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3"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780"/>
        <w:gridCol w:w="5463"/>
      </w:tblGrid>
      <w:tr w:rsidR="008C6538" w:rsidRPr="003D36CF" w14:paraId="2334A735" w14:textId="77777777" w:rsidTr="002349B5">
        <w:trPr>
          <w:trHeight w:val="1098"/>
        </w:trPr>
        <w:tc>
          <w:tcPr>
            <w:tcW w:w="9243" w:type="dxa"/>
            <w:gridSpan w:val="2"/>
            <w:shd w:val="clear" w:color="auto" w:fill="BED600" w:themeFill="text2"/>
          </w:tcPr>
          <w:p w14:paraId="78F1985B" w14:textId="77777777" w:rsidR="008C6538" w:rsidRPr="003D36CF" w:rsidRDefault="00443DD5" w:rsidP="003805BA">
            <w:pPr>
              <w:spacing w:before="120" w:after="120" w:line="240" w:lineRule="auto"/>
              <w:jc w:val="center"/>
              <w:rPr>
                <w:b/>
                <w:szCs w:val="22"/>
              </w:rPr>
            </w:pPr>
            <w:r>
              <w:rPr>
                <w:b/>
                <w:sz w:val="28"/>
                <w:szCs w:val="28"/>
              </w:rPr>
              <w:t>Consultation Document for Fairtrade Stakeholders</w:t>
            </w:r>
          </w:p>
          <w:p w14:paraId="676EDD82" w14:textId="77777777" w:rsidR="008C6538" w:rsidRPr="003D36CF" w:rsidRDefault="00443DD5" w:rsidP="003805BA">
            <w:pPr>
              <w:spacing w:before="120" w:after="120" w:line="240" w:lineRule="auto"/>
              <w:jc w:val="center"/>
            </w:pPr>
            <w:r>
              <w:rPr>
                <w:sz w:val="28"/>
                <w:szCs w:val="28"/>
              </w:rPr>
              <w:t xml:space="preserve">Contract Production Standards Review </w:t>
            </w:r>
          </w:p>
        </w:tc>
      </w:tr>
      <w:tr w:rsidR="008C6538" w:rsidRPr="003D36CF" w14:paraId="4812D2AB" w14:textId="77777777" w:rsidTr="002349B5">
        <w:trPr>
          <w:trHeight w:val="356"/>
        </w:trPr>
        <w:tc>
          <w:tcPr>
            <w:tcW w:w="3780" w:type="dxa"/>
            <w:vAlign w:val="bottom"/>
          </w:tcPr>
          <w:p w14:paraId="35FF7412" w14:textId="77777777" w:rsidR="008C6538" w:rsidRPr="003D36CF" w:rsidRDefault="008C6538" w:rsidP="003805BA">
            <w:pPr>
              <w:spacing w:before="120" w:after="120" w:line="240" w:lineRule="auto"/>
              <w:jc w:val="left"/>
            </w:pPr>
            <w:r w:rsidRPr="003D36CF">
              <w:t>Consultation Period</w:t>
            </w:r>
          </w:p>
        </w:tc>
        <w:tc>
          <w:tcPr>
            <w:tcW w:w="5463" w:type="dxa"/>
            <w:vAlign w:val="bottom"/>
          </w:tcPr>
          <w:p w14:paraId="2414ABE2" w14:textId="09D075A9" w:rsidR="002A5D7B" w:rsidRPr="003777BA" w:rsidRDefault="00EE38E6" w:rsidP="001916AA">
            <w:pPr>
              <w:spacing w:before="120" w:after="120" w:line="240" w:lineRule="auto"/>
              <w:jc w:val="left"/>
              <w:rPr>
                <w:i/>
                <w:iCs/>
              </w:rPr>
            </w:pPr>
            <w:r>
              <w:t>Ju</w:t>
            </w:r>
            <w:r w:rsidR="00794D58">
              <w:t>ly</w:t>
            </w:r>
            <w:r>
              <w:t xml:space="preserve"> - </w:t>
            </w:r>
            <w:r w:rsidR="00794D58">
              <w:t>September</w:t>
            </w:r>
            <w:r w:rsidR="00443DD5" w:rsidRPr="00443DD5">
              <w:t xml:space="preserve"> 2024</w:t>
            </w:r>
          </w:p>
        </w:tc>
      </w:tr>
      <w:tr w:rsidR="008C6538" w:rsidRPr="003D36CF" w14:paraId="2F1CDAC0" w14:textId="77777777" w:rsidTr="002349B5">
        <w:trPr>
          <w:trHeight w:val="356"/>
        </w:trPr>
        <w:tc>
          <w:tcPr>
            <w:tcW w:w="3780" w:type="dxa"/>
            <w:vAlign w:val="bottom"/>
          </w:tcPr>
          <w:p w14:paraId="1528D499" w14:textId="77777777" w:rsidR="008C6538" w:rsidRPr="003D36CF" w:rsidRDefault="008C6538" w:rsidP="003805BA">
            <w:pPr>
              <w:spacing w:before="120" w:after="120" w:line="240" w:lineRule="auto"/>
              <w:jc w:val="left"/>
            </w:pPr>
            <w:r w:rsidRPr="003D36CF">
              <w:t>Project Manager</w:t>
            </w:r>
          </w:p>
        </w:tc>
        <w:tc>
          <w:tcPr>
            <w:tcW w:w="5463" w:type="dxa"/>
            <w:vAlign w:val="bottom"/>
          </w:tcPr>
          <w:p w14:paraId="5A70A954" w14:textId="77777777" w:rsidR="008C6538" w:rsidRPr="003D36CF" w:rsidRDefault="00BF4962" w:rsidP="003805BA">
            <w:pPr>
              <w:spacing w:before="120" w:after="120" w:line="240" w:lineRule="auto"/>
              <w:jc w:val="left"/>
            </w:pPr>
            <w:r>
              <w:t>Kerstin Cron</w:t>
            </w:r>
            <w:r w:rsidR="00376C5E">
              <w:t>, Standards</w:t>
            </w:r>
            <w:r w:rsidR="00911F21">
              <w:t xml:space="preserve"> Unit</w:t>
            </w:r>
          </w:p>
        </w:tc>
      </w:tr>
    </w:tbl>
    <w:p w14:paraId="0100CC6C" w14:textId="77777777" w:rsidR="009C2046" w:rsidRPr="00165AD8" w:rsidRDefault="008C6538" w:rsidP="00165AD8">
      <w:pPr>
        <w:pStyle w:val="Heading1"/>
        <w:spacing w:line="276" w:lineRule="auto"/>
        <w:rPr>
          <w:color w:val="00B9E4"/>
        </w:rPr>
      </w:pPr>
      <w:bookmarkStart w:id="0" w:name="_Toc170820751"/>
      <w:r w:rsidRPr="00696642">
        <w:rPr>
          <w:color w:val="00B9E4"/>
        </w:rPr>
        <w:t>PART 1 Introduction</w:t>
      </w:r>
      <w:bookmarkEnd w:id="0"/>
    </w:p>
    <w:p w14:paraId="16AF0874" w14:textId="77777777" w:rsidR="008C6538" w:rsidRPr="007456F8" w:rsidRDefault="00CF4420" w:rsidP="006D2833">
      <w:pPr>
        <w:pStyle w:val="Heading2"/>
        <w:spacing w:line="276" w:lineRule="auto"/>
        <w:rPr>
          <w:color w:val="00B9E4"/>
          <w:sz w:val="28"/>
          <w:szCs w:val="28"/>
        </w:rPr>
      </w:pPr>
      <w:bookmarkStart w:id="1" w:name="_Toc170820752"/>
      <w:r w:rsidRPr="007456F8">
        <w:rPr>
          <w:color w:val="00B9E4"/>
          <w:sz w:val="28"/>
          <w:szCs w:val="28"/>
        </w:rPr>
        <w:t xml:space="preserve">1. </w:t>
      </w:r>
      <w:r w:rsidR="00443DD5" w:rsidRPr="00443DD5">
        <w:rPr>
          <w:color w:val="00B9E4"/>
          <w:sz w:val="28"/>
          <w:szCs w:val="28"/>
        </w:rPr>
        <w:t>Context</w:t>
      </w:r>
      <w:bookmarkEnd w:id="1"/>
    </w:p>
    <w:p w14:paraId="53E40CFA" w14:textId="77777777" w:rsidR="00911F21" w:rsidRPr="00911F21" w:rsidRDefault="00911F21" w:rsidP="00911F21">
      <w:r w:rsidRPr="00911F21">
        <w:t>The full review of the Fairtrade Standard for Contract Production is due since 2016. The last revision of the standard took place in 2011. Currently, the standard is not fully serving its purpose to enable the producers to organize into autonomous producer organizations that are over time able to comply with the Fairtrade Standard for Small Producer Organizations.</w:t>
      </w:r>
    </w:p>
    <w:p w14:paraId="6ED2B90F" w14:textId="4BF4BE95" w:rsidR="00911F21" w:rsidRPr="00FC0D92" w:rsidRDefault="00911F21" w:rsidP="00911F21">
      <w:r w:rsidRPr="00911F21">
        <w:t xml:space="preserve">There is a need to update and align key areas, such as Human Rights and Environmental Due </w:t>
      </w:r>
      <w:proofErr w:type="gramStart"/>
      <w:r w:rsidRPr="00911F21">
        <w:t>Diligence  with</w:t>
      </w:r>
      <w:proofErr w:type="gramEnd"/>
      <w:r w:rsidRPr="00911F21">
        <w:t xml:space="preserve"> other recently updated Fairtrade Standards. Further there is a need to align with the most recent version of the SPO standard and to </w:t>
      </w:r>
      <w:proofErr w:type="gramStart"/>
      <w:r w:rsidRPr="00911F21">
        <w:t>take into account</w:t>
      </w:r>
      <w:proofErr w:type="gramEnd"/>
      <w:r w:rsidRPr="00911F21">
        <w:t xml:space="preserve"> findings from research.</w:t>
      </w:r>
      <w:r w:rsidR="001E1A4E">
        <w:t xml:space="preserve"> </w:t>
      </w:r>
      <w:r w:rsidR="00FC0D92">
        <w:t xml:space="preserve">While this Standard was being reviewed, </w:t>
      </w:r>
      <w:r w:rsidR="001E1A4E" w:rsidRPr="00FC0D92">
        <w:t xml:space="preserve">EU parliament has passed a </w:t>
      </w:r>
      <w:r w:rsidR="00FC0D92" w:rsidRPr="00FC0D92">
        <w:t>regulation prohibiting the sale, import, and export of goods made using forced labour</w:t>
      </w:r>
      <w:r w:rsidR="001E1A4E" w:rsidRPr="00FC0D92">
        <w:t xml:space="preserve">. In this context </w:t>
      </w:r>
      <w:r w:rsidR="00FC0D92" w:rsidRPr="00FC0D92">
        <w:t xml:space="preserve">the </w:t>
      </w:r>
      <w:r w:rsidR="00FC0D92">
        <w:t>f</w:t>
      </w:r>
      <w:r w:rsidR="001E1A4E" w:rsidRPr="00FC0D92">
        <w:t xml:space="preserve">orced labour section in </w:t>
      </w:r>
      <w:r w:rsidR="00FC0D92" w:rsidRPr="00FC0D92">
        <w:t xml:space="preserve">the </w:t>
      </w:r>
      <w:r w:rsidR="001E1A4E" w:rsidRPr="00FC0D92">
        <w:t>C</w:t>
      </w:r>
      <w:r w:rsidR="00FC0D92" w:rsidRPr="00FC0D92">
        <w:t xml:space="preserve">ontract </w:t>
      </w:r>
      <w:r w:rsidR="001E1A4E" w:rsidRPr="00FC0D92">
        <w:t>P</w:t>
      </w:r>
      <w:r w:rsidR="00FC0D92" w:rsidRPr="00FC0D92">
        <w:t>roduction</w:t>
      </w:r>
      <w:r w:rsidR="001E1A4E" w:rsidRPr="00FC0D92">
        <w:t xml:space="preserve"> </w:t>
      </w:r>
      <w:r w:rsidR="00FC0D92">
        <w:t>S</w:t>
      </w:r>
      <w:r w:rsidR="001E1A4E" w:rsidRPr="00FC0D92">
        <w:t xml:space="preserve">tandard </w:t>
      </w:r>
      <w:r w:rsidR="00FC0D92" w:rsidRPr="00FC0D92">
        <w:t xml:space="preserve">was </w:t>
      </w:r>
      <w:r w:rsidR="001E1A4E" w:rsidRPr="00FC0D92">
        <w:t xml:space="preserve">reviewed too. </w:t>
      </w:r>
    </w:p>
    <w:p w14:paraId="25125BB4" w14:textId="77777777" w:rsidR="008C6538" w:rsidRPr="007456F8" w:rsidRDefault="00E121F4" w:rsidP="006D2833">
      <w:pPr>
        <w:pStyle w:val="Heading2"/>
        <w:spacing w:line="276" w:lineRule="auto"/>
        <w:rPr>
          <w:b w:val="0"/>
          <w:color w:val="00B9E4"/>
          <w:sz w:val="28"/>
          <w:szCs w:val="28"/>
        </w:rPr>
      </w:pPr>
      <w:bookmarkStart w:id="2" w:name="_Toc170820753"/>
      <w:r w:rsidRPr="007456F8">
        <w:rPr>
          <w:color w:val="00B9E4"/>
          <w:sz w:val="28"/>
          <w:szCs w:val="28"/>
        </w:rPr>
        <w:t xml:space="preserve">2. </w:t>
      </w:r>
      <w:r w:rsidR="008C6538" w:rsidRPr="007456F8">
        <w:rPr>
          <w:color w:val="00B9E4"/>
          <w:sz w:val="28"/>
          <w:szCs w:val="28"/>
        </w:rPr>
        <w:t>Background</w:t>
      </w:r>
      <w:bookmarkEnd w:id="2"/>
    </w:p>
    <w:p w14:paraId="4C54C768" w14:textId="36DFCAC9" w:rsidR="00443DD5" w:rsidRPr="00443DD5" w:rsidRDefault="00443DD5" w:rsidP="00443DD5">
      <w:pPr>
        <w:spacing w:before="120" w:after="120"/>
        <w:rPr>
          <w:szCs w:val="22"/>
        </w:rPr>
      </w:pPr>
      <w:r w:rsidRPr="00443DD5">
        <w:rPr>
          <w:szCs w:val="22"/>
        </w:rPr>
        <w:t xml:space="preserve">As a member of the ISEAL Fairtrade </w:t>
      </w:r>
      <w:r w:rsidR="00743458">
        <w:rPr>
          <w:szCs w:val="22"/>
        </w:rPr>
        <w:t>International</w:t>
      </w:r>
      <w:r w:rsidRPr="00443DD5">
        <w:rPr>
          <w:szCs w:val="22"/>
        </w:rPr>
        <w:t xml:space="preserve"> is required to review its standards once in five years. The </w:t>
      </w:r>
      <w:r w:rsidR="00911F21">
        <w:rPr>
          <w:szCs w:val="22"/>
        </w:rPr>
        <w:t>Contract Production (CP)S</w:t>
      </w:r>
      <w:r w:rsidRPr="00443DD5">
        <w:rPr>
          <w:szCs w:val="22"/>
        </w:rPr>
        <w:t xml:space="preserve">tandard has been due for review since 2016. Further new and/ or upcoming HREDD regulations in the European Union as well as in individual consuming countries such as France, Netherlands, Germany, Switzerland, Belgium and UK require that the CP </w:t>
      </w:r>
      <w:r w:rsidR="00911F21">
        <w:rPr>
          <w:szCs w:val="22"/>
        </w:rPr>
        <w:t>S</w:t>
      </w:r>
      <w:r w:rsidRPr="00443DD5">
        <w:rPr>
          <w:szCs w:val="22"/>
        </w:rPr>
        <w:t xml:space="preserve">tandard align with HREDD requirements. The </w:t>
      </w:r>
      <w:r w:rsidR="00911F21">
        <w:rPr>
          <w:szCs w:val="22"/>
        </w:rPr>
        <w:t>S</w:t>
      </w:r>
      <w:r w:rsidRPr="00443DD5">
        <w:rPr>
          <w:szCs w:val="22"/>
        </w:rPr>
        <w:t xml:space="preserve">tandard for </w:t>
      </w:r>
      <w:r w:rsidR="00911F21">
        <w:rPr>
          <w:szCs w:val="22"/>
        </w:rPr>
        <w:t>S</w:t>
      </w:r>
      <w:r w:rsidRPr="00443DD5">
        <w:rPr>
          <w:szCs w:val="22"/>
        </w:rPr>
        <w:t>mall</w:t>
      </w:r>
      <w:r w:rsidR="00911F21">
        <w:rPr>
          <w:szCs w:val="22"/>
        </w:rPr>
        <w:t>-scale</w:t>
      </w:r>
      <w:r w:rsidR="00FB7042">
        <w:rPr>
          <w:szCs w:val="22"/>
        </w:rPr>
        <w:t xml:space="preserve"> </w:t>
      </w:r>
      <w:r w:rsidR="00911F21">
        <w:rPr>
          <w:szCs w:val="22"/>
        </w:rPr>
        <w:t>P</w:t>
      </w:r>
      <w:r w:rsidRPr="00443DD5">
        <w:rPr>
          <w:szCs w:val="22"/>
        </w:rPr>
        <w:t xml:space="preserve">roducer </w:t>
      </w:r>
      <w:r w:rsidR="00911F21">
        <w:rPr>
          <w:szCs w:val="22"/>
        </w:rPr>
        <w:t>O</w:t>
      </w:r>
      <w:r w:rsidRPr="00443DD5">
        <w:rPr>
          <w:szCs w:val="22"/>
        </w:rPr>
        <w:t>rgani</w:t>
      </w:r>
      <w:r w:rsidR="00911F21">
        <w:rPr>
          <w:szCs w:val="22"/>
        </w:rPr>
        <w:t>s</w:t>
      </w:r>
      <w:r w:rsidRPr="00443DD5">
        <w:rPr>
          <w:szCs w:val="22"/>
        </w:rPr>
        <w:t>ation</w:t>
      </w:r>
      <w:r w:rsidR="00911F21">
        <w:rPr>
          <w:szCs w:val="22"/>
        </w:rPr>
        <w:t>s (SPO)</w:t>
      </w:r>
      <w:r w:rsidRPr="00443DD5">
        <w:rPr>
          <w:szCs w:val="22"/>
        </w:rPr>
        <w:t xml:space="preserve"> has been revised and there was a need to align with many elements of this standard as well. </w:t>
      </w:r>
    </w:p>
    <w:p w14:paraId="6B72B167" w14:textId="4DE17717" w:rsidR="00443DD5" w:rsidRDefault="00443DD5" w:rsidP="00443DD5">
      <w:pPr>
        <w:spacing w:before="120" w:after="120"/>
        <w:rPr>
          <w:szCs w:val="22"/>
        </w:rPr>
      </w:pPr>
      <w:r w:rsidRPr="00443DD5">
        <w:rPr>
          <w:szCs w:val="22"/>
        </w:rPr>
        <w:t>The consultation document has four main section</w:t>
      </w:r>
      <w:r w:rsidR="00911F21">
        <w:rPr>
          <w:szCs w:val="22"/>
        </w:rPr>
        <w:t>s</w:t>
      </w:r>
      <w:r w:rsidRPr="00443DD5">
        <w:rPr>
          <w:szCs w:val="22"/>
        </w:rPr>
        <w:t>. The four section</w:t>
      </w:r>
      <w:r w:rsidR="00911F21">
        <w:rPr>
          <w:szCs w:val="22"/>
        </w:rPr>
        <w:t>s</w:t>
      </w:r>
      <w:r w:rsidRPr="00443DD5">
        <w:rPr>
          <w:szCs w:val="22"/>
        </w:rPr>
        <w:t xml:space="preserve"> deal with labour </w:t>
      </w:r>
      <w:proofErr w:type="gramStart"/>
      <w:r w:rsidRPr="00443DD5">
        <w:rPr>
          <w:szCs w:val="22"/>
        </w:rPr>
        <w:t>standards;</w:t>
      </w:r>
      <w:proofErr w:type="gramEnd"/>
      <w:r w:rsidRPr="00443DD5">
        <w:rPr>
          <w:szCs w:val="22"/>
        </w:rPr>
        <w:t xml:space="preserve"> environment</w:t>
      </w:r>
      <w:r w:rsidR="00911F21">
        <w:rPr>
          <w:szCs w:val="22"/>
        </w:rPr>
        <w:t>al</w:t>
      </w:r>
      <w:r w:rsidRPr="00443DD5">
        <w:rPr>
          <w:szCs w:val="22"/>
        </w:rPr>
        <w:t xml:space="preserve"> protection, business development and democracy</w:t>
      </w:r>
      <w:r w:rsidR="00911F21">
        <w:rPr>
          <w:szCs w:val="22"/>
        </w:rPr>
        <w:t>,</w:t>
      </w:r>
      <w:r w:rsidRPr="00443DD5">
        <w:rPr>
          <w:szCs w:val="22"/>
        </w:rPr>
        <w:t xml:space="preserve"> and </w:t>
      </w:r>
      <w:r w:rsidR="00911F21">
        <w:rPr>
          <w:szCs w:val="22"/>
        </w:rPr>
        <w:t>with</w:t>
      </w:r>
      <w:r w:rsidRPr="00443DD5">
        <w:rPr>
          <w:szCs w:val="22"/>
        </w:rPr>
        <w:t xml:space="preserve"> HREDD.</w:t>
      </w:r>
    </w:p>
    <w:p w14:paraId="2A0CA758" w14:textId="7C4F155A" w:rsidR="00E11077" w:rsidRPr="00AD79E0" w:rsidRDefault="000B6104" w:rsidP="00AD79E0">
      <w:pPr>
        <w:pStyle w:val="Heading2"/>
        <w:spacing w:line="276" w:lineRule="auto"/>
        <w:rPr>
          <w:color w:val="00B9E4"/>
          <w:sz w:val="28"/>
          <w:szCs w:val="28"/>
        </w:rPr>
      </w:pPr>
      <w:bookmarkStart w:id="3" w:name="_Toc170820754"/>
      <w:r w:rsidRPr="00AD79E0">
        <w:rPr>
          <w:color w:val="00B9E4"/>
          <w:sz w:val="28"/>
          <w:szCs w:val="28"/>
        </w:rPr>
        <w:t xml:space="preserve">3. </w:t>
      </w:r>
      <w:r w:rsidR="008C6538" w:rsidRPr="00AD79E0">
        <w:rPr>
          <w:color w:val="00B9E4"/>
          <w:sz w:val="28"/>
          <w:szCs w:val="28"/>
        </w:rPr>
        <w:t>Objectives</w:t>
      </w:r>
      <w:bookmarkEnd w:id="3"/>
      <w:r w:rsidR="00443DD5" w:rsidRPr="00AD79E0">
        <w:rPr>
          <w:color w:val="00B9E4"/>
          <w:sz w:val="28"/>
          <w:szCs w:val="28"/>
        </w:rPr>
        <w:t xml:space="preserve"> </w:t>
      </w:r>
    </w:p>
    <w:p w14:paraId="427C963D" w14:textId="77777777" w:rsidR="00911F21" w:rsidRPr="00911F21" w:rsidRDefault="00911F21" w:rsidP="00911F21">
      <w:r w:rsidRPr="00076359">
        <w:t>•</w:t>
      </w:r>
      <w:r w:rsidRPr="00911F21">
        <w:rPr>
          <w:color w:val="00B9E4"/>
          <w:sz w:val="28"/>
          <w:szCs w:val="28"/>
        </w:rPr>
        <w:tab/>
      </w:r>
      <w:r w:rsidRPr="00911F21">
        <w:t>Address topics from the Monitoring Log of the CP standard</w:t>
      </w:r>
    </w:p>
    <w:p w14:paraId="409C6FA3" w14:textId="77777777" w:rsidR="00911F21" w:rsidRPr="00911F21" w:rsidRDefault="00911F21" w:rsidP="00911F21">
      <w:r w:rsidRPr="00911F21">
        <w:t>•</w:t>
      </w:r>
      <w:r w:rsidRPr="00911F21">
        <w:tab/>
        <w:t xml:space="preserve">Alignment with the SPO </w:t>
      </w:r>
      <w:r w:rsidR="00743458">
        <w:t>S</w:t>
      </w:r>
      <w:r w:rsidRPr="00911F21">
        <w:t>tandard where possible</w:t>
      </w:r>
    </w:p>
    <w:p w14:paraId="4C739303" w14:textId="77777777" w:rsidR="00911F21" w:rsidRPr="00911F21" w:rsidRDefault="00911F21" w:rsidP="00911F21">
      <w:r w:rsidRPr="00911F21">
        <w:t>•</w:t>
      </w:r>
      <w:r w:rsidRPr="00911F21">
        <w:tab/>
        <w:t xml:space="preserve">Implementation of product strategies, such as e.g. cotton </w:t>
      </w:r>
      <w:r w:rsidR="00FB4434">
        <w:t xml:space="preserve">and rice </w:t>
      </w:r>
      <w:r w:rsidRPr="00911F21">
        <w:t>through the standard</w:t>
      </w:r>
    </w:p>
    <w:p w14:paraId="08DBA8EB" w14:textId="77777777" w:rsidR="00911F21" w:rsidRPr="00911F21" w:rsidRDefault="00911F21" w:rsidP="00911F21">
      <w:r w:rsidRPr="00911F21">
        <w:t>•</w:t>
      </w:r>
      <w:r w:rsidRPr="00911F21">
        <w:tab/>
        <w:t xml:space="preserve">Address findings in </w:t>
      </w:r>
      <w:r w:rsidR="00FB4434">
        <w:t xml:space="preserve">external </w:t>
      </w:r>
      <w:r w:rsidRPr="00911F21">
        <w:t>studies related to Contract Production set ups</w:t>
      </w:r>
    </w:p>
    <w:p w14:paraId="6DEBF624" w14:textId="77777777" w:rsidR="00911F21" w:rsidRPr="00911F21" w:rsidRDefault="00911F21" w:rsidP="00911F21">
      <w:r w:rsidRPr="00911F21">
        <w:t>•</w:t>
      </w:r>
      <w:r w:rsidRPr="00911F21">
        <w:tab/>
        <w:t xml:space="preserve">Introduce requirements on Human Rights and Environmental Due Diligence </w:t>
      </w:r>
    </w:p>
    <w:p w14:paraId="104EBAD1" w14:textId="77777777" w:rsidR="00911F21" w:rsidRPr="00911F21" w:rsidRDefault="00911F21" w:rsidP="00911F21">
      <w:r w:rsidRPr="00911F21">
        <w:t>•</w:t>
      </w:r>
      <w:r w:rsidRPr="00911F21">
        <w:tab/>
        <w:t>Strengthen especially the chapter on Labor Conditions</w:t>
      </w:r>
    </w:p>
    <w:p w14:paraId="3761A171" w14:textId="77777777" w:rsidR="00911F21" w:rsidRPr="00911F21" w:rsidRDefault="00911F21" w:rsidP="00876C2A">
      <w:pPr>
        <w:ind w:left="708" w:hanging="708"/>
      </w:pPr>
      <w:r w:rsidRPr="00911F21">
        <w:lastRenderedPageBreak/>
        <w:t>•</w:t>
      </w:r>
      <w:r w:rsidRPr="00911F21">
        <w:tab/>
        <w:t>Develop clear transitioning timelines and other requirements for CP set ups to become SPOs</w:t>
      </w:r>
    </w:p>
    <w:p w14:paraId="377B4AC3" w14:textId="77777777" w:rsidR="00911F21" w:rsidRPr="00911F21" w:rsidRDefault="00911F21" w:rsidP="00911F21">
      <w:r w:rsidRPr="00911F21">
        <w:t>•</w:t>
      </w:r>
      <w:r w:rsidRPr="00911F21">
        <w:tab/>
        <w:t>To ensure requirements are credibly implementable</w:t>
      </w:r>
    </w:p>
    <w:p w14:paraId="0FEFE519" w14:textId="77777777" w:rsidR="00911F21" w:rsidRPr="00911F21" w:rsidRDefault="00911F21" w:rsidP="00911F21">
      <w:r w:rsidRPr="00911F21">
        <w:t>•</w:t>
      </w:r>
      <w:r w:rsidRPr="00911F21">
        <w:tab/>
        <w:t xml:space="preserve">Ensure consistency in standards by aligning changes in all related standards </w:t>
      </w:r>
    </w:p>
    <w:p w14:paraId="0134A3C9" w14:textId="77777777" w:rsidR="00911F21" w:rsidRPr="00911F21" w:rsidRDefault="00911F21" w:rsidP="00911F21">
      <w:r w:rsidRPr="00911F21">
        <w:t>•</w:t>
      </w:r>
      <w:r w:rsidRPr="00911F21">
        <w:tab/>
        <w:t>Improve standard language for better clarity and simplicity</w:t>
      </w:r>
    </w:p>
    <w:p w14:paraId="5B7C163B" w14:textId="77777777" w:rsidR="00165AD8" w:rsidRPr="00911F21" w:rsidRDefault="00165AD8" w:rsidP="00911F21">
      <w:r w:rsidRPr="00911F21">
        <w:t>4. Project and Process Information</w:t>
      </w:r>
    </w:p>
    <w:p w14:paraId="426DC8D3" w14:textId="288D8AA4" w:rsidR="00443DD5" w:rsidRPr="00443DD5" w:rsidRDefault="00443DD5" w:rsidP="00165AD8">
      <w:pPr>
        <w:spacing w:before="120" w:after="120"/>
        <w:rPr>
          <w:szCs w:val="22"/>
          <w:lang w:val="en-US"/>
        </w:rPr>
      </w:pPr>
      <w:r w:rsidRPr="00443DD5">
        <w:rPr>
          <w:szCs w:val="22"/>
          <w:lang w:val="en-US"/>
        </w:rPr>
        <w:t>The complete project assignment is available</w:t>
      </w:r>
      <w:r w:rsidR="00343899">
        <w:rPr>
          <w:szCs w:val="22"/>
          <w:lang w:val="en-US"/>
        </w:rPr>
        <w:t xml:space="preserve"> </w:t>
      </w:r>
      <w:hyperlink r:id="rId8" w:history="1">
        <w:r w:rsidR="00911F21" w:rsidRPr="00911F21">
          <w:rPr>
            <w:rStyle w:val="Hyperlink"/>
            <w:szCs w:val="22"/>
            <w:lang w:val="en-US"/>
          </w:rPr>
          <w:t>here</w:t>
        </w:r>
      </w:hyperlink>
      <w:r w:rsidRPr="00443DD5">
        <w:rPr>
          <w:szCs w:val="22"/>
          <w:lang w:val="en-US"/>
        </w:rPr>
        <w:t>.</w:t>
      </w:r>
    </w:p>
    <w:p w14:paraId="06DCA199" w14:textId="0395BBCC" w:rsidR="00432A0C" w:rsidRPr="00432A0C" w:rsidRDefault="00432A0C" w:rsidP="00432A0C">
      <w:pPr>
        <w:pStyle w:val="Heading2"/>
        <w:rPr>
          <w:color w:val="00B9E4"/>
          <w:sz w:val="28"/>
          <w:szCs w:val="28"/>
        </w:rPr>
      </w:pPr>
      <w:bookmarkStart w:id="4" w:name="_Toc170820755"/>
      <w:r w:rsidRPr="00432A0C">
        <w:rPr>
          <w:color w:val="00B9E4"/>
          <w:sz w:val="28"/>
          <w:szCs w:val="28"/>
        </w:rPr>
        <w:t>4. Timeline</w:t>
      </w:r>
      <w:bookmarkEnd w:id="4"/>
    </w:p>
    <w:p w14:paraId="08BE2178" w14:textId="59C8C93A" w:rsidR="00443DD5" w:rsidRPr="00443DD5" w:rsidRDefault="00443DD5" w:rsidP="00165AD8">
      <w:pPr>
        <w:spacing w:before="120" w:after="120"/>
        <w:rPr>
          <w:szCs w:val="22"/>
          <w:lang w:val="en-US"/>
        </w:rPr>
      </w:pPr>
      <w:r w:rsidRPr="00443DD5">
        <w:rPr>
          <w:szCs w:val="22"/>
          <w:lang w:val="en-US"/>
        </w:rPr>
        <w:t xml:space="preserve">The schedule of the CP </w:t>
      </w:r>
      <w:r w:rsidR="00911F21">
        <w:rPr>
          <w:szCs w:val="22"/>
          <w:lang w:val="en-US"/>
        </w:rPr>
        <w:t xml:space="preserve">Standard </w:t>
      </w:r>
      <w:r w:rsidRPr="00443DD5">
        <w:rPr>
          <w:szCs w:val="22"/>
          <w:lang w:val="en-US"/>
        </w:rPr>
        <w:t>review is given below</w:t>
      </w:r>
      <w:r w:rsidR="00911F21">
        <w:rPr>
          <w:szCs w:val="22"/>
          <w:lang w:val="en-US"/>
        </w:rPr>
        <w:t>:</w:t>
      </w:r>
    </w:p>
    <w:tbl>
      <w:tblPr>
        <w:tblStyle w:val="TableGrid"/>
        <w:tblW w:w="0" w:type="auto"/>
        <w:tblInd w:w="-5" w:type="dxa"/>
        <w:tblLook w:val="04A0" w:firstRow="1" w:lastRow="0" w:firstColumn="1" w:lastColumn="0" w:noHBand="0" w:noVBand="1"/>
      </w:tblPr>
      <w:tblGrid>
        <w:gridCol w:w="6958"/>
        <w:gridCol w:w="2174"/>
      </w:tblGrid>
      <w:tr w:rsidR="00443DD5" w:rsidRPr="009C2046" w14:paraId="660060B2" w14:textId="77777777" w:rsidTr="00D03160">
        <w:trPr>
          <w:trHeight w:val="248"/>
        </w:trPr>
        <w:tc>
          <w:tcPr>
            <w:tcW w:w="6958" w:type="dxa"/>
          </w:tcPr>
          <w:p w14:paraId="0116B1C5" w14:textId="77777777" w:rsidR="00443DD5" w:rsidRPr="009C2046" w:rsidRDefault="00165AD8" w:rsidP="00911F21">
            <w:pPr>
              <w:spacing w:after="200"/>
              <w:contextualSpacing/>
              <w:jc w:val="left"/>
              <w:rPr>
                <w:szCs w:val="22"/>
              </w:rPr>
            </w:pPr>
            <w:r>
              <w:rPr>
                <w:szCs w:val="22"/>
              </w:rPr>
              <w:t>Consultation</w:t>
            </w:r>
          </w:p>
        </w:tc>
        <w:tc>
          <w:tcPr>
            <w:tcW w:w="2174" w:type="dxa"/>
          </w:tcPr>
          <w:p w14:paraId="5EAE7661" w14:textId="082BE6B7" w:rsidR="00443DD5" w:rsidRPr="009C2046" w:rsidRDefault="00343899" w:rsidP="00076359">
            <w:pPr>
              <w:spacing w:after="200"/>
              <w:contextualSpacing/>
              <w:jc w:val="left"/>
              <w:rPr>
                <w:szCs w:val="22"/>
              </w:rPr>
            </w:pPr>
            <w:r>
              <w:rPr>
                <w:szCs w:val="22"/>
              </w:rPr>
              <w:t>Ju</w:t>
            </w:r>
            <w:r w:rsidR="00794D58">
              <w:rPr>
                <w:szCs w:val="22"/>
              </w:rPr>
              <w:t>ly</w:t>
            </w:r>
            <w:r w:rsidR="00076359">
              <w:rPr>
                <w:szCs w:val="22"/>
              </w:rPr>
              <w:t xml:space="preserve"> </w:t>
            </w:r>
            <w:r w:rsidR="00EE38E6">
              <w:rPr>
                <w:szCs w:val="22"/>
              </w:rPr>
              <w:t xml:space="preserve">– </w:t>
            </w:r>
            <w:r w:rsidR="00794D58">
              <w:rPr>
                <w:szCs w:val="22"/>
              </w:rPr>
              <w:t>September</w:t>
            </w:r>
            <w:r w:rsidR="00EE38E6">
              <w:rPr>
                <w:szCs w:val="22"/>
              </w:rPr>
              <w:t xml:space="preserve"> </w:t>
            </w:r>
            <w:r w:rsidR="00076359">
              <w:rPr>
                <w:szCs w:val="22"/>
              </w:rPr>
              <w:t>2024</w:t>
            </w:r>
          </w:p>
        </w:tc>
      </w:tr>
      <w:tr w:rsidR="00443DD5" w:rsidRPr="009C2046" w14:paraId="72639FD4" w14:textId="77777777" w:rsidTr="00D03160">
        <w:trPr>
          <w:trHeight w:val="315"/>
        </w:trPr>
        <w:tc>
          <w:tcPr>
            <w:tcW w:w="6958" w:type="dxa"/>
          </w:tcPr>
          <w:p w14:paraId="378A82D4" w14:textId="77777777" w:rsidR="00443DD5" w:rsidRPr="009C2046" w:rsidRDefault="00165AD8" w:rsidP="00911F21">
            <w:pPr>
              <w:spacing w:after="200"/>
              <w:contextualSpacing/>
              <w:jc w:val="left"/>
              <w:rPr>
                <w:szCs w:val="22"/>
              </w:rPr>
            </w:pPr>
            <w:r>
              <w:rPr>
                <w:szCs w:val="22"/>
              </w:rPr>
              <w:t>Analysis of proposals and feedback</w:t>
            </w:r>
          </w:p>
        </w:tc>
        <w:tc>
          <w:tcPr>
            <w:tcW w:w="2174" w:type="dxa"/>
          </w:tcPr>
          <w:p w14:paraId="57C9C3A6" w14:textId="3436DE22" w:rsidR="00443DD5" w:rsidRPr="009C2046" w:rsidRDefault="00EE38E6" w:rsidP="00076359">
            <w:pPr>
              <w:spacing w:after="200"/>
              <w:contextualSpacing/>
              <w:jc w:val="left"/>
              <w:rPr>
                <w:szCs w:val="22"/>
              </w:rPr>
            </w:pPr>
            <w:r>
              <w:rPr>
                <w:szCs w:val="22"/>
              </w:rPr>
              <w:t xml:space="preserve">September – </w:t>
            </w:r>
            <w:proofErr w:type="gramStart"/>
            <w:r w:rsidR="00794D58">
              <w:rPr>
                <w:szCs w:val="22"/>
              </w:rPr>
              <w:t>November</w:t>
            </w:r>
            <w:r>
              <w:rPr>
                <w:szCs w:val="22"/>
              </w:rPr>
              <w:t xml:space="preserve"> </w:t>
            </w:r>
            <w:r w:rsidR="00076359">
              <w:rPr>
                <w:szCs w:val="22"/>
              </w:rPr>
              <w:t xml:space="preserve"> 2024</w:t>
            </w:r>
            <w:proofErr w:type="gramEnd"/>
          </w:p>
        </w:tc>
      </w:tr>
      <w:tr w:rsidR="00443DD5" w:rsidRPr="009C2046" w14:paraId="3F706124" w14:textId="77777777" w:rsidTr="00D03160">
        <w:trPr>
          <w:trHeight w:val="303"/>
        </w:trPr>
        <w:tc>
          <w:tcPr>
            <w:tcW w:w="6958" w:type="dxa"/>
          </w:tcPr>
          <w:p w14:paraId="72F770C3" w14:textId="77777777" w:rsidR="00443DD5" w:rsidRPr="009C2046" w:rsidRDefault="00911F21" w:rsidP="00911F21">
            <w:pPr>
              <w:spacing w:after="200"/>
              <w:contextualSpacing/>
              <w:jc w:val="left"/>
              <w:rPr>
                <w:szCs w:val="22"/>
              </w:rPr>
            </w:pPr>
            <w:r>
              <w:rPr>
                <w:szCs w:val="22"/>
              </w:rPr>
              <w:t xml:space="preserve">Standards Committee </w:t>
            </w:r>
            <w:r w:rsidR="00165AD8">
              <w:rPr>
                <w:szCs w:val="22"/>
              </w:rPr>
              <w:t>decision</w:t>
            </w:r>
          </w:p>
        </w:tc>
        <w:tc>
          <w:tcPr>
            <w:tcW w:w="2174" w:type="dxa"/>
          </w:tcPr>
          <w:p w14:paraId="19ADE67F" w14:textId="53401B06" w:rsidR="00443DD5" w:rsidRPr="009C2046" w:rsidRDefault="00EE38E6" w:rsidP="00076359">
            <w:pPr>
              <w:spacing w:after="200"/>
              <w:contextualSpacing/>
              <w:jc w:val="left"/>
              <w:rPr>
                <w:szCs w:val="22"/>
              </w:rPr>
            </w:pPr>
            <w:r>
              <w:rPr>
                <w:szCs w:val="22"/>
              </w:rPr>
              <w:t>December</w:t>
            </w:r>
            <w:r w:rsidR="00076359">
              <w:rPr>
                <w:szCs w:val="22"/>
              </w:rPr>
              <w:t xml:space="preserve"> 2024</w:t>
            </w:r>
          </w:p>
        </w:tc>
      </w:tr>
      <w:tr w:rsidR="00076359" w:rsidRPr="009C2046" w14:paraId="60E2B355" w14:textId="77777777" w:rsidTr="00D03160">
        <w:trPr>
          <w:trHeight w:val="303"/>
        </w:trPr>
        <w:tc>
          <w:tcPr>
            <w:tcW w:w="6958" w:type="dxa"/>
          </w:tcPr>
          <w:p w14:paraId="554B7519" w14:textId="77777777" w:rsidR="00076359" w:rsidRDefault="00076359" w:rsidP="00911F21">
            <w:pPr>
              <w:spacing w:after="200"/>
              <w:contextualSpacing/>
              <w:jc w:val="left"/>
              <w:rPr>
                <w:szCs w:val="22"/>
              </w:rPr>
            </w:pPr>
            <w:r>
              <w:rPr>
                <w:szCs w:val="22"/>
              </w:rPr>
              <w:t>Publication and implementation</w:t>
            </w:r>
          </w:p>
        </w:tc>
        <w:tc>
          <w:tcPr>
            <w:tcW w:w="2174" w:type="dxa"/>
          </w:tcPr>
          <w:p w14:paraId="4AD823D0" w14:textId="28E48489" w:rsidR="00076359" w:rsidRDefault="00076359" w:rsidP="00076359">
            <w:pPr>
              <w:spacing w:after="200"/>
              <w:contextualSpacing/>
              <w:jc w:val="left"/>
              <w:rPr>
                <w:szCs w:val="22"/>
              </w:rPr>
            </w:pPr>
            <w:r>
              <w:rPr>
                <w:szCs w:val="22"/>
              </w:rPr>
              <w:t>Q</w:t>
            </w:r>
            <w:r w:rsidR="00EE38E6">
              <w:rPr>
                <w:szCs w:val="22"/>
              </w:rPr>
              <w:t>1</w:t>
            </w:r>
            <w:r>
              <w:rPr>
                <w:szCs w:val="22"/>
              </w:rPr>
              <w:t xml:space="preserve"> 202</w:t>
            </w:r>
            <w:r w:rsidR="00EE38E6">
              <w:rPr>
                <w:szCs w:val="22"/>
              </w:rPr>
              <w:t>5</w:t>
            </w:r>
          </w:p>
        </w:tc>
      </w:tr>
    </w:tbl>
    <w:p w14:paraId="3997C424" w14:textId="77777777" w:rsidR="007B5FB6" w:rsidRPr="00165AD8" w:rsidRDefault="007B5FB6" w:rsidP="006D2833">
      <w:pPr>
        <w:spacing w:line="276" w:lineRule="auto"/>
        <w:rPr>
          <w:szCs w:val="22"/>
        </w:rPr>
      </w:pPr>
    </w:p>
    <w:p w14:paraId="0E4C64AF" w14:textId="77777777" w:rsidR="0046725C" w:rsidRPr="007456F8" w:rsidRDefault="0046725C" w:rsidP="009C2046">
      <w:pPr>
        <w:pStyle w:val="Heading2"/>
        <w:rPr>
          <w:b w:val="0"/>
          <w:color w:val="00B9E4"/>
          <w:sz w:val="28"/>
          <w:szCs w:val="28"/>
        </w:rPr>
      </w:pPr>
      <w:bookmarkStart w:id="5" w:name="_Toc170820756"/>
      <w:r w:rsidRPr="007456F8">
        <w:rPr>
          <w:color w:val="00B9E4"/>
          <w:sz w:val="28"/>
          <w:szCs w:val="28"/>
        </w:rPr>
        <w:t>5. Confidentiality</w:t>
      </w:r>
      <w:bookmarkEnd w:id="5"/>
    </w:p>
    <w:p w14:paraId="23BF4B9E" w14:textId="77777777" w:rsidR="003C4C0F" w:rsidRPr="005F6557" w:rsidRDefault="003C4C0F" w:rsidP="003C4C0F">
      <w:pPr>
        <w:keepNext/>
        <w:keepLines/>
        <w:spacing w:before="120" w:after="120" w:line="288" w:lineRule="auto"/>
      </w:pPr>
      <w:r w:rsidRPr="005F6557">
        <w:t>All information we receive from respondents will be treated with care and kept confidential. Results of this consultation will only be communicated in aggregated form. All feedback will be analy</w:t>
      </w:r>
      <w:r>
        <w:t>s</w:t>
      </w:r>
      <w:r w:rsidRPr="005F6557">
        <w:t>ed and used to draw up the final proposal. However, when analy</w:t>
      </w:r>
      <w:r>
        <w:t>s</w:t>
      </w:r>
      <w:r w:rsidRPr="005F6557">
        <w:t xml:space="preserve">ing the data we need to know which responses are from producers, traders, licensees, etc. so we kindly ask you to also record the name of your </w:t>
      </w:r>
      <w:r w:rsidR="003A75E9">
        <w:t xml:space="preserve">organisation or </w:t>
      </w:r>
      <w:r w:rsidRPr="005F6557">
        <w:t>company below.</w:t>
      </w:r>
    </w:p>
    <w:p w14:paraId="7CC4AF28" w14:textId="77777777" w:rsidR="007456F8" w:rsidRPr="00B75B51" w:rsidRDefault="0046725C" w:rsidP="009C2046">
      <w:pPr>
        <w:pStyle w:val="Heading2"/>
        <w:rPr>
          <w:b w:val="0"/>
          <w:color w:val="00B9E4"/>
          <w:sz w:val="28"/>
          <w:szCs w:val="28"/>
        </w:rPr>
      </w:pPr>
      <w:bookmarkStart w:id="6" w:name="_Toc170820757"/>
      <w:r w:rsidRPr="00B75B51">
        <w:rPr>
          <w:color w:val="00B9E4"/>
          <w:sz w:val="28"/>
          <w:szCs w:val="28"/>
        </w:rPr>
        <w:t>6</w:t>
      </w:r>
      <w:r w:rsidR="007456F8" w:rsidRPr="00B75B51">
        <w:rPr>
          <w:color w:val="00B9E4"/>
          <w:sz w:val="28"/>
          <w:szCs w:val="28"/>
        </w:rPr>
        <w:t>. Target groups and consultation structure</w:t>
      </w:r>
      <w:bookmarkEnd w:id="6"/>
    </w:p>
    <w:p w14:paraId="20808BAB" w14:textId="77777777" w:rsidR="00441707" w:rsidRPr="00B75B51" w:rsidRDefault="00441707" w:rsidP="009C2046">
      <w:pPr>
        <w:spacing w:before="120" w:after="120"/>
        <w:rPr>
          <w:b/>
          <w:szCs w:val="22"/>
        </w:rPr>
      </w:pPr>
      <w:r w:rsidRPr="00B75B51">
        <w:rPr>
          <w:b/>
          <w:szCs w:val="22"/>
        </w:rPr>
        <w:t>The target groups of this consultation are:</w:t>
      </w:r>
    </w:p>
    <w:p w14:paraId="7E7AD571" w14:textId="77777777" w:rsidR="003C4C0F" w:rsidRPr="00B75B51" w:rsidRDefault="003C4C0F" w:rsidP="003C29DC">
      <w:pPr>
        <w:pStyle w:val="ListParagraph"/>
        <w:numPr>
          <w:ilvl w:val="0"/>
          <w:numId w:val="6"/>
        </w:numPr>
        <w:spacing w:before="120" w:after="120"/>
        <w:rPr>
          <w:szCs w:val="22"/>
        </w:rPr>
      </w:pPr>
      <w:r w:rsidRPr="00B75B51">
        <w:rPr>
          <w:szCs w:val="22"/>
        </w:rPr>
        <w:t xml:space="preserve">CP producers already certified under the Fairtrade Standard for </w:t>
      </w:r>
      <w:r w:rsidR="003A75E9" w:rsidRPr="00B75B51">
        <w:rPr>
          <w:szCs w:val="22"/>
        </w:rPr>
        <w:t>C</w:t>
      </w:r>
      <w:r w:rsidRPr="00B75B51">
        <w:rPr>
          <w:szCs w:val="22"/>
        </w:rPr>
        <w:t xml:space="preserve">ontract </w:t>
      </w:r>
      <w:r w:rsidR="003A75E9" w:rsidRPr="00B75B51">
        <w:rPr>
          <w:szCs w:val="22"/>
        </w:rPr>
        <w:t>P</w:t>
      </w:r>
      <w:r w:rsidRPr="00B75B51">
        <w:rPr>
          <w:szCs w:val="22"/>
        </w:rPr>
        <w:t>roduction</w:t>
      </w:r>
      <w:r w:rsidR="001E01EE">
        <w:rPr>
          <w:szCs w:val="22"/>
        </w:rPr>
        <w:t>, this includes the Producer Executive Bodies (PEBs), Promoting Bodies (PBs), and registered producers</w:t>
      </w:r>
    </w:p>
    <w:p w14:paraId="495B4457" w14:textId="77777777" w:rsidR="003C4C0F" w:rsidRPr="00B75B51" w:rsidRDefault="003C4C0F" w:rsidP="003C29DC">
      <w:pPr>
        <w:pStyle w:val="ListParagraph"/>
        <w:numPr>
          <w:ilvl w:val="0"/>
          <w:numId w:val="6"/>
        </w:numPr>
        <w:spacing w:before="120" w:after="120"/>
        <w:rPr>
          <w:szCs w:val="22"/>
        </w:rPr>
      </w:pPr>
      <w:r w:rsidRPr="00B75B51">
        <w:rPr>
          <w:szCs w:val="22"/>
        </w:rPr>
        <w:t xml:space="preserve">Licensees and retailers as well as traders certified under the Fairtrade Standard for </w:t>
      </w:r>
      <w:r w:rsidR="001E01EE">
        <w:rPr>
          <w:szCs w:val="22"/>
        </w:rPr>
        <w:t>Traders who trade or sell products produced under the CP Standard (see scope, p. 4 of the CP Standard)</w:t>
      </w:r>
    </w:p>
    <w:p w14:paraId="4D5993D9" w14:textId="77777777" w:rsidR="001E01EE" w:rsidRDefault="003C4C0F" w:rsidP="003C29DC">
      <w:pPr>
        <w:pStyle w:val="ListParagraph"/>
        <w:numPr>
          <w:ilvl w:val="0"/>
          <w:numId w:val="6"/>
        </w:numPr>
        <w:spacing w:before="120" w:after="120"/>
        <w:rPr>
          <w:szCs w:val="22"/>
        </w:rPr>
      </w:pPr>
      <w:r w:rsidRPr="00B75B51">
        <w:rPr>
          <w:szCs w:val="22"/>
        </w:rPr>
        <w:t>Producer Networks, National Fairtrade Organizations, Fairtrade International, FLOCERT</w:t>
      </w:r>
    </w:p>
    <w:p w14:paraId="0089C84C" w14:textId="11D5599A" w:rsidR="003C4C0F" w:rsidRPr="00B75B51" w:rsidRDefault="001E01EE" w:rsidP="003C29DC">
      <w:pPr>
        <w:pStyle w:val="ListParagraph"/>
        <w:numPr>
          <w:ilvl w:val="0"/>
          <w:numId w:val="6"/>
        </w:numPr>
        <w:spacing w:before="120" w:after="120"/>
        <w:rPr>
          <w:szCs w:val="22"/>
        </w:rPr>
      </w:pPr>
      <w:r>
        <w:rPr>
          <w:szCs w:val="22"/>
        </w:rPr>
        <w:t>G</w:t>
      </w:r>
      <w:r w:rsidR="003C4C0F" w:rsidRPr="00B75B51">
        <w:rPr>
          <w:szCs w:val="22"/>
        </w:rPr>
        <w:t>overnmental bodies, industry bodies, NGOs, researchers and subject matter experts</w:t>
      </w:r>
      <w:r w:rsidR="006C066A">
        <w:rPr>
          <w:szCs w:val="22"/>
        </w:rPr>
        <w:t>, consumers,</w:t>
      </w:r>
      <w:r w:rsidR="003C4C0F" w:rsidRPr="00B75B51">
        <w:rPr>
          <w:szCs w:val="22"/>
        </w:rPr>
        <w:t xml:space="preserve"> etc. </w:t>
      </w:r>
    </w:p>
    <w:p w14:paraId="40D5C4A1" w14:textId="77777777" w:rsidR="003C4C0F" w:rsidRPr="00B75B51" w:rsidRDefault="003C4C0F" w:rsidP="003C29DC">
      <w:pPr>
        <w:pStyle w:val="ListParagraph"/>
        <w:numPr>
          <w:ilvl w:val="0"/>
          <w:numId w:val="6"/>
        </w:numPr>
        <w:spacing w:before="120" w:after="120"/>
        <w:rPr>
          <w:szCs w:val="22"/>
        </w:rPr>
      </w:pPr>
      <w:r w:rsidRPr="00B75B51">
        <w:rPr>
          <w:szCs w:val="22"/>
        </w:rPr>
        <w:t xml:space="preserve">Workers and Worker Representatives </w:t>
      </w:r>
    </w:p>
    <w:p w14:paraId="63E53718" w14:textId="77777777" w:rsidR="00627320" w:rsidRDefault="00627320" w:rsidP="009C2046">
      <w:pPr>
        <w:spacing w:before="120" w:after="120"/>
        <w:contextualSpacing/>
        <w:rPr>
          <w:b/>
          <w:szCs w:val="22"/>
          <w:lang w:val="en-US"/>
        </w:rPr>
      </w:pPr>
    </w:p>
    <w:p w14:paraId="6B7F7A85" w14:textId="30CC5DCC" w:rsidR="00627320" w:rsidRPr="00FB4434" w:rsidRDefault="00DE124A" w:rsidP="009C2046">
      <w:pPr>
        <w:spacing w:before="120" w:after="120"/>
        <w:contextualSpacing/>
        <w:rPr>
          <w:bCs/>
          <w:color w:val="000000" w:themeColor="text1"/>
          <w:szCs w:val="22"/>
          <w:lang w:val="en-US"/>
        </w:rPr>
      </w:pPr>
      <w:r w:rsidRPr="00B75B51">
        <w:rPr>
          <w:b/>
          <w:szCs w:val="22"/>
          <w:lang w:val="en-US"/>
        </w:rPr>
        <w:t>Structure of the questionnair</w:t>
      </w:r>
      <w:r w:rsidR="001E1A4E">
        <w:rPr>
          <w:b/>
          <w:szCs w:val="22"/>
          <w:lang w:val="en-US"/>
        </w:rPr>
        <w:t>e</w:t>
      </w:r>
      <w:r w:rsidRPr="00B75B51">
        <w:rPr>
          <w:b/>
          <w:szCs w:val="22"/>
          <w:lang w:val="en-US"/>
        </w:rPr>
        <w:t>:</w:t>
      </w:r>
      <w:r w:rsidR="001E1A4E">
        <w:rPr>
          <w:b/>
          <w:szCs w:val="22"/>
          <w:lang w:val="en-US"/>
        </w:rPr>
        <w:t xml:space="preserve"> </w:t>
      </w:r>
      <w:r w:rsidR="00627320" w:rsidRPr="00FB4434">
        <w:rPr>
          <w:bCs/>
          <w:color w:val="000000" w:themeColor="text1"/>
          <w:szCs w:val="22"/>
          <w:lang w:val="en-US"/>
        </w:rPr>
        <w:t>Before we get into the structure it is good to familiarize oneself with some actors in the Contract Production</w:t>
      </w:r>
      <w:r w:rsidR="005C5239">
        <w:rPr>
          <w:bCs/>
          <w:color w:val="000000" w:themeColor="text1"/>
          <w:szCs w:val="22"/>
          <w:lang w:val="en-US"/>
        </w:rPr>
        <w:t xml:space="preserve"> set-up,</w:t>
      </w:r>
      <w:r w:rsidR="00627320" w:rsidRPr="00FB4434">
        <w:rPr>
          <w:bCs/>
          <w:color w:val="000000" w:themeColor="text1"/>
          <w:szCs w:val="22"/>
          <w:lang w:val="en-US"/>
        </w:rPr>
        <w:t xml:space="preserve"> namely Promoting Body, Producer Executive body, Producer organization and registered producers. </w:t>
      </w:r>
    </w:p>
    <w:p w14:paraId="148C2240" w14:textId="77777777" w:rsidR="00627320" w:rsidRPr="00AD7704" w:rsidRDefault="00627320" w:rsidP="009C2046">
      <w:pPr>
        <w:spacing w:before="120" w:after="120"/>
        <w:contextualSpacing/>
        <w:rPr>
          <w:b/>
          <w:color w:val="000000" w:themeColor="text1"/>
          <w:szCs w:val="22"/>
          <w:lang w:val="en-US"/>
        </w:rPr>
      </w:pPr>
    </w:p>
    <w:p w14:paraId="5F0AB44F" w14:textId="77777777" w:rsidR="00627320" w:rsidRPr="00AD7704" w:rsidRDefault="00627320" w:rsidP="00627320">
      <w:pPr>
        <w:pStyle w:val="Default"/>
        <w:rPr>
          <w:color w:val="000000" w:themeColor="text1"/>
          <w:sz w:val="22"/>
          <w:szCs w:val="22"/>
          <w:lang w:val="en-GB"/>
        </w:rPr>
      </w:pPr>
      <w:r w:rsidRPr="00AD7704">
        <w:rPr>
          <w:b/>
          <w:bCs/>
          <w:color w:val="000000" w:themeColor="text1"/>
          <w:sz w:val="22"/>
          <w:szCs w:val="22"/>
          <w:lang w:val="en-GB"/>
        </w:rPr>
        <w:t xml:space="preserve">Promoting Body (PB): </w:t>
      </w:r>
    </w:p>
    <w:p w14:paraId="38B42A58" w14:textId="77C04A49" w:rsidR="00627320" w:rsidRPr="00AD7704" w:rsidRDefault="00627320" w:rsidP="00627320">
      <w:pPr>
        <w:spacing w:before="120" w:after="120"/>
        <w:contextualSpacing/>
        <w:rPr>
          <w:color w:val="000000" w:themeColor="text1"/>
          <w:szCs w:val="22"/>
        </w:rPr>
      </w:pPr>
      <w:r w:rsidRPr="00AD7704">
        <w:rPr>
          <w:color w:val="000000" w:themeColor="text1"/>
          <w:szCs w:val="22"/>
        </w:rPr>
        <w:t xml:space="preserve">The promoting body is the intermediary organization that either contracts and/or supports small producers in producing and marketing one or more crops. It is responsible for supporting these producers to get organized. </w:t>
      </w:r>
      <w:r w:rsidRPr="00343899">
        <w:rPr>
          <w:color w:val="000000" w:themeColor="text1"/>
          <w:szCs w:val="22"/>
        </w:rPr>
        <w:t>The promoting body can either be a trader (exporter/ processor), or non-trader (NGO or private)</w:t>
      </w:r>
      <w:r w:rsidRPr="00AD7704">
        <w:rPr>
          <w:color w:val="000000" w:themeColor="text1"/>
          <w:szCs w:val="22"/>
        </w:rPr>
        <w:t xml:space="preserve"> which is a legal entity forming a partnership with the producers it contracts and/or supports, i.e. the registered producers. The promoting body is the holder of the Fairtrade certificate and is responsible for supporting the registered producers in complying with this standard.</w:t>
      </w:r>
    </w:p>
    <w:p w14:paraId="72C93E2B" w14:textId="77777777" w:rsidR="00627320" w:rsidRPr="00AD7704" w:rsidRDefault="00627320" w:rsidP="00627320">
      <w:pPr>
        <w:spacing w:before="120" w:after="120"/>
        <w:contextualSpacing/>
        <w:rPr>
          <w:color w:val="000000" w:themeColor="text1"/>
          <w:szCs w:val="22"/>
        </w:rPr>
      </w:pPr>
    </w:p>
    <w:p w14:paraId="2D62ED69" w14:textId="77777777" w:rsidR="00627320" w:rsidRPr="00AD7704" w:rsidRDefault="00627320" w:rsidP="00627320">
      <w:pPr>
        <w:pStyle w:val="Default"/>
        <w:rPr>
          <w:color w:val="000000" w:themeColor="text1"/>
          <w:sz w:val="22"/>
          <w:szCs w:val="22"/>
          <w:lang w:val="en-GB"/>
        </w:rPr>
      </w:pPr>
      <w:r w:rsidRPr="00AD7704">
        <w:rPr>
          <w:b/>
          <w:bCs/>
          <w:color w:val="000000" w:themeColor="text1"/>
          <w:sz w:val="22"/>
          <w:szCs w:val="22"/>
          <w:lang w:val="en-GB"/>
        </w:rPr>
        <w:t xml:space="preserve">Registered producers: </w:t>
      </w:r>
    </w:p>
    <w:p w14:paraId="473A9D4D" w14:textId="77777777" w:rsidR="00627320" w:rsidRPr="00AD7704" w:rsidRDefault="00627320" w:rsidP="00627320">
      <w:pPr>
        <w:spacing w:before="120" w:after="120"/>
        <w:contextualSpacing/>
        <w:rPr>
          <w:color w:val="000000" w:themeColor="text1"/>
          <w:szCs w:val="22"/>
        </w:rPr>
      </w:pPr>
      <w:r w:rsidRPr="00AD7704">
        <w:rPr>
          <w:color w:val="000000" w:themeColor="text1"/>
          <w:szCs w:val="22"/>
        </w:rPr>
        <w:t>Registered producers refer to all the small</w:t>
      </w:r>
      <w:r w:rsidR="006F70DB">
        <w:rPr>
          <w:color w:val="000000" w:themeColor="text1"/>
          <w:szCs w:val="22"/>
        </w:rPr>
        <w:t>-scale</w:t>
      </w:r>
      <w:r w:rsidRPr="00AD7704">
        <w:rPr>
          <w:color w:val="000000" w:themeColor="text1"/>
          <w:szCs w:val="22"/>
        </w:rPr>
        <w:t xml:space="preserve"> producers contracted and/or supported by the promoting body and participating in Fairtrade. The registered producers form the membership of the producer organization once it is established.</w:t>
      </w:r>
    </w:p>
    <w:p w14:paraId="2EB169BE" w14:textId="77777777" w:rsidR="00627320" w:rsidRPr="00AD7704" w:rsidRDefault="00627320" w:rsidP="00627320">
      <w:pPr>
        <w:spacing w:before="120" w:after="120"/>
        <w:contextualSpacing/>
        <w:rPr>
          <w:color w:val="000000" w:themeColor="text1"/>
          <w:szCs w:val="22"/>
        </w:rPr>
      </w:pPr>
    </w:p>
    <w:p w14:paraId="67325E89" w14:textId="77777777" w:rsidR="00627320" w:rsidRPr="00AD7704" w:rsidRDefault="00627320" w:rsidP="00627320">
      <w:pPr>
        <w:pStyle w:val="Default"/>
        <w:rPr>
          <w:color w:val="000000" w:themeColor="text1"/>
          <w:sz w:val="22"/>
          <w:szCs w:val="22"/>
          <w:lang w:val="en-GB"/>
        </w:rPr>
      </w:pPr>
      <w:r w:rsidRPr="00AD7704">
        <w:rPr>
          <w:b/>
          <w:bCs/>
          <w:color w:val="000000" w:themeColor="text1"/>
          <w:sz w:val="22"/>
          <w:szCs w:val="22"/>
          <w:lang w:val="en-GB"/>
        </w:rPr>
        <w:t xml:space="preserve">Producer Organization: </w:t>
      </w:r>
    </w:p>
    <w:p w14:paraId="126196AC" w14:textId="77777777" w:rsidR="00627320" w:rsidRPr="006F70DB" w:rsidRDefault="00627320" w:rsidP="006F70DB">
      <w:pPr>
        <w:spacing w:before="120" w:after="120"/>
        <w:rPr>
          <w:color w:val="000000" w:themeColor="text1"/>
          <w:szCs w:val="22"/>
        </w:rPr>
      </w:pPr>
      <w:r w:rsidRPr="00AD7704">
        <w:rPr>
          <w:color w:val="000000" w:themeColor="text1"/>
          <w:szCs w:val="22"/>
        </w:rPr>
        <w:t xml:space="preserve">The producer organization is a group of registered producers contracted and/or supported by the </w:t>
      </w:r>
      <w:r w:rsidR="006F70DB">
        <w:rPr>
          <w:color w:val="000000" w:themeColor="text1"/>
          <w:szCs w:val="22"/>
        </w:rPr>
        <w:t>P</w:t>
      </w:r>
      <w:r w:rsidRPr="006F70DB">
        <w:rPr>
          <w:color w:val="000000" w:themeColor="text1"/>
          <w:szCs w:val="22"/>
        </w:rPr>
        <w:t xml:space="preserve">romoting </w:t>
      </w:r>
      <w:r w:rsidR="006F70DB">
        <w:rPr>
          <w:color w:val="000000" w:themeColor="text1"/>
          <w:szCs w:val="22"/>
        </w:rPr>
        <w:t>B</w:t>
      </w:r>
      <w:r w:rsidRPr="006F70DB">
        <w:rPr>
          <w:color w:val="000000" w:themeColor="text1"/>
          <w:szCs w:val="22"/>
        </w:rPr>
        <w:t xml:space="preserve">ody. </w:t>
      </w:r>
      <w:r w:rsidRPr="00AD7704">
        <w:rPr>
          <w:color w:val="000000" w:themeColor="text1"/>
          <w:szCs w:val="22"/>
        </w:rPr>
        <w:t xml:space="preserve">Its purpose is to enable the registered producers to democratically decide on the Fairtrade Premium use and negotiate with the </w:t>
      </w:r>
      <w:r w:rsidR="006F70DB">
        <w:rPr>
          <w:color w:val="000000" w:themeColor="text1"/>
          <w:szCs w:val="22"/>
        </w:rPr>
        <w:t>P</w:t>
      </w:r>
      <w:r w:rsidRPr="00AD7704">
        <w:rPr>
          <w:color w:val="000000" w:themeColor="text1"/>
          <w:szCs w:val="22"/>
        </w:rPr>
        <w:t xml:space="preserve">romoting </w:t>
      </w:r>
      <w:r w:rsidR="006F70DB">
        <w:rPr>
          <w:color w:val="000000" w:themeColor="text1"/>
          <w:szCs w:val="22"/>
        </w:rPr>
        <w:t>B</w:t>
      </w:r>
      <w:r w:rsidRPr="00AD7704">
        <w:rPr>
          <w:color w:val="000000" w:themeColor="text1"/>
          <w:szCs w:val="22"/>
        </w:rPr>
        <w:t>ody over terms of trade. The producer organization is expected to become stronger over time and become an autonomous small</w:t>
      </w:r>
      <w:r w:rsidR="006F70DB">
        <w:rPr>
          <w:color w:val="000000" w:themeColor="text1"/>
          <w:szCs w:val="22"/>
        </w:rPr>
        <w:t>-scale</w:t>
      </w:r>
      <w:r w:rsidRPr="00AD7704">
        <w:rPr>
          <w:color w:val="000000" w:themeColor="text1"/>
          <w:szCs w:val="22"/>
        </w:rPr>
        <w:t xml:space="preserve"> producer organization which can comply with the Fairtrade Standard for Small</w:t>
      </w:r>
      <w:r w:rsidR="006F70DB">
        <w:rPr>
          <w:color w:val="000000" w:themeColor="text1"/>
          <w:szCs w:val="22"/>
        </w:rPr>
        <w:t>-scale</w:t>
      </w:r>
      <w:r w:rsidRPr="00AD7704">
        <w:rPr>
          <w:color w:val="000000" w:themeColor="text1"/>
          <w:szCs w:val="22"/>
        </w:rPr>
        <w:t xml:space="preserve"> Producer Organizations. When producer organization is referred to in the text, it can mean one or more than one producer organization.</w:t>
      </w:r>
    </w:p>
    <w:p w14:paraId="44DE0359" w14:textId="77777777" w:rsidR="00627320" w:rsidRPr="00AD7704" w:rsidRDefault="00627320" w:rsidP="00627320">
      <w:pPr>
        <w:pStyle w:val="Default"/>
        <w:rPr>
          <w:color w:val="000000" w:themeColor="text1"/>
          <w:sz w:val="22"/>
          <w:szCs w:val="22"/>
          <w:lang w:val="en-GB"/>
        </w:rPr>
      </w:pPr>
      <w:r w:rsidRPr="00AD7704">
        <w:rPr>
          <w:b/>
          <w:bCs/>
          <w:color w:val="000000" w:themeColor="text1"/>
          <w:sz w:val="22"/>
          <w:szCs w:val="22"/>
          <w:lang w:val="en-GB"/>
        </w:rPr>
        <w:t xml:space="preserve">Producer Executive Body (PEB): </w:t>
      </w:r>
    </w:p>
    <w:p w14:paraId="14335662" w14:textId="77777777" w:rsidR="00627320" w:rsidRPr="00AD7704" w:rsidRDefault="00627320" w:rsidP="00627320">
      <w:pPr>
        <w:spacing w:before="120" w:after="120"/>
        <w:rPr>
          <w:color w:val="000000" w:themeColor="text1"/>
          <w:szCs w:val="22"/>
        </w:rPr>
      </w:pPr>
      <w:r w:rsidRPr="00AD7704">
        <w:rPr>
          <w:color w:val="000000" w:themeColor="text1"/>
          <w:szCs w:val="22"/>
        </w:rPr>
        <w:t xml:space="preserve">The producer executive body comprises elected representatives of all the registered producers. It is the intermediary between the registered producers and the promoting body until the producer organization can adequately represent the producers’ interest and manage the Fairtrade Premium money. Once the producer organization has developed these capacities, the producer executive body can, if so wished, assume the function of a structure </w:t>
      </w:r>
      <w:proofErr w:type="gramStart"/>
      <w:r w:rsidRPr="00AD7704">
        <w:rPr>
          <w:color w:val="000000" w:themeColor="text1"/>
          <w:szCs w:val="22"/>
        </w:rPr>
        <w:t>similar to</w:t>
      </w:r>
      <w:proofErr w:type="gramEnd"/>
      <w:r w:rsidRPr="00AD7704">
        <w:rPr>
          <w:color w:val="000000" w:themeColor="text1"/>
          <w:szCs w:val="22"/>
        </w:rPr>
        <w:t xml:space="preserve"> an executive committee.</w:t>
      </w:r>
    </w:p>
    <w:p w14:paraId="1085BA68" w14:textId="31451CB8" w:rsidR="00627320" w:rsidRPr="00432A0C" w:rsidRDefault="00685641" w:rsidP="00627320">
      <w:pPr>
        <w:spacing w:before="120" w:after="120"/>
        <w:rPr>
          <w:b/>
          <w:bCs/>
          <w:szCs w:val="22"/>
        </w:rPr>
      </w:pPr>
      <w:r w:rsidRPr="00432A0C">
        <w:rPr>
          <w:b/>
          <w:bCs/>
          <w:szCs w:val="22"/>
        </w:rPr>
        <w:t>Transition into SPO</w:t>
      </w:r>
    </w:p>
    <w:p w14:paraId="754CE239" w14:textId="73C6D8D1" w:rsidR="006F70DB" w:rsidRDefault="00627320" w:rsidP="00627320">
      <w:pPr>
        <w:spacing w:before="120" w:after="120"/>
        <w:rPr>
          <w:color w:val="000000" w:themeColor="text1"/>
          <w:szCs w:val="22"/>
        </w:rPr>
      </w:pPr>
      <w:r w:rsidRPr="00AD7704">
        <w:rPr>
          <w:color w:val="000000" w:themeColor="text1"/>
          <w:szCs w:val="22"/>
        </w:rPr>
        <w:lastRenderedPageBreak/>
        <w:t xml:space="preserve">In the transition from CP to SPO the roles of the actors mentioned above change too. The proposals presented here take into cognisance the changing roles required on the part of each actor. </w:t>
      </w:r>
      <w:r w:rsidR="001E01EE">
        <w:rPr>
          <w:color w:val="000000" w:themeColor="text1"/>
          <w:szCs w:val="22"/>
        </w:rPr>
        <w:t xml:space="preserve">The PB strongly supports the development of the PEB and registered producers during the first 3 years after the initial certification; then, the PEB and registered producers take on more responsibility. While after completing year 6, the PEB and registered producers should be formalized and able to become certified as SPO. </w:t>
      </w:r>
      <w:r w:rsidRPr="00AD7704">
        <w:rPr>
          <w:color w:val="000000" w:themeColor="text1"/>
          <w:szCs w:val="22"/>
        </w:rPr>
        <w:t xml:space="preserve">The changes from existing CP standard are clearly mentioned. Often references to SPO </w:t>
      </w:r>
      <w:r w:rsidR="00CC5ED5">
        <w:rPr>
          <w:color w:val="000000" w:themeColor="text1"/>
          <w:szCs w:val="22"/>
        </w:rPr>
        <w:t>S</w:t>
      </w:r>
      <w:r w:rsidR="00CC5ED5" w:rsidRPr="00AD7704">
        <w:rPr>
          <w:color w:val="000000" w:themeColor="text1"/>
          <w:szCs w:val="22"/>
        </w:rPr>
        <w:t xml:space="preserve">tandard </w:t>
      </w:r>
      <w:r w:rsidR="006F70DB">
        <w:rPr>
          <w:color w:val="000000" w:themeColor="text1"/>
          <w:szCs w:val="22"/>
        </w:rPr>
        <w:t>are</w:t>
      </w:r>
      <w:r w:rsidRPr="00AD7704">
        <w:rPr>
          <w:color w:val="000000" w:themeColor="text1"/>
          <w:szCs w:val="22"/>
        </w:rPr>
        <w:t xml:space="preserve"> mentioned since that is the road map for CP producers to reach in order to complete transition in the given </w:t>
      </w:r>
      <w:proofErr w:type="gramStart"/>
      <w:r w:rsidRPr="00AD7704">
        <w:rPr>
          <w:color w:val="000000" w:themeColor="text1"/>
          <w:szCs w:val="22"/>
        </w:rPr>
        <w:t>time line</w:t>
      </w:r>
      <w:proofErr w:type="gramEnd"/>
      <w:r w:rsidRPr="00AD7704">
        <w:rPr>
          <w:color w:val="000000" w:themeColor="text1"/>
          <w:szCs w:val="22"/>
        </w:rPr>
        <w:t xml:space="preserve">. Some proposals are new keeping in line with the SPO </w:t>
      </w:r>
      <w:r w:rsidR="00CC5ED5">
        <w:rPr>
          <w:color w:val="000000" w:themeColor="text1"/>
          <w:szCs w:val="22"/>
        </w:rPr>
        <w:t>S</w:t>
      </w:r>
      <w:r w:rsidR="00CC5ED5" w:rsidRPr="00AD7704">
        <w:rPr>
          <w:color w:val="000000" w:themeColor="text1"/>
          <w:szCs w:val="22"/>
        </w:rPr>
        <w:t xml:space="preserve">tandard </w:t>
      </w:r>
      <w:r w:rsidRPr="00AD7704">
        <w:rPr>
          <w:color w:val="000000" w:themeColor="text1"/>
          <w:szCs w:val="22"/>
        </w:rPr>
        <w:t>requirement while in some others rewording has been done to bring better clarity.</w:t>
      </w:r>
    </w:p>
    <w:p w14:paraId="6CEFE816" w14:textId="0456045C" w:rsidR="00A23C56" w:rsidRDefault="00173D8C" w:rsidP="00627320">
      <w:pPr>
        <w:spacing w:before="120" w:after="120"/>
        <w:rPr>
          <w:color w:val="000000" w:themeColor="text1"/>
          <w:szCs w:val="22"/>
        </w:rPr>
      </w:pPr>
      <w:r w:rsidRPr="00173D8C">
        <w:rPr>
          <w:color w:val="000000" w:themeColor="text1"/>
          <w:szCs w:val="22"/>
        </w:rPr>
        <w:t xml:space="preserve">It is to be noted that specific proposals have been made to help </w:t>
      </w:r>
      <w:r w:rsidR="00685641" w:rsidRPr="00A23C56">
        <w:rPr>
          <w:szCs w:val="22"/>
        </w:rPr>
        <w:t>registered producers</w:t>
      </w:r>
      <w:r w:rsidR="00685641" w:rsidRPr="00685641">
        <w:rPr>
          <w:color w:val="E0002A" w:themeColor="accent1"/>
          <w:szCs w:val="22"/>
        </w:rPr>
        <w:t xml:space="preserve"> </w:t>
      </w:r>
      <w:r w:rsidRPr="00173D8C">
        <w:rPr>
          <w:color w:val="000000" w:themeColor="text1"/>
          <w:szCs w:val="22"/>
        </w:rPr>
        <w:t>complete this transition into a legal organization.</w:t>
      </w:r>
      <w:r w:rsidR="00A23C56">
        <w:rPr>
          <w:color w:val="000000" w:themeColor="text1"/>
          <w:szCs w:val="22"/>
        </w:rPr>
        <w:t xml:space="preserve"> The newly established Producer Organisation can decide if they want to apply for certification as an SPO. </w:t>
      </w:r>
      <w:r w:rsidR="00A23C56" w:rsidRPr="00AD21F9">
        <w:rPr>
          <w:szCs w:val="22"/>
        </w:rPr>
        <w:t>However</w:t>
      </w:r>
      <w:r w:rsidR="001E1A4E" w:rsidRPr="00AD21F9">
        <w:rPr>
          <w:szCs w:val="22"/>
        </w:rPr>
        <w:t>,</w:t>
      </w:r>
      <w:r w:rsidR="00A23C56" w:rsidRPr="001E1A4E">
        <w:rPr>
          <w:color w:val="E0002A" w:themeColor="accent1"/>
          <w:szCs w:val="22"/>
        </w:rPr>
        <w:t xml:space="preserve"> </w:t>
      </w:r>
      <w:r w:rsidR="00A23C56">
        <w:rPr>
          <w:color w:val="000000" w:themeColor="text1"/>
          <w:szCs w:val="22"/>
        </w:rPr>
        <w:t xml:space="preserve">their certification with the Promoting Body within the scope of Contract Production will cease </w:t>
      </w:r>
      <w:proofErr w:type="gramStart"/>
      <w:r w:rsidR="00A23C56">
        <w:rPr>
          <w:color w:val="000000" w:themeColor="text1"/>
          <w:szCs w:val="22"/>
        </w:rPr>
        <w:t>a number of</w:t>
      </w:r>
      <w:proofErr w:type="gramEnd"/>
      <w:r w:rsidR="00A23C56">
        <w:rPr>
          <w:color w:val="000000" w:themeColor="text1"/>
          <w:szCs w:val="22"/>
        </w:rPr>
        <w:t xml:space="preserve"> years after they will have established their own organisation.</w:t>
      </w:r>
    </w:p>
    <w:p w14:paraId="1CDEE59A" w14:textId="62F44A78" w:rsidR="00165AD8" w:rsidRPr="00B75B51" w:rsidRDefault="002D2D92" w:rsidP="00165AD8">
      <w:pPr>
        <w:spacing w:before="120" w:after="120"/>
        <w:rPr>
          <w:szCs w:val="22"/>
        </w:rPr>
      </w:pPr>
      <w:r>
        <w:rPr>
          <w:szCs w:val="22"/>
        </w:rPr>
        <w:t>The Standard is divided into 2 parts; the first part deals with requirements for the Promoting Body; the second part lists the requirements the</w:t>
      </w:r>
      <w:r w:rsidR="00AD21F9">
        <w:rPr>
          <w:szCs w:val="22"/>
        </w:rPr>
        <w:t xml:space="preserve"> for the</w:t>
      </w:r>
      <w:r>
        <w:rPr>
          <w:szCs w:val="22"/>
        </w:rPr>
        <w:t xml:space="preserve"> Producer Executive Body and the registered producers. </w:t>
      </w:r>
      <w:r w:rsidR="00165AD8" w:rsidRPr="00B75B51">
        <w:rPr>
          <w:szCs w:val="22"/>
        </w:rPr>
        <w:t xml:space="preserve">The new and amended proposals are presented with reference to the relevant requirements in the </w:t>
      </w:r>
      <w:r w:rsidR="00B75B51" w:rsidRPr="00B75B51">
        <w:rPr>
          <w:szCs w:val="22"/>
        </w:rPr>
        <w:t>S</w:t>
      </w:r>
      <w:r w:rsidR="00165AD8" w:rsidRPr="00B75B51">
        <w:rPr>
          <w:szCs w:val="22"/>
        </w:rPr>
        <w:t>tandard. For each new proposal, the rationale and the implications are outlined. Stakeholders are invited to provide their views on the different proposals as well as to provide additional input.</w:t>
      </w:r>
    </w:p>
    <w:p w14:paraId="2E1B169E" w14:textId="77777777" w:rsidR="00FB4434" w:rsidRPr="00FB4434" w:rsidRDefault="00B75B51" w:rsidP="00FB4434">
      <w:pPr>
        <w:spacing w:before="120" w:after="120"/>
        <w:rPr>
          <w:color w:val="000000" w:themeColor="text1"/>
          <w:szCs w:val="22"/>
        </w:rPr>
      </w:pPr>
      <w:r w:rsidRPr="00FB4434">
        <w:rPr>
          <w:color w:val="000000" w:themeColor="text1"/>
          <w:szCs w:val="22"/>
        </w:rPr>
        <w:t>The Network of Asia Pacific Producers (NAPP) will be conducting workshops to assist in the consultation. Please get in touch with them at the following email address:</w:t>
      </w:r>
      <w:hyperlink r:id="rId9" w:history="1">
        <w:r w:rsidR="00FB4434" w:rsidRPr="00FB4434">
          <w:rPr>
            <w:color w:val="000000" w:themeColor="text1"/>
            <w:szCs w:val="22"/>
          </w:rPr>
          <w:t>manoj@fairtradenapp.org</w:t>
        </w:r>
      </w:hyperlink>
      <w:r w:rsidR="00FB4434" w:rsidRPr="00FB4434">
        <w:rPr>
          <w:color w:val="000000" w:themeColor="text1"/>
          <w:szCs w:val="22"/>
        </w:rPr>
        <w:t xml:space="preserve">; </w:t>
      </w:r>
      <w:hyperlink r:id="rId10" w:history="1">
        <w:r w:rsidR="00FB4434" w:rsidRPr="00FB4434">
          <w:rPr>
            <w:color w:val="000000" w:themeColor="text1"/>
            <w:szCs w:val="22"/>
          </w:rPr>
          <w:t>sayali@fairtradenapp.org</w:t>
        </w:r>
      </w:hyperlink>
      <w:r w:rsidR="00FB4434" w:rsidRPr="00FB4434">
        <w:rPr>
          <w:color w:val="000000" w:themeColor="text1"/>
          <w:szCs w:val="22"/>
        </w:rPr>
        <w:t xml:space="preserve">; </w:t>
      </w:r>
      <w:hyperlink r:id="rId11" w:history="1">
        <w:r w:rsidR="00FB4434" w:rsidRPr="00FB4434">
          <w:rPr>
            <w:color w:val="000000" w:themeColor="text1"/>
            <w:szCs w:val="22"/>
          </w:rPr>
          <w:t>amit.das@fairtradenapp.org</w:t>
        </w:r>
      </w:hyperlink>
      <w:r w:rsidR="00FB4434">
        <w:rPr>
          <w:color w:val="000000" w:themeColor="text1"/>
          <w:szCs w:val="22"/>
        </w:rPr>
        <w:t>.</w:t>
      </w:r>
    </w:p>
    <w:p w14:paraId="603F84C9" w14:textId="77777777" w:rsidR="00B75B51" w:rsidRPr="00B75B51" w:rsidRDefault="00B75B51" w:rsidP="009C2046">
      <w:pPr>
        <w:spacing w:before="120" w:after="120"/>
        <w:rPr>
          <w:szCs w:val="22"/>
        </w:rPr>
      </w:pPr>
    </w:p>
    <w:p w14:paraId="7FD6079B" w14:textId="77777777" w:rsidR="00441707" w:rsidRPr="006D2833" w:rsidRDefault="00441707" w:rsidP="009C2046">
      <w:pPr>
        <w:spacing w:before="120" w:after="120"/>
        <w:rPr>
          <w:b/>
          <w:szCs w:val="22"/>
        </w:rPr>
      </w:pPr>
      <w:r w:rsidRPr="00B75B51">
        <w:rPr>
          <w:b/>
          <w:szCs w:val="22"/>
        </w:rPr>
        <w:t>Please take as much space as you need to respond to the questions.</w:t>
      </w:r>
    </w:p>
    <w:p w14:paraId="50EEB76C" w14:textId="77777777" w:rsidR="008C6538" w:rsidRPr="002349B5" w:rsidRDefault="001E5C1C" w:rsidP="009C2046">
      <w:pPr>
        <w:pStyle w:val="Heading1"/>
        <w:tabs>
          <w:tab w:val="left" w:pos="5597"/>
        </w:tabs>
        <w:rPr>
          <w:b w:val="0"/>
          <w:color w:val="00B9E4"/>
        </w:rPr>
      </w:pPr>
      <w:r>
        <w:rPr>
          <w:b w:val="0"/>
          <w:color w:val="00B9E4"/>
        </w:rPr>
        <w:br w:type="page"/>
      </w:r>
      <w:bookmarkStart w:id="7" w:name="_Toc170820758"/>
      <w:r w:rsidR="008C6538" w:rsidRPr="00696642">
        <w:rPr>
          <w:color w:val="00B9E4"/>
        </w:rPr>
        <w:lastRenderedPageBreak/>
        <w:t xml:space="preserve">PART </w:t>
      </w:r>
      <w:r w:rsidR="00590277" w:rsidRPr="00696642">
        <w:rPr>
          <w:color w:val="00B9E4"/>
        </w:rPr>
        <w:t>2 Draft Standard Consultations</w:t>
      </w:r>
      <w:bookmarkEnd w:id="7"/>
      <w:r w:rsidR="00491671">
        <w:rPr>
          <w:color w:val="00B9E4"/>
        </w:rPr>
        <w:tab/>
      </w:r>
    </w:p>
    <w:p w14:paraId="19297428" w14:textId="63A536CF" w:rsidR="00554FAF" w:rsidRPr="003D36CF" w:rsidRDefault="00B268A6" w:rsidP="003805BA">
      <w:pPr>
        <w:spacing w:before="120" w:after="120" w:line="240" w:lineRule="auto"/>
      </w:pPr>
      <w:r w:rsidRPr="003D36CF">
        <w:t>This consultation is divided into the following sections:</w:t>
      </w:r>
    </w:p>
    <w:sdt>
      <w:sdtPr>
        <w:rPr>
          <w:noProof/>
        </w:rPr>
        <w:id w:val="-1620751859"/>
        <w:docPartObj>
          <w:docPartGallery w:val="Table of Contents"/>
          <w:docPartUnique/>
        </w:docPartObj>
      </w:sdtPr>
      <w:sdtEndPr>
        <w:rPr>
          <w:noProof w:val="0"/>
        </w:rPr>
      </w:sdtEndPr>
      <w:sdtContent>
        <w:p w14:paraId="6B7F1140" w14:textId="41011AFB" w:rsidR="006F76D0" w:rsidRDefault="00D936CE" w:rsidP="006F76D0">
          <w:pPr>
            <w:pStyle w:val="TOC1"/>
            <w:rPr>
              <w:rFonts w:asciiTheme="minorHAnsi" w:eastAsiaTheme="minorEastAsia" w:hAnsiTheme="minorHAnsi" w:cstheme="minorBidi"/>
              <w:noProof/>
              <w:kern w:val="2"/>
              <w:sz w:val="24"/>
              <w14:ligatures w14:val="standardContextual"/>
            </w:rPr>
          </w:pPr>
          <w:r w:rsidRPr="003D36CF">
            <w:rPr>
              <w:noProof/>
            </w:rPr>
            <w:fldChar w:fldCharType="begin"/>
          </w:r>
          <w:r w:rsidR="001C2F62" w:rsidRPr="000506E1">
            <w:rPr>
              <w:noProof/>
            </w:rPr>
            <w:instrText xml:space="preserve"> TOC \o "1-3" \h \z \u </w:instrText>
          </w:r>
          <w:r w:rsidRPr="003D36CF">
            <w:rPr>
              <w:noProof/>
            </w:rPr>
            <w:fldChar w:fldCharType="separate"/>
          </w:r>
          <w:hyperlink w:anchor="_Toc170820751" w:history="1">
            <w:r w:rsidR="006F76D0" w:rsidRPr="00D6102C">
              <w:rPr>
                <w:rStyle w:val="Hyperlink"/>
                <w:noProof/>
              </w:rPr>
              <w:t>PART 1 Introduction</w:t>
            </w:r>
            <w:r w:rsidR="006F76D0">
              <w:rPr>
                <w:noProof/>
                <w:webHidden/>
              </w:rPr>
              <w:tab/>
            </w:r>
            <w:r w:rsidR="006F76D0">
              <w:rPr>
                <w:noProof/>
                <w:webHidden/>
              </w:rPr>
              <w:fldChar w:fldCharType="begin"/>
            </w:r>
            <w:r w:rsidR="006F76D0">
              <w:rPr>
                <w:noProof/>
                <w:webHidden/>
              </w:rPr>
              <w:instrText xml:space="preserve"> PAGEREF _Toc170820751 \h </w:instrText>
            </w:r>
            <w:r w:rsidR="006F76D0">
              <w:rPr>
                <w:noProof/>
                <w:webHidden/>
              </w:rPr>
            </w:r>
            <w:r w:rsidR="006F76D0">
              <w:rPr>
                <w:noProof/>
                <w:webHidden/>
              </w:rPr>
              <w:fldChar w:fldCharType="separate"/>
            </w:r>
            <w:r w:rsidR="006F76D0">
              <w:rPr>
                <w:noProof/>
                <w:webHidden/>
              </w:rPr>
              <w:t>1</w:t>
            </w:r>
            <w:r w:rsidR="006F76D0">
              <w:rPr>
                <w:noProof/>
                <w:webHidden/>
              </w:rPr>
              <w:fldChar w:fldCharType="end"/>
            </w:r>
          </w:hyperlink>
        </w:p>
        <w:p w14:paraId="04C5A762" w14:textId="394A864B" w:rsidR="006F76D0" w:rsidRDefault="006F76D0">
          <w:pPr>
            <w:pStyle w:val="TOC2"/>
            <w:tabs>
              <w:tab w:val="right" w:leader="dot" w:pos="9323"/>
            </w:tabs>
            <w:rPr>
              <w:rFonts w:asciiTheme="minorHAnsi" w:eastAsiaTheme="minorEastAsia" w:hAnsiTheme="minorHAnsi" w:cstheme="minorBidi"/>
              <w:noProof/>
              <w:kern w:val="2"/>
              <w:sz w:val="24"/>
              <w14:ligatures w14:val="standardContextual"/>
            </w:rPr>
          </w:pPr>
          <w:hyperlink w:anchor="_Toc170820752" w:history="1">
            <w:r w:rsidRPr="00D6102C">
              <w:rPr>
                <w:rStyle w:val="Hyperlink"/>
                <w:noProof/>
              </w:rPr>
              <w:t>1. Context</w:t>
            </w:r>
            <w:r>
              <w:rPr>
                <w:noProof/>
                <w:webHidden/>
              </w:rPr>
              <w:tab/>
            </w:r>
            <w:r>
              <w:rPr>
                <w:noProof/>
                <w:webHidden/>
              </w:rPr>
              <w:fldChar w:fldCharType="begin"/>
            </w:r>
            <w:r>
              <w:rPr>
                <w:noProof/>
                <w:webHidden/>
              </w:rPr>
              <w:instrText xml:space="preserve"> PAGEREF _Toc170820752 \h </w:instrText>
            </w:r>
            <w:r>
              <w:rPr>
                <w:noProof/>
                <w:webHidden/>
              </w:rPr>
            </w:r>
            <w:r>
              <w:rPr>
                <w:noProof/>
                <w:webHidden/>
              </w:rPr>
              <w:fldChar w:fldCharType="separate"/>
            </w:r>
            <w:r>
              <w:rPr>
                <w:noProof/>
                <w:webHidden/>
              </w:rPr>
              <w:t>1</w:t>
            </w:r>
            <w:r>
              <w:rPr>
                <w:noProof/>
                <w:webHidden/>
              </w:rPr>
              <w:fldChar w:fldCharType="end"/>
            </w:r>
          </w:hyperlink>
        </w:p>
        <w:p w14:paraId="2DB31A11" w14:textId="7FB199E9" w:rsidR="006F76D0" w:rsidRDefault="006F76D0">
          <w:pPr>
            <w:pStyle w:val="TOC2"/>
            <w:tabs>
              <w:tab w:val="right" w:leader="dot" w:pos="9323"/>
            </w:tabs>
            <w:rPr>
              <w:rFonts w:asciiTheme="minorHAnsi" w:eastAsiaTheme="minorEastAsia" w:hAnsiTheme="minorHAnsi" w:cstheme="minorBidi"/>
              <w:noProof/>
              <w:kern w:val="2"/>
              <w:sz w:val="24"/>
              <w14:ligatures w14:val="standardContextual"/>
            </w:rPr>
          </w:pPr>
          <w:hyperlink w:anchor="_Toc170820753" w:history="1">
            <w:r w:rsidRPr="00D6102C">
              <w:rPr>
                <w:rStyle w:val="Hyperlink"/>
                <w:noProof/>
              </w:rPr>
              <w:t>2. Background</w:t>
            </w:r>
            <w:r>
              <w:rPr>
                <w:noProof/>
                <w:webHidden/>
              </w:rPr>
              <w:tab/>
            </w:r>
            <w:r>
              <w:rPr>
                <w:noProof/>
                <w:webHidden/>
              </w:rPr>
              <w:fldChar w:fldCharType="begin"/>
            </w:r>
            <w:r>
              <w:rPr>
                <w:noProof/>
                <w:webHidden/>
              </w:rPr>
              <w:instrText xml:space="preserve"> PAGEREF _Toc170820753 \h </w:instrText>
            </w:r>
            <w:r>
              <w:rPr>
                <w:noProof/>
                <w:webHidden/>
              </w:rPr>
            </w:r>
            <w:r>
              <w:rPr>
                <w:noProof/>
                <w:webHidden/>
              </w:rPr>
              <w:fldChar w:fldCharType="separate"/>
            </w:r>
            <w:r>
              <w:rPr>
                <w:noProof/>
                <w:webHidden/>
              </w:rPr>
              <w:t>1</w:t>
            </w:r>
            <w:r>
              <w:rPr>
                <w:noProof/>
                <w:webHidden/>
              </w:rPr>
              <w:fldChar w:fldCharType="end"/>
            </w:r>
          </w:hyperlink>
        </w:p>
        <w:p w14:paraId="4AFBD23F" w14:textId="21A5E356" w:rsidR="006F76D0" w:rsidRDefault="006F76D0">
          <w:pPr>
            <w:pStyle w:val="TOC2"/>
            <w:tabs>
              <w:tab w:val="right" w:leader="dot" w:pos="9323"/>
            </w:tabs>
            <w:rPr>
              <w:rFonts w:asciiTheme="minorHAnsi" w:eastAsiaTheme="minorEastAsia" w:hAnsiTheme="minorHAnsi" w:cstheme="minorBidi"/>
              <w:noProof/>
              <w:kern w:val="2"/>
              <w:sz w:val="24"/>
              <w14:ligatures w14:val="standardContextual"/>
            </w:rPr>
          </w:pPr>
          <w:hyperlink w:anchor="_Toc170820754" w:history="1">
            <w:r w:rsidRPr="00D6102C">
              <w:rPr>
                <w:rStyle w:val="Hyperlink"/>
                <w:noProof/>
              </w:rPr>
              <w:t>3. Objectives</w:t>
            </w:r>
            <w:r>
              <w:rPr>
                <w:noProof/>
                <w:webHidden/>
              </w:rPr>
              <w:tab/>
            </w:r>
            <w:r>
              <w:rPr>
                <w:noProof/>
                <w:webHidden/>
              </w:rPr>
              <w:fldChar w:fldCharType="begin"/>
            </w:r>
            <w:r>
              <w:rPr>
                <w:noProof/>
                <w:webHidden/>
              </w:rPr>
              <w:instrText xml:space="preserve"> PAGEREF _Toc170820754 \h </w:instrText>
            </w:r>
            <w:r>
              <w:rPr>
                <w:noProof/>
                <w:webHidden/>
              </w:rPr>
            </w:r>
            <w:r>
              <w:rPr>
                <w:noProof/>
                <w:webHidden/>
              </w:rPr>
              <w:fldChar w:fldCharType="separate"/>
            </w:r>
            <w:r>
              <w:rPr>
                <w:noProof/>
                <w:webHidden/>
              </w:rPr>
              <w:t>1</w:t>
            </w:r>
            <w:r>
              <w:rPr>
                <w:noProof/>
                <w:webHidden/>
              </w:rPr>
              <w:fldChar w:fldCharType="end"/>
            </w:r>
          </w:hyperlink>
        </w:p>
        <w:p w14:paraId="39BD8D15" w14:textId="048A8F9C" w:rsidR="006F76D0" w:rsidRDefault="006F76D0">
          <w:pPr>
            <w:pStyle w:val="TOC2"/>
            <w:tabs>
              <w:tab w:val="right" w:leader="dot" w:pos="9323"/>
            </w:tabs>
            <w:rPr>
              <w:rFonts w:asciiTheme="minorHAnsi" w:eastAsiaTheme="minorEastAsia" w:hAnsiTheme="minorHAnsi" w:cstheme="minorBidi"/>
              <w:noProof/>
              <w:kern w:val="2"/>
              <w:sz w:val="24"/>
              <w14:ligatures w14:val="standardContextual"/>
            </w:rPr>
          </w:pPr>
          <w:hyperlink w:anchor="_Toc170820755" w:history="1">
            <w:r w:rsidRPr="00D6102C">
              <w:rPr>
                <w:rStyle w:val="Hyperlink"/>
                <w:noProof/>
              </w:rPr>
              <w:t>4. Timeline</w:t>
            </w:r>
            <w:r>
              <w:rPr>
                <w:noProof/>
                <w:webHidden/>
              </w:rPr>
              <w:tab/>
            </w:r>
            <w:r>
              <w:rPr>
                <w:noProof/>
                <w:webHidden/>
              </w:rPr>
              <w:fldChar w:fldCharType="begin"/>
            </w:r>
            <w:r>
              <w:rPr>
                <w:noProof/>
                <w:webHidden/>
              </w:rPr>
              <w:instrText xml:space="preserve"> PAGEREF _Toc170820755 \h </w:instrText>
            </w:r>
            <w:r>
              <w:rPr>
                <w:noProof/>
                <w:webHidden/>
              </w:rPr>
            </w:r>
            <w:r>
              <w:rPr>
                <w:noProof/>
                <w:webHidden/>
              </w:rPr>
              <w:fldChar w:fldCharType="separate"/>
            </w:r>
            <w:r>
              <w:rPr>
                <w:noProof/>
                <w:webHidden/>
              </w:rPr>
              <w:t>2</w:t>
            </w:r>
            <w:r>
              <w:rPr>
                <w:noProof/>
                <w:webHidden/>
              </w:rPr>
              <w:fldChar w:fldCharType="end"/>
            </w:r>
          </w:hyperlink>
        </w:p>
        <w:p w14:paraId="37DA426F" w14:textId="5EAE580C" w:rsidR="006F76D0" w:rsidRDefault="006F76D0">
          <w:pPr>
            <w:pStyle w:val="TOC2"/>
            <w:tabs>
              <w:tab w:val="right" w:leader="dot" w:pos="9323"/>
            </w:tabs>
            <w:rPr>
              <w:rFonts w:asciiTheme="minorHAnsi" w:eastAsiaTheme="minorEastAsia" w:hAnsiTheme="minorHAnsi" w:cstheme="minorBidi"/>
              <w:noProof/>
              <w:kern w:val="2"/>
              <w:sz w:val="24"/>
              <w14:ligatures w14:val="standardContextual"/>
            </w:rPr>
          </w:pPr>
          <w:hyperlink w:anchor="_Toc170820756" w:history="1">
            <w:r w:rsidRPr="00D6102C">
              <w:rPr>
                <w:rStyle w:val="Hyperlink"/>
                <w:noProof/>
              </w:rPr>
              <w:t>5. Confidentiality</w:t>
            </w:r>
            <w:r>
              <w:rPr>
                <w:noProof/>
                <w:webHidden/>
              </w:rPr>
              <w:tab/>
            </w:r>
            <w:r>
              <w:rPr>
                <w:noProof/>
                <w:webHidden/>
              </w:rPr>
              <w:fldChar w:fldCharType="begin"/>
            </w:r>
            <w:r>
              <w:rPr>
                <w:noProof/>
                <w:webHidden/>
              </w:rPr>
              <w:instrText xml:space="preserve"> PAGEREF _Toc170820756 \h </w:instrText>
            </w:r>
            <w:r>
              <w:rPr>
                <w:noProof/>
                <w:webHidden/>
              </w:rPr>
            </w:r>
            <w:r>
              <w:rPr>
                <w:noProof/>
                <w:webHidden/>
              </w:rPr>
              <w:fldChar w:fldCharType="separate"/>
            </w:r>
            <w:r>
              <w:rPr>
                <w:noProof/>
                <w:webHidden/>
              </w:rPr>
              <w:t>2</w:t>
            </w:r>
            <w:r>
              <w:rPr>
                <w:noProof/>
                <w:webHidden/>
              </w:rPr>
              <w:fldChar w:fldCharType="end"/>
            </w:r>
          </w:hyperlink>
        </w:p>
        <w:p w14:paraId="4B337411" w14:textId="5189E056" w:rsidR="006F76D0" w:rsidRDefault="006F76D0">
          <w:pPr>
            <w:pStyle w:val="TOC2"/>
            <w:tabs>
              <w:tab w:val="right" w:leader="dot" w:pos="9323"/>
            </w:tabs>
            <w:rPr>
              <w:rFonts w:asciiTheme="minorHAnsi" w:eastAsiaTheme="minorEastAsia" w:hAnsiTheme="minorHAnsi" w:cstheme="minorBidi"/>
              <w:noProof/>
              <w:kern w:val="2"/>
              <w:sz w:val="24"/>
              <w14:ligatures w14:val="standardContextual"/>
            </w:rPr>
          </w:pPr>
          <w:hyperlink w:anchor="_Toc170820757" w:history="1">
            <w:r w:rsidRPr="00D6102C">
              <w:rPr>
                <w:rStyle w:val="Hyperlink"/>
                <w:noProof/>
              </w:rPr>
              <w:t>6. Target groups and consultation structure</w:t>
            </w:r>
            <w:r>
              <w:rPr>
                <w:noProof/>
                <w:webHidden/>
              </w:rPr>
              <w:tab/>
            </w:r>
            <w:r>
              <w:rPr>
                <w:noProof/>
                <w:webHidden/>
              </w:rPr>
              <w:fldChar w:fldCharType="begin"/>
            </w:r>
            <w:r>
              <w:rPr>
                <w:noProof/>
                <w:webHidden/>
              </w:rPr>
              <w:instrText xml:space="preserve"> PAGEREF _Toc170820757 \h </w:instrText>
            </w:r>
            <w:r>
              <w:rPr>
                <w:noProof/>
                <w:webHidden/>
              </w:rPr>
            </w:r>
            <w:r>
              <w:rPr>
                <w:noProof/>
                <w:webHidden/>
              </w:rPr>
              <w:fldChar w:fldCharType="separate"/>
            </w:r>
            <w:r>
              <w:rPr>
                <w:noProof/>
                <w:webHidden/>
              </w:rPr>
              <w:t>2</w:t>
            </w:r>
            <w:r>
              <w:rPr>
                <w:noProof/>
                <w:webHidden/>
              </w:rPr>
              <w:fldChar w:fldCharType="end"/>
            </w:r>
          </w:hyperlink>
        </w:p>
        <w:p w14:paraId="0FF87E8E" w14:textId="378B241C" w:rsidR="006F76D0" w:rsidRDefault="006F76D0" w:rsidP="006F76D0">
          <w:pPr>
            <w:pStyle w:val="TOC1"/>
            <w:rPr>
              <w:rFonts w:asciiTheme="minorHAnsi" w:eastAsiaTheme="minorEastAsia" w:hAnsiTheme="minorHAnsi" w:cstheme="minorBidi"/>
              <w:noProof/>
              <w:kern w:val="2"/>
              <w:sz w:val="24"/>
              <w14:ligatures w14:val="standardContextual"/>
            </w:rPr>
          </w:pPr>
          <w:hyperlink w:anchor="_Toc170820758" w:history="1">
            <w:r w:rsidRPr="00D6102C">
              <w:rPr>
                <w:rStyle w:val="Hyperlink"/>
                <w:noProof/>
              </w:rPr>
              <w:t>PART 2 Draft Standard Consultations</w:t>
            </w:r>
            <w:r>
              <w:rPr>
                <w:noProof/>
                <w:webHidden/>
              </w:rPr>
              <w:tab/>
            </w:r>
            <w:r>
              <w:rPr>
                <w:noProof/>
                <w:webHidden/>
              </w:rPr>
              <w:fldChar w:fldCharType="begin"/>
            </w:r>
            <w:r>
              <w:rPr>
                <w:noProof/>
                <w:webHidden/>
              </w:rPr>
              <w:instrText xml:space="preserve"> PAGEREF _Toc170820758 \h </w:instrText>
            </w:r>
            <w:r>
              <w:rPr>
                <w:noProof/>
                <w:webHidden/>
              </w:rPr>
            </w:r>
            <w:r>
              <w:rPr>
                <w:noProof/>
                <w:webHidden/>
              </w:rPr>
              <w:fldChar w:fldCharType="separate"/>
            </w:r>
            <w:r>
              <w:rPr>
                <w:noProof/>
                <w:webHidden/>
              </w:rPr>
              <w:t>5</w:t>
            </w:r>
            <w:r>
              <w:rPr>
                <w:noProof/>
                <w:webHidden/>
              </w:rPr>
              <w:fldChar w:fldCharType="end"/>
            </w:r>
          </w:hyperlink>
        </w:p>
        <w:p w14:paraId="4B1BC0E9" w14:textId="27618137" w:rsidR="006F76D0" w:rsidRDefault="006F76D0" w:rsidP="006F76D0">
          <w:pPr>
            <w:pStyle w:val="TOC1"/>
            <w:rPr>
              <w:rFonts w:asciiTheme="minorHAnsi" w:eastAsiaTheme="minorEastAsia" w:hAnsiTheme="minorHAnsi" w:cstheme="minorBidi"/>
              <w:noProof/>
              <w:kern w:val="2"/>
              <w:sz w:val="24"/>
              <w14:ligatures w14:val="standardContextual"/>
            </w:rPr>
          </w:pPr>
          <w:hyperlink w:anchor="_Toc170820759" w:history="1">
            <w:r w:rsidRPr="00D6102C">
              <w:rPr>
                <w:rStyle w:val="Hyperlink"/>
                <w:noProof/>
              </w:rPr>
              <w:t>0.</w:t>
            </w:r>
            <w:r>
              <w:rPr>
                <w:rFonts w:asciiTheme="minorHAnsi" w:eastAsiaTheme="minorEastAsia" w:hAnsiTheme="minorHAnsi" w:cstheme="minorBidi"/>
                <w:noProof/>
                <w:kern w:val="2"/>
                <w:sz w:val="24"/>
                <w14:ligatures w14:val="standardContextual"/>
              </w:rPr>
              <w:tab/>
            </w:r>
            <w:r w:rsidRPr="00D6102C">
              <w:rPr>
                <w:rStyle w:val="Hyperlink"/>
                <w:noProof/>
              </w:rPr>
              <w:t>Information about you and your organization</w:t>
            </w:r>
            <w:r>
              <w:rPr>
                <w:noProof/>
                <w:webHidden/>
              </w:rPr>
              <w:tab/>
            </w:r>
            <w:r>
              <w:rPr>
                <w:noProof/>
                <w:webHidden/>
              </w:rPr>
              <w:fldChar w:fldCharType="begin"/>
            </w:r>
            <w:r>
              <w:rPr>
                <w:noProof/>
                <w:webHidden/>
              </w:rPr>
              <w:instrText xml:space="preserve"> PAGEREF _Toc170820759 \h </w:instrText>
            </w:r>
            <w:r>
              <w:rPr>
                <w:noProof/>
                <w:webHidden/>
              </w:rPr>
            </w:r>
            <w:r>
              <w:rPr>
                <w:noProof/>
                <w:webHidden/>
              </w:rPr>
              <w:fldChar w:fldCharType="separate"/>
            </w:r>
            <w:r>
              <w:rPr>
                <w:noProof/>
                <w:webHidden/>
              </w:rPr>
              <w:t>6</w:t>
            </w:r>
            <w:r>
              <w:rPr>
                <w:noProof/>
                <w:webHidden/>
              </w:rPr>
              <w:fldChar w:fldCharType="end"/>
            </w:r>
          </w:hyperlink>
        </w:p>
        <w:p w14:paraId="02C494BF" w14:textId="37E306CB" w:rsidR="006F76D0" w:rsidRDefault="006F76D0" w:rsidP="006F76D0">
          <w:pPr>
            <w:pStyle w:val="TOC1"/>
            <w:rPr>
              <w:rFonts w:asciiTheme="minorHAnsi" w:eastAsiaTheme="minorEastAsia" w:hAnsiTheme="minorHAnsi" w:cstheme="minorBidi"/>
              <w:noProof/>
              <w:kern w:val="2"/>
              <w:sz w:val="24"/>
              <w14:ligatures w14:val="standardContextual"/>
            </w:rPr>
          </w:pPr>
          <w:hyperlink w:anchor="_Toc170820760" w:history="1">
            <w:r w:rsidRPr="00D6102C">
              <w:rPr>
                <w:rStyle w:val="Hyperlink"/>
                <w:noProof/>
                <w:lang w:val="en-US" w:eastAsia="zh-CN"/>
              </w:rPr>
              <w:t>Overview of consultation proposals</w:t>
            </w:r>
            <w:r>
              <w:rPr>
                <w:noProof/>
                <w:webHidden/>
              </w:rPr>
              <w:tab/>
            </w:r>
            <w:r>
              <w:rPr>
                <w:noProof/>
                <w:webHidden/>
              </w:rPr>
              <w:fldChar w:fldCharType="begin"/>
            </w:r>
            <w:r>
              <w:rPr>
                <w:noProof/>
                <w:webHidden/>
              </w:rPr>
              <w:instrText xml:space="preserve"> PAGEREF _Toc170820760 \h </w:instrText>
            </w:r>
            <w:r>
              <w:rPr>
                <w:noProof/>
                <w:webHidden/>
              </w:rPr>
            </w:r>
            <w:r>
              <w:rPr>
                <w:noProof/>
                <w:webHidden/>
              </w:rPr>
              <w:fldChar w:fldCharType="separate"/>
            </w:r>
            <w:r>
              <w:rPr>
                <w:noProof/>
                <w:webHidden/>
              </w:rPr>
              <w:t>9</w:t>
            </w:r>
            <w:r>
              <w:rPr>
                <w:noProof/>
                <w:webHidden/>
              </w:rPr>
              <w:fldChar w:fldCharType="end"/>
            </w:r>
          </w:hyperlink>
        </w:p>
        <w:p w14:paraId="4A8B1EA8" w14:textId="5A8DECC5" w:rsidR="006F76D0" w:rsidRDefault="006F76D0" w:rsidP="006F76D0">
          <w:pPr>
            <w:pStyle w:val="TOC1"/>
            <w:rPr>
              <w:rFonts w:asciiTheme="minorHAnsi" w:eastAsiaTheme="minorEastAsia" w:hAnsiTheme="minorHAnsi" w:cstheme="minorBidi"/>
              <w:noProof/>
              <w:kern w:val="2"/>
              <w:sz w:val="24"/>
              <w14:ligatures w14:val="standardContextual"/>
            </w:rPr>
          </w:pPr>
          <w:hyperlink w:anchor="_Toc170820761" w:history="1">
            <w:r w:rsidRPr="00D6102C">
              <w:rPr>
                <w:rStyle w:val="Hyperlink"/>
                <w:noProof/>
                <w:lang w:val="en-US" w:eastAsia="zh-CN"/>
              </w:rPr>
              <w:t>1.</w:t>
            </w:r>
            <w:r>
              <w:rPr>
                <w:rFonts w:asciiTheme="minorHAnsi" w:eastAsiaTheme="minorEastAsia" w:hAnsiTheme="minorHAnsi" w:cstheme="minorBidi"/>
                <w:noProof/>
                <w:kern w:val="2"/>
                <w:sz w:val="24"/>
                <w14:ligatures w14:val="standardContextual"/>
              </w:rPr>
              <w:tab/>
            </w:r>
            <w:r w:rsidRPr="00D6102C">
              <w:rPr>
                <w:rStyle w:val="Hyperlink"/>
                <w:noProof/>
                <w:lang w:val="en-US" w:eastAsia="zh-CN"/>
              </w:rPr>
              <w:t>Certification</w:t>
            </w:r>
            <w:r>
              <w:rPr>
                <w:noProof/>
                <w:webHidden/>
              </w:rPr>
              <w:tab/>
            </w:r>
            <w:r>
              <w:rPr>
                <w:noProof/>
                <w:webHidden/>
              </w:rPr>
              <w:fldChar w:fldCharType="begin"/>
            </w:r>
            <w:r>
              <w:rPr>
                <w:noProof/>
                <w:webHidden/>
              </w:rPr>
              <w:instrText xml:space="preserve"> PAGEREF _Toc170820761 \h </w:instrText>
            </w:r>
            <w:r>
              <w:rPr>
                <w:noProof/>
                <w:webHidden/>
              </w:rPr>
            </w:r>
            <w:r>
              <w:rPr>
                <w:noProof/>
                <w:webHidden/>
              </w:rPr>
              <w:fldChar w:fldCharType="separate"/>
            </w:r>
            <w:r>
              <w:rPr>
                <w:noProof/>
                <w:webHidden/>
              </w:rPr>
              <w:t>12</w:t>
            </w:r>
            <w:r>
              <w:rPr>
                <w:noProof/>
                <w:webHidden/>
              </w:rPr>
              <w:fldChar w:fldCharType="end"/>
            </w:r>
          </w:hyperlink>
        </w:p>
        <w:p w14:paraId="5623E082" w14:textId="39C0A562" w:rsidR="006F76D0" w:rsidRDefault="006F76D0">
          <w:pPr>
            <w:pStyle w:val="TOC2"/>
            <w:tabs>
              <w:tab w:val="right" w:leader="dot" w:pos="9323"/>
            </w:tabs>
            <w:rPr>
              <w:rFonts w:asciiTheme="minorHAnsi" w:eastAsiaTheme="minorEastAsia" w:hAnsiTheme="minorHAnsi" w:cstheme="minorBidi"/>
              <w:noProof/>
              <w:kern w:val="2"/>
              <w:sz w:val="24"/>
              <w14:ligatures w14:val="standardContextual"/>
            </w:rPr>
          </w:pPr>
          <w:hyperlink w:anchor="_Toc170820762" w:history="1">
            <w:r w:rsidRPr="00D6102C">
              <w:rPr>
                <w:rStyle w:val="Hyperlink"/>
                <w:rFonts w:eastAsia="SimSun"/>
                <w:noProof/>
                <w:lang w:val="en-US" w:eastAsia="zh-CN"/>
              </w:rPr>
              <w:t>1.1 Trading with integrity</w:t>
            </w:r>
            <w:r>
              <w:rPr>
                <w:noProof/>
                <w:webHidden/>
              </w:rPr>
              <w:tab/>
            </w:r>
            <w:r>
              <w:rPr>
                <w:noProof/>
                <w:webHidden/>
              </w:rPr>
              <w:fldChar w:fldCharType="begin"/>
            </w:r>
            <w:r>
              <w:rPr>
                <w:noProof/>
                <w:webHidden/>
              </w:rPr>
              <w:instrText xml:space="preserve"> PAGEREF _Toc170820762 \h </w:instrText>
            </w:r>
            <w:r>
              <w:rPr>
                <w:noProof/>
                <w:webHidden/>
              </w:rPr>
            </w:r>
            <w:r>
              <w:rPr>
                <w:noProof/>
                <w:webHidden/>
              </w:rPr>
              <w:fldChar w:fldCharType="separate"/>
            </w:r>
            <w:r>
              <w:rPr>
                <w:noProof/>
                <w:webHidden/>
              </w:rPr>
              <w:t>12</w:t>
            </w:r>
            <w:r>
              <w:rPr>
                <w:noProof/>
                <w:webHidden/>
              </w:rPr>
              <w:fldChar w:fldCharType="end"/>
            </w:r>
          </w:hyperlink>
        </w:p>
        <w:p w14:paraId="3968C507" w14:textId="366D5F66" w:rsidR="006F76D0" w:rsidRDefault="006F76D0" w:rsidP="006F76D0">
          <w:pPr>
            <w:pStyle w:val="TOC1"/>
            <w:rPr>
              <w:rFonts w:asciiTheme="minorHAnsi" w:eastAsiaTheme="minorEastAsia" w:hAnsiTheme="minorHAnsi" w:cstheme="minorBidi"/>
              <w:noProof/>
              <w:kern w:val="2"/>
              <w:sz w:val="24"/>
              <w14:ligatures w14:val="standardContextual"/>
            </w:rPr>
          </w:pPr>
          <w:hyperlink w:anchor="_Toc170820763" w:history="1">
            <w:r w:rsidRPr="00D6102C">
              <w:rPr>
                <w:rStyle w:val="Hyperlink"/>
                <w:noProof/>
                <w:lang w:val="en-US" w:eastAsia="zh-CN"/>
              </w:rPr>
              <w:t>2.</w:t>
            </w:r>
            <w:r>
              <w:rPr>
                <w:rFonts w:asciiTheme="minorHAnsi" w:eastAsiaTheme="minorEastAsia" w:hAnsiTheme="minorHAnsi" w:cstheme="minorBidi"/>
                <w:noProof/>
                <w:kern w:val="2"/>
                <w:sz w:val="24"/>
                <w14:ligatures w14:val="standardContextual"/>
              </w:rPr>
              <w:tab/>
            </w:r>
            <w:r w:rsidRPr="00D6102C">
              <w:rPr>
                <w:rStyle w:val="Hyperlink"/>
                <w:noProof/>
                <w:lang w:val="en-US" w:eastAsia="zh-CN"/>
              </w:rPr>
              <w:t>Labour conditions</w:t>
            </w:r>
            <w:r>
              <w:rPr>
                <w:noProof/>
                <w:webHidden/>
              </w:rPr>
              <w:tab/>
            </w:r>
            <w:r>
              <w:rPr>
                <w:noProof/>
                <w:webHidden/>
              </w:rPr>
              <w:fldChar w:fldCharType="begin"/>
            </w:r>
            <w:r>
              <w:rPr>
                <w:noProof/>
                <w:webHidden/>
              </w:rPr>
              <w:instrText xml:space="preserve"> PAGEREF _Toc170820763 \h </w:instrText>
            </w:r>
            <w:r>
              <w:rPr>
                <w:noProof/>
                <w:webHidden/>
              </w:rPr>
            </w:r>
            <w:r>
              <w:rPr>
                <w:noProof/>
                <w:webHidden/>
              </w:rPr>
              <w:fldChar w:fldCharType="separate"/>
            </w:r>
            <w:r>
              <w:rPr>
                <w:noProof/>
                <w:webHidden/>
              </w:rPr>
              <w:t>13</w:t>
            </w:r>
            <w:r>
              <w:rPr>
                <w:noProof/>
                <w:webHidden/>
              </w:rPr>
              <w:fldChar w:fldCharType="end"/>
            </w:r>
          </w:hyperlink>
        </w:p>
        <w:p w14:paraId="035B634E" w14:textId="7AAD33EF" w:rsidR="006F76D0" w:rsidRDefault="006F76D0">
          <w:pPr>
            <w:pStyle w:val="TOC2"/>
            <w:tabs>
              <w:tab w:val="right" w:leader="dot" w:pos="9323"/>
            </w:tabs>
            <w:rPr>
              <w:rFonts w:asciiTheme="minorHAnsi" w:eastAsiaTheme="minorEastAsia" w:hAnsiTheme="minorHAnsi" w:cstheme="minorBidi"/>
              <w:noProof/>
              <w:kern w:val="2"/>
              <w:sz w:val="24"/>
              <w14:ligatures w14:val="standardContextual"/>
            </w:rPr>
          </w:pPr>
          <w:hyperlink w:anchor="_Toc170820764" w:history="1">
            <w:r w:rsidRPr="00D6102C">
              <w:rPr>
                <w:rStyle w:val="Hyperlink"/>
                <w:rFonts w:eastAsia="SimSun"/>
                <w:noProof/>
                <w:lang w:val="en-US" w:eastAsia="zh-CN"/>
              </w:rPr>
              <w:t>2.1 Occupational Health and Safety</w:t>
            </w:r>
            <w:r>
              <w:rPr>
                <w:noProof/>
                <w:webHidden/>
              </w:rPr>
              <w:tab/>
            </w:r>
            <w:r>
              <w:rPr>
                <w:noProof/>
                <w:webHidden/>
              </w:rPr>
              <w:fldChar w:fldCharType="begin"/>
            </w:r>
            <w:r>
              <w:rPr>
                <w:noProof/>
                <w:webHidden/>
              </w:rPr>
              <w:instrText xml:space="preserve"> PAGEREF _Toc170820764 \h </w:instrText>
            </w:r>
            <w:r>
              <w:rPr>
                <w:noProof/>
                <w:webHidden/>
              </w:rPr>
            </w:r>
            <w:r>
              <w:rPr>
                <w:noProof/>
                <w:webHidden/>
              </w:rPr>
              <w:fldChar w:fldCharType="separate"/>
            </w:r>
            <w:r>
              <w:rPr>
                <w:noProof/>
                <w:webHidden/>
              </w:rPr>
              <w:t>13</w:t>
            </w:r>
            <w:r>
              <w:rPr>
                <w:noProof/>
                <w:webHidden/>
              </w:rPr>
              <w:fldChar w:fldCharType="end"/>
            </w:r>
          </w:hyperlink>
        </w:p>
        <w:p w14:paraId="63FD5EEE" w14:textId="7651AEDC" w:rsidR="006F76D0" w:rsidRDefault="006F76D0">
          <w:pPr>
            <w:pStyle w:val="TOC2"/>
            <w:tabs>
              <w:tab w:val="right" w:leader="dot" w:pos="9323"/>
            </w:tabs>
            <w:rPr>
              <w:rFonts w:asciiTheme="minorHAnsi" w:eastAsiaTheme="minorEastAsia" w:hAnsiTheme="minorHAnsi" w:cstheme="minorBidi"/>
              <w:noProof/>
              <w:kern w:val="2"/>
              <w:sz w:val="24"/>
              <w14:ligatures w14:val="standardContextual"/>
            </w:rPr>
          </w:pPr>
          <w:hyperlink w:anchor="_Toc170820765" w:history="1">
            <w:r w:rsidRPr="00D6102C">
              <w:rPr>
                <w:rStyle w:val="Hyperlink"/>
                <w:rFonts w:eastAsia="SimSun"/>
                <w:noProof/>
                <w:lang w:val="en-US" w:eastAsia="zh-CN"/>
              </w:rPr>
              <w:t>2.2 Conditions of Employment and wage related</w:t>
            </w:r>
            <w:r>
              <w:rPr>
                <w:noProof/>
                <w:webHidden/>
              </w:rPr>
              <w:tab/>
            </w:r>
            <w:r>
              <w:rPr>
                <w:noProof/>
                <w:webHidden/>
              </w:rPr>
              <w:fldChar w:fldCharType="begin"/>
            </w:r>
            <w:r>
              <w:rPr>
                <w:noProof/>
                <w:webHidden/>
              </w:rPr>
              <w:instrText xml:space="preserve"> PAGEREF _Toc170820765 \h </w:instrText>
            </w:r>
            <w:r>
              <w:rPr>
                <w:noProof/>
                <w:webHidden/>
              </w:rPr>
            </w:r>
            <w:r>
              <w:rPr>
                <w:noProof/>
                <w:webHidden/>
              </w:rPr>
              <w:fldChar w:fldCharType="separate"/>
            </w:r>
            <w:r>
              <w:rPr>
                <w:noProof/>
                <w:webHidden/>
              </w:rPr>
              <w:t>19</w:t>
            </w:r>
            <w:r>
              <w:rPr>
                <w:noProof/>
                <w:webHidden/>
              </w:rPr>
              <w:fldChar w:fldCharType="end"/>
            </w:r>
          </w:hyperlink>
        </w:p>
        <w:p w14:paraId="0A2FC820" w14:textId="50C24F1A" w:rsidR="006F76D0" w:rsidRDefault="006F76D0">
          <w:pPr>
            <w:pStyle w:val="TOC2"/>
            <w:tabs>
              <w:tab w:val="right" w:leader="dot" w:pos="9323"/>
            </w:tabs>
            <w:rPr>
              <w:rFonts w:asciiTheme="minorHAnsi" w:eastAsiaTheme="minorEastAsia" w:hAnsiTheme="minorHAnsi" w:cstheme="minorBidi"/>
              <w:noProof/>
              <w:kern w:val="2"/>
              <w:sz w:val="24"/>
              <w14:ligatures w14:val="standardContextual"/>
            </w:rPr>
          </w:pPr>
          <w:hyperlink w:anchor="_Toc170820766" w:history="1">
            <w:r w:rsidRPr="00D6102C">
              <w:rPr>
                <w:rStyle w:val="Hyperlink"/>
                <w:rFonts w:eastAsia="SimSun"/>
                <w:noProof/>
                <w:lang w:val="en-US" w:eastAsia="zh-CN"/>
              </w:rPr>
              <w:t>2.3 Forced Labour</w:t>
            </w:r>
            <w:r>
              <w:rPr>
                <w:noProof/>
                <w:webHidden/>
              </w:rPr>
              <w:tab/>
            </w:r>
            <w:r>
              <w:rPr>
                <w:noProof/>
                <w:webHidden/>
              </w:rPr>
              <w:fldChar w:fldCharType="begin"/>
            </w:r>
            <w:r>
              <w:rPr>
                <w:noProof/>
                <w:webHidden/>
              </w:rPr>
              <w:instrText xml:space="preserve"> PAGEREF _Toc170820766 \h </w:instrText>
            </w:r>
            <w:r>
              <w:rPr>
                <w:noProof/>
                <w:webHidden/>
              </w:rPr>
            </w:r>
            <w:r>
              <w:rPr>
                <w:noProof/>
                <w:webHidden/>
              </w:rPr>
              <w:fldChar w:fldCharType="separate"/>
            </w:r>
            <w:r>
              <w:rPr>
                <w:noProof/>
                <w:webHidden/>
              </w:rPr>
              <w:t>29</w:t>
            </w:r>
            <w:r>
              <w:rPr>
                <w:noProof/>
                <w:webHidden/>
              </w:rPr>
              <w:fldChar w:fldCharType="end"/>
            </w:r>
          </w:hyperlink>
        </w:p>
        <w:p w14:paraId="661D2A2C" w14:textId="3AE5C6A2" w:rsidR="006F76D0" w:rsidRDefault="006F76D0" w:rsidP="006F76D0">
          <w:pPr>
            <w:pStyle w:val="TOC1"/>
            <w:rPr>
              <w:rFonts w:asciiTheme="minorHAnsi" w:eastAsiaTheme="minorEastAsia" w:hAnsiTheme="minorHAnsi" w:cstheme="minorBidi"/>
              <w:noProof/>
              <w:kern w:val="2"/>
              <w:sz w:val="24"/>
              <w14:ligatures w14:val="standardContextual"/>
            </w:rPr>
          </w:pPr>
          <w:hyperlink w:anchor="_Toc170820767" w:history="1">
            <w:r w:rsidRPr="00D6102C">
              <w:rPr>
                <w:rStyle w:val="Hyperlink"/>
                <w:noProof/>
                <w:lang w:val="en-US" w:eastAsia="zh-CN"/>
              </w:rPr>
              <w:t>3.</w:t>
            </w:r>
            <w:r>
              <w:rPr>
                <w:rFonts w:asciiTheme="minorHAnsi" w:eastAsiaTheme="minorEastAsia" w:hAnsiTheme="minorHAnsi" w:cstheme="minorBidi"/>
                <w:noProof/>
                <w:kern w:val="2"/>
                <w:sz w:val="24"/>
                <w14:ligatures w14:val="standardContextual"/>
              </w:rPr>
              <w:tab/>
            </w:r>
            <w:r w:rsidRPr="00D6102C">
              <w:rPr>
                <w:rStyle w:val="Hyperlink"/>
                <w:noProof/>
                <w:lang w:val="en-US" w:eastAsia="zh-CN"/>
              </w:rPr>
              <w:t>Democracy, organization, participation, decision making and transparency</w:t>
            </w:r>
            <w:r>
              <w:rPr>
                <w:noProof/>
                <w:webHidden/>
              </w:rPr>
              <w:tab/>
            </w:r>
            <w:r>
              <w:rPr>
                <w:noProof/>
                <w:webHidden/>
              </w:rPr>
              <w:fldChar w:fldCharType="begin"/>
            </w:r>
            <w:r>
              <w:rPr>
                <w:noProof/>
                <w:webHidden/>
              </w:rPr>
              <w:instrText xml:space="preserve"> PAGEREF _Toc170820767 \h </w:instrText>
            </w:r>
            <w:r>
              <w:rPr>
                <w:noProof/>
                <w:webHidden/>
              </w:rPr>
            </w:r>
            <w:r>
              <w:rPr>
                <w:noProof/>
                <w:webHidden/>
              </w:rPr>
              <w:fldChar w:fldCharType="separate"/>
            </w:r>
            <w:r>
              <w:rPr>
                <w:noProof/>
                <w:webHidden/>
              </w:rPr>
              <w:t>33</w:t>
            </w:r>
            <w:r>
              <w:rPr>
                <w:noProof/>
                <w:webHidden/>
              </w:rPr>
              <w:fldChar w:fldCharType="end"/>
            </w:r>
          </w:hyperlink>
        </w:p>
        <w:p w14:paraId="07E7BCD2" w14:textId="1259F7BF" w:rsidR="006F76D0" w:rsidRDefault="006F76D0">
          <w:pPr>
            <w:pStyle w:val="TOC2"/>
            <w:tabs>
              <w:tab w:val="right" w:leader="dot" w:pos="9323"/>
            </w:tabs>
            <w:rPr>
              <w:rFonts w:asciiTheme="minorHAnsi" w:eastAsiaTheme="minorEastAsia" w:hAnsiTheme="minorHAnsi" w:cstheme="minorBidi"/>
              <w:noProof/>
              <w:kern w:val="2"/>
              <w:sz w:val="24"/>
              <w14:ligatures w14:val="standardContextual"/>
            </w:rPr>
          </w:pPr>
          <w:hyperlink w:anchor="_Toc170820768" w:history="1">
            <w:r w:rsidRPr="00D6102C">
              <w:rPr>
                <w:rStyle w:val="Hyperlink"/>
                <w:noProof/>
              </w:rPr>
              <w:t>3.1 Compliance with national law</w:t>
            </w:r>
            <w:r>
              <w:rPr>
                <w:noProof/>
                <w:webHidden/>
              </w:rPr>
              <w:tab/>
            </w:r>
            <w:r>
              <w:rPr>
                <w:noProof/>
                <w:webHidden/>
              </w:rPr>
              <w:fldChar w:fldCharType="begin"/>
            </w:r>
            <w:r>
              <w:rPr>
                <w:noProof/>
                <w:webHidden/>
              </w:rPr>
              <w:instrText xml:space="preserve"> PAGEREF _Toc170820768 \h </w:instrText>
            </w:r>
            <w:r>
              <w:rPr>
                <w:noProof/>
                <w:webHidden/>
              </w:rPr>
            </w:r>
            <w:r>
              <w:rPr>
                <w:noProof/>
                <w:webHidden/>
              </w:rPr>
              <w:fldChar w:fldCharType="separate"/>
            </w:r>
            <w:r>
              <w:rPr>
                <w:noProof/>
                <w:webHidden/>
              </w:rPr>
              <w:t>34</w:t>
            </w:r>
            <w:r>
              <w:rPr>
                <w:noProof/>
                <w:webHidden/>
              </w:rPr>
              <w:fldChar w:fldCharType="end"/>
            </w:r>
          </w:hyperlink>
        </w:p>
        <w:p w14:paraId="604367CE" w14:textId="3C4B9B90" w:rsidR="006F76D0" w:rsidRDefault="006F76D0">
          <w:pPr>
            <w:pStyle w:val="TOC2"/>
            <w:tabs>
              <w:tab w:val="right" w:leader="dot" w:pos="9323"/>
            </w:tabs>
            <w:rPr>
              <w:rFonts w:asciiTheme="minorHAnsi" w:eastAsiaTheme="minorEastAsia" w:hAnsiTheme="minorHAnsi" w:cstheme="minorBidi"/>
              <w:noProof/>
              <w:kern w:val="2"/>
              <w:sz w:val="24"/>
              <w14:ligatures w14:val="standardContextual"/>
            </w:rPr>
          </w:pPr>
          <w:hyperlink w:anchor="_Toc170820769" w:history="1">
            <w:r w:rsidRPr="00D6102C">
              <w:rPr>
                <w:rStyle w:val="Hyperlink"/>
                <w:noProof/>
              </w:rPr>
              <w:t>3.2 Organisational structure</w:t>
            </w:r>
            <w:r>
              <w:rPr>
                <w:noProof/>
                <w:webHidden/>
              </w:rPr>
              <w:tab/>
            </w:r>
            <w:r>
              <w:rPr>
                <w:noProof/>
                <w:webHidden/>
              </w:rPr>
              <w:fldChar w:fldCharType="begin"/>
            </w:r>
            <w:r>
              <w:rPr>
                <w:noProof/>
                <w:webHidden/>
              </w:rPr>
              <w:instrText xml:space="preserve"> PAGEREF _Toc170820769 \h </w:instrText>
            </w:r>
            <w:r>
              <w:rPr>
                <w:noProof/>
                <w:webHidden/>
              </w:rPr>
            </w:r>
            <w:r>
              <w:rPr>
                <w:noProof/>
                <w:webHidden/>
              </w:rPr>
              <w:fldChar w:fldCharType="separate"/>
            </w:r>
            <w:r>
              <w:rPr>
                <w:noProof/>
                <w:webHidden/>
              </w:rPr>
              <w:t>35</w:t>
            </w:r>
            <w:r>
              <w:rPr>
                <w:noProof/>
                <w:webHidden/>
              </w:rPr>
              <w:fldChar w:fldCharType="end"/>
            </w:r>
          </w:hyperlink>
        </w:p>
        <w:p w14:paraId="14F2276D" w14:textId="62552016" w:rsidR="006F76D0" w:rsidRDefault="006F76D0">
          <w:pPr>
            <w:pStyle w:val="TOC2"/>
            <w:tabs>
              <w:tab w:val="right" w:leader="dot" w:pos="9323"/>
            </w:tabs>
            <w:rPr>
              <w:rFonts w:asciiTheme="minorHAnsi" w:eastAsiaTheme="minorEastAsia" w:hAnsiTheme="minorHAnsi" w:cstheme="minorBidi"/>
              <w:noProof/>
              <w:kern w:val="2"/>
              <w:sz w:val="24"/>
              <w14:ligatures w14:val="standardContextual"/>
            </w:rPr>
          </w:pPr>
          <w:hyperlink w:anchor="_Toc170820770" w:history="1">
            <w:r w:rsidRPr="00D6102C">
              <w:rPr>
                <w:rStyle w:val="Hyperlink"/>
                <w:noProof/>
              </w:rPr>
              <w:t>3.3 Communicating organizational structure</w:t>
            </w:r>
            <w:r>
              <w:rPr>
                <w:noProof/>
                <w:webHidden/>
              </w:rPr>
              <w:tab/>
            </w:r>
            <w:r>
              <w:rPr>
                <w:noProof/>
                <w:webHidden/>
              </w:rPr>
              <w:fldChar w:fldCharType="begin"/>
            </w:r>
            <w:r>
              <w:rPr>
                <w:noProof/>
                <w:webHidden/>
              </w:rPr>
              <w:instrText xml:space="preserve"> PAGEREF _Toc170820770 \h </w:instrText>
            </w:r>
            <w:r>
              <w:rPr>
                <w:noProof/>
                <w:webHidden/>
              </w:rPr>
            </w:r>
            <w:r>
              <w:rPr>
                <w:noProof/>
                <w:webHidden/>
              </w:rPr>
              <w:fldChar w:fldCharType="separate"/>
            </w:r>
            <w:r>
              <w:rPr>
                <w:noProof/>
                <w:webHidden/>
              </w:rPr>
              <w:t>36</w:t>
            </w:r>
            <w:r>
              <w:rPr>
                <w:noProof/>
                <w:webHidden/>
              </w:rPr>
              <w:fldChar w:fldCharType="end"/>
            </w:r>
          </w:hyperlink>
        </w:p>
        <w:p w14:paraId="28DF2F0E" w14:textId="455CD2C3" w:rsidR="006F76D0" w:rsidRDefault="006F76D0">
          <w:pPr>
            <w:pStyle w:val="TOC2"/>
            <w:tabs>
              <w:tab w:val="right" w:leader="dot" w:pos="9323"/>
            </w:tabs>
            <w:rPr>
              <w:rFonts w:asciiTheme="minorHAnsi" w:eastAsiaTheme="minorEastAsia" w:hAnsiTheme="minorHAnsi" w:cstheme="minorBidi"/>
              <w:noProof/>
              <w:kern w:val="2"/>
              <w:sz w:val="24"/>
              <w14:ligatures w14:val="standardContextual"/>
            </w:rPr>
          </w:pPr>
          <w:hyperlink w:anchor="_Toc170820771" w:history="1">
            <w:r w:rsidRPr="00D6102C">
              <w:rPr>
                <w:rStyle w:val="Hyperlink"/>
                <w:bCs/>
                <w:noProof/>
              </w:rPr>
              <w:t xml:space="preserve">3.4 </w:t>
            </w:r>
            <w:r w:rsidRPr="00D6102C">
              <w:rPr>
                <w:rStyle w:val="Hyperlink"/>
                <w:noProof/>
              </w:rPr>
              <w:t>New Legally establishing your organisation</w:t>
            </w:r>
            <w:r>
              <w:rPr>
                <w:noProof/>
                <w:webHidden/>
              </w:rPr>
              <w:tab/>
            </w:r>
            <w:r>
              <w:rPr>
                <w:noProof/>
                <w:webHidden/>
              </w:rPr>
              <w:fldChar w:fldCharType="begin"/>
            </w:r>
            <w:r>
              <w:rPr>
                <w:noProof/>
                <w:webHidden/>
              </w:rPr>
              <w:instrText xml:space="preserve"> PAGEREF _Toc170820771 \h </w:instrText>
            </w:r>
            <w:r>
              <w:rPr>
                <w:noProof/>
                <w:webHidden/>
              </w:rPr>
            </w:r>
            <w:r>
              <w:rPr>
                <w:noProof/>
                <w:webHidden/>
              </w:rPr>
              <w:fldChar w:fldCharType="separate"/>
            </w:r>
            <w:r>
              <w:rPr>
                <w:noProof/>
                <w:webHidden/>
              </w:rPr>
              <w:t>37</w:t>
            </w:r>
            <w:r>
              <w:rPr>
                <w:noProof/>
                <w:webHidden/>
              </w:rPr>
              <w:fldChar w:fldCharType="end"/>
            </w:r>
          </w:hyperlink>
        </w:p>
        <w:p w14:paraId="151CF73E" w14:textId="64E37B6A" w:rsidR="006F76D0" w:rsidRDefault="006F76D0">
          <w:pPr>
            <w:pStyle w:val="TOC2"/>
            <w:tabs>
              <w:tab w:val="right" w:leader="dot" w:pos="9323"/>
            </w:tabs>
            <w:rPr>
              <w:rFonts w:asciiTheme="minorHAnsi" w:eastAsiaTheme="minorEastAsia" w:hAnsiTheme="minorHAnsi" w:cstheme="minorBidi"/>
              <w:noProof/>
              <w:kern w:val="2"/>
              <w:sz w:val="24"/>
              <w14:ligatures w14:val="standardContextual"/>
            </w:rPr>
          </w:pPr>
          <w:hyperlink w:anchor="_Toc170820772" w:history="1">
            <w:r w:rsidRPr="00D6102C">
              <w:rPr>
                <w:rStyle w:val="Hyperlink"/>
                <w:noProof/>
              </w:rPr>
              <w:t>3.5  Leaving the scope of the Contract Production Standard, becoming SPO</w:t>
            </w:r>
            <w:r>
              <w:rPr>
                <w:noProof/>
                <w:webHidden/>
              </w:rPr>
              <w:tab/>
            </w:r>
            <w:r>
              <w:rPr>
                <w:noProof/>
                <w:webHidden/>
              </w:rPr>
              <w:fldChar w:fldCharType="begin"/>
            </w:r>
            <w:r>
              <w:rPr>
                <w:noProof/>
                <w:webHidden/>
              </w:rPr>
              <w:instrText xml:space="preserve"> PAGEREF _Toc170820772 \h </w:instrText>
            </w:r>
            <w:r>
              <w:rPr>
                <w:noProof/>
                <w:webHidden/>
              </w:rPr>
            </w:r>
            <w:r>
              <w:rPr>
                <w:noProof/>
                <w:webHidden/>
              </w:rPr>
              <w:fldChar w:fldCharType="separate"/>
            </w:r>
            <w:r>
              <w:rPr>
                <w:noProof/>
                <w:webHidden/>
              </w:rPr>
              <w:t>38</w:t>
            </w:r>
            <w:r>
              <w:rPr>
                <w:noProof/>
                <w:webHidden/>
              </w:rPr>
              <w:fldChar w:fldCharType="end"/>
            </w:r>
          </w:hyperlink>
        </w:p>
        <w:p w14:paraId="1345C01F" w14:textId="26C2FCA9" w:rsidR="006F76D0" w:rsidRDefault="006F76D0">
          <w:pPr>
            <w:pStyle w:val="TOC2"/>
            <w:tabs>
              <w:tab w:val="right" w:leader="dot" w:pos="9323"/>
            </w:tabs>
            <w:rPr>
              <w:rFonts w:asciiTheme="minorHAnsi" w:eastAsiaTheme="minorEastAsia" w:hAnsiTheme="minorHAnsi" w:cstheme="minorBidi"/>
              <w:noProof/>
              <w:kern w:val="2"/>
              <w:sz w:val="24"/>
              <w14:ligatures w14:val="standardContextual"/>
            </w:rPr>
          </w:pPr>
          <w:hyperlink w:anchor="_Toc170820773" w:history="1">
            <w:r w:rsidRPr="00D6102C">
              <w:rPr>
                <w:rStyle w:val="Hyperlink"/>
                <w:noProof/>
                <w:lang w:val="en-US" w:eastAsia="zh-CN"/>
              </w:rPr>
              <w:t>3.6 Development Potential</w:t>
            </w:r>
            <w:r>
              <w:rPr>
                <w:noProof/>
                <w:webHidden/>
              </w:rPr>
              <w:tab/>
            </w:r>
            <w:r>
              <w:rPr>
                <w:noProof/>
                <w:webHidden/>
              </w:rPr>
              <w:fldChar w:fldCharType="begin"/>
            </w:r>
            <w:r>
              <w:rPr>
                <w:noProof/>
                <w:webHidden/>
              </w:rPr>
              <w:instrText xml:space="preserve"> PAGEREF _Toc170820773 \h </w:instrText>
            </w:r>
            <w:r>
              <w:rPr>
                <w:noProof/>
                <w:webHidden/>
              </w:rPr>
            </w:r>
            <w:r>
              <w:rPr>
                <w:noProof/>
                <w:webHidden/>
              </w:rPr>
              <w:fldChar w:fldCharType="separate"/>
            </w:r>
            <w:r>
              <w:rPr>
                <w:noProof/>
                <w:webHidden/>
              </w:rPr>
              <w:t>38</w:t>
            </w:r>
            <w:r>
              <w:rPr>
                <w:noProof/>
                <w:webHidden/>
              </w:rPr>
              <w:fldChar w:fldCharType="end"/>
            </w:r>
          </w:hyperlink>
        </w:p>
        <w:p w14:paraId="75E81A62" w14:textId="064AEC90" w:rsidR="006F76D0" w:rsidRDefault="006F76D0" w:rsidP="006F76D0">
          <w:pPr>
            <w:pStyle w:val="TOC1"/>
            <w:rPr>
              <w:rFonts w:asciiTheme="minorHAnsi" w:eastAsiaTheme="minorEastAsia" w:hAnsiTheme="minorHAnsi" w:cstheme="minorBidi"/>
              <w:noProof/>
              <w:kern w:val="2"/>
              <w:sz w:val="24"/>
              <w14:ligatures w14:val="standardContextual"/>
            </w:rPr>
          </w:pPr>
          <w:hyperlink w:anchor="_Toc170820774" w:history="1">
            <w:r w:rsidRPr="00D6102C">
              <w:rPr>
                <w:rStyle w:val="Hyperlink"/>
                <w:noProof/>
                <w:lang w:val="en-US" w:eastAsia="zh-CN"/>
              </w:rPr>
              <w:t>4.</w:t>
            </w:r>
            <w:r>
              <w:rPr>
                <w:rFonts w:asciiTheme="minorHAnsi" w:eastAsiaTheme="minorEastAsia" w:hAnsiTheme="minorHAnsi" w:cstheme="minorBidi"/>
                <w:noProof/>
                <w:kern w:val="2"/>
                <w:sz w:val="24"/>
                <w14:ligatures w14:val="standardContextual"/>
              </w:rPr>
              <w:tab/>
            </w:r>
            <w:r w:rsidRPr="00D6102C">
              <w:rPr>
                <w:rStyle w:val="Hyperlink"/>
                <w:noProof/>
                <w:lang w:val="en-US" w:eastAsia="zh-CN"/>
              </w:rPr>
              <w:t>Environment and Development</w:t>
            </w:r>
            <w:r>
              <w:rPr>
                <w:noProof/>
                <w:webHidden/>
              </w:rPr>
              <w:tab/>
            </w:r>
            <w:r>
              <w:rPr>
                <w:noProof/>
                <w:webHidden/>
              </w:rPr>
              <w:fldChar w:fldCharType="begin"/>
            </w:r>
            <w:r>
              <w:rPr>
                <w:noProof/>
                <w:webHidden/>
              </w:rPr>
              <w:instrText xml:space="preserve"> PAGEREF _Toc170820774 \h </w:instrText>
            </w:r>
            <w:r>
              <w:rPr>
                <w:noProof/>
                <w:webHidden/>
              </w:rPr>
            </w:r>
            <w:r>
              <w:rPr>
                <w:noProof/>
                <w:webHidden/>
              </w:rPr>
              <w:fldChar w:fldCharType="separate"/>
            </w:r>
            <w:r>
              <w:rPr>
                <w:noProof/>
                <w:webHidden/>
              </w:rPr>
              <w:t>39</w:t>
            </w:r>
            <w:r>
              <w:rPr>
                <w:noProof/>
                <w:webHidden/>
              </w:rPr>
              <w:fldChar w:fldCharType="end"/>
            </w:r>
          </w:hyperlink>
        </w:p>
        <w:p w14:paraId="6449197C" w14:textId="63E19AEA" w:rsidR="006F76D0" w:rsidRDefault="006F76D0" w:rsidP="006F76D0">
          <w:pPr>
            <w:pStyle w:val="TOC1"/>
            <w:rPr>
              <w:rFonts w:asciiTheme="minorHAnsi" w:eastAsiaTheme="minorEastAsia" w:hAnsiTheme="minorHAnsi" w:cstheme="minorBidi"/>
              <w:noProof/>
              <w:kern w:val="2"/>
              <w:sz w:val="24"/>
              <w14:ligatures w14:val="standardContextual"/>
            </w:rPr>
          </w:pPr>
          <w:hyperlink w:anchor="_Toc170820775" w:history="1">
            <w:r w:rsidRPr="00D6102C">
              <w:rPr>
                <w:rStyle w:val="Hyperlink"/>
                <w:noProof/>
                <w:lang w:val="en-US" w:eastAsia="zh-CN"/>
              </w:rPr>
              <w:t>5.</w:t>
            </w:r>
            <w:r>
              <w:rPr>
                <w:rFonts w:asciiTheme="minorHAnsi" w:eastAsiaTheme="minorEastAsia" w:hAnsiTheme="minorHAnsi" w:cstheme="minorBidi"/>
                <w:noProof/>
                <w:kern w:val="2"/>
                <w:sz w:val="24"/>
                <w14:ligatures w14:val="standardContextual"/>
              </w:rPr>
              <w:tab/>
            </w:r>
            <w:r w:rsidRPr="00D6102C">
              <w:rPr>
                <w:rStyle w:val="Hyperlink"/>
                <w:noProof/>
                <w:lang w:val="en-US" w:eastAsia="zh-CN"/>
              </w:rPr>
              <w:t>Human Rights and Environmental Due Diligence (HREDD)</w:t>
            </w:r>
            <w:r>
              <w:rPr>
                <w:noProof/>
                <w:webHidden/>
              </w:rPr>
              <w:tab/>
            </w:r>
            <w:r>
              <w:rPr>
                <w:noProof/>
                <w:webHidden/>
              </w:rPr>
              <w:fldChar w:fldCharType="begin"/>
            </w:r>
            <w:r>
              <w:rPr>
                <w:noProof/>
                <w:webHidden/>
              </w:rPr>
              <w:instrText xml:space="preserve"> PAGEREF _Toc170820775 \h </w:instrText>
            </w:r>
            <w:r>
              <w:rPr>
                <w:noProof/>
                <w:webHidden/>
              </w:rPr>
            </w:r>
            <w:r>
              <w:rPr>
                <w:noProof/>
                <w:webHidden/>
              </w:rPr>
              <w:fldChar w:fldCharType="separate"/>
            </w:r>
            <w:r>
              <w:rPr>
                <w:noProof/>
                <w:webHidden/>
              </w:rPr>
              <w:t>42</w:t>
            </w:r>
            <w:r>
              <w:rPr>
                <w:noProof/>
                <w:webHidden/>
              </w:rPr>
              <w:fldChar w:fldCharType="end"/>
            </w:r>
          </w:hyperlink>
        </w:p>
        <w:p w14:paraId="63639BDC" w14:textId="79A97C8D" w:rsidR="006F76D0" w:rsidRDefault="006F76D0" w:rsidP="006F76D0">
          <w:pPr>
            <w:pStyle w:val="TOC1"/>
            <w:rPr>
              <w:rFonts w:asciiTheme="minorHAnsi" w:eastAsiaTheme="minorEastAsia" w:hAnsiTheme="minorHAnsi" w:cstheme="minorBidi"/>
              <w:noProof/>
              <w:kern w:val="2"/>
              <w:sz w:val="24"/>
              <w14:ligatures w14:val="standardContextual"/>
            </w:rPr>
          </w:pPr>
          <w:hyperlink w:anchor="_Toc170820776" w:history="1">
            <w:r w:rsidRPr="00D6102C">
              <w:rPr>
                <w:rStyle w:val="Hyperlink"/>
                <w:rFonts w:cs="Arial"/>
                <w:noProof/>
              </w:rPr>
              <w:t>HREDD in Fairtrade Standards</w:t>
            </w:r>
            <w:r>
              <w:rPr>
                <w:noProof/>
                <w:webHidden/>
              </w:rPr>
              <w:tab/>
            </w:r>
            <w:r>
              <w:rPr>
                <w:noProof/>
                <w:webHidden/>
              </w:rPr>
              <w:fldChar w:fldCharType="begin"/>
            </w:r>
            <w:r>
              <w:rPr>
                <w:noProof/>
                <w:webHidden/>
              </w:rPr>
              <w:instrText xml:space="preserve"> PAGEREF _Toc170820776 \h </w:instrText>
            </w:r>
            <w:r>
              <w:rPr>
                <w:noProof/>
                <w:webHidden/>
              </w:rPr>
            </w:r>
            <w:r>
              <w:rPr>
                <w:noProof/>
                <w:webHidden/>
              </w:rPr>
              <w:fldChar w:fldCharType="separate"/>
            </w:r>
            <w:r>
              <w:rPr>
                <w:noProof/>
                <w:webHidden/>
              </w:rPr>
              <w:t>42</w:t>
            </w:r>
            <w:r>
              <w:rPr>
                <w:noProof/>
                <w:webHidden/>
              </w:rPr>
              <w:fldChar w:fldCharType="end"/>
            </w:r>
          </w:hyperlink>
        </w:p>
        <w:p w14:paraId="7F5F43C0" w14:textId="324C7D3E" w:rsidR="006F76D0" w:rsidRDefault="006F76D0" w:rsidP="006F76D0">
          <w:pPr>
            <w:pStyle w:val="TOC1"/>
            <w:rPr>
              <w:rFonts w:asciiTheme="minorHAnsi" w:eastAsiaTheme="minorEastAsia" w:hAnsiTheme="minorHAnsi" w:cstheme="minorBidi"/>
              <w:noProof/>
              <w:kern w:val="2"/>
              <w:sz w:val="24"/>
              <w14:ligatures w14:val="standardContextual"/>
            </w:rPr>
          </w:pPr>
          <w:hyperlink w:anchor="_Toc170820777" w:history="1">
            <w:r w:rsidRPr="00D6102C">
              <w:rPr>
                <w:rStyle w:val="Hyperlink"/>
                <w:noProof/>
              </w:rPr>
              <w:t>Part 3 General comments/ feedback</w:t>
            </w:r>
            <w:r>
              <w:rPr>
                <w:noProof/>
                <w:webHidden/>
              </w:rPr>
              <w:tab/>
            </w:r>
            <w:r>
              <w:rPr>
                <w:noProof/>
                <w:webHidden/>
              </w:rPr>
              <w:fldChar w:fldCharType="begin"/>
            </w:r>
            <w:r>
              <w:rPr>
                <w:noProof/>
                <w:webHidden/>
              </w:rPr>
              <w:instrText xml:space="preserve"> PAGEREF _Toc170820777 \h </w:instrText>
            </w:r>
            <w:r>
              <w:rPr>
                <w:noProof/>
                <w:webHidden/>
              </w:rPr>
            </w:r>
            <w:r>
              <w:rPr>
                <w:noProof/>
                <w:webHidden/>
              </w:rPr>
              <w:fldChar w:fldCharType="separate"/>
            </w:r>
            <w:r>
              <w:rPr>
                <w:noProof/>
                <w:webHidden/>
              </w:rPr>
              <w:t>60</w:t>
            </w:r>
            <w:r>
              <w:rPr>
                <w:noProof/>
                <w:webHidden/>
              </w:rPr>
              <w:fldChar w:fldCharType="end"/>
            </w:r>
          </w:hyperlink>
        </w:p>
        <w:p w14:paraId="502D48BA" w14:textId="04B70E1F" w:rsidR="00371434" w:rsidRPr="004B0512" w:rsidRDefault="00D936CE" w:rsidP="006F76D0">
          <w:pPr>
            <w:pStyle w:val="TOC1"/>
          </w:pPr>
          <w:r w:rsidRPr="003D36CF">
            <w:rPr>
              <w:noProof/>
            </w:rPr>
            <w:fldChar w:fldCharType="end"/>
          </w:r>
        </w:p>
        <w:bookmarkStart w:id="8" w:name="_Toc458006581" w:displacedByCustomXml="next"/>
        <w:bookmarkStart w:id="9" w:name="_Toc458006539" w:displacedByCustomXml="next"/>
        <w:bookmarkStart w:id="10" w:name="_Toc458006433" w:displacedByCustomXml="next"/>
      </w:sdtContent>
    </w:sdt>
    <w:bookmarkEnd w:id="10" w:displacedByCustomXml="prev"/>
    <w:bookmarkEnd w:id="9" w:displacedByCustomXml="prev"/>
    <w:bookmarkEnd w:id="8" w:displacedByCustomXml="prev"/>
    <w:p w14:paraId="744BE3E1" w14:textId="77777777" w:rsidR="008C6538" w:rsidRPr="0080035F" w:rsidRDefault="00FB4540" w:rsidP="003805BA">
      <w:pPr>
        <w:pStyle w:val="Heading1"/>
        <w:numPr>
          <w:ilvl w:val="0"/>
          <w:numId w:val="3"/>
        </w:numPr>
        <w:spacing w:line="240" w:lineRule="auto"/>
        <w:rPr>
          <w:color w:val="00B9E4"/>
        </w:rPr>
      </w:pPr>
      <w:bookmarkStart w:id="11" w:name="_Toc170820759"/>
      <w:r w:rsidRPr="0080035F">
        <w:rPr>
          <w:color w:val="00B9E4"/>
        </w:rPr>
        <w:lastRenderedPageBreak/>
        <w:t xml:space="preserve">Information about </w:t>
      </w:r>
      <w:r w:rsidR="009D55A4">
        <w:rPr>
          <w:color w:val="00B9E4"/>
        </w:rPr>
        <w:t xml:space="preserve">you and </w:t>
      </w:r>
      <w:r w:rsidRPr="0080035F">
        <w:rPr>
          <w:color w:val="00B9E4"/>
        </w:rPr>
        <w:t>your o</w:t>
      </w:r>
      <w:r w:rsidR="008C6538" w:rsidRPr="0080035F">
        <w:rPr>
          <w:color w:val="00B9E4"/>
        </w:rPr>
        <w:t>rganization</w:t>
      </w:r>
      <w:bookmarkEnd w:id="11"/>
    </w:p>
    <w:p w14:paraId="45857A03" w14:textId="12845F89" w:rsidR="002F6FC5" w:rsidRDefault="008C6538" w:rsidP="003805BA">
      <w:pPr>
        <w:keepNext/>
        <w:keepLines/>
        <w:spacing w:before="120" w:after="120" w:line="240" w:lineRule="auto"/>
      </w:pPr>
      <w:r w:rsidRPr="003D36CF">
        <w:t>Please complete the information below</w:t>
      </w:r>
      <w:r w:rsidR="002F6FC5">
        <w:t>:</w:t>
      </w:r>
    </w:p>
    <w:tbl>
      <w:tblPr>
        <w:tblpPr w:leftFromText="180" w:rightFromText="180" w:vertAnchor="text" w:horzAnchor="margin" w:tblpX="-151" w:tblpY="-107"/>
        <w:tblW w:w="9497" w:type="dxa"/>
        <w:tblBorders>
          <w:top w:val="single" w:sz="4" w:space="0" w:color="00B9E4"/>
          <w:left w:val="single" w:sz="4" w:space="0" w:color="00B9E4"/>
          <w:bottom w:val="single" w:sz="4" w:space="0" w:color="00B9E4"/>
          <w:right w:val="single" w:sz="4" w:space="0" w:color="00B9E4"/>
          <w:insideH w:val="single" w:sz="4" w:space="0" w:color="00B9E4"/>
          <w:insideV w:val="single" w:sz="4" w:space="0" w:color="00B9E4"/>
        </w:tblBorders>
        <w:tblLook w:val="01E0" w:firstRow="1" w:lastRow="1" w:firstColumn="1" w:lastColumn="1" w:noHBand="0" w:noVBand="0"/>
      </w:tblPr>
      <w:tblGrid>
        <w:gridCol w:w="9497"/>
      </w:tblGrid>
      <w:tr w:rsidR="00CF0DE9" w:rsidRPr="003D36CF" w14:paraId="19E5F1BB" w14:textId="77777777" w:rsidTr="00CF0DE9">
        <w:trPr>
          <w:trHeight w:val="483"/>
        </w:trPr>
        <w:tc>
          <w:tcPr>
            <w:tcW w:w="9497" w:type="dxa"/>
            <w:vAlign w:val="center"/>
          </w:tcPr>
          <w:p w14:paraId="0626E137" w14:textId="77777777" w:rsidR="00CF0DE9" w:rsidRPr="00CF0DE9" w:rsidRDefault="00CF0DE9" w:rsidP="00CF0DE9">
            <w:pPr>
              <w:keepNext/>
              <w:keepLines/>
              <w:spacing w:before="120" w:after="120" w:line="240" w:lineRule="auto"/>
              <w:rPr>
                <w:b/>
                <w:sz w:val="20"/>
                <w:szCs w:val="20"/>
              </w:rPr>
            </w:pPr>
            <w:bookmarkStart w:id="12" w:name="_Hlk111012809"/>
            <w:r w:rsidRPr="00CF0DE9">
              <w:rPr>
                <w:b/>
                <w:sz w:val="20"/>
                <w:szCs w:val="20"/>
              </w:rPr>
              <w:lastRenderedPageBreak/>
              <w:t>Q0.1Please provide us with information about you and your organi</w:t>
            </w:r>
            <w:r w:rsidR="00B75B51">
              <w:rPr>
                <w:b/>
                <w:sz w:val="20"/>
                <w:szCs w:val="20"/>
              </w:rPr>
              <w:t>s</w:t>
            </w:r>
            <w:r w:rsidRPr="00CF0DE9">
              <w:rPr>
                <w:b/>
                <w:sz w:val="20"/>
                <w:szCs w:val="20"/>
              </w:rPr>
              <w:t>ation so that we can analyse the data precisely and contact you for clarifications if needed. The results of the survey will only be presented in an aggregated form and all respondents’ information will be kept confidential.</w:t>
            </w:r>
          </w:p>
          <w:p w14:paraId="1C9AC17E" w14:textId="77777777" w:rsidR="00CF0DE9" w:rsidRPr="00CF0DE9" w:rsidRDefault="00CF0DE9" w:rsidP="00CF0DE9">
            <w:pPr>
              <w:keepNext/>
              <w:keepLines/>
              <w:spacing w:before="120" w:after="120" w:line="240" w:lineRule="auto"/>
              <w:rPr>
                <w:sz w:val="20"/>
                <w:szCs w:val="20"/>
              </w:rPr>
            </w:pPr>
            <w:r w:rsidRPr="00CF0DE9">
              <w:rPr>
                <w:sz w:val="20"/>
                <w:szCs w:val="20"/>
              </w:rPr>
              <w:t>Name of your organi</w:t>
            </w:r>
            <w:r w:rsidR="00B75B51">
              <w:rPr>
                <w:sz w:val="20"/>
                <w:szCs w:val="20"/>
              </w:rPr>
              <w:t>s</w:t>
            </w:r>
            <w:r w:rsidRPr="00CF0DE9">
              <w:rPr>
                <w:sz w:val="20"/>
                <w:szCs w:val="20"/>
              </w:rPr>
              <w:t xml:space="preserve">ation </w:t>
            </w:r>
            <w:r w:rsidR="00D936CE" w:rsidRPr="00CF0DE9">
              <w:rPr>
                <w:i/>
                <w:sz w:val="20"/>
                <w:szCs w:val="20"/>
              </w:rPr>
              <w:fldChar w:fldCharType="begin">
                <w:ffData>
                  <w:name w:val=""/>
                  <w:enabled/>
                  <w:calcOnExit w:val="0"/>
                  <w:textInput/>
                </w:ffData>
              </w:fldChar>
            </w:r>
            <w:r w:rsidRPr="00CF0DE9">
              <w:rPr>
                <w:i/>
                <w:sz w:val="20"/>
                <w:szCs w:val="20"/>
              </w:rPr>
              <w:instrText xml:space="preserve"> FORMTEXT </w:instrText>
            </w:r>
            <w:r w:rsidR="00D936CE" w:rsidRPr="00CF0DE9">
              <w:rPr>
                <w:i/>
                <w:sz w:val="20"/>
                <w:szCs w:val="20"/>
              </w:rPr>
            </w:r>
            <w:r w:rsidR="00D936CE" w:rsidRPr="00CF0DE9">
              <w:rPr>
                <w:i/>
                <w:sz w:val="20"/>
                <w:szCs w:val="20"/>
              </w:rPr>
              <w:fldChar w:fldCharType="separate"/>
            </w:r>
            <w:r w:rsidRPr="00CF0DE9">
              <w:rPr>
                <w:i/>
                <w:noProof/>
                <w:sz w:val="20"/>
                <w:szCs w:val="20"/>
              </w:rPr>
              <w:t> </w:t>
            </w:r>
            <w:r w:rsidRPr="00CF0DE9">
              <w:rPr>
                <w:i/>
                <w:noProof/>
                <w:sz w:val="20"/>
                <w:szCs w:val="20"/>
              </w:rPr>
              <w:t> </w:t>
            </w:r>
            <w:r w:rsidRPr="00CF0DE9">
              <w:rPr>
                <w:i/>
                <w:noProof/>
                <w:sz w:val="20"/>
                <w:szCs w:val="20"/>
              </w:rPr>
              <w:t> </w:t>
            </w:r>
            <w:r w:rsidRPr="00CF0DE9">
              <w:rPr>
                <w:i/>
                <w:noProof/>
                <w:sz w:val="20"/>
                <w:szCs w:val="20"/>
              </w:rPr>
              <w:t> </w:t>
            </w:r>
            <w:r w:rsidRPr="00CF0DE9">
              <w:rPr>
                <w:i/>
                <w:noProof/>
                <w:sz w:val="20"/>
                <w:szCs w:val="20"/>
              </w:rPr>
              <w:t> </w:t>
            </w:r>
            <w:r w:rsidR="00D936CE" w:rsidRPr="00CF0DE9">
              <w:rPr>
                <w:i/>
                <w:sz w:val="20"/>
                <w:szCs w:val="20"/>
              </w:rPr>
              <w:fldChar w:fldCharType="end"/>
            </w:r>
          </w:p>
          <w:p w14:paraId="77FDAF53" w14:textId="77777777" w:rsidR="00CF0DE9" w:rsidRPr="00CF0DE9" w:rsidRDefault="00CF0DE9" w:rsidP="00CF0DE9">
            <w:pPr>
              <w:keepNext/>
              <w:keepLines/>
              <w:spacing w:before="120" w:after="120" w:line="240" w:lineRule="auto"/>
              <w:rPr>
                <w:sz w:val="20"/>
                <w:szCs w:val="20"/>
              </w:rPr>
            </w:pPr>
            <w:r w:rsidRPr="00CF0DE9">
              <w:rPr>
                <w:sz w:val="20"/>
                <w:szCs w:val="20"/>
              </w:rPr>
              <w:t xml:space="preserve">Your name </w:t>
            </w:r>
            <w:r w:rsidR="00D936CE" w:rsidRPr="00CF0DE9">
              <w:rPr>
                <w:i/>
                <w:sz w:val="20"/>
                <w:szCs w:val="20"/>
              </w:rPr>
              <w:fldChar w:fldCharType="begin">
                <w:ffData>
                  <w:name w:val=""/>
                  <w:enabled/>
                  <w:calcOnExit w:val="0"/>
                  <w:textInput/>
                </w:ffData>
              </w:fldChar>
            </w:r>
            <w:r w:rsidRPr="00CF0DE9">
              <w:rPr>
                <w:i/>
                <w:sz w:val="20"/>
                <w:szCs w:val="20"/>
              </w:rPr>
              <w:instrText xml:space="preserve"> FORMTEXT </w:instrText>
            </w:r>
            <w:r w:rsidR="00D936CE" w:rsidRPr="00CF0DE9">
              <w:rPr>
                <w:i/>
                <w:sz w:val="20"/>
                <w:szCs w:val="20"/>
              </w:rPr>
            </w:r>
            <w:r w:rsidR="00D936CE" w:rsidRPr="00CF0DE9">
              <w:rPr>
                <w:i/>
                <w:sz w:val="20"/>
                <w:szCs w:val="20"/>
              </w:rPr>
              <w:fldChar w:fldCharType="separate"/>
            </w:r>
            <w:r w:rsidRPr="00CF0DE9">
              <w:rPr>
                <w:i/>
                <w:noProof/>
                <w:sz w:val="20"/>
                <w:szCs w:val="20"/>
              </w:rPr>
              <w:t> </w:t>
            </w:r>
            <w:r w:rsidRPr="00CF0DE9">
              <w:rPr>
                <w:i/>
                <w:noProof/>
                <w:sz w:val="20"/>
                <w:szCs w:val="20"/>
              </w:rPr>
              <w:t> </w:t>
            </w:r>
            <w:r w:rsidRPr="00CF0DE9">
              <w:rPr>
                <w:i/>
                <w:noProof/>
                <w:sz w:val="20"/>
                <w:szCs w:val="20"/>
              </w:rPr>
              <w:t> </w:t>
            </w:r>
            <w:r w:rsidRPr="00CF0DE9">
              <w:rPr>
                <w:i/>
                <w:noProof/>
                <w:sz w:val="20"/>
                <w:szCs w:val="20"/>
              </w:rPr>
              <w:t> </w:t>
            </w:r>
            <w:r w:rsidRPr="00CF0DE9">
              <w:rPr>
                <w:i/>
                <w:noProof/>
                <w:sz w:val="20"/>
                <w:szCs w:val="20"/>
              </w:rPr>
              <w:t> </w:t>
            </w:r>
            <w:r w:rsidR="00D936CE" w:rsidRPr="00CF0DE9">
              <w:rPr>
                <w:i/>
                <w:sz w:val="20"/>
                <w:szCs w:val="20"/>
              </w:rPr>
              <w:fldChar w:fldCharType="end"/>
            </w:r>
          </w:p>
          <w:p w14:paraId="5A3BF7F7" w14:textId="77777777" w:rsidR="00CF0DE9" w:rsidRPr="00CF0DE9" w:rsidRDefault="00CF0DE9" w:rsidP="00CF0DE9">
            <w:pPr>
              <w:keepNext/>
              <w:keepLines/>
              <w:spacing w:before="120" w:after="120" w:line="240" w:lineRule="auto"/>
              <w:rPr>
                <w:sz w:val="20"/>
                <w:szCs w:val="20"/>
              </w:rPr>
            </w:pPr>
            <w:r w:rsidRPr="00CF0DE9">
              <w:rPr>
                <w:sz w:val="20"/>
                <w:szCs w:val="20"/>
              </w:rPr>
              <w:t xml:space="preserve">Your email </w:t>
            </w:r>
            <w:r w:rsidR="00D936CE" w:rsidRPr="00CF0DE9">
              <w:rPr>
                <w:i/>
                <w:sz w:val="20"/>
                <w:szCs w:val="20"/>
              </w:rPr>
              <w:fldChar w:fldCharType="begin">
                <w:ffData>
                  <w:name w:val=""/>
                  <w:enabled/>
                  <w:calcOnExit w:val="0"/>
                  <w:textInput/>
                </w:ffData>
              </w:fldChar>
            </w:r>
            <w:r w:rsidRPr="00CF0DE9">
              <w:rPr>
                <w:i/>
                <w:sz w:val="20"/>
                <w:szCs w:val="20"/>
              </w:rPr>
              <w:instrText xml:space="preserve"> FORMTEXT </w:instrText>
            </w:r>
            <w:r w:rsidR="00D936CE" w:rsidRPr="00CF0DE9">
              <w:rPr>
                <w:i/>
                <w:sz w:val="20"/>
                <w:szCs w:val="20"/>
              </w:rPr>
            </w:r>
            <w:r w:rsidR="00D936CE" w:rsidRPr="00CF0DE9">
              <w:rPr>
                <w:i/>
                <w:sz w:val="20"/>
                <w:szCs w:val="20"/>
              </w:rPr>
              <w:fldChar w:fldCharType="separate"/>
            </w:r>
            <w:r w:rsidRPr="00CF0DE9">
              <w:rPr>
                <w:i/>
                <w:noProof/>
                <w:sz w:val="20"/>
                <w:szCs w:val="20"/>
              </w:rPr>
              <w:t> </w:t>
            </w:r>
            <w:r w:rsidRPr="00CF0DE9">
              <w:rPr>
                <w:i/>
                <w:noProof/>
                <w:sz w:val="20"/>
                <w:szCs w:val="20"/>
              </w:rPr>
              <w:t> </w:t>
            </w:r>
            <w:r w:rsidRPr="00CF0DE9">
              <w:rPr>
                <w:i/>
                <w:noProof/>
                <w:sz w:val="20"/>
                <w:szCs w:val="20"/>
              </w:rPr>
              <w:t> </w:t>
            </w:r>
            <w:r w:rsidRPr="00CF0DE9">
              <w:rPr>
                <w:i/>
                <w:noProof/>
                <w:sz w:val="20"/>
                <w:szCs w:val="20"/>
              </w:rPr>
              <w:t> </w:t>
            </w:r>
            <w:r w:rsidRPr="00CF0DE9">
              <w:rPr>
                <w:i/>
                <w:noProof/>
                <w:sz w:val="20"/>
                <w:szCs w:val="20"/>
              </w:rPr>
              <w:t> </w:t>
            </w:r>
            <w:r w:rsidR="00D936CE" w:rsidRPr="00CF0DE9">
              <w:rPr>
                <w:i/>
                <w:sz w:val="20"/>
                <w:szCs w:val="20"/>
              </w:rPr>
              <w:fldChar w:fldCharType="end"/>
            </w:r>
          </w:p>
          <w:p w14:paraId="49A49F76" w14:textId="77777777" w:rsidR="00CF0DE9" w:rsidRPr="00CF0DE9" w:rsidRDefault="00CF0DE9" w:rsidP="00CF0DE9">
            <w:pPr>
              <w:keepNext/>
              <w:keepLines/>
              <w:spacing w:before="120" w:after="120" w:line="240" w:lineRule="auto"/>
              <w:rPr>
                <w:sz w:val="20"/>
                <w:szCs w:val="20"/>
              </w:rPr>
            </w:pPr>
            <w:r w:rsidRPr="00CF0DE9">
              <w:rPr>
                <w:sz w:val="20"/>
                <w:szCs w:val="20"/>
              </w:rPr>
              <w:t xml:space="preserve">Country </w:t>
            </w:r>
            <w:r w:rsidR="00D936CE" w:rsidRPr="00CF0DE9">
              <w:rPr>
                <w:i/>
                <w:sz w:val="20"/>
                <w:szCs w:val="20"/>
              </w:rPr>
              <w:fldChar w:fldCharType="begin">
                <w:ffData>
                  <w:name w:val=""/>
                  <w:enabled/>
                  <w:calcOnExit w:val="0"/>
                  <w:textInput/>
                </w:ffData>
              </w:fldChar>
            </w:r>
            <w:r w:rsidRPr="00CF0DE9">
              <w:rPr>
                <w:i/>
                <w:sz w:val="20"/>
                <w:szCs w:val="20"/>
              </w:rPr>
              <w:instrText xml:space="preserve"> FORMTEXT </w:instrText>
            </w:r>
            <w:r w:rsidR="00D936CE" w:rsidRPr="00CF0DE9">
              <w:rPr>
                <w:i/>
                <w:sz w:val="20"/>
                <w:szCs w:val="20"/>
              </w:rPr>
            </w:r>
            <w:r w:rsidR="00D936CE" w:rsidRPr="00CF0DE9">
              <w:rPr>
                <w:i/>
                <w:sz w:val="20"/>
                <w:szCs w:val="20"/>
              </w:rPr>
              <w:fldChar w:fldCharType="separate"/>
            </w:r>
            <w:r w:rsidRPr="00CF0DE9">
              <w:rPr>
                <w:i/>
                <w:noProof/>
                <w:sz w:val="20"/>
                <w:szCs w:val="20"/>
              </w:rPr>
              <w:t> </w:t>
            </w:r>
            <w:r w:rsidRPr="00CF0DE9">
              <w:rPr>
                <w:i/>
                <w:noProof/>
                <w:sz w:val="20"/>
                <w:szCs w:val="20"/>
              </w:rPr>
              <w:t> </w:t>
            </w:r>
            <w:r w:rsidRPr="00CF0DE9">
              <w:rPr>
                <w:i/>
                <w:noProof/>
                <w:sz w:val="20"/>
                <w:szCs w:val="20"/>
              </w:rPr>
              <w:t> </w:t>
            </w:r>
            <w:r w:rsidRPr="00CF0DE9">
              <w:rPr>
                <w:i/>
                <w:noProof/>
                <w:sz w:val="20"/>
                <w:szCs w:val="20"/>
              </w:rPr>
              <w:t> </w:t>
            </w:r>
            <w:r w:rsidRPr="00CF0DE9">
              <w:rPr>
                <w:i/>
                <w:noProof/>
                <w:sz w:val="20"/>
                <w:szCs w:val="20"/>
              </w:rPr>
              <w:t> </w:t>
            </w:r>
            <w:r w:rsidR="00D936CE" w:rsidRPr="00CF0DE9">
              <w:rPr>
                <w:i/>
                <w:sz w:val="20"/>
                <w:szCs w:val="20"/>
              </w:rPr>
              <w:fldChar w:fldCharType="end"/>
            </w:r>
          </w:p>
          <w:p w14:paraId="4B865ED0" w14:textId="77777777" w:rsidR="00CF0DE9" w:rsidRPr="00CF0DE9" w:rsidRDefault="00CF0DE9" w:rsidP="00CF0DE9">
            <w:pPr>
              <w:keepNext/>
              <w:keepLines/>
              <w:spacing w:before="120" w:after="120" w:line="240" w:lineRule="auto"/>
              <w:rPr>
                <w:sz w:val="20"/>
                <w:szCs w:val="20"/>
              </w:rPr>
            </w:pPr>
            <w:r w:rsidRPr="00CF0DE9">
              <w:rPr>
                <w:sz w:val="20"/>
                <w:szCs w:val="20"/>
              </w:rPr>
              <w:t xml:space="preserve">FLO ID </w:t>
            </w:r>
            <w:r w:rsidR="00D936CE" w:rsidRPr="00CF0DE9">
              <w:rPr>
                <w:i/>
                <w:sz w:val="20"/>
                <w:szCs w:val="20"/>
              </w:rPr>
              <w:fldChar w:fldCharType="begin">
                <w:ffData>
                  <w:name w:val=""/>
                  <w:enabled/>
                  <w:calcOnExit w:val="0"/>
                  <w:textInput/>
                </w:ffData>
              </w:fldChar>
            </w:r>
            <w:r w:rsidRPr="00CF0DE9">
              <w:rPr>
                <w:i/>
                <w:sz w:val="20"/>
                <w:szCs w:val="20"/>
              </w:rPr>
              <w:instrText xml:space="preserve"> FORMTEXT </w:instrText>
            </w:r>
            <w:r w:rsidR="00D936CE" w:rsidRPr="00CF0DE9">
              <w:rPr>
                <w:i/>
                <w:sz w:val="20"/>
                <w:szCs w:val="20"/>
              </w:rPr>
            </w:r>
            <w:r w:rsidR="00D936CE" w:rsidRPr="00CF0DE9">
              <w:rPr>
                <w:i/>
                <w:sz w:val="20"/>
                <w:szCs w:val="20"/>
              </w:rPr>
              <w:fldChar w:fldCharType="separate"/>
            </w:r>
            <w:r w:rsidRPr="00CF0DE9">
              <w:rPr>
                <w:i/>
                <w:noProof/>
                <w:sz w:val="20"/>
                <w:szCs w:val="20"/>
              </w:rPr>
              <w:t> </w:t>
            </w:r>
            <w:r w:rsidRPr="00CF0DE9">
              <w:rPr>
                <w:i/>
                <w:noProof/>
                <w:sz w:val="20"/>
                <w:szCs w:val="20"/>
              </w:rPr>
              <w:t> </w:t>
            </w:r>
            <w:r w:rsidRPr="00CF0DE9">
              <w:rPr>
                <w:i/>
                <w:noProof/>
                <w:sz w:val="20"/>
                <w:szCs w:val="20"/>
              </w:rPr>
              <w:t> </w:t>
            </w:r>
            <w:r w:rsidRPr="00CF0DE9">
              <w:rPr>
                <w:i/>
                <w:noProof/>
                <w:sz w:val="20"/>
                <w:szCs w:val="20"/>
              </w:rPr>
              <w:t> </w:t>
            </w:r>
            <w:r w:rsidRPr="00CF0DE9">
              <w:rPr>
                <w:i/>
                <w:noProof/>
                <w:sz w:val="20"/>
                <w:szCs w:val="20"/>
              </w:rPr>
              <w:t> </w:t>
            </w:r>
            <w:r w:rsidR="00D936CE" w:rsidRPr="00CF0DE9">
              <w:rPr>
                <w:i/>
                <w:sz w:val="20"/>
                <w:szCs w:val="20"/>
              </w:rPr>
              <w:fldChar w:fldCharType="end"/>
            </w:r>
          </w:p>
          <w:p w14:paraId="7CF02F72" w14:textId="77777777" w:rsidR="00CF0DE9" w:rsidRPr="00CF0DE9" w:rsidRDefault="00CF0DE9" w:rsidP="00CF0DE9">
            <w:pPr>
              <w:keepNext/>
              <w:keepLines/>
              <w:spacing w:before="120" w:after="120" w:line="240" w:lineRule="auto"/>
              <w:rPr>
                <w:sz w:val="20"/>
                <w:szCs w:val="20"/>
              </w:rPr>
            </w:pPr>
            <w:r w:rsidRPr="00CF0DE9">
              <w:rPr>
                <w:b/>
                <w:sz w:val="20"/>
                <w:szCs w:val="20"/>
              </w:rPr>
              <w:t xml:space="preserve">Q0.2Are your responses based on your own </w:t>
            </w:r>
            <w:proofErr w:type="gramStart"/>
            <w:r w:rsidRPr="00CF0DE9">
              <w:rPr>
                <w:b/>
                <w:sz w:val="20"/>
                <w:szCs w:val="20"/>
              </w:rPr>
              <w:t>personal opinion</w:t>
            </w:r>
            <w:proofErr w:type="gramEnd"/>
            <w:r w:rsidRPr="00CF0DE9">
              <w:rPr>
                <w:b/>
                <w:sz w:val="20"/>
                <w:szCs w:val="20"/>
              </w:rPr>
              <w:t xml:space="preserve"> or is it a collective opinion representing your organization?</w:t>
            </w:r>
          </w:p>
          <w:p w14:paraId="2559191C" w14:textId="77777777" w:rsidR="00CF0DE9" w:rsidRPr="00CF0DE9" w:rsidRDefault="00D936CE" w:rsidP="00CF0DE9">
            <w:pPr>
              <w:keepNext/>
              <w:keepLines/>
              <w:tabs>
                <w:tab w:val="left" w:pos="2175"/>
              </w:tabs>
              <w:spacing w:before="120" w:after="120" w:line="240" w:lineRule="auto"/>
              <w:rPr>
                <w:sz w:val="20"/>
                <w:szCs w:val="20"/>
              </w:rPr>
            </w:pPr>
            <w:r w:rsidRPr="00CF0DE9">
              <w:rPr>
                <w:sz w:val="20"/>
                <w:szCs w:val="20"/>
              </w:rPr>
              <w:fldChar w:fldCharType="begin">
                <w:ffData>
                  <w:name w:val="Check1"/>
                  <w:enabled/>
                  <w:calcOnExit w:val="0"/>
                  <w:checkBox>
                    <w:sizeAuto/>
                    <w:default w:val="0"/>
                  </w:checkBox>
                </w:ffData>
              </w:fldChar>
            </w:r>
            <w:bookmarkStart w:id="13" w:name="Check1"/>
            <w:r w:rsidR="00CF0DE9" w:rsidRPr="00CF0DE9">
              <w:rPr>
                <w:sz w:val="20"/>
                <w:szCs w:val="20"/>
              </w:rPr>
              <w:instrText xml:space="preserve"> FORMCHECKBOX </w:instrText>
            </w:r>
            <w:r w:rsidR="002B0AB7">
              <w:rPr>
                <w:sz w:val="20"/>
                <w:szCs w:val="20"/>
              </w:rPr>
            </w:r>
            <w:r w:rsidR="002B0AB7">
              <w:rPr>
                <w:sz w:val="20"/>
                <w:szCs w:val="20"/>
              </w:rPr>
              <w:fldChar w:fldCharType="separate"/>
            </w:r>
            <w:r w:rsidRPr="00CF0DE9">
              <w:rPr>
                <w:sz w:val="20"/>
                <w:szCs w:val="20"/>
              </w:rPr>
              <w:fldChar w:fldCharType="end"/>
            </w:r>
            <w:bookmarkEnd w:id="13"/>
            <w:r w:rsidR="00CF0DE9" w:rsidRPr="00CF0DE9">
              <w:rPr>
                <w:sz w:val="20"/>
                <w:szCs w:val="20"/>
              </w:rPr>
              <w:t>Individual opinion</w:t>
            </w:r>
          </w:p>
          <w:p w14:paraId="662501D7" w14:textId="77777777" w:rsidR="00CF0DE9" w:rsidRPr="00CF0DE9" w:rsidRDefault="00D936CE" w:rsidP="00CF0DE9">
            <w:pPr>
              <w:keepNext/>
              <w:keepLines/>
              <w:tabs>
                <w:tab w:val="left" w:pos="3060"/>
              </w:tabs>
              <w:spacing w:before="120" w:after="120" w:line="240" w:lineRule="auto"/>
              <w:rPr>
                <w:sz w:val="20"/>
                <w:szCs w:val="20"/>
              </w:rPr>
            </w:pPr>
            <w:r w:rsidRPr="00CF0DE9">
              <w:rPr>
                <w:sz w:val="20"/>
                <w:szCs w:val="20"/>
              </w:rPr>
              <w:fldChar w:fldCharType="begin">
                <w:ffData>
                  <w:name w:val="Check1"/>
                  <w:enabled/>
                  <w:calcOnExit w:val="0"/>
                  <w:checkBox>
                    <w:sizeAuto/>
                    <w:default w:val="0"/>
                  </w:checkBox>
                </w:ffData>
              </w:fldChar>
            </w:r>
            <w:r w:rsidR="00CF0DE9" w:rsidRPr="00CF0DE9">
              <w:rPr>
                <w:sz w:val="20"/>
                <w:szCs w:val="20"/>
              </w:rPr>
              <w:instrText xml:space="preserve"> FORMCHECKBOX </w:instrText>
            </w:r>
            <w:r w:rsidR="002B0AB7">
              <w:rPr>
                <w:sz w:val="20"/>
                <w:szCs w:val="20"/>
              </w:rPr>
            </w:r>
            <w:r w:rsidR="002B0AB7">
              <w:rPr>
                <w:sz w:val="20"/>
                <w:szCs w:val="20"/>
              </w:rPr>
              <w:fldChar w:fldCharType="separate"/>
            </w:r>
            <w:r w:rsidRPr="00CF0DE9">
              <w:rPr>
                <w:sz w:val="20"/>
                <w:szCs w:val="20"/>
              </w:rPr>
              <w:fldChar w:fldCharType="end"/>
            </w:r>
            <w:r w:rsidR="00CF0DE9" w:rsidRPr="00CF0DE9">
              <w:rPr>
                <w:sz w:val="20"/>
                <w:szCs w:val="20"/>
              </w:rPr>
              <w:t>Collective opinion representing my organization/company</w:t>
            </w:r>
          </w:p>
          <w:p w14:paraId="34C47790" w14:textId="77777777" w:rsidR="00CF0DE9" w:rsidRPr="00CF0DE9" w:rsidRDefault="00CF0DE9" w:rsidP="00CF0DE9">
            <w:pPr>
              <w:keepNext/>
              <w:keepLines/>
              <w:spacing w:before="120" w:after="120" w:line="240" w:lineRule="auto"/>
              <w:rPr>
                <w:b/>
                <w:sz w:val="20"/>
                <w:szCs w:val="20"/>
              </w:rPr>
            </w:pPr>
            <w:r w:rsidRPr="00CF0DE9">
              <w:rPr>
                <w:b/>
                <w:sz w:val="20"/>
                <w:szCs w:val="20"/>
              </w:rPr>
              <w:t>Q0.3What is your gender? (Note: this is for data analysis purposes only)</w:t>
            </w:r>
          </w:p>
          <w:p w14:paraId="702B9CB6" w14:textId="77777777" w:rsidR="00CF0DE9" w:rsidRPr="00CF0DE9" w:rsidRDefault="00CF0DE9" w:rsidP="00CF0DE9">
            <w:pPr>
              <w:keepNext/>
              <w:keepLines/>
              <w:spacing w:before="120" w:after="120" w:line="240" w:lineRule="auto"/>
              <w:rPr>
                <w:sz w:val="20"/>
                <w:szCs w:val="20"/>
              </w:rPr>
            </w:pPr>
            <w:r w:rsidRPr="00CF0DE9">
              <w:rPr>
                <w:sz w:val="20"/>
                <w:szCs w:val="20"/>
              </w:rPr>
              <w:t>We want to be aware of how many non-binary, women and men do participate in the consultation and we find it important to hear the views from all.</w:t>
            </w:r>
          </w:p>
          <w:p w14:paraId="5427E44F" w14:textId="77777777" w:rsidR="00CF0DE9" w:rsidRPr="00CF0DE9" w:rsidRDefault="00D936CE" w:rsidP="00CF0DE9">
            <w:pPr>
              <w:keepNext/>
              <w:keepLines/>
              <w:spacing w:before="120" w:after="120" w:line="240" w:lineRule="auto"/>
              <w:rPr>
                <w:sz w:val="20"/>
                <w:szCs w:val="20"/>
              </w:rPr>
            </w:pPr>
            <w:r w:rsidRPr="00CF0DE9">
              <w:rPr>
                <w:sz w:val="20"/>
                <w:szCs w:val="20"/>
              </w:rPr>
              <w:fldChar w:fldCharType="begin">
                <w:ffData>
                  <w:name w:val=""/>
                  <w:enabled/>
                  <w:calcOnExit w:val="0"/>
                  <w:checkBox>
                    <w:sizeAuto/>
                    <w:default w:val="0"/>
                  </w:checkBox>
                </w:ffData>
              </w:fldChar>
            </w:r>
            <w:r w:rsidR="00CF0DE9" w:rsidRPr="00CF0DE9">
              <w:rPr>
                <w:sz w:val="20"/>
                <w:szCs w:val="20"/>
              </w:rPr>
              <w:instrText xml:space="preserve"> FORMCHECKBOX </w:instrText>
            </w:r>
            <w:r w:rsidR="002B0AB7">
              <w:rPr>
                <w:sz w:val="20"/>
                <w:szCs w:val="20"/>
              </w:rPr>
            </w:r>
            <w:r w:rsidR="002B0AB7">
              <w:rPr>
                <w:sz w:val="20"/>
                <w:szCs w:val="20"/>
              </w:rPr>
              <w:fldChar w:fldCharType="separate"/>
            </w:r>
            <w:r w:rsidRPr="00CF0DE9">
              <w:rPr>
                <w:sz w:val="20"/>
                <w:szCs w:val="20"/>
              </w:rPr>
              <w:fldChar w:fldCharType="end"/>
            </w:r>
            <w:r w:rsidR="00CF0DE9" w:rsidRPr="00CF0DE9">
              <w:rPr>
                <w:sz w:val="20"/>
                <w:szCs w:val="20"/>
              </w:rPr>
              <w:t>Non-binary</w:t>
            </w:r>
          </w:p>
          <w:p w14:paraId="196E7DA6" w14:textId="77777777" w:rsidR="00CF0DE9" w:rsidRPr="00CF0DE9" w:rsidRDefault="00D936CE" w:rsidP="00CF0DE9">
            <w:pPr>
              <w:pStyle w:val="CommentText"/>
              <w:spacing w:line="240" w:lineRule="auto"/>
              <w:rPr>
                <w:sz w:val="20"/>
              </w:rPr>
            </w:pPr>
            <w:r w:rsidRPr="00CF0DE9">
              <w:rPr>
                <w:sz w:val="20"/>
              </w:rPr>
              <w:fldChar w:fldCharType="begin">
                <w:ffData>
                  <w:name w:val=""/>
                  <w:enabled/>
                  <w:calcOnExit w:val="0"/>
                  <w:checkBox>
                    <w:sizeAuto/>
                    <w:default w:val="0"/>
                  </w:checkBox>
                </w:ffData>
              </w:fldChar>
            </w:r>
            <w:r w:rsidR="00CF0DE9" w:rsidRPr="00CF0DE9">
              <w:rPr>
                <w:sz w:val="20"/>
              </w:rPr>
              <w:instrText xml:space="preserve"> FORMCHECKBOX </w:instrText>
            </w:r>
            <w:r w:rsidR="002B0AB7">
              <w:rPr>
                <w:sz w:val="20"/>
              </w:rPr>
            </w:r>
            <w:r w:rsidR="002B0AB7">
              <w:rPr>
                <w:sz w:val="20"/>
              </w:rPr>
              <w:fldChar w:fldCharType="separate"/>
            </w:r>
            <w:r w:rsidRPr="00CF0DE9">
              <w:rPr>
                <w:sz w:val="20"/>
              </w:rPr>
              <w:fldChar w:fldCharType="end"/>
            </w:r>
            <w:r w:rsidR="00CF0DE9" w:rsidRPr="00CF0DE9">
              <w:rPr>
                <w:sz w:val="20"/>
              </w:rPr>
              <w:t>Female</w:t>
            </w:r>
          </w:p>
          <w:p w14:paraId="3ED6FFB4" w14:textId="77777777" w:rsidR="00CF0DE9" w:rsidRPr="00CF0DE9" w:rsidRDefault="00D936CE" w:rsidP="00CF0DE9">
            <w:pPr>
              <w:keepNext/>
              <w:keepLines/>
              <w:spacing w:before="120" w:after="120" w:line="240" w:lineRule="auto"/>
              <w:rPr>
                <w:sz w:val="20"/>
                <w:szCs w:val="20"/>
              </w:rPr>
            </w:pPr>
            <w:r w:rsidRPr="00CF0DE9">
              <w:rPr>
                <w:sz w:val="20"/>
                <w:szCs w:val="20"/>
              </w:rPr>
              <w:fldChar w:fldCharType="begin">
                <w:ffData>
                  <w:name w:val="Check1"/>
                  <w:enabled/>
                  <w:calcOnExit w:val="0"/>
                  <w:checkBox>
                    <w:sizeAuto/>
                    <w:default w:val="0"/>
                  </w:checkBox>
                </w:ffData>
              </w:fldChar>
            </w:r>
            <w:r w:rsidR="00CF0DE9" w:rsidRPr="00CF0DE9">
              <w:rPr>
                <w:sz w:val="20"/>
                <w:szCs w:val="20"/>
              </w:rPr>
              <w:instrText xml:space="preserve"> FORMCHECKBOX </w:instrText>
            </w:r>
            <w:r w:rsidR="002B0AB7">
              <w:rPr>
                <w:sz w:val="20"/>
                <w:szCs w:val="20"/>
              </w:rPr>
            </w:r>
            <w:r w:rsidR="002B0AB7">
              <w:rPr>
                <w:sz w:val="20"/>
                <w:szCs w:val="20"/>
              </w:rPr>
              <w:fldChar w:fldCharType="separate"/>
            </w:r>
            <w:r w:rsidRPr="00CF0DE9">
              <w:rPr>
                <w:sz w:val="20"/>
                <w:szCs w:val="20"/>
              </w:rPr>
              <w:fldChar w:fldCharType="end"/>
            </w:r>
            <w:r w:rsidR="00CF0DE9" w:rsidRPr="00CF0DE9">
              <w:rPr>
                <w:sz w:val="20"/>
                <w:szCs w:val="20"/>
              </w:rPr>
              <w:t>Male</w:t>
            </w:r>
          </w:p>
          <w:p w14:paraId="591C7148" w14:textId="77777777" w:rsidR="00FB4434" w:rsidRDefault="00FB4434" w:rsidP="00CF0DE9">
            <w:pPr>
              <w:keepNext/>
              <w:keepLines/>
              <w:spacing w:before="120" w:after="120" w:line="240" w:lineRule="auto"/>
              <w:rPr>
                <w:b/>
                <w:sz w:val="20"/>
                <w:szCs w:val="20"/>
              </w:rPr>
            </w:pPr>
            <w:r>
              <w:rPr>
                <w:b/>
                <w:sz w:val="20"/>
                <w:szCs w:val="20"/>
              </w:rPr>
              <w:t>Q0.4 What is your responsibility within the scope of the Standard for Contract Production?</w:t>
            </w:r>
          </w:p>
          <w:p w14:paraId="3332CFA4" w14:textId="77777777" w:rsidR="00FB4434" w:rsidRDefault="00D936CE" w:rsidP="00CF0DE9">
            <w:pPr>
              <w:keepNext/>
              <w:keepLines/>
              <w:spacing w:before="120" w:after="120" w:line="240" w:lineRule="auto"/>
              <w:rPr>
                <w:b/>
                <w:sz w:val="20"/>
                <w:szCs w:val="20"/>
              </w:rPr>
            </w:pPr>
            <w:r w:rsidRPr="00CF0DE9">
              <w:rPr>
                <w:sz w:val="20"/>
                <w:szCs w:val="20"/>
              </w:rPr>
              <w:fldChar w:fldCharType="begin">
                <w:ffData>
                  <w:name w:val=""/>
                  <w:enabled/>
                  <w:calcOnExit w:val="0"/>
                  <w:checkBox>
                    <w:sizeAuto/>
                    <w:default w:val="0"/>
                    <w:checked w:val="0"/>
                  </w:checkBox>
                </w:ffData>
              </w:fldChar>
            </w:r>
            <w:r w:rsidR="00FB4434" w:rsidRPr="00CF0DE9">
              <w:rPr>
                <w:sz w:val="20"/>
                <w:szCs w:val="20"/>
              </w:rPr>
              <w:instrText xml:space="preserve"> FORMCHECKBOX </w:instrText>
            </w:r>
            <w:r w:rsidR="002B0AB7">
              <w:rPr>
                <w:sz w:val="20"/>
                <w:szCs w:val="20"/>
              </w:rPr>
            </w:r>
            <w:r w:rsidR="002B0AB7">
              <w:rPr>
                <w:sz w:val="20"/>
                <w:szCs w:val="20"/>
              </w:rPr>
              <w:fldChar w:fldCharType="separate"/>
            </w:r>
            <w:r w:rsidRPr="00CF0DE9">
              <w:rPr>
                <w:sz w:val="20"/>
                <w:szCs w:val="20"/>
              </w:rPr>
              <w:fldChar w:fldCharType="end"/>
            </w:r>
            <w:r w:rsidR="00FB4434">
              <w:rPr>
                <w:b/>
                <w:sz w:val="20"/>
                <w:szCs w:val="20"/>
              </w:rPr>
              <w:t>Producer Executive Body</w:t>
            </w:r>
          </w:p>
          <w:p w14:paraId="3F54A36A" w14:textId="77777777" w:rsidR="00FB4434" w:rsidRDefault="00D936CE" w:rsidP="00CF0DE9">
            <w:pPr>
              <w:keepNext/>
              <w:keepLines/>
              <w:spacing w:before="120" w:after="120" w:line="240" w:lineRule="auto"/>
              <w:rPr>
                <w:b/>
                <w:sz w:val="20"/>
                <w:szCs w:val="20"/>
              </w:rPr>
            </w:pPr>
            <w:r w:rsidRPr="00CF0DE9">
              <w:rPr>
                <w:sz w:val="20"/>
                <w:szCs w:val="20"/>
              </w:rPr>
              <w:fldChar w:fldCharType="begin">
                <w:ffData>
                  <w:name w:val=""/>
                  <w:enabled/>
                  <w:calcOnExit w:val="0"/>
                  <w:checkBox>
                    <w:sizeAuto/>
                    <w:default w:val="0"/>
                    <w:checked w:val="0"/>
                  </w:checkBox>
                </w:ffData>
              </w:fldChar>
            </w:r>
            <w:r w:rsidR="00FB4434" w:rsidRPr="00CF0DE9">
              <w:rPr>
                <w:sz w:val="20"/>
                <w:szCs w:val="20"/>
              </w:rPr>
              <w:instrText xml:space="preserve"> FORMCHECKBOX </w:instrText>
            </w:r>
            <w:r w:rsidR="002B0AB7">
              <w:rPr>
                <w:sz w:val="20"/>
                <w:szCs w:val="20"/>
              </w:rPr>
            </w:r>
            <w:r w:rsidR="002B0AB7">
              <w:rPr>
                <w:sz w:val="20"/>
                <w:szCs w:val="20"/>
              </w:rPr>
              <w:fldChar w:fldCharType="separate"/>
            </w:r>
            <w:r w:rsidRPr="00CF0DE9">
              <w:rPr>
                <w:sz w:val="20"/>
                <w:szCs w:val="20"/>
              </w:rPr>
              <w:fldChar w:fldCharType="end"/>
            </w:r>
            <w:r w:rsidR="00FB4434">
              <w:rPr>
                <w:b/>
                <w:sz w:val="20"/>
                <w:szCs w:val="20"/>
              </w:rPr>
              <w:t>Registered Producer</w:t>
            </w:r>
          </w:p>
          <w:p w14:paraId="2D0DF55F" w14:textId="77777777" w:rsidR="00FB4434" w:rsidRDefault="00D936CE" w:rsidP="00CF0DE9">
            <w:pPr>
              <w:keepNext/>
              <w:keepLines/>
              <w:spacing w:before="120" w:after="120" w:line="240" w:lineRule="auto"/>
              <w:rPr>
                <w:b/>
                <w:sz w:val="20"/>
                <w:szCs w:val="20"/>
              </w:rPr>
            </w:pPr>
            <w:r w:rsidRPr="00CF0DE9">
              <w:rPr>
                <w:sz w:val="20"/>
                <w:szCs w:val="20"/>
              </w:rPr>
              <w:fldChar w:fldCharType="begin">
                <w:ffData>
                  <w:name w:val=""/>
                  <w:enabled/>
                  <w:calcOnExit w:val="0"/>
                  <w:checkBox>
                    <w:sizeAuto/>
                    <w:default w:val="0"/>
                    <w:checked w:val="0"/>
                  </w:checkBox>
                </w:ffData>
              </w:fldChar>
            </w:r>
            <w:r w:rsidR="00FB4434" w:rsidRPr="00CF0DE9">
              <w:rPr>
                <w:sz w:val="20"/>
                <w:szCs w:val="20"/>
              </w:rPr>
              <w:instrText xml:space="preserve"> FORMCHECKBOX </w:instrText>
            </w:r>
            <w:r w:rsidR="002B0AB7">
              <w:rPr>
                <w:sz w:val="20"/>
                <w:szCs w:val="20"/>
              </w:rPr>
            </w:r>
            <w:r w:rsidR="002B0AB7">
              <w:rPr>
                <w:sz w:val="20"/>
                <w:szCs w:val="20"/>
              </w:rPr>
              <w:fldChar w:fldCharType="separate"/>
            </w:r>
            <w:r w:rsidRPr="00CF0DE9">
              <w:rPr>
                <w:sz w:val="20"/>
                <w:szCs w:val="20"/>
              </w:rPr>
              <w:fldChar w:fldCharType="end"/>
            </w:r>
            <w:r w:rsidR="00FB4434">
              <w:rPr>
                <w:b/>
                <w:sz w:val="20"/>
                <w:szCs w:val="20"/>
              </w:rPr>
              <w:t>Promoting Body</w:t>
            </w:r>
          </w:p>
          <w:p w14:paraId="0B8B0B84" w14:textId="77777777" w:rsidR="00FB4434" w:rsidRDefault="00D936CE" w:rsidP="00CF0DE9">
            <w:pPr>
              <w:keepNext/>
              <w:keepLines/>
              <w:spacing w:before="120" w:after="120" w:line="240" w:lineRule="auto"/>
              <w:rPr>
                <w:b/>
                <w:sz w:val="20"/>
                <w:szCs w:val="20"/>
              </w:rPr>
            </w:pPr>
            <w:r w:rsidRPr="00CF0DE9">
              <w:rPr>
                <w:sz w:val="20"/>
                <w:szCs w:val="20"/>
              </w:rPr>
              <w:fldChar w:fldCharType="begin">
                <w:ffData>
                  <w:name w:val=""/>
                  <w:enabled/>
                  <w:calcOnExit w:val="0"/>
                  <w:checkBox>
                    <w:sizeAuto/>
                    <w:default w:val="0"/>
                    <w:checked w:val="0"/>
                  </w:checkBox>
                </w:ffData>
              </w:fldChar>
            </w:r>
            <w:r w:rsidR="00FB4434" w:rsidRPr="00CF0DE9">
              <w:rPr>
                <w:sz w:val="20"/>
                <w:szCs w:val="20"/>
              </w:rPr>
              <w:instrText xml:space="preserve"> FORMCHECKBOX </w:instrText>
            </w:r>
            <w:r w:rsidR="002B0AB7">
              <w:rPr>
                <w:sz w:val="20"/>
                <w:szCs w:val="20"/>
              </w:rPr>
            </w:r>
            <w:r w:rsidR="002B0AB7">
              <w:rPr>
                <w:sz w:val="20"/>
                <w:szCs w:val="20"/>
              </w:rPr>
              <w:fldChar w:fldCharType="separate"/>
            </w:r>
            <w:r w:rsidRPr="00CF0DE9">
              <w:rPr>
                <w:sz w:val="20"/>
                <w:szCs w:val="20"/>
              </w:rPr>
              <w:fldChar w:fldCharType="end"/>
            </w:r>
            <w:r w:rsidR="00FB4434">
              <w:rPr>
                <w:b/>
                <w:sz w:val="20"/>
                <w:szCs w:val="20"/>
              </w:rPr>
              <w:t>Other (please specify below)</w:t>
            </w:r>
          </w:p>
          <w:p w14:paraId="70457DCC" w14:textId="77777777" w:rsidR="00FB4434" w:rsidRDefault="00D936CE" w:rsidP="00CF0DE9">
            <w:pPr>
              <w:keepNext/>
              <w:keepLines/>
              <w:spacing w:before="120" w:after="120" w:line="240" w:lineRule="auto"/>
              <w:rPr>
                <w:b/>
                <w:sz w:val="20"/>
                <w:szCs w:val="20"/>
              </w:rPr>
            </w:pPr>
            <w:r w:rsidRPr="00CF0DE9">
              <w:rPr>
                <w:i/>
                <w:sz w:val="20"/>
                <w:szCs w:val="20"/>
              </w:rPr>
              <w:fldChar w:fldCharType="begin">
                <w:ffData>
                  <w:name w:val=""/>
                  <w:enabled/>
                  <w:calcOnExit w:val="0"/>
                  <w:textInput/>
                </w:ffData>
              </w:fldChar>
            </w:r>
            <w:r w:rsidR="00FB4434" w:rsidRPr="00CF0DE9">
              <w:rPr>
                <w:i/>
                <w:sz w:val="20"/>
                <w:szCs w:val="20"/>
              </w:rPr>
              <w:instrText xml:space="preserve"> FORMTEXT </w:instrText>
            </w:r>
            <w:r w:rsidRPr="00CF0DE9">
              <w:rPr>
                <w:i/>
                <w:sz w:val="20"/>
                <w:szCs w:val="20"/>
              </w:rPr>
            </w:r>
            <w:r w:rsidRPr="00CF0DE9">
              <w:rPr>
                <w:i/>
                <w:sz w:val="20"/>
                <w:szCs w:val="20"/>
              </w:rPr>
              <w:fldChar w:fldCharType="separate"/>
            </w:r>
            <w:r w:rsidR="00FB4434" w:rsidRPr="00CF0DE9">
              <w:rPr>
                <w:i/>
                <w:noProof/>
                <w:sz w:val="20"/>
                <w:szCs w:val="20"/>
              </w:rPr>
              <w:t> </w:t>
            </w:r>
            <w:r w:rsidR="00FB4434" w:rsidRPr="00CF0DE9">
              <w:rPr>
                <w:i/>
                <w:noProof/>
                <w:sz w:val="20"/>
                <w:szCs w:val="20"/>
              </w:rPr>
              <w:t> </w:t>
            </w:r>
            <w:r w:rsidR="00FB4434" w:rsidRPr="00CF0DE9">
              <w:rPr>
                <w:i/>
                <w:noProof/>
                <w:sz w:val="20"/>
                <w:szCs w:val="20"/>
              </w:rPr>
              <w:t> </w:t>
            </w:r>
            <w:r w:rsidR="00FB4434" w:rsidRPr="00CF0DE9">
              <w:rPr>
                <w:i/>
                <w:noProof/>
                <w:sz w:val="20"/>
                <w:szCs w:val="20"/>
              </w:rPr>
              <w:t> </w:t>
            </w:r>
            <w:r w:rsidR="00FB4434" w:rsidRPr="00CF0DE9">
              <w:rPr>
                <w:i/>
                <w:noProof/>
                <w:sz w:val="20"/>
                <w:szCs w:val="20"/>
              </w:rPr>
              <w:t> </w:t>
            </w:r>
            <w:r w:rsidRPr="00CF0DE9">
              <w:rPr>
                <w:i/>
                <w:sz w:val="20"/>
                <w:szCs w:val="20"/>
              </w:rPr>
              <w:fldChar w:fldCharType="end"/>
            </w:r>
          </w:p>
          <w:p w14:paraId="34F7F9D0" w14:textId="77777777" w:rsidR="00CF0DE9" w:rsidRPr="00CF0DE9" w:rsidRDefault="00CF0DE9" w:rsidP="00CF0DE9">
            <w:pPr>
              <w:keepNext/>
              <w:keepLines/>
              <w:spacing w:before="120" w:after="120" w:line="240" w:lineRule="auto"/>
              <w:rPr>
                <w:b/>
                <w:sz w:val="20"/>
                <w:szCs w:val="20"/>
              </w:rPr>
            </w:pPr>
            <w:r w:rsidRPr="00CF0DE9">
              <w:rPr>
                <w:b/>
                <w:sz w:val="20"/>
                <w:szCs w:val="20"/>
              </w:rPr>
              <w:t>Q0.</w:t>
            </w:r>
            <w:r w:rsidR="00FB4434">
              <w:rPr>
                <w:b/>
                <w:sz w:val="20"/>
                <w:szCs w:val="20"/>
              </w:rPr>
              <w:t>5</w:t>
            </w:r>
            <w:r w:rsidRPr="00CF0DE9">
              <w:rPr>
                <w:b/>
                <w:sz w:val="20"/>
                <w:szCs w:val="20"/>
              </w:rPr>
              <w:t xml:space="preserve"> What is your main responsibility in the supply chain? </w:t>
            </w:r>
          </w:p>
          <w:p w14:paraId="28378066" w14:textId="77777777" w:rsidR="00CF0DE9" w:rsidRPr="00CF0DE9" w:rsidRDefault="00D936CE" w:rsidP="00CF0DE9">
            <w:pPr>
              <w:keepNext/>
              <w:keepLines/>
              <w:tabs>
                <w:tab w:val="left" w:pos="2175"/>
              </w:tabs>
              <w:spacing w:before="120" w:after="120" w:line="240" w:lineRule="auto"/>
              <w:rPr>
                <w:sz w:val="20"/>
                <w:szCs w:val="20"/>
              </w:rPr>
            </w:pPr>
            <w:r w:rsidRPr="00CF0DE9">
              <w:rPr>
                <w:sz w:val="20"/>
                <w:szCs w:val="20"/>
              </w:rPr>
              <w:fldChar w:fldCharType="begin">
                <w:ffData>
                  <w:name w:val=""/>
                  <w:enabled/>
                  <w:calcOnExit w:val="0"/>
                  <w:checkBox>
                    <w:sizeAuto/>
                    <w:default w:val="0"/>
                    <w:checked w:val="0"/>
                  </w:checkBox>
                </w:ffData>
              </w:fldChar>
            </w:r>
            <w:r w:rsidR="00CF0DE9" w:rsidRPr="00CF0DE9">
              <w:rPr>
                <w:sz w:val="20"/>
                <w:szCs w:val="20"/>
              </w:rPr>
              <w:instrText xml:space="preserve"> FORMCHECKBOX </w:instrText>
            </w:r>
            <w:r w:rsidR="002B0AB7">
              <w:rPr>
                <w:sz w:val="20"/>
                <w:szCs w:val="20"/>
              </w:rPr>
            </w:r>
            <w:r w:rsidR="002B0AB7">
              <w:rPr>
                <w:sz w:val="20"/>
                <w:szCs w:val="20"/>
              </w:rPr>
              <w:fldChar w:fldCharType="separate"/>
            </w:r>
            <w:r w:rsidRPr="00CF0DE9">
              <w:rPr>
                <w:sz w:val="20"/>
                <w:szCs w:val="20"/>
              </w:rPr>
              <w:fldChar w:fldCharType="end"/>
            </w:r>
            <w:r w:rsidR="00CF0DE9" w:rsidRPr="00CF0DE9">
              <w:rPr>
                <w:sz w:val="20"/>
                <w:szCs w:val="20"/>
              </w:rPr>
              <w:t>Producer</w:t>
            </w:r>
          </w:p>
          <w:p w14:paraId="744588BE" w14:textId="77777777" w:rsidR="00CF0DE9" w:rsidRPr="00CF0DE9" w:rsidRDefault="00D936CE" w:rsidP="00CF0DE9">
            <w:pPr>
              <w:keepNext/>
              <w:keepLines/>
              <w:tabs>
                <w:tab w:val="left" w:pos="2175"/>
              </w:tabs>
              <w:spacing w:before="120" w:after="120" w:line="240" w:lineRule="auto"/>
              <w:rPr>
                <w:sz w:val="20"/>
                <w:szCs w:val="20"/>
              </w:rPr>
            </w:pPr>
            <w:r w:rsidRPr="00CF0DE9">
              <w:rPr>
                <w:sz w:val="20"/>
                <w:szCs w:val="20"/>
              </w:rPr>
              <w:fldChar w:fldCharType="begin">
                <w:ffData>
                  <w:name w:val=""/>
                  <w:enabled/>
                  <w:calcOnExit w:val="0"/>
                  <w:checkBox>
                    <w:sizeAuto/>
                    <w:default w:val="0"/>
                  </w:checkBox>
                </w:ffData>
              </w:fldChar>
            </w:r>
            <w:r w:rsidR="00CF0DE9" w:rsidRPr="00CF0DE9">
              <w:rPr>
                <w:sz w:val="20"/>
                <w:szCs w:val="20"/>
              </w:rPr>
              <w:instrText xml:space="preserve"> FORMCHECKBOX </w:instrText>
            </w:r>
            <w:r w:rsidR="002B0AB7">
              <w:rPr>
                <w:sz w:val="20"/>
                <w:szCs w:val="20"/>
              </w:rPr>
            </w:r>
            <w:r w:rsidR="002B0AB7">
              <w:rPr>
                <w:sz w:val="20"/>
                <w:szCs w:val="20"/>
              </w:rPr>
              <w:fldChar w:fldCharType="separate"/>
            </w:r>
            <w:r w:rsidRPr="00CF0DE9">
              <w:rPr>
                <w:sz w:val="20"/>
                <w:szCs w:val="20"/>
              </w:rPr>
              <w:fldChar w:fldCharType="end"/>
            </w:r>
            <w:r w:rsidR="00CF0DE9" w:rsidRPr="00CF0DE9">
              <w:rPr>
                <w:sz w:val="20"/>
                <w:szCs w:val="20"/>
              </w:rPr>
              <w:t>Worker</w:t>
            </w:r>
          </w:p>
          <w:p w14:paraId="2A9BCA00" w14:textId="77777777" w:rsidR="00CF0DE9" w:rsidRPr="00CF0DE9" w:rsidRDefault="00D936CE" w:rsidP="00CF0DE9">
            <w:pPr>
              <w:keepNext/>
              <w:keepLines/>
              <w:tabs>
                <w:tab w:val="left" w:pos="3060"/>
              </w:tabs>
              <w:spacing w:before="120" w:after="120" w:line="240" w:lineRule="auto"/>
              <w:rPr>
                <w:sz w:val="20"/>
                <w:szCs w:val="20"/>
              </w:rPr>
            </w:pPr>
            <w:r w:rsidRPr="00CF0DE9">
              <w:rPr>
                <w:sz w:val="20"/>
                <w:szCs w:val="20"/>
              </w:rPr>
              <w:fldChar w:fldCharType="begin">
                <w:ffData>
                  <w:name w:val=""/>
                  <w:enabled/>
                  <w:calcOnExit w:val="0"/>
                  <w:checkBox>
                    <w:sizeAuto/>
                    <w:default w:val="0"/>
                  </w:checkBox>
                </w:ffData>
              </w:fldChar>
            </w:r>
            <w:r w:rsidR="00CF0DE9" w:rsidRPr="00CF0DE9">
              <w:rPr>
                <w:sz w:val="20"/>
                <w:szCs w:val="20"/>
              </w:rPr>
              <w:instrText xml:space="preserve"> FORMCHECKBOX </w:instrText>
            </w:r>
            <w:r w:rsidR="002B0AB7">
              <w:rPr>
                <w:sz w:val="20"/>
                <w:szCs w:val="20"/>
              </w:rPr>
            </w:r>
            <w:r w:rsidR="002B0AB7">
              <w:rPr>
                <w:sz w:val="20"/>
                <w:szCs w:val="20"/>
              </w:rPr>
              <w:fldChar w:fldCharType="separate"/>
            </w:r>
            <w:r w:rsidRPr="00CF0DE9">
              <w:rPr>
                <w:sz w:val="20"/>
                <w:szCs w:val="20"/>
              </w:rPr>
              <w:fldChar w:fldCharType="end"/>
            </w:r>
            <w:r w:rsidR="00CF0DE9" w:rsidRPr="00CF0DE9">
              <w:rPr>
                <w:sz w:val="20"/>
                <w:szCs w:val="20"/>
              </w:rPr>
              <w:t>Exporter</w:t>
            </w:r>
          </w:p>
          <w:p w14:paraId="35A127E9" w14:textId="77777777" w:rsidR="00CF0DE9" w:rsidRPr="00CF0DE9" w:rsidRDefault="00D936CE" w:rsidP="00CF0DE9">
            <w:pPr>
              <w:keepNext/>
              <w:keepLines/>
              <w:tabs>
                <w:tab w:val="left" w:pos="1410"/>
              </w:tabs>
              <w:spacing w:before="120" w:after="120" w:line="240" w:lineRule="auto"/>
              <w:rPr>
                <w:sz w:val="20"/>
                <w:szCs w:val="20"/>
              </w:rPr>
            </w:pPr>
            <w:r w:rsidRPr="00CF0DE9">
              <w:rPr>
                <w:sz w:val="20"/>
                <w:szCs w:val="20"/>
              </w:rPr>
              <w:fldChar w:fldCharType="begin">
                <w:ffData>
                  <w:name w:val="Check1"/>
                  <w:enabled/>
                  <w:calcOnExit w:val="0"/>
                  <w:checkBox>
                    <w:sizeAuto/>
                    <w:default w:val="0"/>
                  </w:checkBox>
                </w:ffData>
              </w:fldChar>
            </w:r>
            <w:r w:rsidR="00CF0DE9" w:rsidRPr="00CF0DE9">
              <w:rPr>
                <w:sz w:val="20"/>
                <w:szCs w:val="20"/>
              </w:rPr>
              <w:instrText xml:space="preserve"> FORMCHECKBOX </w:instrText>
            </w:r>
            <w:r w:rsidR="002B0AB7">
              <w:rPr>
                <w:sz w:val="20"/>
                <w:szCs w:val="20"/>
              </w:rPr>
            </w:r>
            <w:r w:rsidR="002B0AB7">
              <w:rPr>
                <w:sz w:val="20"/>
                <w:szCs w:val="20"/>
              </w:rPr>
              <w:fldChar w:fldCharType="separate"/>
            </w:r>
            <w:r w:rsidRPr="00CF0DE9">
              <w:rPr>
                <w:sz w:val="20"/>
                <w:szCs w:val="20"/>
              </w:rPr>
              <w:fldChar w:fldCharType="end"/>
            </w:r>
            <w:r w:rsidR="00CF0DE9" w:rsidRPr="00CF0DE9">
              <w:rPr>
                <w:sz w:val="20"/>
                <w:szCs w:val="20"/>
              </w:rPr>
              <w:t>Importer</w:t>
            </w:r>
          </w:p>
          <w:p w14:paraId="0284DB2F" w14:textId="77777777" w:rsidR="00CF0DE9" w:rsidRPr="00CF0DE9" w:rsidRDefault="00D936CE" w:rsidP="00CF0DE9">
            <w:pPr>
              <w:keepNext/>
              <w:keepLines/>
              <w:tabs>
                <w:tab w:val="left" w:pos="1410"/>
              </w:tabs>
              <w:spacing w:before="120" w:after="120" w:line="240" w:lineRule="auto"/>
              <w:rPr>
                <w:sz w:val="20"/>
                <w:szCs w:val="20"/>
              </w:rPr>
            </w:pPr>
            <w:r w:rsidRPr="00CF0DE9">
              <w:rPr>
                <w:sz w:val="20"/>
                <w:szCs w:val="20"/>
              </w:rPr>
              <w:fldChar w:fldCharType="begin">
                <w:ffData>
                  <w:name w:val="Check1"/>
                  <w:enabled/>
                  <w:calcOnExit w:val="0"/>
                  <w:checkBox>
                    <w:sizeAuto/>
                    <w:default w:val="0"/>
                  </w:checkBox>
                </w:ffData>
              </w:fldChar>
            </w:r>
            <w:r w:rsidR="00CF0DE9" w:rsidRPr="00CF0DE9">
              <w:rPr>
                <w:sz w:val="20"/>
                <w:szCs w:val="20"/>
              </w:rPr>
              <w:instrText xml:space="preserve"> FORMCHECKBOX </w:instrText>
            </w:r>
            <w:r w:rsidR="002B0AB7">
              <w:rPr>
                <w:sz w:val="20"/>
                <w:szCs w:val="20"/>
              </w:rPr>
            </w:r>
            <w:r w:rsidR="002B0AB7">
              <w:rPr>
                <w:sz w:val="20"/>
                <w:szCs w:val="20"/>
              </w:rPr>
              <w:fldChar w:fldCharType="separate"/>
            </w:r>
            <w:r w:rsidRPr="00CF0DE9">
              <w:rPr>
                <w:sz w:val="20"/>
                <w:szCs w:val="20"/>
              </w:rPr>
              <w:fldChar w:fldCharType="end"/>
            </w:r>
            <w:r w:rsidR="00CF0DE9" w:rsidRPr="00CF0DE9">
              <w:rPr>
                <w:sz w:val="20"/>
                <w:szCs w:val="20"/>
              </w:rPr>
              <w:t>Processor</w:t>
            </w:r>
          </w:p>
          <w:p w14:paraId="3DD93CC4" w14:textId="77777777" w:rsidR="00CF0DE9" w:rsidRPr="00CF0DE9" w:rsidRDefault="00D936CE" w:rsidP="00CF0DE9">
            <w:pPr>
              <w:keepNext/>
              <w:keepLines/>
              <w:tabs>
                <w:tab w:val="left" w:pos="1410"/>
              </w:tabs>
              <w:spacing w:before="120" w:after="120" w:line="240" w:lineRule="auto"/>
              <w:rPr>
                <w:sz w:val="20"/>
                <w:szCs w:val="20"/>
              </w:rPr>
            </w:pPr>
            <w:r w:rsidRPr="00CF0DE9">
              <w:rPr>
                <w:sz w:val="20"/>
                <w:szCs w:val="20"/>
              </w:rPr>
              <w:fldChar w:fldCharType="begin">
                <w:ffData>
                  <w:name w:val="Check1"/>
                  <w:enabled/>
                  <w:calcOnExit w:val="0"/>
                  <w:checkBox>
                    <w:sizeAuto/>
                    <w:default w:val="0"/>
                  </w:checkBox>
                </w:ffData>
              </w:fldChar>
            </w:r>
            <w:r w:rsidR="00CF0DE9" w:rsidRPr="00CF0DE9">
              <w:rPr>
                <w:sz w:val="20"/>
                <w:szCs w:val="20"/>
              </w:rPr>
              <w:instrText xml:space="preserve"> FORMCHECKBOX </w:instrText>
            </w:r>
            <w:r w:rsidR="002B0AB7">
              <w:rPr>
                <w:sz w:val="20"/>
                <w:szCs w:val="20"/>
              </w:rPr>
            </w:r>
            <w:r w:rsidR="002B0AB7">
              <w:rPr>
                <w:sz w:val="20"/>
                <w:szCs w:val="20"/>
              </w:rPr>
              <w:fldChar w:fldCharType="separate"/>
            </w:r>
            <w:r w:rsidRPr="00CF0DE9">
              <w:rPr>
                <w:sz w:val="20"/>
                <w:szCs w:val="20"/>
              </w:rPr>
              <w:fldChar w:fldCharType="end"/>
            </w:r>
            <w:r w:rsidR="00CF0DE9" w:rsidRPr="00CF0DE9">
              <w:rPr>
                <w:sz w:val="20"/>
                <w:szCs w:val="20"/>
              </w:rPr>
              <w:t>Distributor</w:t>
            </w:r>
          </w:p>
          <w:p w14:paraId="51FD08DD" w14:textId="77777777" w:rsidR="00CF0DE9" w:rsidRPr="00CF0DE9" w:rsidRDefault="00D936CE" w:rsidP="00CF0DE9">
            <w:pPr>
              <w:keepNext/>
              <w:keepLines/>
              <w:tabs>
                <w:tab w:val="left" w:pos="1410"/>
              </w:tabs>
              <w:spacing w:before="120" w:after="120" w:line="240" w:lineRule="auto"/>
              <w:rPr>
                <w:sz w:val="20"/>
                <w:szCs w:val="20"/>
              </w:rPr>
            </w:pPr>
            <w:r w:rsidRPr="00CF0DE9">
              <w:rPr>
                <w:sz w:val="20"/>
                <w:szCs w:val="20"/>
              </w:rPr>
              <w:fldChar w:fldCharType="begin">
                <w:ffData>
                  <w:name w:val="Check1"/>
                  <w:enabled/>
                  <w:calcOnExit w:val="0"/>
                  <w:checkBox>
                    <w:sizeAuto/>
                    <w:default w:val="0"/>
                  </w:checkBox>
                </w:ffData>
              </w:fldChar>
            </w:r>
            <w:r w:rsidR="00CF0DE9" w:rsidRPr="00CF0DE9">
              <w:rPr>
                <w:sz w:val="20"/>
                <w:szCs w:val="20"/>
              </w:rPr>
              <w:instrText xml:space="preserve"> FORMCHECKBOX </w:instrText>
            </w:r>
            <w:r w:rsidR="002B0AB7">
              <w:rPr>
                <w:sz w:val="20"/>
                <w:szCs w:val="20"/>
              </w:rPr>
            </w:r>
            <w:r w:rsidR="002B0AB7">
              <w:rPr>
                <w:sz w:val="20"/>
                <w:szCs w:val="20"/>
              </w:rPr>
              <w:fldChar w:fldCharType="separate"/>
            </w:r>
            <w:r w:rsidRPr="00CF0DE9">
              <w:rPr>
                <w:sz w:val="20"/>
                <w:szCs w:val="20"/>
              </w:rPr>
              <w:fldChar w:fldCharType="end"/>
            </w:r>
            <w:r w:rsidR="00CF0DE9" w:rsidRPr="00CF0DE9">
              <w:rPr>
                <w:sz w:val="20"/>
                <w:szCs w:val="20"/>
              </w:rPr>
              <w:t>Retailer</w:t>
            </w:r>
          </w:p>
          <w:p w14:paraId="7349F913" w14:textId="77777777" w:rsidR="00CF0DE9" w:rsidRPr="00CF0DE9" w:rsidRDefault="00D936CE" w:rsidP="00CF0DE9">
            <w:pPr>
              <w:keepNext/>
              <w:keepLines/>
              <w:tabs>
                <w:tab w:val="left" w:pos="2280"/>
              </w:tabs>
              <w:spacing w:before="120" w:after="120" w:line="240" w:lineRule="auto"/>
              <w:rPr>
                <w:sz w:val="20"/>
                <w:szCs w:val="20"/>
              </w:rPr>
            </w:pPr>
            <w:r w:rsidRPr="00CF0DE9">
              <w:rPr>
                <w:sz w:val="20"/>
                <w:szCs w:val="20"/>
              </w:rPr>
              <w:fldChar w:fldCharType="begin">
                <w:ffData>
                  <w:name w:val="Check1"/>
                  <w:enabled/>
                  <w:calcOnExit w:val="0"/>
                  <w:checkBox>
                    <w:sizeAuto/>
                    <w:default w:val="0"/>
                  </w:checkBox>
                </w:ffData>
              </w:fldChar>
            </w:r>
            <w:r w:rsidR="00CF0DE9" w:rsidRPr="00CF0DE9">
              <w:rPr>
                <w:sz w:val="20"/>
                <w:szCs w:val="20"/>
              </w:rPr>
              <w:instrText xml:space="preserve"> FORMCHECKBOX </w:instrText>
            </w:r>
            <w:r w:rsidR="002B0AB7">
              <w:rPr>
                <w:sz w:val="20"/>
                <w:szCs w:val="20"/>
              </w:rPr>
            </w:r>
            <w:r w:rsidR="002B0AB7">
              <w:rPr>
                <w:sz w:val="20"/>
                <w:szCs w:val="20"/>
              </w:rPr>
              <w:fldChar w:fldCharType="separate"/>
            </w:r>
            <w:r w:rsidRPr="00CF0DE9">
              <w:rPr>
                <w:sz w:val="20"/>
                <w:szCs w:val="20"/>
              </w:rPr>
              <w:fldChar w:fldCharType="end"/>
            </w:r>
            <w:r w:rsidR="00CF0DE9" w:rsidRPr="00CF0DE9">
              <w:rPr>
                <w:sz w:val="20"/>
                <w:szCs w:val="20"/>
              </w:rPr>
              <w:t>Licensee</w:t>
            </w:r>
          </w:p>
          <w:p w14:paraId="77E5323A" w14:textId="032EE374" w:rsidR="00CF0DE9" w:rsidRPr="00CF0DE9" w:rsidRDefault="00D936CE" w:rsidP="00CF0DE9">
            <w:pPr>
              <w:spacing w:line="240" w:lineRule="auto"/>
              <w:rPr>
                <w:sz w:val="20"/>
                <w:szCs w:val="20"/>
              </w:rPr>
            </w:pPr>
            <w:r w:rsidRPr="00CF0DE9">
              <w:rPr>
                <w:sz w:val="20"/>
                <w:szCs w:val="20"/>
              </w:rPr>
              <w:fldChar w:fldCharType="begin">
                <w:ffData>
                  <w:name w:val="Check1"/>
                  <w:enabled/>
                  <w:calcOnExit w:val="0"/>
                  <w:checkBox>
                    <w:sizeAuto/>
                    <w:default w:val="0"/>
                  </w:checkBox>
                </w:ffData>
              </w:fldChar>
            </w:r>
            <w:r w:rsidR="00CF0DE9" w:rsidRPr="00CF0DE9">
              <w:rPr>
                <w:sz w:val="20"/>
                <w:szCs w:val="20"/>
              </w:rPr>
              <w:instrText xml:space="preserve"> FORMCHECKBOX </w:instrText>
            </w:r>
            <w:r w:rsidR="002B0AB7">
              <w:rPr>
                <w:sz w:val="20"/>
                <w:szCs w:val="20"/>
              </w:rPr>
            </w:r>
            <w:r w:rsidR="002B0AB7">
              <w:rPr>
                <w:sz w:val="20"/>
                <w:szCs w:val="20"/>
              </w:rPr>
              <w:fldChar w:fldCharType="separate"/>
            </w:r>
            <w:r w:rsidRPr="00CF0DE9">
              <w:rPr>
                <w:sz w:val="20"/>
                <w:szCs w:val="20"/>
              </w:rPr>
              <w:fldChar w:fldCharType="end"/>
            </w:r>
            <w:r w:rsidR="00CF0DE9" w:rsidRPr="00CF0DE9">
              <w:rPr>
                <w:sz w:val="20"/>
                <w:szCs w:val="20"/>
              </w:rPr>
              <w:t xml:space="preserve">Other (e.g. PN, NFO, FLOCERT, FI, NGO, Researcher, </w:t>
            </w:r>
            <w:r w:rsidR="00EB4448">
              <w:rPr>
                <w:sz w:val="20"/>
                <w:szCs w:val="20"/>
              </w:rPr>
              <w:t xml:space="preserve">consumers, </w:t>
            </w:r>
            <w:r w:rsidR="00CF0DE9" w:rsidRPr="00CF0DE9">
              <w:rPr>
                <w:sz w:val="20"/>
                <w:szCs w:val="20"/>
              </w:rPr>
              <w:t>Government agency, etc)</w:t>
            </w:r>
          </w:p>
          <w:p w14:paraId="2EC4E3AA" w14:textId="77777777" w:rsidR="00CF0DE9" w:rsidRPr="00CF0DE9" w:rsidRDefault="00CF0DE9" w:rsidP="00CF0DE9">
            <w:pPr>
              <w:spacing w:line="240" w:lineRule="auto"/>
              <w:rPr>
                <w:sz w:val="20"/>
                <w:szCs w:val="20"/>
              </w:rPr>
            </w:pPr>
          </w:p>
          <w:p w14:paraId="525ECFB1" w14:textId="77777777" w:rsidR="00CF0DE9" w:rsidRPr="00CF0DE9" w:rsidRDefault="00D936CE" w:rsidP="00CF0DE9">
            <w:pPr>
              <w:spacing w:line="240" w:lineRule="auto"/>
              <w:rPr>
                <w:b/>
                <w:sz w:val="20"/>
                <w:szCs w:val="20"/>
              </w:rPr>
            </w:pPr>
            <w:r w:rsidRPr="00CF0DE9">
              <w:rPr>
                <w:i/>
                <w:sz w:val="20"/>
                <w:szCs w:val="20"/>
              </w:rPr>
              <w:fldChar w:fldCharType="begin">
                <w:ffData>
                  <w:name w:val=""/>
                  <w:enabled/>
                  <w:calcOnExit w:val="0"/>
                  <w:textInput/>
                </w:ffData>
              </w:fldChar>
            </w:r>
            <w:r w:rsidR="00CF0DE9" w:rsidRPr="00CF0DE9">
              <w:rPr>
                <w:i/>
                <w:sz w:val="20"/>
                <w:szCs w:val="20"/>
              </w:rPr>
              <w:instrText xml:space="preserve"> FORMTEXT </w:instrText>
            </w:r>
            <w:r w:rsidRPr="00CF0DE9">
              <w:rPr>
                <w:i/>
                <w:sz w:val="20"/>
                <w:szCs w:val="20"/>
              </w:rPr>
            </w:r>
            <w:r w:rsidRPr="00CF0DE9">
              <w:rPr>
                <w:i/>
                <w:sz w:val="20"/>
                <w:szCs w:val="20"/>
              </w:rPr>
              <w:fldChar w:fldCharType="separate"/>
            </w:r>
            <w:r w:rsidR="00CF0DE9" w:rsidRPr="00CF0DE9">
              <w:rPr>
                <w:i/>
                <w:noProof/>
                <w:sz w:val="20"/>
                <w:szCs w:val="20"/>
              </w:rPr>
              <w:t> </w:t>
            </w:r>
            <w:r w:rsidR="00CF0DE9" w:rsidRPr="00CF0DE9">
              <w:rPr>
                <w:i/>
                <w:noProof/>
                <w:sz w:val="20"/>
                <w:szCs w:val="20"/>
              </w:rPr>
              <w:t> </w:t>
            </w:r>
            <w:r w:rsidR="00CF0DE9" w:rsidRPr="00CF0DE9">
              <w:rPr>
                <w:i/>
                <w:noProof/>
                <w:sz w:val="20"/>
                <w:szCs w:val="20"/>
              </w:rPr>
              <w:t> </w:t>
            </w:r>
            <w:r w:rsidR="00CF0DE9" w:rsidRPr="00CF0DE9">
              <w:rPr>
                <w:i/>
                <w:noProof/>
                <w:sz w:val="20"/>
                <w:szCs w:val="20"/>
              </w:rPr>
              <w:t> </w:t>
            </w:r>
            <w:r w:rsidR="00CF0DE9" w:rsidRPr="00CF0DE9">
              <w:rPr>
                <w:i/>
                <w:noProof/>
                <w:sz w:val="20"/>
                <w:szCs w:val="20"/>
              </w:rPr>
              <w:t> </w:t>
            </w:r>
            <w:r w:rsidRPr="00CF0DE9">
              <w:rPr>
                <w:i/>
                <w:sz w:val="20"/>
                <w:szCs w:val="20"/>
              </w:rPr>
              <w:fldChar w:fldCharType="end"/>
            </w:r>
          </w:p>
          <w:p w14:paraId="1A529876" w14:textId="77777777" w:rsidR="003C4C0F" w:rsidRPr="003C4C0F" w:rsidRDefault="00CF0DE9" w:rsidP="003C4C0F">
            <w:pPr>
              <w:spacing w:line="240" w:lineRule="auto"/>
              <w:rPr>
                <w:b/>
                <w:sz w:val="20"/>
                <w:szCs w:val="20"/>
              </w:rPr>
            </w:pPr>
            <w:r w:rsidRPr="00CF0DE9">
              <w:rPr>
                <w:b/>
                <w:sz w:val="20"/>
                <w:szCs w:val="20"/>
              </w:rPr>
              <w:t>Q0.</w:t>
            </w:r>
            <w:r w:rsidR="00FB4434">
              <w:rPr>
                <w:b/>
                <w:sz w:val="20"/>
                <w:szCs w:val="20"/>
              </w:rPr>
              <w:t>6</w:t>
            </w:r>
            <w:r w:rsidR="009F0FF5">
              <w:t>W</w:t>
            </w:r>
            <w:r w:rsidR="003C4C0F" w:rsidRPr="003C4C0F">
              <w:rPr>
                <w:b/>
                <w:sz w:val="20"/>
                <w:szCs w:val="20"/>
              </w:rPr>
              <w:t xml:space="preserve">hich </w:t>
            </w:r>
            <w:r w:rsidR="009F0FF5">
              <w:rPr>
                <w:b/>
                <w:sz w:val="20"/>
                <w:szCs w:val="20"/>
              </w:rPr>
              <w:t xml:space="preserve">is </w:t>
            </w:r>
            <w:r w:rsidR="003C4C0F" w:rsidRPr="003C4C0F">
              <w:rPr>
                <w:b/>
                <w:sz w:val="20"/>
                <w:szCs w:val="20"/>
              </w:rPr>
              <w:t>your main product?  Please select one product.</w:t>
            </w:r>
          </w:p>
          <w:p w14:paraId="6DAFB491" w14:textId="77777777" w:rsidR="003C4C0F" w:rsidRDefault="003C4C0F" w:rsidP="003C4C0F">
            <w:pPr>
              <w:keepNext/>
              <w:keepLines/>
              <w:tabs>
                <w:tab w:val="left" w:pos="2175"/>
              </w:tabs>
              <w:spacing w:before="120" w:after="120" w:line="240" w:lineRule="auto"/>
              <w:rPr>
                <w:b/>
                <w:sz w:val="20"/>
                <w:szCs w:val="20"/>
              </w:rPr>
            </w:pPr>
            <w:r w:rsidRPr="003C4C0F">
              <w:rPr>
                <w:b/>
                <w:sz w:val="20"/>
                <w:szCs w:val="20"/>
              </w:rPr>
              <w:t>If you produce/trade multiple products, please select the last option and provide more information in the comment box.</w:t>
            </w:r>
          </w:p>
          <w:p w14:paraId="08AF0661" w14:textId="77777777" w:rsidR="00CF0DE9" w:rsidRPr="00CF0DE9" w:rsidRDefault="00D936CE" w:rsidP="003C4C0F">
            <w:pPr>
              <w:keepNext/>
              <w:keepLines/>
              <w:tabs>
                <w:tab w:val="left" w:pos="2175"/>
              </w:tabs>
              <w:spacing w:before="120" w:after="120" w:line="240" w:lineRule="auto"/>
              <w:rPr>
                <w:sz w:val="20"/>
                <w:szCs w:val="20"/>
              </w:rPr>
            </w:pPr>
            <w:r w:rsidRPr="00CF0DE9">
              <w:rPr>
                <w:sz w:val="20"/>
                <w:szCs w:val="20"/>
              </w:rPr>
              <w:fldChar w:fldCharType="begin">
                <w:ffData>
                  <w:name w:val="Check1"/>
                  <w:enabled/>
                  <w:calcOnExit w:val="0"/>
                  <w:checkBox>
                    <w:sizeAuto/>
                    <w:default w:val="0"/>
                    <w:checked w:val="0"/>
                  </w:checkBox>
                </w:ffData>
              </w:fldChar>
            </w:r>
            <w:r w:rsidR="00CF0DE9" w:rsidRPr="00CF0DE9">
              <w:rPr>
                <w:sz w:val="20"/>
                <w:szCs w:val="20"/>
              </w:rPr>
              <w:instrText xml:space="preserve"> FORMCHECKBOX </w:instrText>
            </w:r>
            <w:r w:rsidR="002B0AB7">
              <w:rPr>
                <w:sz w:val="20"/>
                <w:szCs w:val="20"/>
              </w:rPr>
            </w:r>
            <w:r w:rsidR="002B0AB7">
              <w:rPr>
                <w:sz w:val="20"/>
                <w:szCs w:val="20"/>
              </w:rPr>
              <w:fldChar w:fldCharType="separate"/>
            </w:r>
            <w:r w:rsidRPr="00CF0DE9">
              <w:rPr>
                <w:sz w:val="20"/>
                <w:szCs w:val="20"/>
              </w:rPr>
              <w:fldChar w:fldCharType="end"/>
            </w:r>
            <w:r w:rsidR="003C4C0F">
              <w:rPr>
                <w:sz w:val="20"/>
                <w:szCs w:val="20"/>
              </w:rPr>
              <w:t>cotton</w:t>
            </w:r>
          </w:p>
          <w:p w14:paraId="3D9479B3" w14:textId="77777777" w:rsidR="00CF0DE9" w:rsidRPr="00CF0DE9" w:rsidRDefault="00D936CE" w:rsidP="00CF0DE9">
            <w:pPr>
              <w:keepNext/>
              <w:keepLines/>
              <w:tabs>
                <w:tab w:val="left" w:pos="2175"/>
              </w:tabs>
              <w:spacing w:before="120" w:after="120" w:line="240" w:lineRule="auto"/>
              <w:rPr>
                <w:sz w:val="20"/>
                <w:szCs w:val="20"/>
              </w:rPr>
            </w:pPr>
            <w:r w:rsidRPr="00CF0DE9">
              <w:rPr>
                <w:sz w:val="20"/>
                <w:szCs w:val="20"/>
              </w:rPr>
              <w:fldChar w:fldCharType="begin">
                <w:ffData>
                  <w:name w:val=""/>
                  <w:enabled/>
                  <w:calcOnExit w:val="0"/>
                  <w:checkBox>
                    <w:sizeAuto/>
                    <w:default w:val="0"/>
                    <w:checked w:val="0"/>
                  </w:checkBox>
                </w:ffData>
              </w:fldChar>
            </w:r>
            <w:r w:rsidR="00CF0DE9" w:rsidRPr="00CF0DE9">
              <w:rPr>
                <w:sz w:val="20"/>
                <w:szCs w:val="20"/>
              </w:rPr>
              <w:instrText xml:space="preserve"> FORMCHECKBOX </w:instrText>
            </w:r>
            <w:r w:rsidR="002B0AB7">
              <w:rPr>
                <w:sz w:val="20"/>
                <w:szCs w:val="20"/>
              </w:rPr>
            </w:r>
            <w:r w:rsidR="002B0AB7">
              <w:rPr>
                <w:sz w:val="20"/>
                <w:szCs w:val="20"/>
              </w:rPr>
              <w:fldChar w:fldCharType="separate"/>
            </w:r>
            <w:r w:rsidRPr="00CF0DE9">
              <w:rPr>
                <w:sz w:val="20"/>
                <w:szCs w:val="20"/>
              </w:rPr>
              <w:fldChar w:fldCharType="end"/>
            </w:r>
            <w:r w:rsidR="003C4C0F">
              <w:rPr>
                <w:sz w:val="20"/>
                <w:szCs w:val="20"/>
              </w:rPr>
              <w:t>rice</w:t>
            </w:r>
          </w:p>
          <w:p w14:paraId="1AB12BB1" w14:textId="57EE23B5" w:rsidR="00CF0DE9" w:rsidRPr="006F76D0" w:rsidRDefault="00D936CE" w:rsidP="006F76D0">
            <w:pPr>
              <w:keepNext/>
              <w:keepLines/>
              <w:tabs>
                <w:tab w:val="left" w:pos="1650"/>
              </w:tabs>
              <w:spacing w:before="120" w:after="120" w:line="240" w:lineRule="auto"/>
              <w:rPr>
                <w:sz w:val="20"/>
                <w:szCs w:val="20"/>
              </w:rPr>
            </w:pPr>
            <w:r w:rsidRPr="00CF0DE9">
              <w:rPr>
                <w:sz w:val="20"/>
                <w:szCs w:val="20"/>
              </w:rPr>
              <w:fldChar w:fldCharType="begin">
                <w:ffData>
                  <w:name w:val="Check1"/>
                  <w:enabled/>
                  <w:calcOnExit w:val="0"/>
                  <w:checkBox>
                    <w:sizeAuto/>
                    <w:default w:val="0"/>
                    <w:checked w:val="0"/>
                  </w:checkBox>
                </w:ffData>
              </w:fldChar>
            </w:r>
            <w:r w:rsidR="00CF0DE9" w:rsidRPr="00CF0DE9">
              <w:rPr>
                <w:sz w:val="20"/>
                <w:szCs w:val="20"/>
              </w:rPr>
              <w:instrText xml:space="preserve"> FORMCHECKBOX </w:instrText>
            </w:r>
            <w:r w:rsidR="002B0AB7">
              <w:rPr>
                <w:sz w:val="20"/>
                <w:szCs w:val="20"/>
              </w:rPr>
            </w:r>
            <w:r w:rsidR="002B0AB7">
              <w:rPr>
                <w:sz w:val="20"/>
                <w:szCs w:val="20"/>
              </w:rPr>
              <w:fldChar w:fldCharType="separate"/>
            </w:r>
            <w:r w:rsidRPr="00CF0DE9">
              <w:rPr>
                <w:sz w:val="20"/>
                <w:szCs w:val="20"/>
              </w:rPr>
              <w:fldChar w:fldCharType="end"/>
            </w:r>
            <w:r w:rsidR="00CF0DE9" w:rsidRPr="00CF0DE9">
              <w:rPr>
                <w:sz w:val="20"/>
                <w:szCs w:val="20"/>
              </w:rPr>
              <w:t>Other or multiple products (please specify)</w:t>
            </w:r>
            <w:r w:rsidR="006F76D0">
              <w:rPr>
                <w:sz w:val="20"/>
                <w:szCs w:val="20"/>
              </w:rPr>
              <w:t xml:space="preserve"> </w:t>
            </w:r>
            <w:r w:rsidR="006F76D0" w:rsidRPr="00CF0DE9">
              <w:rPr>
                <w:i/>
                <w:sz w:val="20"/>
                <w:szCs w:val="20"/>
              </w:rPr>
              <w:fldChar w:fldCharType="begin">
                <w:ffData>
                  <w:name w:val=""/>
                  <w:enabled/>
                  <w:calcOnExit w:val="0"/>
                  <w:textInput/>
                </w:ffData>
              </w:fldChar>
            </w:r>
            <w:r w:rsidR="006F76D0" w:rsidRPr="00CF0DE9">
              <w:rPr>
                <w:i/>
                <w:sz w:val="20"/>
                <w:szCs w:val="20"/>
              </w:rPr>
              <w:instrText xml:space="preserve"> FORMTEXT </w:instrText>
            </w:r>
            <w:r w:rsidR="006F76D0" w:rsidRPr="00CF0DE9">
              <w:rPr>
                <w:i/>
                <w:sz w:val="20"/>
                <w:szCs w:val="20"/>
              </w:rPr>
            </w:r>
            <w:r w:rsidR="006F76D0" w:rsidRPr="00CF0DE9">
              <w:rPr>
                <w:i/>
                <w:sz w:val="20"/>
                <w:szCs w:val="20"/>
              </w:rPr>
              <w:fldChar w:fldCharType="separate"/>
            </w:r>
            <w:r w:rsidR="006F76D0" w:rsidRPr="00CF0DE9">
              <w:rPr>
                <w:i/>
                <w:noProof/>
                <w:sz w:val="20"/>
                <w:szCs w:val="20"/>
              </w:rPr>
              <w:t> </w:t>
            </w:r>
            <w:r w:rsidR="006F76D0" w:rsidRPr="00CF0DE9">
              <w:rPr>
                <w:i/>
                <w:noProof/>
                <w:sz w:val="20"/>
                <w:szCs w:val="20"/>
              </w:rPr>
              <w:t> </w:t>
            </w:r>
            <w:r w:rsidR="006F76D0" w:rsidRPr="00CF0DE9">
              <w:rPr>
                <w:i/>
                <w:noProof/>
                <w:sz w:val="20"/>
                <w:szCs w:val="20"/>
              </w:rPr>
              <w:t> </w:t>
            </w:r>
            <w:r w:rsidR="006F76D0" w:rsidRPr="00CF0DE9">
              <w:rPr>
                <w:i/>
                <w:noProof/>
                <w:sz w:val="20"/>
                <w:szCs w:val="20"/>
              </w:rPr>
              <w:t> </w:t>
            </w:r>
            <w:r w:rsidR="006F76D0" w:rsidRPr="00CF0DE9">
              <w:rPr>
                <w:i/>
                <w:noProof/>
                <w:sz w:val="20"/>
                <w:szCs w:val="20"/>
              </w:rPr>
              <w:t> </w:t>
            </w:r>
            <w:r w:rsidR="006F76D0" w:rsidRPr="00CF0DE9">
              <w:rPr>
                <w:i/>
                <w:sz w:val="20"/>
                <w:szCs w:val="20"/>
              </w:rPr>
              <w:fldChar w:fldCharType="end"/>
            </w:r>
          </w:p>
        </w:tc>
      </w:tr>
      <w:bookmarkEnd w:id="12"/>
    </w:tbl>
    <w:p w14:paraId="257750E7" w14:textId="641EECAC" w:rsidR="00FE493C" w:rsidRPr="00FE493C" w:rsidRDefault="00FE493C" w:rsidP="00FE493C">
      <w:pPr>
        <w:tabs>
          <w:tab w:val="left" w:pos="1150"/>
        </w:tabs>
        <w:spacing w:after="200" w:line="240" w:lineRule="auto"/>
        <w:rPr>
          <w:rFonts w:eastAsia="SimSun" w:cs="Arial"/>
          <w:szCs w:val="22"/>
          <w:lang w:val="en-US" w:eastAsia="zh-CN"/>
        </w:rPr>
        <w:sectPr w:rsidR="00FE493C" w:rsidRPr="00FE493C" w:rsidSect="00F91FA3">
          <w:headerReference w:type="default" r:id="rId12"/>
          <w:footerReference w:type="default" r:id="rId13"/>
          <w:type w:val="continuous"/>
          <w:pgSz w:w="11909" w:h="16834" w:code="9"/>
          <w:pgMar w:top="188" w:right="1136" w:bottom="899" w:left="1440" w:header="288" w:footer="288" w:gutter="0"/>
          <w:cols w:space="720"/>
          <w:docGrid w:linePitch="360"/>
        </w:sectPr>
      </w:pPr>
    </w:p>
    <w:tbl>
      <w:tblPr>
        <w:tblStyle w:val="TableGrid"/>
        <w:tblW w:w="0" w:type="auto"/>
        <w:tblCellSpacing w:w="1440" w:type="nil"/>
        <w:tblBorders>
          <w:top w:val="single" w:sz="4" w:space="0" w:color="00B9E4"/>
          <w:left w:val="single" w:sz="4" w:space="0" w:color="00B9E4"/>
          <w:bottom w:val="single" w:sz="4" w:space="0" w:color="00B9E4"/>
          <w:right w:val="single" w:sz="4" w:space="0" w:color="00B9E4"/>
          <w:insideH w:val="single" w:sz="4" w:space="0" w:color="00B9E4"/>
          <w:insideV w:val="single" w:sz="4" w:space="0" w:color="00B9E4"/>
        </w:tblBorders>
        <w:tblLook w:val="04A0" w:firstRow="1" w:lastRow="0" w:firstColumn="1" w:lastColumn="0" w:noHBand="0" w:noVBand="1"/>
      </w:tblPr>
      <w:tblGrid>
        <w:gridCol w:w="9277"/>
      </w:tblGrid>
      <w:tr w:rsidR="00BC56E7" w14:paraId="1C1F4FF6" w14:textId="77777777" w:rsidTr="002349B5">
        <w:trPr>
          <w:tblCellSpacing w:w="1440" w:type="nil"/>
        </w:trPr>
        <w:tc>
          <w:tcPr>
            <w:tcW w:w="9229" w:type="dxa"/>
          </w:tcPr>
          <w:p w14:paraId="334F4302" w14:textId="3C30E808" w:rsidR="00CC64A7" w:rsidRDefault="00CC64A7" w:rsidP="000656FC">
            <w:pPr>
              <w:pStyle w:val="Heading1"/>
              <w:spacing w:before="0"/>
              <w:rPr>
                <w:lang w:val="en-US" w:eastAsia="zh-CN"/>
              </w:rPr>
            </w:pPr>
            <w:bookmarkStart w:id="14" w:name="_Toc170820760"/>
            <w:r>
              <w:rPr>
                <w:lang w:val="en-US" w:eastAsia="zh-CN"/>
              </w:rPr>
              <w:lastRenderedPageBreak/>
              <w:t>Overview of consultation</w:t>
            </w:r>
            <w:r w:rsidR="006852B7">
              <w:rPr>
                <w:lang w:val="en-US" w:eastAsia="zh-CN"/>
              </w:rPr>
              <w:t xml:space="preserve"> proposals</w:t>
            </w:r>
            <w:bookmarkEnd w:id="14"/>
          </w:p>
          <w:tbl>
            <w:tblPr>
              <w:tblStyle w:val="TableGrid"/>
              <w:tblW w:w="0" w:type="auto"/>
              <w:tblLook w:val="04A0" w:firstRow="1" w:lastRow="0" w:firstColumn="1" w:lastColumn="0" w:noHBand="0" w:noVBand="1"/>
            </w:tblPr>
            <w:tblGrid>
              <w:gridCol w:w="1006"/>
              <w:gridCol w:w="3006"/>
              <w:gridCol w:w="2911"/>
              <w:gridCol w:w="2080"/>
            </w:tblGrid>
            <w:tr w:rsidR="00CC64A7" w14:paraId="57993BEB" w14:textId="77777777" w:rsidTr="005954DB">
              <w:tc>
                <w:tcPr>
                  <w:tcW w:w="1006" w:type="dxa"/>
                </w:tcPr>
                <w:p w14:paraId="02CA801E" w14:textId="77777777" w:rsidR="00CC64A7" w:rsidRPr="00CC64A7" w:rsidRDefault="00CC64A7" w:rsidP="00CC64A7">
                  <w:pPr>
                    <w:rPr>
                      <w:b/>
                      <w:bCs/>
                      <w:lang w:val="en-US" w:eastAsia="zh-CN"/>
                    </w:rPr>
                  </w:pPr>
                  <w:r w:rsidRPr="00CC64A7">
                    <w:rPr>
                      <w:b/>
                      <w:bCs/>
                      <w:lang w:val="en-US" w:eastAsia="zh-CN"/>
                    </w:rPr>
                    <w:t>No.</w:t>
                  </w:r>
                </w:p>
              </w:tc>
              <w:tc>
                <w:tcPr>
                  <w:tcW w:w="3006" w:type="dxa"/>
                </w:tcPr>
                <w:p w14:paraId="2DA1B0F4" w14:textId="77777777" w:rsidR="00CC64A7" w:rsidRPr="00CC64A7" w:rsidRDefault="00CC64A7" w:rsidP="00CC64A7">
                  <w:pPr>
                    <w:rPr>
                      <w:b/>
                      <w:bCs/>
                      <w:lang w:val="en-US" w:eastAsia="zh-CN"/>
                    </w:rPr>
                  </w:pPr>
                  <w:r w:rsidRPr="00CC64A7">
                    <w:rPr>
                      <w:b/>
                      <w:bCs/>
                      <w:lang w:val="en-US" w:eastAsia="zh-CN"/>
                    </w:rPr>
                    <w:t>Title</w:t>
                  </w:r>
                </w:p>
              </w:tc>
              <w:tc>
                <w:tcPr>
                  <w:tcW w:w="2911" w:type="dxa"/>
                </w:tcPr>
                <w:p w14:paraId="2F0E4102" w14:textId="77777777" w:rsidR="00CC64A7" w:rsidRPr="00CC64A7" w:rsidRDefault="00CC64A7" w:rsidP="00CC64A7">
                  <w:pPr>
                    <w:rPr>
                      <w:b/>
                      <w:bCs/>
                      <w:lang w:val="en-US" w:eastAsia="zh-CN"/>
                    </w:rPr>
                  </w:pPr>
                  <w:r w:rsidRPr="00CC64A7">
                    <w:rPr>
                      <w:b/>
                      <w:bCs/>
                      <w:lang w:val="en-US" w:eastAsia="zh-CN"/>
                    </w:rPr>
                    <w:t>Applicable to</w:t>
                  </w:r>
                </w:p>
              </w:tc>
              <w:tc>
                <w:tcPr>
                  <w:tcW w:w="2080" w:type="dxa"/>
                </w:tcPr>
                <w:p w14:paraId="50E0B554" w14:textId="77777777" w:rsidR="00CC64A7" w:rsidRPr="00CC64A7" w:rsidRDefault="005954DB" w:rsidP="00CC64A7">
                  <w:pPr>
                    <w:rPr>
                      <w:b/>
                      <w:bCs/>
                      <w:lang w:val="en-US" w:eastAsia="zh-CN"/>
                    </w:rPr>
                  </w:pPr>
                  <w:r>
                    <w:rPr>
                      <w:b/>
                      <w:bCs/>
                      <w:lang w:val="en-US" w:eastAsia="zh-CN"/>
                    </w:rPr>
                    <w:t xml:space="preserve">Applicably when, </w:t>
                  </w:r>
                  <w:proofErr w:type="spellStart"/>
                  <w:r>
                    <w:rPr>
                      <w:b/>
                      <w:bCs/>
                      <w:lang w:val="en-US" w:eastAsia="zh-CN"/>
                    </w:rPr>
                    <w:t>etc</w:t>
                  </w:r>
                  <w:proofErr w:type="spellEnd"/>
                </w:p>
              </w:tc>
            </w:tr>
            <w:tr w:rsidR="00785E63" w14:paraId="7DC376F7" w14:textId="77777777" w:rsidTr="00EC7887">
              <w:tc>
                <w:tcPr>
                  <w:tcW w:w="1006" w:type="dxa"/>
                </w:tcPr>
                <w:p w14:paraId="2C9C8F7F" w14:textId="77777777" w:rsidR="00785E63" w:rsidRPr="00805F99" w:rsidRDefault="00785E63" w:rsidP="00CC64A7">
                  <w:pPr>
                    <w:rPr>
                      <w:lang w:val="en-US" w:eastAsia="zh-CN"/>
                    </w:rPr>
                  </w:pPr>
                  <w:r w:rsidRPr="00805F99">
                    <w:rPr>
                      <w:lang w:val="en-US" w:eastAsia="zh-CN"/>
                    </w:rPr>
                    <w:t>1</w:t>
                  </w:r>
                </w:p>
              </w:tc>
              <w:tc>
                <w:tcPr>
                  <w:tcW w:w="7997" w:type="dxa"/>
                  <w:gridSpan w:val="3"/>
                </w:tcPr>
                <w:p w14:paraId="0D39CEE9" w14:textId="77777777" w:rsidR="00785E63" w:rsidRPr="00805F99" w:rsidRDefault="00785E63" w:rsidP="00CC64A7">
                  <w:pPr>
                    <w:rPr>
                      <w:lang w:val="en-US" w:eastAsia="zh-CN"/>
                    </w:rPr>
                  </w:pPr>
                  <w:r w:rsidRPr="00805F99">
                    <w:rPr>
                      <w:i/>
                      <w:iCs/>
                      <w:lang w:val="en-US" w:eastAsia="zh-CN"/>
                    </w:rPr>
                    <w:t>Certification</w:t>
                  </w:r>
                </w:p>
              </w:tc>
            </w:tr>
            <w:tr w:rsidR="00CC64A7" w14:paraId="5FD52826" w14:textId="77777777" w:rsidTr="005954DB">
              <w:tc>
                <w:tcPr>
                  <w:tcW w:w="1006" w:type="dxa"/>
                </w:tcPr>
                <w:p w14:paraId="4EB7D605" w14:textId="50B0BB3E" w:rsidR="00CC64A7" w:rsidRPr="00805F99" w:rsidRDefault="00CC64A7" w:rsidP="00CC64A7">
                  <w:pPr>
                    <w:rPr>
                      <w:lang w:val="en-US" w:eastAsia="zh-CN"/>
                    </w:rPr>
                  </w:pPr>
                  <w:r w:rsidRPr="00805F99">
                    <w:rPr>
                      <w:lang w:val="en-US" w:eastAsia="zh-CN"/>
                    </w:rPr>
                    <w:t>1.1</w:t>
                  </w:r>
                  <w:r w:rsidR="002E5C6D" w:rsidRPr="00805F99">
                    <w:rPr>
                      <w:lang w:val="en-US" w:eastAsia="zh-CN"/>
                    </w:rPr>
                    <w:t>a</w:t>
                  </w:r>
                </w:p>
              </w:tc>
              <w:tc>
                <w:tcPr>
                  <w:tcW w:w="3006" w:type="dxa"/>
                </w:tcPr>
                <w:p w14:paraId="7D9A540E" w14:textId="77777777" w:rsidR="00CC64A7" w:rsidRPr="00805F99" w:rsidRDefault="00CC64A7" w:rsidP="00CC64A7">
                  <w:pPr>
                    <w:rPr>
                      <w:lang w:val="en-US" w:eastAsia="zh-CN"/>
                    </w:rPr>
                  </w:pPr>
                  <w:r w:rsidRPr="00805F99">
                    <w:rPr>
                      <w:lang w:val="en-US" w:eastAsia="zh-CN"/>
                    </w:rPr>
                    <w:t>Trading with integrity</w:t>
                  </w:r>
                </w:p>
              </w:tc>
              <w:tc>
                <w:tcPr>
                  <w:tcW w:w="2911" w:type="dxa"/>
                </w:tcPr>
                <w:p w14:paraId="24979FEA" w14:textId="7563DED9" w:rsidR="00CC64A7" w:rsidRPr="00805F99" w:rsidRDefault="00CC64A7" w:rsidP="00CC64A7">
                  <w:pPr>
                    <w:rPr>
                      <w:lang w:val="en-US" w:eastAsia="zh-CN"/>
                    </w:rPr>
                  </w:pPr>
                  <w:r w:rsidRPr="00805F99">
                    <w:rPr>
                      <w:lang w:val="en-US" w:eastAsia="zh-CN"/>
                    </w:rPr>
                    <w:t>PB</w:t>
                  </w:r>
                </w:p>
              </w:tc>
              <w:tc>
                <w:tcPr>
                  <w:tcW w:w="2080" w:type="dxa"/>
                </w:tcPr>
                <w:p w14:paraId="67DE8D07" w14:textId="77777777" w:rsidR="00CC64A7" w:rsidRPr="00805F99" w:rsidRDefault="00CC64A7" w:rsidP="00CC64A7">
                  <w:pPr>
                    <w:rPr>
                      <w:lang w:val="en-US" w:eastAsia="zh-CN"/>
                    </w:rPr>
                  </w:pPr>
                  <w:r w:rsidRPr="00805F99">
                    <w:rPr>
                      <w:lang w:val="en-US" w:eastAsia="zh-CN"/>
                    </w:rPr>
                    <w:t>Year 0, core</w:t>
                  </w:r>
                </w:p>
              </w:tc>
            </w:tr>
            <w:tr w:rsidR="002E5C6D" w14:paraId="2AF889CA" w14:textId="77777777" w:rsidTr="005954DB">
              <w:tc>
                <w:tcPr>
                  <w:tcW w:w="1006" w:type="dxa"/>
                </w:tcPr>
                <w:p w14:paraId="2A993C43" w14:textId="6DFB25A1" w:rsidR="002E5C6D" w:rsidRPr="00805F99" w:rsidRDefault="002E5C6D" w:rsidP="00CC64A7">
                  <w:pPr>
                    <w:rPr>
                      <w:lang w:val="en-US" w:eastAsia="zh-CN"/>
                    </w:rPr>
                  </w:pPr>
                  <w:r w:rsidRPr="00805F99">
                    <w:rPr>
                      <w:lang w:val="en-US" w:eastAsia="zh-CN"/>
                    </w:rPr>
                    <w:t>1.1b</w:t>
                  </w:r>
                </w:p>
              </w:tc>
              <w:tc>
                <w:tcPr>
                  <w:tcW w:w="3006" w:type="dxa"/>
                </w:tcPr>
                <w:p w14:paraId="53A99787" w14:textId="5A5DBF9D" w:rsidR="002E5C6D" w:rsidRPr="00805F99" w:rsidRDefault="002E5C6D" w:rsidP="00CC64A7">
                  <w:pPr>
                    <w:rPr>
                      <w:lang w:val="en-US" w:eastAsia="zh-CN"/>
                    </w:rPr>
                  </w:pPr>
                  <w:r w:rsidRPr="00805F99">
                    <w:rPr>
                      <w:lang w:val="en-US" w:eastAsia="zh-CN"/>
                    </w:rPr>
                    <w:t>Trading with integrity</w:t>
                  </w:r>
                </w:p>
              </w:tc>
              <w:tc>
                <w:tcPr>
                  <w:tcW w:w="2911" w:type="dxa"/>
                </w:tcPr>
                <w:p w14:paraId="2C26F0EF" w14:textId="5809A34E" w:rsidR="002E5C6D" w:rsidRPr="00805F99" w:rsidRDefault="002E5C6D" w:rsidP="00CC64A7">
                  <w:pPr>
                    <w:rPr>
                      <w:lang w:val="en-US" w:eastAsia="zh-CN"/>
                    </w:rPr>
                  </w:pPr>
                  <w:r w:rsidRPr="00805F99">
                    <w:rPr>
                      <w:lang w:val="en-US" w:eastAsia="zh-CN"/>
                    </w:rPr>
                    <w:t>PEB, registered producers</w:t>
                  </w:r>
                </w:p>
              </w:tc>
              <w:tc>
                <w:tcPr>
                  <w:tcW w:w="2080" w:type="dxa"/>
                </w:tcPr>
                <w:p w14:paraId="6CF5C0F6" w14:textId="3DB9D4F9" w:rsidR="002E5C6D" w:rsidRPr="00805F99" w:rsidRDefault="002E5C6D" w:rsidP="00CC64A7">
                  <w:pPr>
                    <w:rPr>
                      <w:lang w:val="en-US" w:eastAsia="zh-CN"/>
                    </w:rPr>
                  </w:pPr>
                  <w:r w:rsidRPr="00805F99">
                    <w:rPr>
                      <w:lang w:val="en-US" w:eastAsia="zh-CN"/>
                    </w:rPr>
                    <w:t>Year 3, core</w:t>
                  </w:r>
                </w:p>
              </w:tc>
            </w:tr>
            <w:tr w:rsidR="00785E63" w14:paraId="2D82103D" w14:textId="77777777" w:rsidTr="00EC7887">
              <w:tc>
                <w:tcPr>
                  <w:tcW w:w="1006" w:type="dxa"/>
                </w:tcPr>
                <w:p w14:paraId="0F721525" w14:textId="77777777" w:rsidR="00785E63" w:rsidRPr="00805F99" w:rsidRDefault="00785E63" w:rsidP="00CC64A7">
                  <w:pPr>
                    <w:rPr>
                      <w:lang w:val="en-US" w:eastAsia="zh-CN"/>
                    </w:rPr>
                  </w:pPr>
                  <w:r w:rsidRPr="00805F99">
                    <w:rPr>
                      <w:lang w:val="en-US" w:eastAsia="zh-CN"/>
                    </w:rPr>
                    <w:t>2</w:t>
                  </w:r>
                </w:p>
              </w:tc>
              <w:tc>
                <w:tcPr>
                  <w:tcW w:w="7997" w:type="dxa"/>
                  <w:gridSpan w:val="3"/>
                </w:tcPr>
                <w:p w14:paraId="26A1F007" w14:textId="77777777" w:rsidR="00785E63" w:rsidRPr="00805F99" w:rsidRDefault="00785E63" w:rsidP="00CC64A7">
                  <w:pPr>
                    <w:rPr>
                      <w:lang w:val="en-US" w:eastAsia="zh-CN"/>
                    </w:rPr>
                  </w:pPr>
                  <w:proofErr w:type="spellStart"/>
                  <w:r w:rsidRPr="00805F99">
                    <w:rPr>
                      <w:i/>
                      <w:iCs/>
                      <w:lang w:val="en-US" w:eastAsia="zh-CN"/>
                    </w:rPr>
                    <w:t>Labour</w:t>
                  </w:r>
                  <w:proofErr w:type="spellEnd"/>
                  <w:r w:rsidRPr="00805F99">
                    <w:rPr>
                      <w:i/>
                      <w:iCs/>
                      <w:lang w:val="en-US" w:eastAsia="zh-CN"/>
                    </w:rPr>
                    <w:t xml:space="preserve"> conditions</w:t>
                  </w:r>
                </w:p>
              </w:tc>
            </w:tr>
            <w:tr w:rsidR="00CC64A7" w14:paraId="5D5BA14B" w14:textId="77777777" w:rsidTr="005954DB">
              <w:tc>
                <w:tcPr>
                  <w:tcW w:w="1006" w:type="dxa"/>
                </w:tcPr>
                <w:p w14:paraId="71B5C9E0" w14:textId="77777777" w:rsidR="00CC64A7" w:rsidRPr="00805F99" w:rsidRDefault="005954DB" w:rsidP="00CC64A7">
                  <w:pPr>
                    <w:rPr>
                      <w:lang w:val="en-US" w:eastAsia="zh-CN"/>
                    </w:rPr>
                  </w:pPr>
                  <w:r w:rsidRPr="00805F99">
                    <w:rPr>
                      <w:lang w:val="en-US" w:eastAsia="zh-CN"/>
                    </w:rPr>
                    <w:t xml:space="preserve">2.1 </w:t>
                  </w:r>
                </w:p>
              </w:tc>
              <w:tc>
                <w:tcPr>
                  <w:tcW w:w="3006" w:type="dxa"/>
                </w:tcPr>
                <w:p w14:paraId="660E8EC8" w14:textId="77777777" w:rsidR="00CC64A7" w:rsidRPr="00805F99" w:rsidRDefault="005954DB" w:rsidP="00CC64A7">
                  <w:pPr>
                    <w:rPr>
                      <w:lang w:val="en-US" w:eastAsia="zh-CN"/>
                    </w:rPr>
                  </w:pPr>
                  <w:r w:rsidRPr="00805F99">
                    <w:rPr>
                      <w:lang w:val="en-US" w:eastAsia="zh-CN"/>
                    </w:rPr>
                    <w:t>Occupational Health &amp; Safety</w:t>
                  </w:r>
                </w:p>
              </w:tc>
              <w:tc>
                <w:tcPr>
                  <w:tcW w:w="2911" w:type="dxa"/>
                </w:tcPr>
                <w:p w14:paraId="57888AF6" w14:textId="77777777" w:rsidR="00CC64A7" w:rsidRPr="00805F99" w:rsidRDefault="00CC64A7" w:rsidP="00CC64A7">
                  <w:pPr>
                    <w:rPr>
                      <w:lang w:val="en-US" w:eastAsia="zh-CN"/>
                    </w:rPr>
                  </w:pPr>
                </w:p>
              </w:tc>
              <w:tc>
                <w:tcPr>
                  <w:tcW w:w="2080" w:type="dxa"/>
                </w:tcPr>
                <w:p w14:paraId="2C47E652" w14:textId="77777777" w:rsidR="00CC64A7" w:rsidRPr="00805F99" w:rsidRDefault="00CC64A7" w:rsidP="00CC64A7">
                  <w:pPr>
                    <w:rPr>
                      <w:lang w:val="en-US" w:eastAsia="zh-CN"/>
                    </w:rPr>
                  </w:pPr>
                </w:p>
              </w:tc>
            </w:tr>
            <w:tr w:rsidR="00CC64A7" w14:paraId="170AA987" w14:textId="77777777" w:rsidTr="005954DB">
              <w:tc>
                <w:tcPr>
                  <w:tcW w:w="1006" w:type="dxa"/>
                </w:tcPr>
                <w:p w14:paraId="1F479B5B" w14:textId="77777777" w:rsidR="00CC64A7" w:rsidRPr="00805F99" w:rsidRDefault="005954DB" w:rsidP="00CC64A7">
                  <w:pPr>
                    <w:rPr>
                      <w:lang w:val="en-US" w:eastAsia="zh-CN"/>
                    </w:rPr>
                  </w:pPr>
                  <w:r w:rsidRPr="00805F99">
                    <w:rPr>
                      <w:lang w:val="en-US" w:eastAsia="zh-CN"/>
                    </w:rPr>
                    <w:t>2.1.1a</w:t>
                  </w:r>
                </w:p>
              </w:tc>
              <w:tc>
                <w:tcPr>
                  <w:tcW w:w="3006" w:type="dxa"/>
                </w:tcPr>
                <w:p w14:paraId="191FB51F" w14:textId="29C59593" w:rsidR="00CC64A7" w:rsidRPr="00805F99" w:rsidRDefault="002E5C6D" w:rsidP="00CC64A7">
                  <w:pPr>
                    <w:rPr>
                      <w:bCs/>
                      <w:lang w:val="en-US" w:eastAsia="zh-CN"/>
                    </w:rPr>
                  </w:pPr>
                  <w:r w:rsidRPr="00805F99">
                    <w:rPr>
                      <w:rFonts w:eastAsia="SimSun" w:cs="Arial"/>
                      <w:bCs/>
                      <w:color w:val="000000" w:themeColor="text1"/>
                      <w:szCs w:val="22"/>
                      <w:lang w:val="en-US" w:eastAsia="zh-CN"/>
                    </w:rPr>
                    <w:t>First aid equipment and training</w:t>
                  </w:r>
                </w:p>
              </w:tc>
              <w:tc>
                <w:tcPr>
                  <w:tcW w:w="2911" w:type="dxa"/>
                </w:tcPr>
                <w:p w14:paraId="70742F8A" w14:textId="77777777" w:rsidR="00CC64A7" w:rsidRPr="00805F99" w:rsidRDefault="005954DB" w:rsidP="00CC64A7">
                  <w:pPr>
                    <w:rPr>
                      <w:lang w:val="en-US" w:eastAsia="zh-CN"/>
                    </w:rPr>
                  </w:pPr>
                  <w:r w:rsidRPr="00805F99">
                    <w:rPr>
                      <w:lang w:val="en-US" w:eastAsia="zh-CN"/>
                    </w:rPr>
                    <w:t>PB</w:t>
                  </w:r>
                </w:p>
              </w:tc>
              <w:tc>
                <w:tcPr>
                  <w:tcW w:w="2080" w:type="dxa"/>
                </w:tcPr>
                <w:p w14:paraId="3450B3B3" w14:textId="77777777" w:rsidR="00CC64A7" w:rsidRPr="00805F99" w:rsidRDefault="005954DB" w:rsidP="00CC64A7">
                  <w:pPr>
                    <w:rPr>
                      <w:lang w:val="en-US" w:eastAsia="zh-CN"/>
                    </w:rPr>
                  </w:pPr>
                  <w:r w:rsidRPr="00805F99">
                    <w:rPr>
                      <w:lang w:val="en-US" w:eastAsia="zh-CN"/>
                    </w:rPr>
                    <w:t>Year 1, core</w:t>
                  </w:r>
                </w:p>
              </w:tc>
            </w:tr>
            <w:tr w:rsidR="005954DB" w14:paraId="261F7071" w14:textId="77777777" w:rsidTr="005954DB">
              <w:tc>
                <w:tcPr>
                  <w:tcW w:w="1006" w:type="dxa"/>
                </w:tcPr>
                <w:p w14:paraId="0F166F2C" w14:textId="77777777" w:rsidR="005954DB" w:rsidRPr="00805F99" w:rsidRDefault="005954DB" w:rsidP="005954DB">
                  <w:pPr>
                    <w:rPr>
                      <w:lang w:val="en-US" w:eastAsia="zh-CN"/>
                    </w:rPr>
                  </w:pPr>
                  <w:r w:rsidRPr="00805F99">
                    <w:rPr>
                      <w:lang w:val="en-US" w:eastAsia="zh-CN"/>
                    </w:rPr>
                    <w:t>2.1.1b</w:t>
                  </w:r>
                </w:p>
              </w:tc>
              <w:tc>
                <w:tcPr>
                  <w:tcW w:w="3006" w:type="dxa"/>
                </w:tcPr>
                <w:p w14:paraId="6AB39744" w14:textId="06A289E5" w:rsidR="005954DB" w:rsidRPr="00805F99" w:rsidRDefault="002E5C6D" w:rsidP="005954DB">
                  <w:pPr>
                    <w:rPr>
                      <w:bCs/>
                      <w:lang w:val="en-US" w:eastAsia="zh-CN"/>
                    </w:rPr>
                  </w:pPr>
                  <w:r w:rsidRPr="00805F99">
                    <w:rPr>
                      <w:rFonts w:eastAsia="SimSun" w:cs="Arial"/>
                      <w:bCs/>
                      <w:color w:val="000000" w:themeColor="text1"/>
                      <w:szCs w:val="22"/>
                      <w:lang w:val="en-US" w:eastAsia="zh-CN"/>
                    </w:rPr>
                    <w:t>First aid equipment and training</w:t>
                  </w:r>
                </w:p>
              </w:tc>
              <w:tc>
                <w:tcPr>
                  <w:tcW w:w="2911" w:type="dxa"/>
                </w:tcPr>
                <w:p w14:paraId="06BEF2F5" w14:textId="77777777" w:rsidR="005954DB" w:rsidRPr="00805F99" w:rsidRDefault="005954DB" w:rsidP="005954DB">
                  <w:pPr>
                    <w:rPr>
                      <w:lang w:val="en-US" w:eastAsia="zh-CN"/>
                    </w:rPr>
                  </w:pPr>
                  <w:r w:rsidRPr="00805F99">
                    <w:rPr>
                      <w:lang w:val="en-US" w:eastAsia="zh-CN"/>
                    </w:rPr>
                    <w:t>PEB, registered producers</w:t>
                  </w:r>
                </w:p>
              </w:tc>
              <w:tc>
                <w:tcPr>
                  <w:tcW w:w="2080" w:type="dxa"/>
                </w:tcPr>
                <w:p w14:paraId="667B6004" w14:textId="77777777" w:rsidR="005954DB" w:rsidRPr="00805F99" w:rsidRDefault="005954DB" w:rsidP="005954DB">
                  <w:pPr>
                    <w:rPr>
                      <w:lang w:val="en-US" w:eastAsia="zh-CN"/>
                    </w:rPr>
                  </w:pPr>
                  <w:r w:rsidRPr="00805F99">
                    <w:rPr>
                      <w:lang w:val="en-US" w:eastAsia="zh-CN"/>
                    </w:rPr>
                    <w:t>Year 1, core</w:t>
                  </w:r>
                </w:p>
              </w:tc>
            </w:tr>
            <w:tr w:rsidR="005954DB" w14:paraId="54E4D00B" w14:textId="77777777" w:rsidTr="005954DB">
              <w:tc>
                <w:tcPr>
                  <w:tcW w:w="1006" w:type="dxa"/>
                </w:tcPr>
                <w:p w14:paraId="1F29639D" w14:textId="77777777" w:rsidR="005954DB" w:rsidRPr="00805F99" w:rsidRDefault="005954DB" w:rsidP="005954DB">
                  <w:pPr>
                    <w:rPr>
                      <w:lang w:val="en-US" w:eastAsia="zh-CN"/>
                    </w:rPr>
                  </w:pPr>
                  <w:r w:rsidRPr="00805F99">
                    <w:rPr>
                      <w:lang w:val="en-US" w:eastAsia="zh-CN"/>
                    </w:rPr>
                    <w:t>2.1.2a</w:t>
                  </w:r>
                </w:p>
              </w:tc>
              <w:tc>
                <w:tcPr>
                  <w:tcW w:w="3006" w:type="dxa"/>
                </w:tcPr>
                <w:p w14:paraId="11DF393B" w14:textId="77777777" w:rsidR="005954DB" w:rsidRPr="00805F99" w:rsidRDefault="005954DB" w:rsidP="005954DB">
                  <w:pPr>
                    <w:rPr>
                      <w:lang w:val="en-US" w:eastAsia="zh-CN"/>
                    </w:rPr>
                  </w:pPr>
                  <w:r w:rsidRPr="00805F99">
                    <w:rPr>
                      <w:color w:val="000000" w:themeColor="text1"/>
                    </w:rPr>
                    <w:t>Access to toilets and hand washing facilities</w:t>
                  </w:r>
                </w:p>
              </w:tc>
              <w:tc>
                <w:tcPr>
                  <w:tcW w:w="2911" w:type="dxa"/>
                </w:tcPr>
                <w:p w14:paraId="3BA352F1" w14:textId="77777777" w:rsidR="005954DB" w:rsidRPr="00805F99" w:rsidRDefault="005954DB" w:rsidP="005954DB">
                  <w:pPr>
                    <w:rPr>
                      <w:lang w:val="en-US" w:eastAsia="zh-CN"/>
                    </w:rPr>
                  </w:pPr>
                  <w:r w:rsidRPr="00805F99">
                    <w:rPr>
                      <w:lang w:val="en-US" w:eastAsia="zh-CN"/>
                    </w:rPr>
                    <w:t>PB</w:t>
                  </w:r>
                </w:p>
              </w:tc>
              <w:tc>
                <w:tcPr>
                  <w:tcW w:w="2080" w:type="dxa"/>
                </w:tcPr>
                <w:p w14:paraId="03B1BE79" w14:textId="77777777" w:rsidR="005954DB" w:rsidRPr="00805F99" w:rsidRDefault="005954DB" w:rsidP="005954DB">
                  <w:pPr>
                    <w:rPr>
                      <w:lang w:val="en-US" w:eastAsia="zh-CN"/>
                    </w:rPr>
                  </w:pPr>
                  <w:r w:rsidRPr="00805F99">
                    <w:rPr>
                      <w:lang w:val="en-US" w:eastAsia="zh-CN"/>
                    </w:rPr>
                    <w:t>Year 0, core</w:t>
                  </w:r>
                </w:p>
              </w:tc>
            </w:tr>
            <w:tr w:rsidR="005954DB" w14:paraId="5E1AE4FC" w14:textId="77777777" w:rsidTr="005954DB">
              <w:tc>
                <w:tcPr>
                  <w:tcW w:w="1006" w:type="dxa"/>
                </w:tcPr>
                <w:p w14:paraId="690E16A7" w14:textId="77777777" w:rsidR="005954DB" w:rsidRPr="00805F99" w:rsidRDefault="005954DB" w:rsidP="005954DB">
                  <w:pPr>
                    <w:rPr>
                      <w:lang w:val="en-US" w:eastAsia="zh-CN"/>
                    </w:rPr>
                  </w:pPr>
                  <w:r w:rsidRPr="00805F99">
                    <w:rPr>
                      <w:lang w:val="en-US" w:eastAsia="zh-CN"/>
                    </w:rPr>
                    <w:t>2.1.2b</w:t>
                  </w:r>
                </w:p>
              </w:tc>
              <w:tc>
                <w:tcPr>
                  <w:tcW w:w="3006" w:type="dxa"/>
                </w:tcPr>
                <w:p w14:paraId="5C87EAA5" w14:textId="77777777" w:rsidR="005954DB" w:rsidRPr="00805F99" w:rsidRDefault="005954DB" w:rsidP="005954DB">
                  <w:pPr>
                    <w:rPr>
                      <w:lang w:val="en-US" w:eastAsia="zh-CN"/>
                    </w:rPr>
                  </w:pPr>
                  <w:r w:rsidRPr="00805F99">
                    <w:rPr>
                      <w:lang w:val="en-US" w:eastAsia="zh-CN"/>
                    </w:rPr>
                    <w:t>Access to toilets and hand washing facilities</w:t>
                  </w:r>
                </w:p>
              </w:tc>
              <w:tc>
                <w:tcPr>
                  <w:tcW w:w="2911" w:type="dxa"/>
                </w:tcPr>
                <w:p w14:paraId="65419DF2" w14:textId="77777777" w:rsidR="005954DB" w:rsidRPr="00805F99" w:rsidRDefault="005954DB" w:rsidP="005954DB">
                  <w:pPr>
                    <w:rPr>
                      <w:lang w:val="en-US" w:eastAsia="zh-CN"/>
                    </w:rPr>
                  </w:pPr>
                  <w:r w:rsidRPr="00805F99">
                    <w:rPr>
                      <w:lang w:val="en-US" w:eastAsia="zh-CN"/>
                    </w:rPr>
                    <w:t>PEB, registered producers</w:t>
                  </w:r>
                </w:p>
              </w:tc>
              <w:tc>
                <w:tcPr>
                  <w:tcW w:w="2080" w:type="dxa"/>
                </w:tcPr>
                <w:p w14:paraId="21553D3C" w14:textId="77777777" w:rsidR="005954DB" w:rsidRPr="00805F99" w:rsidRDefault="005954DB" w:rsidP="005954DB">
                  <w:pPr>
                    <w:rPr>
                      <w:lang w:val="en-US" w:eastAsia="zh-CN"/>
                    </w:rPr>
                  </w:pPr>
                  <w:r w:rsidRPr="00805F99">
                    <w:rPr>
                      <w:lang w:val="en-US" w:eastAsia="zh-CN"/>
                    </w:rPr>
                    <w:t>Year 0, core</w:t>
                  </w:r>
                </w:p>
              </w:tc>
            </w:tr>
            <w:tr w:rsidR="005954DB" w14:paraId="4736CF6E" w14:textId="77777777" w:rsidTr="005954DB">
              <w:tc>
                <w:tcPr>
                  <w:tcW w:w="1006" w:type="dxa"/>
                </w:tcPr>
                <w:p w14:paraId="48CF8E9C" w14:textId="77777777" w:rsidR="005954DB" w:rsidRPr="00805F99" w:rsidRDefault="005954DB" w:rsidP="005954DB">
                  <w:pPr>
                    <w:rPr>
                      <w:lang w:val="en-US" w:eastAsia="zh-CN"/>
                    </w:rPr>
                  </w:pPr>
                  <w:r w:rsidRPr="00805F99">
                    <w:rPr>
                      <w:lang w:val="en-US" w:eastAsia="zh-CN"/>
                    </w:rPr>
                    <w:t>2.1.3a</w:t>
                  </w:r>
                </w:p>
              </w:tc>
              <w:tc>
                <w:tcPr>
                  <w:tcW w:w="3006" w:type="dxa"/>
                </w:tcPr>
                <w:p w14:paraId="5D9EC233" w14:textId="3586C72D" w:rsidR="005954DB" w:rsidRPr="00805F99" w:rsidRDefault="00DA0E54" w:rsidP="005954DB">
                  <w:pPr>
                    <w:rPr>
                      <w:lang w:val="en-US" w:eastAsia="zh-CN"/>
                    </w:rPr>
                  </w:pPr>
                  <w:r w:rsidRPr="00805F99">
                    <w:rPr>
                      <w:lang w:val="en-US" w:eastAsia="zh-CN"/>
                    </w:rPr>
                    <w:t>Access to clean showering or washing facilities</w:t>
                  </w:r>
                </w:p>
              </w:tc>
              <w:tc>
                <w:tcPr>
                  <w:tcW w:w="2911" w:type="dxa"/>
                </w:tcPr>
                <w:p w14:paraId="2E8CFBF7" w14:textId="77777777" w:rsidR="005954DB" w:rsidRPr="00805F99" w:rsidRDefault="005954DB" w:rsidP="005954DB">
                  <w:pPr>
                    <w:rPr>
                      <w:lang w:val="en-US" w:eastAsia="zh-CN"/>
                    </w:rPr>
                  </w:pPr>
                  <w:r w:rsidRPr="00805F99">
                    <w:rPr>
                      <w:lang w:val="en-US" w:eastAsia="zh-CN"/>
                    </w:rPr>
                    <w:t>PB</w:t>
                  </w:r>
                </w:p>
              </w:tc>
              <w:tc>
                <w:tcPr>
                  <w:tcW w:w="2080" w:type="dxa"/>
                </w:tcPr>
                <w:p w14:paraId="71AAF99C" w14:textId="77777777" w:rsidR="005954DB" w:rsidRPr="00805F99" w:rsidRDefault="005954DB" w:rsidP="005954DB">
                  <w:pPr>
                    <w:rPr>
                      <w:lang w:val="en-US" w:eastAsia="zh-CN"/>
                    </w:rPr>
                  </w:pPr>
                  <w:r w:rsidRPr="00805F99">
                    <w:rPr>
                      <w:lang w:val="en-US" w:eastAsia="zh-CN"/>
                    </w:rPr>
                    <w:t>Year 0, core</w:t>
                  </w:r>
                </w:p>
              </w:tc>
            </w:tr>
            <w:tr w:rsidR="005954DB" w14:paraId="02B6D2CC" w14:textId="77777777" w:rsidTr="005954DB">
              <w:tc>
                <w:tcPr>
                  <w:tcW w:w="1006" w:type="dxa"/>
                </w:tcPr>
                <w:p w14:paraId="1CC08F3F" w14:textId="77777777" w:rsidR="005954DB" w:rsidRPr="00805F99" w:rsidRDefault="005954DB" w:rsidP="005954DB">
                  <w:pPr>
                    <w:rPr>
                      <w:lang w:val="en-US" w:eastAsia="zh-CN"/>
                    </w:rPr>
                  </w:pPr>
                  <w:r w:rsidRPr="00805F99">
                    <w:rPr>
                      <w:lang w:val="en-US" w:eastAsia="zh-CN"/>
                    </w:rPr>
                    <w:t>2.1.3b</w:t>
                  </w:r>
                </w:p>
              </w:tc>
              <w:tc>
                <w:tcPr>
                  <w:tcW w:w="3006" w:type="dxa"/>
                </w:tcPr>
                <w:p w14:paraId="22442706" w14:textId="46A5BEA7" w:rsidR="005954DB" w:rsidRPr="00805F99" w:rsidRDefault="00DA0E54" w:rsidP="005954DB">
                  <w:pPr>
                    <w:rPr>
                      <w:lang w:val="en-US" w:eastAsia="zh-CN"/>
                    </w:rPr>
                  </w:pPr>
                  <w:r w:rsidRPr="00805F99">
                    <w:rPr>
                      <w:lang w:val="en-US" w:eastAsia="zh-CN"/>
                    </w:rPr>
                    <w:t>Access to clean showering or washing facilities</w:t>
                  </w:r>
                </w:p>
              </w:tc>
              <w:tc>
                <w:tcPr>
                  <w:tcW w:w="2911" w:type="dxa"/>
                </w:tcPr>
                <w:p w14:paraId="2B99E16E" w14:textId="77777777" w:rsidR="005954DB" w:rsidRPr="00805F99" w:rsidRDefault="005954DB" w:rsidP="005954DB">
                  <w:pPr>
                    <w:rPr>
                      <w:lang w:val="en-US" w:eastAsia="zh-CN"/>
                    </w:rPr>
                  </w:pPr>
                  <w:r w:rsidRPr="00805F99">
                    <w:rPr>
                      <w:lang w:val="en-US" w:eastAsia="zh-CN"/>
                    </w:rPr>
                    <w:t>PEB, registered producers</w:t>
                  </w:r>
                </w:p>
              </w:tc>
              <w:tc>
                <w:tcPr>
                  <w:tcW w:w="2080" w:type="dxa"/>
                </w:tcPr>
                <w:p w14:paraId="496A010B" w14:textId="77777777" w:rsidR="005954DB" w:rsidRPr="00805F99" w:rsidRDefault="005954DB" w:rsidP="005954DB">
                  <w:pPr>
                    <w:rPr>
                      <w:lang w:val="en-US" w:eastAsia="zh-CN"/>
                    </w:rPr>
                  </w:pPr>
                  <w:r w:rsidRPr="00805F99">
                    <w:rPr>
                      <w:lang w:val="en-US" w:eastAsia="zh-CN"/>
                    </w:rPr>
                    <w:t>Year 0, core</w:t>
                  </w:r>
                </w:p>
              </w:tc>
            </w:tr>
            <w:tr w:rsidR="005954DB" w14:paraId="73318617" w14:textId="77777777" w:rsidTr="005954DB">
              <w:tc>
                <w:tcPr>
                  <w:tcW w:w="1006" w:type="dxa"/>
                </w:tcPr>
                <w:p w14:paraId="3AC1A0BF" w14:textId="77777777" w:rsidR="005954DB" w:rsidRPr="00805F99" w:rsidRDefault="00CD317C" w:rsidP="005954DB">
                  <w:pPr>
                    <w:rPr>
                      <w:lang w:val="en-US" w:eastAsia="zh-CN"/>
                    </w:rPr>
                  </w:pPr>
                  <w:r w:rsidRPr="00805F99">
                    <w:rPr>
                      <w:lang w:val="en-US" w:eastAsia="zh-CN"/>
                    </w:rPr>
                    <w:t>2.1.4a</w:t>
                  </w:r>
                </w:p>
              </w:tc>
              <w:tc>
                <w:tcPr>
                  <w:tcW w:w="3006" w:type="dxa"/>
                </w:tcPr>
                <w:p w14:paraId="3140818D" w14:textId="77777777" w:rsidR="005954DB" w:rsidRPr="00805F99" w:rsidRDefault="00CD317C" w:rsidP="005954DB">
                  <w:pPr>
                    <w:rPr>
                      <w:lang w:val="en-US" w:eastAsia="zh-CN"/>
                    </w:rPr>
                  </w:pPr>
                  <w:r w:rsidRPr="00805F99">
                    <w:rPr>
                      <w:lang w:val="en-US" w:eastAsia="zh-CN"/>
                    </w:rPr>
                    <w:t>Provision of clean drinking water</w:t>
                  </w:r>
                </w:p>
              </w:tc>
              <w:tc>
                <w:tcPr>
                  <w:tcW w:w="2911" w:type="dxa"/>
                </w:tcPr>
                <w:p w14:paraId="12B6D79D" w14:textId="77777777" w:rsidR="005954DB" w:rsidRPr="00805F99" w:rsidRDefault="00CD317C" w:rsidP="005954DB">
                  <w:pPr>
                    <w:rPr>
                      <w:lang w:val="en-US" w:eastAsia="zh-CN"/>
                    </w:rPr>
                  </w:pPr>
                  <w:r w:rsidRPr="00805F99">
                    <w:rPr>
                      <w:lang w:val="en-US" w:eastAsia="zh-CN"/>
                    </w:rPr>
                    <w:t>PB</w:t>
                  </w:r>
                </w:p>
              </w:tc>
              <w:tc>
                <w:tcPr>
                  <w:tcW w:w="2080" w:type="dxa"/>
                </w:tcPr>
                <w:p w14:paraId="0B7A7044" w14:textId="77777777" w:rsidR="005954DB" w:rsidRPr="00805F99" w:rsidRDefault="00CD317C" w:rsidP="005954DB">
                  <w:pPr>
                    <w:rPr>
                      <w:lang w:val="en-US" w:eastAsia="zh-CN"/>
                    </w:rPr>
                  </w:pPr>
                  <w:r w:rsidRPr="00805F99">
                    <w:rPr>
                      <w:lang w:val="en-US" w:eastAsia="zh-CN"/>
                    </w:rPr>
                    <w:t>Year 0, core</w:t>
                  </w:r>
                </w:p>
              </w:tc>
            </w:tr>
            <w:tr w:rsidR="005954DB" w14:paraId="253EC92F" w14:textId="77777777" w:rsidTr="005954DB">
              <w:tc>
                <w:tcPr>
                  <w:tcW w:w="1006" w:type="dxa"/>
                </w:tcPr>
                <w:p w14:paraId="4DF212B2" w14:textId="77777777" w:rsidR="005954DB" w:rsidRPr="00805F99" w:rsidRDefault="00CD317C" w:rsidP="005954DB">
                  <w:pPr>
                    <w:rPr>
                      <w:lang w:val="en-US" w:eastAsia="zh-CN"/>
                    </w:rPr>
                  </w:pPr>
                  <w:r w:rsidRPr="00805F99">
                    <w:rPr>
                      <w:lang w:val="en-US" w:eastAsia="zh-CN"/>
                    </w:rPr>
                    <w:t>2.1.4b</w:t>
                  </w:r>
                </w:p>
              </w:tc>
              <w:tc>
                <w:tcPr>
                  <w:tcW w:w="3006" w:type="dxa"/>
                </w:tcPr>
                <w:p w14:paraId="5AC4178C" w14:textId="77777777" w:rsidR="005954DB" w:rsidRPr="00805F99" w:rsidRDefault="00CD317C" w:rsidP="005954DB">
                  <w:pPr>
                    <w:rPr>
                      <w:lang w:val="en-US" w:eastAsia="zh-CN"/>
                    </w:rPr>
                  </w:pPr>
                  <w:r w:rsidRPr="00805F99">
                    <w:rPr>
                      <w:lang w:val="en-US" w:eastAsia="zh-CN"/>
                    </w:rPr>
                    <w:t>Provision of clean drinking water</w:t>
                  </w:r>
                </w:p>
              </w:tc>
              <w:tc>
                <w:tcPr>
                  <w:tcW w:w="2911" w:type="dxa"/>
                </w:tcPr>
                <w:p w14:paraId="2FC82A61" w14:textId="77777777" w:rsidR="005954DB" w:rsidRPr="00805F99" w:rsidRDefault="00CD317C" w:rsidP="005954DB">
                  <w:pPr>
                    <w:rPr>
                      <w:lang w:val="en-US" w:eastAsia="zh-CN"/>
                    </w:rPr>
                  </w:pPr>
                  <w:r w:rsidRPr="00805F99">
                    <w:rPr>
                      <w:lang w:val="en-US" w:eastAsia="zh-CN"/>
                    </w:rPr>
                    <w:t>PEB, registered producers</w:t>
                  </w:r>
                </w:p>
              </w:tc>
              <w:tc>
                <w:tcPr>
                  <w:tcW w:w="2080" w:type="dxa"/>
                </w:tcPr>
                <w:p w14:paraId="2D0EA0E2" w14:textId="77777777" w:rsidR="005954DB" w:rsidRPr="00805F99" w:rsidRDefault="00CD317C" w:rsidP="005954DB">
                  <w:pPr>
                    <w:rPr>
                      <w:lang w:val="en-US" w:eastAsia="zh-CN"/>
                    </w:rPr>
                  </w:pPr>
                  <w:r w:rsidRPr="00805F99">
                    <w:rPr>
                      <w:lang w:val="en-US" w:eastAsia="zh-CN"/>
                    </w:rPr>
                    <w:t>Year 0, core</w:t>
                  </w:r>
                </w:p>
              </w:tc>
            </w:tr>
            <w:tr w:rsidR="005954DB" w14:paraId="3F3E3E6C" w14:textId="77777777" w:rsidTr="005954DB">
              <w:tc>
                <w:tcPr>
                  <w:tcW w:w="1006" w:type="dxa"/>
                </w:tcPr>
                <w:p w14:paraId="74B8C3B2" w14:textId="77777777" w:rsidR="005954DB" w:rsidRPr="00805F99" w:rsidRDefault="00CD317C" w:rsidP="005954DB">
                  <w:pPr>
                    <w:rPr>
                      <w:lang w:val="en-US" w:eastAsia="zh-CN"/>
                    </w:rPr>
                  </w:pPr>
                  <w:r w:rsidRPr="00805F99">
                    <w:rPr>
                      <w:lang w:val="en-US" w:eastAsia="zh-CN"/>
                    </w:rPr>
                    <w:t>2.1.5a</w:t>
                  </w:r>
                </w:p>
              </w:tc>
              <w:tc>
                <w:tcPr>
                  <w:tcW w:w="3006" w:type="dxa"/>
                </w:tcPr>
                <w:p w14:paraId="6F3889A2" w14:textId="77777777" w:rsidR="005954DB" w:rsidRPr="00805F99" w:rsidRDefault="00CD317C" w:rsidP="005954DB">
                  <w:pPr>
                    <w:rPr>
                      <w:lang w:val="en-US" w:eastAsia="zh-CN"/>
                    </w:rPr>
                  </w:pPr>
                  <w:r w:rsidRPr="00805F99">
                    <w:rPr>
                      <w:lang w:val="en-US" w:eastAsia="zh-CN"/>
                    </w:rPr>
                    <w:t>Workplace safety</w:t>
                  </w:r>
                </w:p>
              </w:tc>
              <w:tc>
                <w:tcPr>
                  <w:tcW w:w="2911" w:type="dxa"/>
                </w:tcPr>
                <w:p w14:paraId="6705035C" w14:textId="77777777" w:rsidR="005954DB" w:rsidRPr="00805F99" w:rsidRDefault="00CD317C" w:rsidP="005954DB">
                  <w:pPr>
                    <w:rPr>
                      <w:lang w:val="en-US" w:eastAsia="zh-CN"/>
                    </w:rPr>
                  </w:pPr>
                  <w:r w:rsidRPr="00805F99">
                    <w:rPr>
                      <w:lang w:val="en-US" w:eastAsia="zh-CN"/>
                    </w:rPr>
                    <w:t>PB</w:t>
                  </w:r>
                </w:p>
              </w:tc>
              <w:tc>
                <w:tcPr>
                  <w:tcW w:w="2080" w:type="dxa"/>
                </w:tcPr>
                <w:p w14:paraId="465ED5D6" w14:textId="77777777" w:rsidR="005954DB" w:rsidRPr="00805F99" w:rsidRDefault="00CD317C" w:rsidP="005954DB">
                  <w:pPr>
                    <w:rPr>
                      <w:lang w:val="en-US" w:eastAsia="zh-CN"/>
                    </w:rPr>
                  </w:pPr>
                  <w:r w:rsidRPr="00805F99">
                    <w:rPr>
                      <w:lang w:val="en-US" w:eastAsia="zh-CN"/>
                    </w:rPr>
                    <w:t>Year 0, core</w:t>
                  </w:r>
                </w:p>
              </w:tc>
            </w:tr>
            <w:tr w:rsidR="005954DB" w14:paraId="190CE1A2" w14:textId="77777777" w:rsidTr="005954DB">
              <w:tc>
                <w:tcPr>
                  <w:tcW w:w="1006" w:type="dxa"/>
                </w:tcPr>
                <w:p w14:paraId="51ED7A3E" w14:textId="77777777" w:rsidR="005954DB" w:rsidRPr="00805F99" w:rsidRDefault="00CD317C" w:rsidP="005954DB">
                  <w:pPr>
                    <w:rPr>
                      <w:lang w:val="en-US" w:eastAsia="zh-CN"/>
                    </w:rPr>
                  </w:pPr>
                  <w:r w:rsidRPr="00805F99">
                    <w:rPr>
                      <w:lang w:val="en-US" w:eastAsia="zh-CN"/>
                    </w:rPr>
                    <w:t>2.1.5b</w:t>
                  </w:r>
                </w:p>
              </w:tc>
              <w:tc>
                <w:tcPr>
                  <w:tcW w:w="3006" w:type="dxa"/>
                </w:tcPr>
                <w:p w14:paraId="1E778187" w14:textId="77777777" w:rsidR="005954DB" w:rsidRPr="00805F99" w:rsidRDefault="00CD317C" w:rsidP="005954DB">
                  <w:pPr>
                    <w:rPr>
                      <w:lang w:val="en-US" w:eastAsia="zh-CN"/>
                    </w:rPr>
                  </w:pPr>
                  <w:r w:rsidRPr="00805F99">
                    <w:rPr>
                      <w:lang w:val="en-US" w:eastAsia="zh-CN"/>
                    </w:rPr>
                    <w:t>Workplace safety</w:t>
                  </w:r>
                </w:p>
              </w:tc>
              <w:tc>
                <w:tcPr>
                  <w:tcW w:w="2911" w:type="dxa"/>
                </w:tcPr>
                <w:p w14:paraId="69B0EC2F" w14:textId="77777777" w:rsidR="005954DB" w:rsidRPr="00805F99" w:rsidRDefault="00CD317C" w:rsidP="005954DB">
                  <w:pPr>
                    <w:rPr>
                      <w:lang w:val="en-US" w:eastAsia="zh-CN"/>
                    </w:rPr>
                  </w:pPr>
                  <w:r w:rsidRPr="00805F99">
                    <w:rPr>
                      <w:lang w:val="en-US" w:eastAsia="zh-CN"/>
                    </w:rPr>
                    <w:t>PEB, registered producers</w:t>
                  </w:r>
                </w:p>
              </w:tc>
              <w:tc>
                <w:tcPr>
                  <w:tcW w:w="2080" w:type="dxa"/>
                </w:tcPr>
                <w:p w14:paraId="4361C69A" w14:textId="77777777" w:rsidR="005954DB" w:rsidRPr="00805F99" w:rsidRDefault="00CD317C" w:rsidP="005954DB">
                  <w:pPr>
                    <w:rPr>
                      <w:lang w:val="en-US" w:eastAsia="zh-CN"/>
                    </w:rPr>
                  </w:pPr>
                  <w:r w:rsidRPr="00805F99">
                    <w:rPr>
                      <w:lang w:val="en-US" w:eastAsia="zh-CN"/>
                    </w:rPr>
                    <w:t>Year 0, core</w:t>
                  </w:r>
                </w:p>
              </w:tc>
            </w:tr>
            <w:tr w:rsidR="00785E63" w14:paraId="730DFE57" w14:textId="77777777" w:rsidTr="00EC7887">
              <w:tc>
                <w:tcPr>
                  <w:tcW w:w="1006" w:type="dxa"/>
                </w:tcPr>
                <w:p w14:paraId="1E38B59B" w14:textId="77777777" w:rsidR="00785E63" w:rsidRPr="00805F99" w:rsidRDefault="00785E63" w:rsidP="005954DB">
                  <w:pPr>
                    <w:rPr>
                      <w:lang w:val="en-US" w:eastAsia="zh-CN"/>
                    </w:rPr>
                  </w:pPr>
                  <w:r w:rsidRPr="00805F99">
                    <w:rPr>
                      <w:lang w:val="en-US" w:eastAsia="zh-CN"/>
                    </w:rPr>
                    <w:t>2.2</w:t>
                  </w:r>
                </w:p>
              </w:tc>
              <w:tc>
                <w:tcPr>
                  <w:tcW w:w="7997" w:type="dxa"/>
                  <w:gridSpan w:val="3"/>
                </w:tcPr>
                <w:p w14:paraId="009BC62B" w14:textId="77777777" w:rsidR="00785E63" w:rsidRPr="00805F99" w:rsidRDefault="00785E63" w:rsidP="005954DB">
                  <w:pPr>
                    <w:rPr>
                      <w:lang w:val="en-US" w:eastAsia="zh-CN"/>
                    </w:rPr>
                  </w:pPr>
                  <w:r w:rsidRPr="00805F99">
                    <w:rPr>
                      <w:i/>
                      <w:iCs/>
                      <w:lang w:val="en-US" w:eastAsia="zh-CN"/>
                    </w:rPr>
                    <w:t>Conditions of Employment and wage related</w:t>
                  </w:r>
                </w:p>
              </w:tc>
            </w:tr>
            <w:tr w:rsidR="00CD317C" w14:paraId="1BA6D2ED" w14:textId="77777777" w:rsidTr="005954DB">
              <w:tc>
                <w:tcPr>
                  <w:tcW w:w="1006" w:type="dxa"/>
                </w:tcPr>
                <w:p w14:paraId="7AE33B93" w14:textId="77777777" w:rsidR="00CD317C" w:rsidRPr="00805F99" w:rsidRDefault="00785E63" w:rsidP="005954DB">
                  <w:pPr>
                    <w:rPr>
                      <w:lang w:val="en-US" w:eastAsia="zh-CN"/>
                    </w:rPr>
                  </w:pPr>
                  <w:r w:rsidRPr="00805F99">
                    <w:rPr>
                      <w:lang w:val="en-US" w:eastAsia="zh-CN"/>
                    </w:rPr>
                    <w:t>2.2.1a</w:t>
                  </w:r>
                </w:p>
              </w:tc>
              <w:tc>
                <w:tcPr>
                  <w:tcW w:w="3006" w:type="dxa"/>
                </w:tcPr>
                <w:p w14:paraId="7A717840" w14:textId="77777777" w:rsidR="00CD317C" w:rsidRPr="00805F99" w:rsidRDefault="00785E63" w:rsidP="005954DB">
                  <w:pPr>
                    <w:rPr>
                      <w:lang w:val="en-US" w:eastAsia="zh-CN"/>
                    </w:rPr>
                  </w:pPr>
                  <w:r w:rsidRPr="00805F99">
                    <w:rPr>
                      <w:lang w:val="en-US" w:eastAsia="zh-CN"/>
                    </w:rPr>
                    <w:t>Wages</w:t>
                  </w:r>
                </w:p>
              </w:tc>
              <w:tc>
                <w:tcPr>
                  <w:tcW w:w="2911" w:type="dxa"/>
                </w:tcPr>
                <w:p w14:paraId="6E1F2735" w14:textId="77777777" w:rsidR="00CD317C" w:rsidRPr="00805F99" w:rsidRDefault="00785E63" w:rsidP="005954DB">
                  <w:pPr>
                    <w:rPr>
                      <w:lang w:val="en-US" w:eastAsia="zh-CN"/>
                    </w:rPr>
                  </w:pPr>
                  <w:r w:rsidRPr="00805F99">
                    <w:rPr>
                      <w:lang w:val="en-US" w:eastAsia="zh-CN"/>
                    </w:rPr>
                    <w:t>PB</w:t>
                  </w:r>
                </w:p>
              </w:tc>
              <w:tc>
                <w:tcPr>
                  <w:tcW w:w="2080" w:type="dxa"/>
                </w:tcPr>
                <w:p w14:paraId="3C30151D" w14:textId="77777777" w:rsidR="00CD317C" w:rsidRPr="00805F99" w:rsidRDefault="00785E63" w:rsidP="005954DB">
                  <w:pPr>
                    <w:rPr>
                      <w:lang w:val="en-US" w:eastAsia="zh-CN"/>
                    </w:rPr>
                  </w:pPr>
                  <w:r w:rsidRPr="00805F99">
                    <w:rPr>
                      <w:lang w:val="en-US" w:eastAsia="zh-CN"/>
                    </w:rPr>
                    <w:t>Year 0, core</w:t>
                  </w:r>
                </w:p>
              </w:tc>
            </w:tr>
            <w:tr w:rsidR="00CD317C" w14:paraId="52E29371" w14:textId="77777777" w:rsidTr="005954DB">
              <w:tc>
                <w:tcPr>
                  <w:tcW w:w="1006" w:type="dxa"/>
                </w:tcPr>
                <w:p w14:paraId="69F69C52" w14:textId="77777777" w:rsidR="00CD317C" w:rsidRPr="00805F99" w:rsidRDefault="00785E63" w:rsidP="005954DB">
                  <w:pPr>
                    <w:rPr>
                      <w:lang w:val="en-US" w:eastAsia="zh-CN"/>
                    </w:rPr>
                  </w:pPr>
                  <w:r w:rsidRPr="00805F99">
                    <w:rPr>
                      <w:lang w:val="en-US" w:eastAsia="zh-CN"/>
                    </w:rPr>
                    <w:t>2.2.1b</w:t>
                  </w:r>
                </w:p>
              </w:tc>
              <w:tc>
                <w:tcPr>
                  <w:tcW w:w="3006" w:type="dxa"/>
                </w:tcPr>
                <w:p w14:paraId="34D7E7E8" w14:textId="77777777" w:rsidR="00CD317C" w:rsidRPr="00805F99" w:rsidRDefault="00785E63" w:rsidP="005954DB">
                  <w:pPr>
                    <w:rPr>
                      <w:lang w:val="en-US" w:eastAsia="zh-CN"/>
                    </w:rPr>
                  </w:pPr>
                  <w:r w:rsidRPr="00805F99">
                    <w:rPr>
                      <w:lang w:val="en-US" w:eastAsia="zh-CN"/>
                    </w:rPr>
                    <w:t>Wages</w:t>
                  </w:r>
                </w:p>
              </w:tc>
              <w:tc>
                <w:tcPr>
                  <w:tcW w:w="2911" w:type="dxa"/>
                </w:tcPr>
                <w:p w14:paraId="59E87B42" w14:textId="77777777" w:rsidR="00CD317C" w:rsidRPr="00805F99" w:rsidRDefault="00785E63" w:rsidP="005954DB">
                  <w:pPr>
                    <w:rPr>
                      <w:lang w:val="en-US" w:eastAsia="zh-CN"/>
                    </w:rPr>
                  </w:pPr>
                  <w:r w:rsidRPr="00805F99">
                    <w:rPr>
                      <w:lang w:val="en-US" w:eastAsia="zh-CN"/>
                    </w:rPr>
                    <w:t>PEB, registered producers</w:t>
                  </w:r>
                </w:p>
              </w:tc>
              <w:tc>
                <w:tcPr>
                  <w:tcW w:w="2080" w:type="dxa"/>
                </w:tcPr>
                <w:p w14:paraId="46CD73DC" w14:textId="77777777" w:rsidR="00CD317C" w:rsidRPr="00805F99" w:rsidRDefault="00785E63" w:rsidP="005954DB">
                  <w:pPr>
                    <w:rPr>
                      <w:lang w:val="en-US" w:eastAsia="zh-CN"/>
                    </w:rPr>
                  </w:pPr>
                  <w:r w:rsidRPr="00805F99">
                    <w:rPr>
                      <w:lang w:val="en-US" w:eastAsia="zh-CN"/>
                    </w:rPr>
                    <w:t>Year 0, core</w:t>
                  </w:r>
                </w:p>
              </w:tc>
            </w:tr>
            <w:tr w:rsidR="00CD317C" w14:paraId="4480072D" w14:textId="77777777" w:rsidTr="005954DB">
              <w:tc>
                <w:tcPr>
                  <w:tcW w:w="1006" w:type="dxa"/>
                </w:tcPr>
                <w:p w14:paraId="593F2BB1" w14:textId="77777777" w:rsidR="00CD317C" w:rsidRPr="00805F99" w:rsidRDefault="00054B7C" w:rsidP="005954DB">
                  <w:pPr>
                    <w:rPr>
                      <w:lang w:val="en-US" w:eastAsia="zh-CN"/>
                    </w:rPr>
                  </w:pPr>
                  <w:r w:rsidRPr="00805F99">
                    <w:rPr>
                      <w:lang w:val="en-US" w:eastAsia="zh-CN"/>
                    </w:rPr>
                    <w:t>2.2.2a</w:t>
                  </w:r>
                </w:p>
              </w:tc>
              <w:tc>
                <w:tcPr>
                  <w:tcW w:w="3006" w:type="dxa"/>
                </w:tcPr>
                <w:p w14:paraId="677C16BD" w14:textId="77777777" w:rsidR="00CD317C" w:rsidRPr="00805F99" w:rsidRDefault="00054B7C" w:rsidP="005954DB">
                  <w:pPr>
                    <w:rPr>
                      <w:lang w:val="en-US" w:eastAsia="zh-CN"/>
                    </w:rPr>
                  </w:pPr>
                  <w:r w:rsidRPr="00805F99">
                    <w:rPr>
                      <w:lang w:val="en-US" w:eastAsia="zh-CN"/>
                    </w:rPr>
                    <w:t>Subcontracted workers</w:t>
                  </w:r>
                </w:p>
              </w:tc>
              <w:tc>
                <w:tcPr>
                  <w:tcW w:w="2911" w:type="dxa"/>
                </w:tcPr>
                <w:p w14:paraId="1E815104" w14:textId="77777777" w:rsidR="00CD317C" w:rsidRPr="00805F99" w:rsidRDefault="00054B7C" w:rsidP="005954DB">
                  <w:pPr>
                    <w:rPr>
                      <w:lang w:val="en-US" w:eastAsia="zh-CN"/>
                    </w:rPr>
                  </w:pPr>
                  <w:r w:rsidRPr="00805F99">
                    <w:rPr>
                      <w:lang w:val="en-US" w:eastAsia="zh-CN"/>
                    </w:rPr>
                    <w:t>PB</w:t>
                  </w:r>
                </w:p>
              </w:tc>
              <w:tc>
                <w:tcPr>
                  <w:tcW w:w="2080" w:type="dxa"/>
                </w:tcPr>
                <w:p w14:paraId="620DBFB2" w14:textId="77777777" w:rsidR="00CD317C" w:rsidRPr="00805F99" w:rsidRDefault="00054B7C" w:rsidP="005954DB">
                  <w:pPr>
                    <w:rPr>
                      <w:lang w:val="en-US" w:eastAsia="zh-CN"/>
                    </w:rPr>
                  </w:pPr>
                  <w:r w:rsidRPr="00805F99">
                    <w:rPr>
                      <w:lang w:val="en-US" w:eastAsia="zh-CN"/>
                    </w:rPr>
                    <w:t>Year 0, core</w:t>
                  </w:r>
                </w:p>
              </w:tc>
            </w:tr>
            <w:tr w:rsidR="00CD317C" w14:paraId="1A65C646" w14:textId="77777777" w:rsidTr="005954DB">
              <w:tc>
                <w:tcPr>
                  <w:tcW w:w="1006" w:type="dxa"/>
                </w:tcPr>
                <w:p w14:paraId="7EA01852" w14:textId="77777777" w:rsidR="00CD317C" w:rsidRPr="00805F99" w:rsidRDefault="00054B7C" w:rsidP="005954DB">
                  <w:pPr>
                    <w:rPr>
                      <w:lang w:val="en-US" w:eastAsia="zh-CN"/>
                    </w:rPr>
                  </w:pPr>
                  <w:r w:rsidRPr="00805F99">
                    <w:rPr>
                      <w:lang w:val="en-US" w:eastAsia="zh-CN"/>
                    </w:rPr>
                    <w:t>2.2.2b</w:t>
                  </w:r>
                </w:p>
              </w:tc>
              <w:tc>
                <w:tcPr>
                  <w:tcW w:w="3006" w:type="dxa"/>
                </w:tcPr>
                <w:p w14:paraId="5ED1ECDC" w14:textId="77777777" w:rsidR="00CD317C" w:rsidRPr="00805F99" w:rsidRDefault="00054B7C" w:rsidP="005954DB">
                  <w:pPr>
                    <w:rPr>
                      <w:lang w:val="en-US" w:eastAsia="zh-CN"/>
                    </w:rPr>
                  </w:pPr>
                  <w:r w:rsidRPr="00805F99">
                    <w:rPr>
                      <w:lang w:val="en-US" w:eastAsia="zh-CN"/>
                    </w:rPr>
                    <w:t>Subcontracted workers</w:t>
                  </w:r>
                </w:p>
              </w:tc>
              <w:tc>
                <w:tcPr>
                  <w:tcW w:w="2911" w:type="dxa"/>
                </w:tcPr>
                <w:p w14:paraId="3678A37E" w14:textId="77777777" w:rsidR="00CD317C" w:rsidRPr="00805F99" w:rsidRDefault="00054B7C" w:rsidP="005954DB">
                  <w:pPr>
                    <w:rPr>
                      <w:lang w:val="en-US" w:eastAsia="zh-CN"/>
                    </w:rPr>
                  </w:pPr>
                  <w:r w:rsidRPr="00805F99">
                    <w:rPr>
                      <w:lang w:val="en-US" w:eastAsia="zh-CN"/>
                    </w:rPr>
                    <w:t>PEB, registered producers</w:t>
                  </w:r>
                </w:p>
              </w:tc>
              <w:tc>
                <w:tcPr>
                  <w:tcW w:w="2080" w:type="dxa"/>
                </w:tcPr>
                <w:p w14:paraId="4D24DE02" w14:textId="77777777" w:rsidR="00CD317C" w:rsidRPr="00805F99" w:rsidRDefault="00054B7C" w:rsidP="005954DB">
                  <w:pPr>
                    <w:rPr>
                      <w:lang w:val="en-US" w:eastAsia="zh-CN"/>
                    </w:rPr>
                  </w:pPr>
                  <w:r w:rsidRPr="00805F99">
                    <w:rPr>
                      <w:lang w:val="en-US" w:eastAsia="zh-CN"/>
                    </w:rPr>
                    <w:t>Year 3, core</w:t>
                  </w:r>
                </w:p>
              </w:tc>
            </w:tr>
            <w:tr w:rsidR="00CD317C" w14:paraId="29D4DF1B" w14:textId="77777777" w:rsidTr="005954DB">
              <w:tc>
                <w:tcPr>
                  <w:tcW w:w="1006" w:type="dxa"/>
                </w:tcPr>
                <w:p w14:paraId="4D743336" w14:textId="77777777" w:rsidR="00CD317C" w:rsidRPr="00805F99" w:rsidRDefault="006852B7" w:rsidP="005954DB">
                  <w:pPr>
                    <w:rPr>
                      <w:lang w:val="en-US" w:eastAsia="zh-CN"/>
                    </w:rPr>
                  </w:pPr>
                  <w:r w:rsidRPr="00805F99">
                    <w:rPr>
                      <w:lang w:val="en-US" w:eastAsia="zh-CN"/>
                    </w:rPr>
                    <w:t>2.2.3a</w:t>
                  </w:r>
                </w:p>
              </w:tc>
              <w:tc>
                <w:tcPr>
                  <w:tcW w:w="3006" w:type="dxa"/>
                </w:tcPr>
                <w:p w14:paraId="7DDD78E7" w14:textId="77777777" w:rsidR="00CD317C" w:rsidRPr="00805F99" w:rsidRDefault="006852B7" w:rsidP="005954DB">
                  <w:pPr>
                    <w:rPr>
                      <w:lang w:val="en-US" w:eastAsia="zh-CN"/>
                    </w:rPr>
                  </w:pPr>
                  <w:r w:rsidRPr="00805F99">
                    <w:rPr>
                      <w:lang w:val="en-US" w:eastAsia="zh-CN"/>
                    </w:rPr>
                    <w:t>Production, quotas and piece rate</w:t>
                  </w:r>
                </w:p>
              </w:tc>
              <w:tc>
                <w:tcPr>
                  <w:tcW w:w="2911" w:type="dxa"/>
                </w:tcPr>
                <w:p w14:paraId="34743167" w14:textId="77777777" w:rsidR="00CD317C" w:rsidRPr="00805F99" w:rsidRDefault="006852B7" w:rsidP="005954DB">
                  <w:pPr>
                    <w:rPr>
                      <w:lang w:val="en-US" w:eastAsia="zh-CN"/>
                    </w:rPr>
                  </w:pPr>
                  <w:r w:rsidRPr="00805F99">
                    <w:rPr>
                      <w:lang w:val="en-US" w:eastAsia="zh-CN"/>
                    </w:rPr>
                    <w:t>PB</w:t>
                  </w:r>
                </w:p>
              </w:tc>
              <w:tc>
                <w:tcPr>
                  <w:tcW w:w="2080" w:type="dxa"/>
                </w:tcPr>
                <w:p w14:paraId="6897FD14" w14:textId="77777777" w:rsidR="00CD317C" w:rsidRPr="00805F99" w:rsidRDefault="006852B7" w:rsidP="005954DB">
                  <w:pPr>
                    <w:rPr>
                      <w:lang w:val="en-US" w:eastAsia="zh-CN"/>
                    </w:rPr>
                  </w:pPr>
                  <w:r w:rsidRPr="00805F99">
                    <w:rPr>
                      <w:lang w:val="en-US" w:eastAsia="zh-CN"/>
                    </w:rPr>
                    <w:t>Year 3, core</w:t>
                  </w:r>
                </w:p>
              </w:tc>
            </w:tr>
            <w:tr w:rsidR="00CD317C" w14:paraId="11D0A0CC" w14:textId="77777777" w:rsidTr="005954DB">
              <w:tc>
                <w:tcPr>
                  <w:tcW w:w="1006" w:type="dxa"/>
                </w:tcPr>
                <w:p w14:paraId="667FC56E" w14:textId="77777777" w:rsidR="00CD317C" w:rsidRPr="00805F99" w:rsidRDefault="006852B7" w:rsidP="005954DB">
                  <w:pPr>
                    <w:rPr>
                      <w:lang w:val="en-US" w:eastAsia="zh-CN"/>
                    </w:rPr>
                  </w:pPr>
                  <w:r w:rsidRPr="00805F99">
                    <w:rPr>
                      <w:lang w:val="en-US" w:eastAsia="zh-CN"/>
                    </w:rPr>
                    <w:lastRenderedPageBreak/>
                    <w:t>2.2.3b</w:t>
                  </w:r>
                </w:p>
              </w:tc>
              <w:tc>
                <w:tcPr>
                  <w:tcW w:w="3006" w:type="dxa"/>
                </w:tcPr>
                <w:p w14:paraId="4EC5F6C2" w14:textId="77777777" w:rsidR="00CD317C" w:rsidRPr="00805F99" w:rsidRDefault="006852B7" w:rsidP="005954DB">
                  <w:pPr>
                    <w:rPr>
                      <w:lang w:val="en-US" w:eastAsia="zh-CN"/>
                    </w:rPr>
                  </w:pPr>
                  <w:r w:rsidRPr="00805F99">
                    <w:rPr>
                      <w:lang w:val="en-US" w:eastAsia="zh-CN"/>
                    </w:rPr>
                    <w:t>Production, quotas and piece rate</w:t>
                  </w:r>
                </w:p>
              </w:tc>
              <w:tc>
                <w:tcPr>
                  <w:tcW w:w="2911" w:type="dxa"/>
                </w:tcPr>
                <w:p w14:paraId="1B985C9A" w14:textId="77777777" w:rsidR="00CD317C" w:rsidRPr="00805F99" w:rsidRDefault="006852B7" w:rsidP="005954DB">
                  <w:pPr>
                    <w:rPr>
                      <w:lang w:val="en-US" w:eastAsia="zh-CN"/>
                    </w:rPr>
                  </w:pPr>
                  <w:r w:rsidRPr="00805F99">
                    <w:rPr>
                      <w:lang w:val="en-US" w:eastAsia="zh-CN"/>
                    </w:rPr>
                    <w:t>PEB, registered producers</w:t>
                  </w:r>
                </w:p>
              </w:tc>
              <w:tc>
                <w:tcPr>
                  <w:tcW w:w="2080" w:type="dxa"/>
                </w:tcPr>
                <w:p w14:paraId="3F25378B" w14:textId="77777777" w:rsidR="00CD317C" w:rsidRPr="00805F99" w:rsidRDefault="006852B7" w:rsidP="005954DB">
                  <w:pPr>
                    <w:rPr>
                      <w:lang w:val="en-US" w:eastAsia="zh-CN"/>
                    </w:rPr>
                  </w:pPr>
                  <w:r w:rsidRPr="00805F99">
                    <w:rPr>
                      <w:lang w:val="en-US" w:eastAsia="zh-CN"/>
                    </w:rPr>
                    <w:t>Year 6, core</w:t>
                  </w:r>
                </w:p>
              </w:tc>
            </w:tr>
            <w:tr w:rsidR="00CD317C" w14:paraId="48CE164A" w14:textId="77777777" w:rsidTr="005954DB">
              <w:tc>
                <w:tcPr>
                  <w:tcW w:w="1006" w:type="dxa"/>
                </w:tcPr>
                <w:p w14:paraId="0BB568A9" w14:textId="77777777" w:rsidR="00CD317C" w:rsidRPr="00805F99" w:rsidRDefault="00F258AE" w:rsidP="005954DB">
                  <w:pPr>
                    <w:rPr>
                      <w:lang w:val="en-US" w:eastAsia="zh-CN"/>
                    </w:rPr>
                  </w:pPr>
                  <w:r w:rsidRPr="00805F99">
                    <w:rPr>
                      <w:lang w:val="en-US" w:eastAsia="zh-CN"/>
                    </w:rPr>
                    <w:t>2.2.4a</w:t>
                  </w:r>
                </w:p>
              </w:tc>
              <w:tc>
                <w:tcPr>
                  <w:tcW w:w="3006" w:type="dxa"/>
                </w:tcPr>
                <w:p w14:paraId="497CD7DD" w14:textId="77777777" w:rsidR="00CD317C" w:rsidRPr="00805F99" w:rsidRDefault="00F258AE" w:rsidP="005954DB">
                  <w:pPr>
                    <w:rPr>
                      <w:lang w:val="en-US" w:eastAsia="zh-CN"/>
                    </w:rPr>
                  </w:pPr>
                  <w:r w:rsidRPr="00805F99">
                    <w:rPr>
                      <w:lang w:val="en-US" w:eastAsia="zh-CN"/>
                    </w:rPr>
                    <w:t>Payments in legal tender</w:t>
                  </w:r>
                </w:p>
              </w:tc>
              <w:tc>
                <w:tcPr>
                  <w:tcW w:w="2911" w:type="dxa"/>
                </w:tcPr>
                <w:p w14:paraId="5572032A" w14:textId="77777777" w:rsidR="00CD317C" w:rsidRPr="00805F99" w:rsidRDefault="00F258AE" w:rsidP="005954DB">
                  <w:pPr>
                    <w:rPr>
                      <w:lang w:val="en-US" w:eastAsia="zh-CN"/>
                    </w:rPr>
                  </w:pPr>
                  <w:r w:rsidRPr="00805F99">
                    <w:rPr>
                      <w:lang w:val="en-US" w:eastAsia="zh-CN"/>
                    </w:rPr>
                    <w:t>PB</w:t>
                  </w:r>
                </w:p>
              </w:tc>
              <w:tc>
                <w:tcPr>
                  <w:tcW w:w="2080" w:type="dxa"/>
                </w:tcPr>
                <w:p w14:paraId="11F03FD9" w14:textId="77777777" w:rsidR="00CD317C" w:rsidRPr="00805F99" w:rsidRDefault="00F258AE" w:rsidP="005954DB">
                  <w:pPr>
                    <w:rPr>
                      <w:lang w:val="en-US" w:eastAsia="zh-CN"/>
                    </w:rPr>
                  </w:pPr>
                  <w:r w:rsidRPr="00805F99">
                    <w:rPr>
                      <w:lang w:val="en-US" w:eastAsia="zh-CN"/>
                    </w:rPr>
                    <w:t>Year 0, core</w:t>
                  </w:r>
                </w:p>
              </w:tc>
            </w:tr>
            <w:tr w:rsidR="00CD317C" w14:paraId="4C27BE69" w14:textId="77777777" w:rsidTr="005954DB">
              <w:tc>
                <w:tcPr>
                  <w:tcW w:w="1006" w:type="dxa"/>
                </w:tcPr>
                <w:p w14:paraId="2539E00A" w14:textId="77777777" w:rsidR="00CD317C" w:rsidRPr="00805F99" w:rsidRDefault="00F258AE" w:rsidP="005954DB">
                  <w:pPr>
                    <w:rPr>
                      <w:lang w:val="en-US" w:eastAsia="zh-CN"/>
                    </w:rPr>
                  </w:pPr>
                  <w:r w:rsidRPr="00805F99">
                    <w:rPr>
                      <w:lang w:val="en-US" w:eastAsia="zh-CN"/>
                    </w:rPr>
                    <w:t>2.2.4b</w:t>
                  </w:r>
                </w:p>
              </w:tc>
              <w:tc>
                <w:tcPr>
                  <w:tcW w:w="3006" w:type="dxa"/>
                </w:tcPr>
                <w:p w14:paraId="38549A3A" w14:textId="77777777" w:rsidR="00CD317C" w:rsidRPr="00805F99" w:rsidRDefault="00F258AE" w:rsidP="005954DB">
                  <w:pPr>
                    <w:rPr>
                      <w:lang w:val="en-US" w:eastAsia="zh-CN"/>
                    </w:rPr>
                  </w:pPr>
                  <w:r w:rsidRPr="00805F99">
                    <w:rPr>
                      <w:lang w:val="en-US" w:eastAsia="zh-CN"/>
                    </w:rPr>
                    <w:t>Payments in legal tender</w:t>
                  </w:r>
                </w:p>
              </w:tc>
              <w:tc>
                <w:tcPr>
                  <w:tcW w:w="2911" w:type="dxa"/>
                </w:tcPr>
                <w:p w14:paraId="20AD7E8F" w14:textId="77777777" w:rsidR="00CD317C" w:rsidRPr="00805F99" w:rsidRDefault="00F258AE" w:rsidP="005954DB">
                  <w:pPr>
                    <w:rPr>
                      <w:lang w:val="en-US" w:eastAsia="zh-CN"/>
                    </w:rPr>
                  </w:pPr>
                  <w:r w:rsidRPr="00805F99">
                    <w:rPr>
                      <w:lang w:val="en-US" w:eastAsia="zh-CN"/>
                    </w:rPr>
                    <w:t>PEB, registered producers</w:t>
                  </w:r>
                </w:p>
              </w:tc>
              <w:tc>
                <w:tcPr>
                  <w:tcW w:w="2080" w:type="dxa"/>
                </w:tcPr>
                <w:p w14:paraId="3ADD0579" w14:textId="77777777" w:rsidR="00CD317C" w:rsidRPr="00805F99" w:rsidRDefault="00F258AE" w:rsidP="005954DB">
                  <w:pPr>
                    <w:rPr>
                      <w:lang w:val="en-US" w:eastAsia="zh-CN"/>
                    </w:rPr>
                  </w:pPr>
                  <w:r w:rsidRPr="00805F99">
                    <w:rPr>
                      <w:lang w:val="en-US" w:eastAsia="zh-CN"/>
                    </w:rPr>
                    <w:t>Year 0, core</w:t>
                  </w:r>
                </w:p>
              </w:tc>
            </w:tr>
            <w:tr w:rsidR="00CD317C" w14:paraId="4A902FD4" w14:textId="77777777" w:rsidTr="005954DB">
              <w:tc>
                <w:tcPr>
                  <w:tcW w:w="1006" w:type="dxa"/>
                </w:tcPr>
                <w:p w14:paraId="2BC0989D" w14:textId="77777777" w:rsidR="00CD317C" w:rsidRPr="00805F99" w:rsidRDefault="00C44CFF" w:rsidP="005954DB">
                  <w:pPr>
                    <w:rPr>
                      <w:lang w:val="en-US" w:eastAsia="zh-CN"/>
                    </w:rPr>
                  </w:pPr>
                  <w:r w:rsidRPr="00805F99">
                    <w:rPr>
                      <w:lang w:val="en-US" w:eastAsia="zh-CN"/>
                    </w:rPr>
                    <w:t>2.2.5a</w:t>
                  </w:r>
                </w:p>
              </w:tc>
              <w:tc>
                <w:tcPr>
                  <w:tcW w:w="3006" w:type="dxa"/>
                </w:tcPr>
                <w:p w14:paraId="16AB8A0B" w14:textId="77777777" w:rsidR="00CD317C" w:rsidRPr="00805F99" w:rsidRDefault="00C44CFF" w:rsidP="005954DB">
                  <w:pPr>
                    <w:rPr>
                      <w:lang w:val="en-US" w:eastAsia="zh-CN"/>
                    </w:rPr>
                  </w:pPr>
                  <w:r w:rsidRPr="00805F99">
                    <w:rPr>
                      <w:lang w:val="en-US" w:eastAsia="zh-CN"/>
                    </w:rPr>
                    <w:t>Documentation of payment</w:t>
                  </w:r>
                </w:p>
              </w:tc>
              <w:tc>
                <w:tcPr>
                  <w:tcW w:w="2911" w:type="dxa"/>
                </w:tcPr>
                <w:p w14:paraId="4DDB74A7" w14:textId="77777777" w:rsidR="00CD317C" w:rsidRPr="00805F99" w:rsidRDefault="00C44CFF" w:rsidP="005954DB">
                  <w:pPr>
                    <w:rPr>
                      <w:lang w:val="en-US" w:eastAsia="zh-CN"/>
                    </w:rPr>
                  </w:pPr>
                  <w:r w:rsidRPr="00805F99">
                    <w:rPr>
                      <w:lang w:val="en-US" w:eastAsia="zh-CN"/>
                    </w:rPr>
                    <w:t>PB</w:t>
                  </w:r>
                </w:p>
              </w:tc>
              <w:tc>
                <w:tcPr>
                  <w:tcW w:w="2080" w:type="dxa"/>
                </w:tcPr>
                <w:p w14:paraId="77170E65" w14:textId="54ECD0C8" w:rsidR="00CD317C" w:rsidRPr="00805F99" w:rsidRDefault="00C44CFF" w:rsidP="005954DB">
                  <w:pPr>
                    <w:rPr>
                      <w:lang w:val="en-US" w:eastAsia="zh-CN"/>
                    </w:rPr>
                  </w:pPr>
                  <w:r w:rsidRPr="00805F99">
                    <w:rPr>
                      <w:lang w:val="en-US" w:eastAsia="zh-CN"/>
                    </w:rPr>
                    <w:t xml:space="preserve">Year </w:t>
                  </w:r>
                  <w:r w:rsidR="006B4DBD" w:rsidRPr="00805F99">
                    <w:rPr>
                      <w:lang w:val="en-US" w:eastAsia="zh-CN"/>
                    </w:rPr>
                    <w:t>0</w:t>
                  </w:r>
                  <w:r w:rsidRPr="00805F99">
                    <w:rPr>
                      <w:lang w:val="en-US" w:eastAsia="zh-CN"/>
                    </w:rPr>
                    <w:t>, core</w:t>
                  </w:r>
                </w:p>
              </w:tc>
            </w:tr>
            <w:tr w:rsidR="00CD317C" w14:paraId="66F92D54" w14:textId="77777777" w:rsidTr="005954DB">
              <w:tc>
                <w:tcPr>
                  <w:tcW w:w="1006" w:type="dxa"/>
                </w:tcPr>
                <w:p w14:paraId="1887AA84" w14:textId="77777777" w:rsidR="00CD317C" w:rsidRPr="00805F99" w:rsidRDefault="00C44CFF" w:rsidP="005954DB">
                  <w:pPr>
                    <w:rPr>
                      <w:lang w:val="en-US" w:eastAsia="zh-CN"/>
                    </w:rPr>
                  </w:pPr>
                  <w:r w:rsidRPr="00805F99">
                    <w:rPr>
                      <w:lang w:val="en-US" w:eastAsia="zh-CN"/>
                    </w:rPr>
                    <w:t>2.2.5b</w:t>
                  </w:r>
                </w:p>
              </w:tc>
              <w:tc>
                <w:tcPr>
                  <w:tcW w:w="3006" w:type="dxa"/>
                </w:tcPr>
                <w:p w14:paraId="27A53CE8" w14:textId="77777777" w:rsidR="00CD317C" w:rsidRPr="00805F99" w:rsidRDefault="00C44CFF" w:rsidP="005954DB">
                  <w:pPr>
                    <w:rPr>
                      <w:lang w:val="en-US" w:eastAsia="zh-CN"/>
                    </w:rPr>
                  </w:pPr>
                  <w:r w:rsidRPr="00805F99">
                    <w:rPr>
                      <w:lang w:val="en-US" w:eastAsia="zh-CN"/>
                    </w:rPr>
                    <w:t>Documentation of payment</w:t>
                  </w:r>
                </w:p>
              </w:tc>
              <w:tc>
                <w:tcPr>
                  <w:tcW w:w="2911" w:type="dxa"/>
                </w:tcPr>
                <w:p w14:paraId="091E578B" w14:textId="77777777" w:rsidR="00CD317C" w:rsidRPr="00805F99" w:rsidRDefault="00C44CFF" w:rsidP="005954DB">
                  <w:pPr>
                    <w:rPr>
                      <w:lang w:val="en-US" w:eastAsia="zh-CN"/>
                    </w:rPr>
                  </w:pPr>
                  <w:r w:rsidRPr="00805F99">
                    <w:rPr>
                      <w:lang w:val="en-US" w:eastAsia="zh-CN"/>
                    </w:rPr>
                    <w:t>PEB, registered producers</w:t>
                  </w:r>
                </w:p>
              </w:tc>
              <w:tc>
                <w:tcPr>
                  <w:tcW w:w="2080" w:type="dxa"/>
                </w:tcPr>
                <w:p w14:paraId="6C111901" w14:textId="0781DD83" w:rsidR="00CD317C" w:rsidRPr="00805F99" w:rsidRDefault="00C44CFF" w:rsidP="005954DB">
                  <w:pPr>
                    <w:rPr>
                      <w:lang w:val="en-US" w:eastAsia="zh-CN"/>
                    </w:rPr>
                  </w:pPr>
                  <w:r w:rsidRPr="00805F99">
                    <w:rPr>
                      <w:lang w:val="en-US" w:eastAsia="zh-CN"/>
                    </w:rPr>
                    <w:t xml:space="preserve">Year </w:t>
                  </w:r>
                  <w:r w:rsidR="006B4DBD" w:rsidRPr="00805F99">
                    <w:rPr>
                      <w:lang w:val="en-US" w:eastAsia="zh-CN"/>
                    </w:rPr>
                    <w:t>3</w:t>
                  </w:r>
                  <w:r w:rsidRPr="00805F99">
                    <w:rPr>
                      <w:lang w:val="en-US" w:eastAsia="zh-CN"/>
                    </w:rPr>
                    <w:t>, core</w:t>
                  </w:r>
                </w:p>
              </w:tc>
            </w:tr>
            <w:tr w:rsidR="00CD317C" w14:paraId="5447AC8F" w14:textId="77777777" w:rsidTr="005954DB">
              <w:tc>
                <w:tcPr>
                  <w:tcW w:w="1006" w:type="dxa"/>
                </w:tcPr>
                <w:p w14:paraId="004CD400" w14:textId="77777777" w:rsidR="00CD317C" w:rsidRPr="00805F99" w:rsidRDefault="006733D0" w:rsidP="005954DB">
                  <w:pPr>
                    <w:rPr>
                      <w:lang w:val="en-US" w:eastAsia="zh-CN"/>
                    </w:rPr>
                  </w:pPr>
                  <w:r w:rsidRPr="00805F99">
                    <w:rPr>
                      <w:lang w:val="en-US" w:eastAsia="zh-CN"/>
                    </w:rPr>
                    <w:t>2.2.6a</w:t>
                  </w:r>
                </w:p>
              </w:tc>
              <w:tc>
                <w:tcPr>
                  <w:tcW w:w="3006" w:type="dxa"/>
                </w:tcPr>
                <w:p w14:paraId="1E6DA75E" w14:textId="77777777" w:rsidR="00CD317C" w:rsidRPr="00805F99" w:rsidRDefault="006733D0" w:rsidP="005954DB">
                  <w:pPr>
                    <w:rPr>
                      <w:lang w:val="en-US" w:eastAsia="zh-CN"/>
                    </w:rPr>
                  </w:pPr>
                  <w:r w:rsidRPr="00805F99">
                    <w:rPr>
                      <w:lang w:val="en-US" w:eastAsia="zh-CN"/>
                    </w:rPr>
                    <w:t>Record keeping</w:t>
                  </w:r>
                </w:p>
              </w:tc>
              <w:tc>
                <w:tcPr>
                  <w:tcW w:w="2911" w:type="dxa"/>
                </w:tcPr>
                <w:p w14:paraId="6FBA90CC" w14:textId="77777777" w:rsidR="00CD317C" w:rsidRPr="00805F99" w:rsidRDefault="006733D0" w:rsidP="005954DB">
                  <w:pPr>
                    <w:rPr>
                      <w:lang w:val="en-US" w:eastAsia="zh-CN"/>
                    </w:rPr>
                  </w:pPr>
                  <w:r w:rsidRPr="00805F99">
                    <w:rPr>
                      <w:lang w:val="en-US" w:eastAsia="zh-CN"/>
                    </w:rPr>
                    <w:t>PB</w:t>
                  </w:r>
                </w:p>
              </w:tc>
              <w:tc>
                <w:tcPr>
                  <w:tcW w:w="2080" w:type="dxa"/>
                </w:tcPr>
                <w:p w14:paraId="6351CD8E" w14:textId="77777777" w:rsidR="00CD317C" w:rsidRPr="00805F99" w:rsidRDefault="006733D0" w:rsidP="005954DB">
                  <w:pPr>
                    <w:rPr>
                      <w:lang w:val="en-US" w:eastAsia="zh-CN"/>
                    </w:rPr>
                  </w:pPr>
                  <w:r w:rsidRPr="00805F99">
                    <w:rPr>
                      <w:lang w:val="en-US" w:eastAsia="zh-CN"/>
                    </w:rPr>
                    <w:t>Year 1, core</w:t>
                  </w:r>
                </w:p>
              </w:tc>
            </w:tr>
            <w:tr w:rsidR="00CD317C" w14:paraId="0CCF375A" w14:textId="77777777" w:rsidTr="005954DB">
              <w:tc>
                <w:tcPr>
                  <w:tcW w:w="1006" w:type="dxa"/>
                </w:tcPr>
                <w:p w14:paraId="5CB3B9F9" w14:textId="77777777" w:rsidR="00CD317C" w:rsidRPr="00805F99" w:rsidRDefault="006733D0" w:rsidP="005954DB">
                  <w:pPr>
                    <w:rPr>
                      <w:lang w:val="en-US" w:eastAsia="zh-CN"/>
                    </w:rPr>
                  </w:pPr>
                  <w:r w:rsidRPr="00805F99">
                    <w:rPr>
                      <w:lang w:val="en-US" w:eastAsia="zh-CN"/>
                    </w:rPr>
                    <w:t>2.2.6b</w:t>
                  </w:r>
                </w:p>
              </w:tc>
              <w:tc>
                <w:tcPr>
                  <w:tcW w:w="3006" w:type="dxa"/>
                </w:tcPr>
                <w:p w14:paraId="75F25EFE" w14:textId="77777777" w:rsidR="00CD317C" w:rsidRPr="00805F99" w:rsidRDefault="006733D0" w:rsidP="005954DB">
                  <w:pPr>
                    <w:rPr>
                      <w:lang w:val="en-US" w:eastAsia="zh-CN"/>
                    </w:rPr>
                  </w:pPr>
                  <w:r w:rsidRPr="00805F99">
                    <w:rPr>
                      <w:lang w:val="en-US" w:eastAsia="zh-CN"/>
                    </w:rPr>
                    <w:t>Record keeping</w:t>
                  </w:r>
                </w:p>
              </w:tc>
              <w:tc>
                <w:tcPr>
                  <w:tcW w:w="2911" w:type="dxa"/>
                </w:tcPr>
                <w:p w14:paraId="6E3338CC" w14:textId="77777777" w:rsidR="00CD317C" w:rsidRPr="00805F99" w:rsidRDefault="006733D0" w:rsidP="005954DB">
                  <w:pPr>
                    <w:rPr>
                      <w:lang w:val="en-US" w:eastAsia="zh-CN"/>
                    </w:rPr>
                  </w:pPr>
                  <w:r w:rsidRPr="00805F99">
                    <w:rPr>
                      <w:lang w:val="en-US" w:eastAsia="zh-CN"/>
                    </w:rPr>
                    <w:t>PEB, registered producers</w:t>
                  </w:r>
                </w:p>
              </w:tc>
              <w:tc>
                <w:tcPr>
                  <w:tcW w:w="2080" w:type="dxa"/>
                </w:tcPr>
                <w:p w14:paraId="3E16D3FC" w14:textId="6ACDE0DF" w:rsidR="00CD317C" w:rsidRPr="00805F99" w:rsidRDefault="006733D0" w:rsidP="005954DB">
                  <w:pPr>
                    <w:rPr>
                      <w:lang w:val="en-US" w:eastAsia="zh-CN"/>
                    </w:rPr>
                  </w:pPr>
                  <w:r w:rsidRPr="00805F99">
                    <w:rPr>
                      <w:lang w:val="en-US" w:eastAsia="zh-CN"/>
                    </w:rPr>
                    <w:t xml:space="preserve">Year </w:t>
                  </w:r>
                  <w:r w:rsidR="006B4DBD" w:rsidRPr="00805F99">
                    <w:rPr>
                      <w:lang w:val="en-US" w:eastAsia="zh-CN"/>
                    </w:rPr>
                    <w:t>3</w:t>
                  </w:r>
                  <w:r w:rsidRPr="00805F99">
                    <w:rPr>
                      <w:lang w:val="en-US" w:eastAsia="zh-CN"/>
                    </w:rPr>
                    <w:t>, core</w:t>
                  </w:r>
                </w:p>
              </w:tc>
            </w:tr>
            <w:tr w:rsidR="00F258AE" w14:paraId="583F7EEF" w14:textId="77777777" w:rsidTr="005954DB">
              <w:tc>
                <w:tcPr>
                  <w:tcW w:w="1006" w:type="dxa"/>
                </w:tcPr>
                <w:p w14:paraId="048B3225" w14:textId="77777777" w:rsidR="00F258AE" w:rsidRPr="00805F99" w:rsidRDefault="00AC0339" w:rsidP="005954DB">
                  <w:pPr>
                    <w:rPr>
                      <w:lang w:val="en-US" w:eastAsia="zh-CN"/>
                    </w:rPr>
                  </w:pPr>
                  <w:r w:rsidRPr="00805F99">
                    <w:rPr>
                      <w:lang w:val="en-US" w:eastAsia="zh-CN"/>
                    </w:rPr>
                    <w:t>2.2.7a</w:t>
                  </w:r>
                </w:p>
              </w:tc>
              <w:tc>
                <w:tcPr>
                  <w:tcW w:w="3006" w:type="dxa"/>
                </w:tcPr>
                <w:p w14:paraId="6B0F5CA0" w14:textId="77777777" w:rsidR="00F258AE" w:rsidRPr="00805F99" w:rsidRDefault="00AC0339" w:rsidP="005954DB">
                  <w:pPr>
                    <w:rPr>
                      <w:lang w:val="en-US" w:eastAsia="zh-CN"/>
                    </w:rPr>
                  </w:pPr>
                  <w:r w:rsidRPr="00805F99">
                    <w:rPr>
                      <w:lang w:val="en-US" w:eastAsia="zh-CN"/>
                    </w:rPr>
                    <w:t>Freedom to join a workers’ organization</w:t>
                  </w:r>
                </w:p>
              </w:tc>
              <w:tc>
                <w:tcPr>
                  <w:tcW w:w="2911" w:type="dxa"/>
                </w:tcPr>
                <w:p w14:paraId="47616641" w14:textId="77777777" w:rsidR="00F258AE" w:rsidRPr="00805F99" w:rsidRDefault="00AC0339" w:rsidP="005954DB">
                  <w:pPr>
                    <w:rPr>
                      <w:lang w:val="en-US" w:eastAsia="zh-CN"/>
                    </w:rPr>
                  </w:pPr>
                  <w:r w:rsidRPr="00805F99">
                    <w:rPr>
                      <w:lang w:val="en-US" w:eastAsia="zh-CN"/>
                    </w:rPr>
                    <w:t>PB</w:t>
                  </w:r>
                </w:p>
              </w:tc>
              <w:tc>
                <w:tcPr>
                  <w:tcW w:w="2080" w:type="dxa"/>
                </w:tcPr>
                <w:p w14:paraId="7E9C9650" w14:textId="77777777" w:rsidR="00F258AE" w:rsidRPr="00805F99" w:rsidRDefault="00AC0339" w:rsidP="005954DB">
                  <w:pPr>
                    <w:rPr>
                      <w:lang w:val="en-US" w:eastAsia="zh-CN"/>
                    </w:rPr>
                  </w:pPr>
                  <w:r w:rsidRPr="00805F99">
                    <w:rPr>
                      <w:lang w:val="en-US" w:eastAsia="zh-CN"/>
                    </w:rPr>
                    <w:t>Year 0, core</w:t>
                  </w:r>
                </w:p>
              </w:tc>
            </w:tr>
            <w:tr w:rsidR="00F258AE" w14:paraId="1671D160" w14:textId="77777777" w:rsidTr="005954DB">
              <w:tc>
                <w:tcPr>
                  <w:tcW w:w="1006" w:type="dxa"/>
                </w:tcPr>
                <w:p w14:paraId="16F58B0A" w14:textId="77777777" w:rsidR="00F258AE" w:rsidRPr="00805F99" w:rsidRDefault="00AC0339" w:rsidP="005954DB">
                  <w:pPr>
                    <w:rPr>
                      <w:lang w:val="en-US" w:eastAsia="zh-CN"/>
                    </w:rPr>
                  </w:pPr>
                  <w:r w:rsidRPr="00805F99">
                    <w:rPr>
                      <w:lang w:val="en-US" w:eastAsia="zh-CN"/>
                    </w:rPr>
                    <w:t>2.2.7b</w:t>
                  </w:r>
                </w:p>
              </w:tc>
              <w:tc>
                <w:tcPr>
                  <w:tcW w:w="3006" w:type="dxa"/>
                </w:tcPr>
                <w:p w14:paraId="64E3CDE8" w14:textId="77777777" w:rsidR="00F258AE" w:rsidRPr="00805F99" w:rsidRDefault="00AC0339" w:rsidP="005954DB">
                  <w:pPr>
                    <w:rPr>
                      <w:lang w:val="en-US" w:eastAsia="zh-CN"/>
                    </w:rPr>
                  </w:pPr>
                  <w:r w:rsidRPr="00805F99">
                    <w:rPr>
                      <w:lang w:val="en-US" w:eastAsia="zh-CN"/>
                    </w:rPr>
                    <w:t>Freedom to join a workers’ organization</w:t>
                  </w:r>
                </w:p>
              </w:tc>
              <w:tc>
                <w:tcPr>
                  <w:tcW w:w="2911" w:type="dxa"/>
                </w:tcPr>
                <w:p w14:paraId="125F1DDE" w14:textId="77777777" w:rsidR="00F258AE" w:rsidRPr="00805F99" w:rsidRDefault="00AC0339" w:rsidP="005954DB">
                  <w:pPr>
                    <w:rPr>
                      <w:lang w:val="en-US" w:eastAsia="zh-CN"/>
                    </w:rPr>
                  </w:pPr>
                  <w:r w:rsidRPr="00805F99">
                    <w:rPr>
                      <w:lang w:val="en-US" w:eastAsia="zh-CN"/>
                    </w:rPr>
                    <w:t>PEB, registered producers</w:t>
                  </w:r>
                </w:p>
              </w:tc>
              <w:tc>
                <w:tcPr>
                  <w:tcW w:w="2080" w:type="dxa"/>
                </w:tcPr>
                <w:p w14:paraId="6609864B" w14:textId="77777777" w:rsidR="00F258AE" w:rsidRPr="00805F99" w:rsidRDefault="00AC0339" w:rsidP="005954DB">
                  <w:pPr>
                    <w:rPr>
                      <w:lang w:val="en-US" w:eastAsia="zh-CN"/>
                    </w:rPr>
                  </w:pPr>
                  <w:r w:rsidRPr="00805F99">
                    <w:rPr>
                      <w:lang w:val="en-US" w:eastAsia="zh-CN"/>
                    </w:rPr>
                    <w:t>Year 6, core</w:t>
                  </w:r>
                </w:p>
              </w:tc>
            </w:tr>
            <w:tr w:rsidR="00F258AE" w14:paraId="1DE26F08" w14:textId="77777777" w:rsidTr="005954DB">
              <w:tc>
                <w:tcPr>
                  <w:tcW w:w="1006" w:type="dxa"/>
                </w:tcPr>
                <w:p w14:paraId="277A1975" w14:textId="77777777" w:rsidR="00F258AE" w:rsidRPr="00805F99" w:rsidRDefault="00A87A67" w:rsidP="005954DB">
                  <w:pPr>
                    <w:rPr>
                      <w:lang w:val="en-US" w:eastAsia="zh-CN"/>
                    </w:rPr>
                  </w:pPr>
                  <w:r w:rsidRPr="00805F99">
                    <w:rPr>
                      <w:lang w:val="en-US" w:eastAsia="zh-CN"/>
                    </w:rPr>
                    <w:t>2.2.8a</w:t>
                  </w:r>
                </w:p>
              </w:tc>
              <w:tc>
                <w:tcPr>
                  <w:tcW w:w="3006" w:type="dxa"/>
                </w:tcPr>
                <w:p w14:paraId="122F5F38" w14:textId="77777777" w:rsidR="00F258AE" w:rsidRPr="00805F99" w:rsidRDefault="00A87A67" w:rsidP="005954DB">
                  <w:pPr>
                    <w:rPr>
                      <w:lang w:val="en-US" w:eastAsia="zh-CN"/>
                    </w:rPr>
                  </w:pPr>
                  <w:r w:rsidRPr="00805F99">
                    <w:rPr>
                      <w:lang w:val="en-US" w:eastAsia="zh-CN"/>
                    </w:rPr>
                    <w:t>Allowing trade union representatives to meet with workers</w:t>
                  </w:r>
                </w:p>
              </w:tc>
              <w:tc>
                <w:tcPr>
                  <w:tcW w:w="2911" w:type="dxa"/>
                </w:tcPr>
                <w:p w14:paraId="3E64A649" w14:textId="77777777" w:rsidR="00F258AE" w:rsidRPr="00805F99" w:rsidRDefault="00A87A67" w:rsidP="005954DB">
                  <w:pPr>
                    <w:rPr>
                      <w:lang w:val="en-US" w:eastAsia="zh-CN"/>
                    </w:rPr>
                  </w:pPr>
                  <w:r w:rsidRPr="00805F99">
                    <w:rPr>
                      <w:lang w:val="en-US" w:eastAsia="zh-CN"/>
                    </w:rPr>
                    <w:t>PB</w:t>
                  </w:r>
                </w:p>
              </w:tc>
              <w:tc>
                <w:tcPr>
                  <w:tcW w:w="2080" w:type="dxa"/>
                </w:tcPr>
                <w:p w14:paraId="364C082D" w14:textId="77777777" w:rsidR="00F258AE" w:rsidRPr="00805F99" w:rsidRDefault="00A87A67" w:rsidP="005954DB">
                  <w:pPr>
                    <w:rPr>
                      <w:lang w:val="en-US" w:eastAsia="zh-CN"/>
                    </w:rPr>
                  </w:pPr>
                  <w:r w:rsidRPr="00805F99">
                    <w:rPr>
                      <w:lang w:val="en-US" w:eastAsia="zh-CN"/>
                    </w:rPr>
                    <w:t>Year 1, core</w:t>
                  </w:r>
                </w:p>
              </w:tc>
            </w:tr>
            <w:tr w:rsidR="00F258AE" w14:paraId="6B58E7BC" w14:textId="77777777" w:rsidTr="005954DB">
              <w:tc>
                <w:tcPr>
                  <w:tcW w:w="1006" w:type="dxa"/>
                </w:tcPr>
                <w:p w14:paraId="12CA40BA" w14:textId="77777777" w:rsidR="00F258AE" w:rsidRPr="00805F99" w:rsidRDefault="00A87A67" w:rsidP="005954DB">
                  <w:pPr>
                    <w:rPr>
                      <w:lang w:val="en-US" w:eastAsia="zh-CN"/>
                    </w:rPr>
                  </w:pPr>
                  <w:r w:rsidRPr="00805F99">
                    <w:rPr>
                      <w:lang w:val="en-US" w:eastAsia="zh-CN"/>
                    </w:rPr>
                    <w:t>2.2.8b</w:t>
                  </w:r>
                </w:p>
              </w:tc>
              <w:tc>
                <w:tcPr>
                  <w:tcW w:w="3006" w:type="dxa"/>
                </w:tcPr>
                <w:p w14:paraId="7421E999" w14:textId="77777777" w:rsidR="00F258AE" w:rsidRPr="00805F99" w:rsidRDefault="00A87A67" w:rsidP="005954DB">
                  <w:pPr>
                    <w:rPr>
                      <w:lang w:val="en-US" w:eastAsia="zh-CN"/>
                    </w:rPr>
                  </w:pPr>
                  <w:r w:rsidRPr="00805F99">
                    <w:rPr>
                      <w:lang w:val="en-US" w:eastAsia="zh-CN"/>
                    </w:rPr>
                    <w:t>Allowing trade union representatives to meet with workers</w:t>
                  </w:r>
                </w:p>
              </w:tc>
              <w:tc>
                <w:tcPr>
                  <w:tcW w:w="2911" w:type="dxa"/>
                </w:tcPr>
                <w:p w14:paraId="540B7E1A" w14:textId="77777777" w:rsidR="00F258AE" w:rsidRPr="00805F99" w:rsidRDefault="00A87A67" w:rsidP="005954DB">
                  <w:pPr>
                    <w:rPr>
                      <w:lang w:val="en-US" w:eastAsia="zh-CN"/>
                    </w:rPr>
                  </w:pPr>
                  <w:r w:rsidRPr="00805F99">
                    <w:rPr>
                      <w:lang w:val="en-US" w:eastAsia="zh-CN"/>
                    </w:rPr>
                    <w:t>PEB, registered producers</w:t>
                  </w:r>
                </w:p>
              </w:tc>
              <w:tc>
                <w:tcPr>
                  <w:tcW w:w="2080" w:type="dxa"/>
                </w:tcPr>
                <w:p w14:paraId="57F19E76" w14:textId="77777777" w:rsidR="00F258AE" w:rsidRPr="00805F99" w:rsidRDefault="00A87A67" w:rsidP="005954DB">
                  <w:pPr>
                    <w:rPr>
                      <w:lang w:val="en-US" w:eastAsia="zh-CN"/>
                    </w:rPr>
                  </w:pPr>
                  <w:r w:rsidRPr="00805F99">
                    <w:rPr>
                      <w:lang w:val="en-US" w:eastAsia="zh-CN"/>
                    </w:rPr>
                    <w:t>Year 6, core</w:t>
                  </w:r>
                </w:p>
              </w:tc>
            </w:tr>
            <w:tr w:rsidR="00F258AE" w14:paraId="7829E08C" w14:textId="77777777" w:rsidTr="005954DB">
              <w:tc>
                <w:tcPr>
                  <w:tcW w:w="1006" w:type="dxa"/>
                </w:tcPr>
                <w:p w14:paraId="4CBF1374" w14:textId="77777777" w:rsidR="00F258AE" w:rsidRPr="00805F99" w:rsidRDefault="00FC38FB" w:rsidP="005954DB">
                  <w:pPr>
                    <w:rPr>
                      <w:lang w:val="en-US" w:eastAsia="zh-CN"/>
                    </w:rPr>
                  </w:pPr>
                  <w:r w:rsidRPr="00805F99">
                    <w:rPr>
                      <w:lang w:val="en-US" w:eastAsia="zh-CN"/>
                    </w:rPr>
                    <w:t>2.2.9a</w:t>
                  </w:r>
                </w:p>
              </w:tc>
              <w:tc>
                <w:tcPr>
                  <w:tcW w:w="3006" w:type="dxa"/>
                </w:tcPr>
                <w:p w14:paraId="595A223B" w14:textId="6CC2A976" w:rsidR="00F258AE" w:rsidRPr="00805F99" w:rsidRDefault="00FC38FB" w:rsidP="005954DB">
                  <w:pPr>
                    <w:rPr>
                      <w:lang w:val="en-US" w:eastAsia="zh-CN"/>
                    </w:rPr>
                  </w:pPr>
                  <w:r w:rsidRPr="00805F99">
                    <w:rPr>
                      <w:lang w:val="en-US" w:eastAsia="zh-CN"/>
                    </w:rPr>
                    <w:t xml:space="preserve">No discrimination against </w:t>
                  </w:r>
                  <w:r w:rsidR="006B4DBD" w:rsidRPr="00805F99">
                    <w:rPr>
                      <w:lang w:val="en-US" w:eastAsia="zh-CN"/>
                    </w:rPr>
                    <w:t>unionized</w:t>
                  </w:r>
                  <w:r w:rsidRPr="00805F99">
                    <w:rPr>
                      <w:lang w:val="en-US" w:eastAsia="zh-CN"/>
                    </w:rPr>
                    <w:t xml:space="preserve"> workers</w:t>
                  </w:r>
                </w:p>
              </w:tc>
              <w:tc>
                <w:tcPr>
                  <w:tcW w:w="2911" w:type="dxa"/>
                </w:tcPr>
                <w:p w14:paraId="71E00A25" w14:textId="77777777" w:rsidR="00F258AE" w:rsidRPr="00805F99" w:rsidRDefault="00FC38FB" w:rsidP="005954DB">
                  <w:pPr>
                    <w:rPr>
                      <w:lang w:val="en-US" w:eastAsia="zh-CN"/>
                    </w:rPr>
                  </w:pPr>
                  <w:r w:rsidRPr="00805F99">
                    <w:rPr>
                      <w:lang w:val="en-US" w:eastAsia="zh-CN"/>
                    </w:rPr>
                    <w:t>PB</w:t>
                  </w:r>
                </w:p>
              </w:tc>
              <w:tc>
                <w:tcPr>
                  <w:tcW w:w="2080" w:type="dxa"/>
                </w:tcPr>
                <w:p w14:paraId="3AF2300B" w14:textId="77777777" w:rsidR="00F258AE" w:rsidRPr="00805F99" w:rsidRDefault="00FC38FB" w:rsidP="005954DB">
                  <w:pPr>
                    <w:rPr>
                      <w:lang w:val="en-US" w:eastAsia="zh-CN"/>
                    </w:rPr>
                  </w:pPr>
                  <w:r w:rsidRPr="00805F99">
                    <w:rPr>
                      <w:lang w:val="en-US" w:eastAsia="zh-CN"/>
                    </w:rPr>
                    <w:t>Year 0, core</w:t>
                  </w:r>
                </w:p>
              </w:tc>
            </w:tr>
            <w:tr w:rsidR="00F258AE" w14:paraId="7E8D3F18" w14:textId="77777777" w:rsidTr="005954DB">
              <w:tc>
                <w:tcPr>
                  <w:tcW w:w="1006" w:type="dxa"/>
                </w:tcPr>
                <w:p w14:paraId="799850CB" w14:textId="77777777" w:rsidR="00F258AE" w:rsidRPr="00805F99" w:rsidRDefault="00FC38FB" w:rsidP="005954DB">
                  <w:pPr>
                    <w:rPr>
                      <w:lang w:val="en-US" w:eastAsia="zh-CN"/>
                    </w:rPr>
                  </w:pPr>
                  <w:r w:rsidRPr="00805F99">
                    <w:rPr>
                      <w:lang w:val="en-US" w:eastAsia="zh-CN"/>
                    </w:rPr>
                    <w:t>2.2.9b</w:t>
                  </w:r>
                </w:p>
              </w:tc>
              <w:tc>
                <w:tcPr>
                  <w:tcW w:w="3006" w:type="dxa"/>
                </w:tcPr>
                <w:p w14:paraId="63607833" w14:textId="5612CE98" w:rsidR="00F258AE" w:rsidRPr="00805F99" w:rsidRDefault="00FC38FB" w:rsidP="005954DB">
                  <w:pPr>
                    <w:rPr>
                      <w:lang w:val="en-US" w:eastAsia="zh-CN"/>
                    </w:rPr>
                  </w:pPr>
                  <w:r w:rsidRPr="00805F99">
                    <w:rPr>
                      <w:lang w:val="en-US" w:eastAsia="zh-CN"/>
                    </w:rPr>
                    <w:t xml:space="preserve">No discrimination against </w:t>
                  </w:r>
                  <w:r w:rsidR="006B4DBD" w:rsidRPr="00805F99">
                    <w:rPr>
                      <w:lang w:val="en-US" w:eastAsia="zh-CN"/>
                    </w:rPr>
                    <w:t>unionized</w:t>
                  </w:r>
                  <w:r w:rsidRPr="00805F99">
                    <w:rPr>
                      <w:lang w:val="en-US" w:eastAsia="zh-CN"/>
                    </w:rPr>
                    <w:t xml:space="preserve"> workers</w:t>
                  </w:r>
                </w:p>
              </w:tc>
              <w:tc>
                <w:tcPr>
                  <w:tcW w:w="2911" w:type="dxa"/>
                </w:tcPr>
                <w:p w14:paraId="06F0317F" w14:textId="77777777" w:rsidR="00F258AE" w:rsidRPr="00805F99" w:rsidRDefault="00FC38FB" w:rsidP="005954DB">
                  <w:pPr>
                    <w:rPr>
                      <w:lang w:val="en-US" w:eastAsia="zh-CN"/>
                    </w:rPr>
                  </w:pPr>
                  <w:r w:rsidRPr="00805F99">
                    <w:rPr>
                      <w:lang w:val="en-US" w:eastAsia="zh-CN"/>
                    </w:rPr>
                    <w:t>PEB, registered producers</w:t>
                  </w:r>
                </w:p>
              </w:tc>
              <w:tc>
                <w:tcPr>
                  <w:tcW w:w="2080" w:type="dxa"/>
                </w:tcPr>
                <w:p w14:paraId="47A77701" w14:textId="77777777" w:rsidR="00F258AE" w:rsidRPr="00805F99" w:rsidRDefault="00FC38FB" w:rsidP="005954DB">
                  <w:pPr>
                    <w:rPr>
                      <w:lang w:val="en-US" w:eastAsia="zh-CN"/>
                    </w:rPr>
                  </w:pPr>
                  <w:r w:rsidRPr="00805F99">
                    <w:rPr>
                      <w:lang w:val="en-US" w:eastAsia="zh-CN"/>
                    </w:rPr>
                    <w:t>Year 0, core</w:t>
                  </w:r>
                </w:p>
              </w:tc>
            </w:tr>
            <w:tr w:rsidR="006B4DBD" w14:paraId="36A153B5" w14:textId="77777777" w:rsidTr="00F767F8">
              <w:tc>
                <w:tcPr>
                  <w:tcW w:w="1006" w:type="dxa"/>
                </w:tcPr>
                <w:p w14:paraId="2389CA9B" w14:textId="4EF63F11" w:rsidR="006B4DBD" w:rsidRPr="00805F99" w:rsidRDefault="006B4DBD" w:rsidP="005954DB">
                  <w:pPr>
                    <w:rPr>
                      <w:lang w:val="en-US" w:eastAsia="zh-CN"/>
                    </w:rPr>
                  </w:pPr>
                  <w:r w:rsidRPr="00805F99">
                    <w:rPr>
                      <w:lang w:val="en-US" w:eastAsia="zh-CN"/>
                    </w:rPr>
                    <w:t>2.3</w:t>
                  </w:r>
                </w:p>
              </w:tc>
              <w:tc>
                <w:tcPr>
                  <w:tcW w:w="7997" w:type="dxa"/>
                  <w:gridSpan w:val="3"/>
                </w:tcPr>
                <w:p w14:paraId="135B74ED" w14:textId="3C252F94" w:rsidR="006B4DBD" w:rsidRPr="00805F99" w:rsidRDefault="006B4DBD" w:rsidP="005954DB">
                  <w:pPr>
                    <w:rPr>
                      <w:i/>
                      <w:iCs/>
                      <w:lang w:val="en-US" w:eastAsia="zh-CN"/>
                    </w:rPr>
                  </w:pPr>
                  <w:r w:rsidRPr="00805F99">
                    <w:rPr>
                      <w:i/>
                      <w:iCs/>
                      <w:lang w:val="en-US" w:eastAsia="zh-CN"/>
                    </w:rPr>
                    <w:t xml:space="preserve">Forced </w:t>
                  </w:r>
                  <w:proofErr w:type="spellStart"/>
                  <w:r w:rsidRPr="00805F99">
                    <w:rPr>
                      <w:i/>
                      <w:iCs/>
                      <w:lang w:val="en-US" w:eastAsia="zh-CN"/>
                    </w:rPr>
                    <w:t>Labour</w:t>
                  </w:r>
                  <w:proofErr w:type="spellEnd"/>
                </w:p>
              </w:tc>
            </w:tr>
            <w:tr w:rsidR="006B4DBD" w14:paraId="4DE78E03" w14:textId="77777777" w:rsidTr="006B4DBD">
              <w:tc>
                <w:tcPr>
                  <w:tcW w:w="1006" w:type="dxa"/>
                </w:tcPr>
                <w:p w14:paraId="093F5D5C" w14:textId="3D28F063" w:rsidR="006B4DBD" w:rsidRPr="00805F99" w:rsidRDefault="006B4DBD" w:rsidP="005954DB">
                  <w:pPr>
                    <w:rPr>
                      <w:lang w:val="en-US" w:eastAsia="zh-CN"/>
                    </w:rPr>
                  </w:pPr>
                  <w:r w:rsidRPr="00805F99">
                    <w:rPr>
                      <w:lang w:val="en-US" w:eastAsia="zh-CN"/>
                    </w:rPr>
                    <w:t>2.3.1a</w:t>
                  </w:r>
                </w:p>
              </w:tc>
              <w:tc>
                <w:tcPr>
                  <w:tcW w:w="3006" w:type="dxa"/>
                </w:tcPr>
                <w:p w14:paraId="5FA361AF" w14:textId="0A670B1F" w:rsidR="006B4DBD" w:rsidRPr="00805F99" w:rsidRDefault="006B4DBD" w:rsidP="005954DB">
                  <w:pPr>
                    <w:rPr>
                      <w:lang w:val="en-US" w:eastAsia="zh-CN"/>
                    </w:rPr>
                  </w:pPr>
                  <w:r w:rsidRPr="00805F99">
                    <w:rPr>
                      <w:lang w:val="en-US" w:eastAsia="zh-CN"/>
                    </w:rPr>
                    <w:t xml:space="preserve">No forced </w:t>
                  </w:r>
                  <w:proofErr w:type="spellStart"/>
                  <w:r w:rsidRPr="00805F99">
                    <w:rPr>
                      <w:lang w:val="en-US" w:eastAsia="zh-CN"/>
                    </w:rPr>
                    <w:t>labour</w:t>
                  </w:r>
                  <w:proofErr w:type="spellEnd"/>
                </w:p>
              </w:tc>
              <w:tc>
                <w:tcPr>
                  <w:tcW w:w="2911" w:type="dxa"/>
                </w:tcPr>
                <w:p w14:paraId="19E75BA8" w14:textId="76AF3DC7" w:rsidR="006B4DBD" w:rsidRPr="00805F99" w:rsidRDefault="006B4DBD" w:rsidP="005954DB">
                  <w:pPr>
                    <w:rPr>
                      <w:lang w:val="en-US" w:eastAsia="zh-CN"/>
                    </w:rPr>
                  </w:pPr>
                  <w:r w:rsidRPr="00805F99">
                    <w:rPr>
                      <w:lang w:val="en-US" w:eastAsia="zh-CN"/>
                    </w:rPr>
                    <w:t>PB</w:t>
                  </w:r>
                </w:p>
              </w:tc>
              <w:tc>
                <w:tcPr>
                  <w:tcW w:w="2080" w:type="dxa"/>
                </w:tcPr>
                <w:p w14:paraId="5EED3A6F" w14:textId="1418BD83" w:rsidR="006B4DBD" w:rsidRPr="00805F99" w:rsidRDefault="00805F99" w:rsidP="005954DB">
                  <w:pPr>
                    <w:rPr>
                      <w:lang w:val="en-US" w:eastAsia="zh-CN"/>
                    </w:rPr>
                  </w:pPr>
                  <w:r>
                    <w:rPr>
                      <w:lang w:val="en-US" w:eastAsia="zh-CN"/>
                    </w:rPr>
                    <w:t>Year 0, c</w:t>
                  </w:r>
                  <w:r w:rsidR="006B4DBD" w:rsidRPr="00805F99">
                    <w:rPr>
                      <w:lang w:val="en-US" w:eastAsia="zh-CN"/>
                    </w:rPr>
                    <w:t>ore</w:t>
                  </w:r>
                </w:p>
              </w:tc>
            </w:tr>
            <w:tr w:rsidR="006B4DBD" w14:paraId="66D3F728" w14:textId="77777777" w:rsidTr="006B4DBD">
              <w:tc>
                <w:tcPr>
                  <w:tcW w:w="1006" w:type="dxa"/>
                </w:tcPr>
                <w:p w14:paraId="003C05EF" w14:textId="7287AF06" w:rsidR="006B4DBD" w:rsidRPr="00805F99" w:rsidRDefault="006B4DBD" w:rsidP="005954DB">
                  <w:pPr>
                    <w:rPr>
                      <w:lang w:val="en-US" w:eastAsia="zh-CN"/>
                    </w:rPr>
                  </w:pPr>
                  <w:r w:rsidRPr="00805F99">
                    <w:rPr>
                      <w:lang w:val="en-US" w:eastAsia="zh-CN"/>
                    </w:rPr>
                    <w:t>2.3.1b</w:t>
                  </w:r>
                </w:p>
              </w:tc>
              <w:tc>
                <w:tcPr>
                  <w:tcW w:w="3006" w:type="dxa"/>
                </w:tcPr>
                <w:p w14:paraId="5505918E" w14:textId="77777777" w:rsidR="006B4DBD" w:rsidRPr="00805F99" w:rsidRDefault="006B4DBD" w:rsidP="005954DB">
                  <w:pPr>
                    <w:rPr>
                      <w:lang w:val="en-US" w:eastAsia="zh-CN"/>
                    </w:rPr>
                  </w:pPr>
                  <w:r w:rsidRPr="00805F99">
                    <w:rPr>
                      <w:lang w:val="en-US" w:eastAsia="zh-CN"/>
                    </w:rPr>
                    <w:t xml:space="preserve">No forced </w:t>
                  </w:r>
                  <w:proofErr w:type="spellStart"/>
                  <w:r w:rsidRPr="00805F99">
                    <w:rPr>
                      <w:lang w:val="en-US" w:eastAsia="zh-CN"/>
                    </w:rPr>
                    <w:t>labour</w:t>
                  </w:r>
                  <w:proofErr w:type="spellEnd"/>
                  <w:r w:rsidRPr="00805F99">
                    <w:rPr>
                      <w:lang w:val="en-US" w:eastAsia="zh-CN"/>
                    </w:rPr>
                    <w:t xml:space="preserve"> </w:t>
                  </w:r>
                </w:p>
              </w:tc>
              <w:tc>
                <w:tcPr>
                  <w:tcW w:w="2911" w:type="dxa"/>
                </w:tcPr>
                <w:p w14:paraId="51ADC98E" w14:textId="7FF9A442" w:rsidR="006B4DBD" w:rsidRPr="00805F99" w:rsidRDefault="006B4DBD" w:rsidP="005954DB">
                  <w:pPr>
                    <w:rPr>
                      <w:lang w:val="en-US" w:eastAsia="zh-CN"/>
                    </w:rPr>
                  </w:pPr>
                  <w:r w:rsidRPr="00805F99">
                    <w:rPr>
                      <w:lang w:val="en-US" w:eastAsia="zh-CN"/>
                    </w:rPr>
                    <w:t>PEB, registered producers</w:t>
                  </w:r>
                </w:p>
              </w:tc>
              <w:tc>
                <w:tcPr>
                  <w:tcW w:w="2080" w:type="dxa"/>
                </w:tcPr>
                <w:p w14:paraId="19BC45F1" w14:textId="5F30E523" w:rsidR="006B4DBD" w:rsidRPr="00805F99" w:rsidRDefault="00805F99" w:rsidP="005954DB">
                  <w:pPr>
                    <w:rPr>
                      <w:lang w:val="en-US" w:eastAsia="zh-CN"/>
                    </w:rPr>
                  </w:pPr>
                  <w:r>
                    <w:rPr>
                      <w:lang w:val="en-US" w:eastAsia="zh-CN"/>
                    </w:rPr>
                    <w:t>Year 0, c</w:t>
                  </w:r>
                  <w:r w:rsidR="006B4DBD" w:rsidRPr="00805F99">
                    <w:rPr>
                      <w:lang w:val="en-US" w:eastAsia="zh-CN"/>
                    </w:rPr>
                    <w:t>ore</w:t>
                  </w:r>
                </w:p>
              </w:tc>
            </w:tr>
            <w:tr w:rsidR="006B4DBD" w14:paraId="3344263B" w14:textId="77777777" w:rsidTr="006B4DBD">
              <w:tc>
                <w:tcPr>
                  <w:tcW w:w="1006" w:type="dxa"/>
                </w:tcPr>
                <w:p w14:paraId="2BC07FFB" w14:textId="72877A19" w:rsidR="006B4DBD" w:rsidRPr="00805F99" w:rsidRDefault="006B4DBD" w:rsidP="005954DB">
                  <w:pPr>
                    <w:rPr>
                      <w:lang w:val="en-US" w:eastAsia="zh-CN"/>
                    </w:rPr>
                  </w:pPr>
                  <w:r w:rsidRPr="00805F99">
                    <w:rPr>
                      <w:lang w:val="en-US" w:eastAsia="zh-CN"/>
                    </w:rPr>
                    <w:t>2.3.2</w:t>
                  </w:r>
                </w:p>
              </w:tc>
              <w:tc>
                <w:tcPr>
                  <w:tcW w:w="3006" w:type="dxa"/>
                </w:tcPr>
                <w:p w14:paraId="267AF9CD" w14:textId="77777777" w:rsidR="006B4DBD" w:rsidRPr="00805F99" w:rsidRDefault="006B4DBD" w:rsidP="005954DB">
                  <w:pPr>
                    <w:rPr>
                      <w:lang w:val="en-US" w:eastAsia="zh-CN"/>
                    </w:rPr>
                  </w:pPr>
                  <w:r w:rsidRPr="00805F99">
                    <w:rPr>
                      <w:lang w:val="en-US" w:eastAsia="zh-CN"/>
                    </w:rPr>
                    <w:t>No abuse of any kind</w:t>
                  </w:r>
                </w:p>
              </w:tc>
              <w:tc>
                <w:tcPr>
                  <w:tcW w:w="2911" w:type="dxa"/>
                </w:tcPr>
                <w:p w14:paraId="56CDF8D9" w14:textId="20DD4081" w:rsidR="006B4DBD" w:rsidRPr="00805F99" w:rsidRDefault="006B4DBD" w:rsidP="005954DB">
                  <w:pPr>
                    <w:rPr>
                      <w:lang w:val="en-US" w:eastAsia="zh-CN"/>
                    </w:rPr>
                  </w:pPr>
                  <w:r w:rsidRPr="00805F99">
                    <w:rPr>
                      <w:lang w:val="en-US" w:eastAsia="zh-CN"/>
                    </w:rPr>
                    <w:t>PEB, registered producers</w:t>
                  </w:r>
                </w:p>
              </w:tc>
              <w:tc>
                <w:tcPr>
                  <w:tcW w:w="2080" w:type="dxa"/>
                </w:tcPr>
                <w:p w14:paraId="12FA9C20" w14:textId="180C29FB" w:rsidR="006B4DBD" w:rsidRPr="00805F99" w:rsidRDefault="00805F99" w:rsidP="005954DB">
                  <w:pPr>
                    <w:rPr>
                      <w:lang w:val="en-US" w:eastAsia="zh-CN"/>
                    </w:rPr>
                  </w:pPr>
                  <w:r>
                    <w:rPr>
                      <w:lang w:val="en-US" w:eastAsia="zh-CN"/>
                    </w:rPr>
                    <w:t>Y</w:t>
                  </w:r>
                  <w:r w:rsidR="006B4DBD" w:rsidRPr="00805F99">
                    <w:rPr>
                      <w:lang w:val="en-US" w:eastAsia="zh-CN"/>
                    </w:rPr>
                    <w:t>ear 0</w:t>
                  </w:r>
                  <w:r>
                    <w:rPr>
                      <w:lang w:val="en-US" w:eastAsia="zh-CN"/>
                    </w:rPr>
                    <w:t>, core</w:t>
                  </w:r>
                </w:p>
              </w:tc>
            </w:tr>
            <w:tr w:rsidR="006B4DBD" w14:paraId="42E6A3D1" w14:textId="77777777" w:rsidTr="006B4DBD">
              <w:tc>
                <w:tcPr>
                  <w:tcW w:w="1006" w:type="dxa"/>
                </w:tcPr>
                <w:p w14:paraId="60C93203" w14:textId="0BC67F2A" w:rsidR="006B4DBD" w:rsidRPr="00805F99" w:rsidRDefault="006B4DBD" w:rsidP="005954DB">
                  <w:pPr>
                    <w:rPr>
                      <w:lang w:val="en-US" w:eastAsia="zh-CN"/>
                    </w:rPr>
                  </w:pPr>
                  <w:r w:rsidRPr="00805F99">
                    <w:rPr>
                      <w:lang w:val="en-US" w:eastAsia="zh-CN"/>
                    </w:rPr>
                    <w:t>2.3.3</w:t>
                  </w:r>
                </w:p>
              </w:tc>
              <w:tc>
                <w:tcPr>
                  <w:tcW w:w="3006" w:type="dxa"/>
                </w:tcPr>
                <w:p w14:paraId="719928C0" w14:textId="673AE39D" w:rsidR="006B4DBD" w:rsidRPr="00805F99" w:rsidRDefault="006B4DBD" w:rsidP="005954DB">
                  <w:pPr>
                    <w:rPr>
                      <w:lang w:val="en-US" w:eastAsia="zh-CN"/>
                    </w:rPr>
                  </w:pPr>
                  <w:r w:rsidRPr="00805F99">
                    <w:rPr>
                      <w:lang w:val="en-US" w:eastAsia="zh-CN"/>
                    </w:rPr>
                    <w:t>No tolerance of violence</w:t>
                  </w:r>
                </w:p>
              </w:tc>
              <w:tc>
                <w:tcPr>
                  <w:tcW w:w="2911" w:type="dxa"/>
                </w:tcPr>
                <w:p w14:paraId="1BBD49E9" w14:textId="462A07FD" w:rsidR="006B4DBD" w:rsidRPr="00805F99" w:rsidRDefault="006B4DBD" w:rsidP="005954DB">
                  <w:pPr>
                    <w:rPr>
                      <w:lang w:val="en-US" w:eastAsia="zh-CN"/>
                    </w:rPr>
                  </w:pPr>
                  <w:r w:rsidRPr="00805F99">
                    <w:rPr>
                      <w:lang w:val="en-US" w:eastAsia="zh-CN"/>
                    </w:rPr>
                    <w:t>PB</w:t>
                  </w:r>
                </w:p>
              </w:tc>
              <w:tc>
                <w:tcPr>
                  <w:tcW w:w="2080" w:type="dxa"/>
                </w:tcPr>
                <w:p w14:paraId="21909667" w14:textId="169BC54A" w:rsidR="006B4DBD" w:rsidRPr="00805F99" w:rsidRDefault="00805F99" w:rsidP="005954DB">
                  <w:pPr>
                    <w:rPr>
                      <w:lang w:val="en-US" w:eastAsia="zh-CN"/>
                    </w:rPr>
                  </w:pPr>
                  <w:r>
                    <w:rPr>
                      <w:lang w:val="en-US" w:eastAsia="zh-CN"/>
                    </w:rPr>
                    <w:t>Y</w:t>
                  </w:r>
                  <w:r w:rsidR="006B4DBD" w:rsidRPr="00805F99">
                    <w:rPr>
                      <w:lang w:val="en-US" w:eastAsia="zh-CN"/>
                    </w:rPr>
                    <w:t>ear 0</w:t>
                  </w:r>
                  <w:r>
                    <w:rPr>
                      <w:lang w:val="en-US" w:eastAsia="zh-CN"/>
                    </w:rPr>
                    <w:t>, core</w:t>
                  </w:r>
                </w:p>
              </w:tc>
            </w:tr>
            <w:tr w:rsidR="004334C6" w14:paraId="0C8C4E2A" w14:textId="77777777" w:rsidTr="00EC7887">
              <w:tc>
                <w:tcPr>
                  <w:tcW w:w="1006" w:type="dxa"/>
                </w:tcPr>
                <w:p w14:paraId="0BBA84D7" w14:textId="77777777" w:rsidR="004334C6" w:rsidRPr="00805F99" w:rsidRDefault="004334C6" w:rsidP="005954DB">
                  <w:pPr>
                    <w:rPr>
                      <w:lang w:val="en-US" w:eastAsia="zh-CN"/>
                    </w:rPr>
                  </w:pPr>
                  <w:r w:rsidRPr="00805F99">
                    <w:rPr>
                      <w:lang w:val="en-US" w:eastAsia="zh-CN"/>
                    </w:rPr>
                    <w:t>3</w:t>
                  </w:r>
                </w:p>
              </w:tc>
              <w:tc>
                <w:tcPr>
                  <w:tcW w:w="7997" w:type="dxa"/>
                  <w:gridSpan w:val="3"/>
                </w:tcPr>
                <w:p w14:paraId="0D86EF05" w14:textId="77777777" w:rsidR="004334C6" w:rsidRPr="00805F99" w:rsidRDefault="004334C6" w:rsidP="005954DB">
                  <w:pPr>
                    <w:rPr>
                      <w:lang w:val="en-US" w:eastAsia="zh-CN"/>
                    </w:rPr>
                  </w:pPr>
                  <w:r w:rsidRPr="00805F99">
                    <w:rPr>
                      <w:i/>
                      <w:iCs/>
                      <w:lang w:val="en-US" w:eastAsia="zh-CN"/>
                    </w:rPr>
                    <w:t>Democracy, organization, participation, decision making and Transparency</w:t>
                  </w:r>
                </w:p>
              </w:tc>
            </w:tr>
            <w:tr w:rsidR="00F258AE" w14:paraId="02C38D9E" w14:textId="77777777" w:rsidTr="005954DB">
              <w:tc>
                <w:tcPr>
                  <w:tcW w:w="1006" w:type="dxa"/>
                </w:tcPr>
                <w:p w14:paraId="7D9F4F56" w14:textId="4F11B3EE" w:rsidR="00F258AE" w:rsidRPr="00805F99" w:rsidRDefault="002D6CC6" w:rsidP="005954DB">
                  <w:pPr>
                    <w:rPr>
                      <w:lang w:val="en-US" w:eastAsia="zh-CN"/>
                    </w:rPr>
                  </w:pPr>
                  <w:r w:rsidRPr="00805F99">
                    <w:rPr>
                      <w:lang w:val="en-US" w:eastAsia="zh-CN"/>
                    </w:rPr>
                    <w:t>3.1</w:t>
                  </w:r>
                  <w:r w:rsidR="004A3230" w:rsidRPr="00805F99">
                    <w:rPr>
                      <w:lang w:val="en-US" w:eastAsia="zh-CN"/>
                    </w:rPr>
                    <w:t>a</w:t>
                  </w:r>
                </w:p>
              </w:tc>
              <w:tc>
                <w:tcPr>
                  <w:tcW w:w="3006" w:type="dxa"/>
                </w:tcPr>
                <w:p w14:paraId="63B38B47" w14:textId="77777777" w:rsidR="00F258AE" w:rsidRPr="00805F99" w:rsidRDefault="002D6CC6" w:rsidP="005954DB">
                  <w:pPr>
                    <w:rPr>
                      <w:lang w:val="en-US" w:eastAsia="zh-CN"/>
                    </w:rPr>
                  </w:pPr>
                  <w:r w:rsidRPr="00805F99">
                    <w:rPr>
                      <w:lang w:val="en-US" w:eastAsia="zh-CN"/>
                    </w:rPr>
                    <w:t>Compliance with national law</w:t>
                  </w:r>
                </w:p>
              </w:tc>
              <w:tc>
                <w:tcPr>
                  <w:tcW w:w="2911" w:type="dxa"/>
                </w:tcPr>
                <w:p w14:paraId="79F3185A" w14:textId="668AB720" w:rsidR="00F258AE" w:rsidRPr="00805F99" w:rsidRDefault="004A3230" w:rsidP="005954DB">
                  <w:pPr>
                    <w:rPr>
                      <w:lang w:val="en-US" w:eastAsia="zh-CN"/>
                    </w:rPr>
                  </w:pPr>
                  <w:r w:rsidRPr="00805F99">
                    <w:rPr>
                      <w:lang w:val="en-US" w:eastAsia="zh-CN"/>
                    </w:rPr>
                    <w:t>PB</w:t>
                  </w:r>
                </w:p>
              </w:tc>
              <w:tc>
                <w:tcPr>
                  <w:tcW w:w="2080" w:type="dxa"/>
                </w:tcPr>
                <w:p w14:paraId="7DFA34AB" w14:textId="2D7ED442" w:rsidR="00F258AE" w:rsidRPr="00805F99" w:rsidRDefault="00805F99" w:rsidP="005954DB">
                  <w:pPr>
                    <w:rPr>
                      <w:lang w:val="en-US" w:eastAsia="zh-CN"/>
                    </w:rPr>
                  </w:pPr>
                  <w:r>
                    <w:rPr>
                      <w:lang w:val="en-US" w:eastAsia="zh-CN"/>
                    </w:rPr>
                    <w:t>Y</w:t>
                  </w:r>
                  <w:r w:rsidR="004A3230" w:rsidRPr="00805F99">
                    <w:rPr>
                      <w:lang w:val="en-US" w:eastAsia="zh-CN"/>
                    </w:rPr>
                    <w:t>ear 0</w:t>
                  </w:r>
                  <w:r>
                    <w:rPr>
                      <w:lang w:val="en-US" w:eastAsia="zh-CN"/>
                    </w:rPr>
                    <w:t>, core</w:t>
                  </w:r>
                </w:p>
              </w:tc>
            </w:tr>
            <w:tr w:rsidR="004A3230" w14:paraId="6ADD83AF" w14:textId="77777777" w:rsidTr="005954DB">
              <w:tc>
                <w:tcPr>
                  <w:tcW w:w="1006" w:type="dxa"/>
                </w:tcPr>
                <w:p w14:paraId="0598E5B7" w14:textId="54E4E8E4" w:rsidR="004A3230" w:rsidRPr="00805F99" w:rsidRDefault="004A3230" w:rsidP="005954DB">
                  <w:pPr>
                    <w:rPr>
                      <w:lang w:val="en-US" w:eastAsia="zh-CN"/>
                    </w:rPr>
                  </w:pPr>
                  <w:r w:rsidRPr="00805F99">
                    <w:rPr>
                      <w:lang w:val="en-US" w:eastAsia="zh-CN"/>
                    </w:rPr>
                    <w:t>3.1b</w:t>
                  </w:r>
                </w:p>
              </w:tc>
              <w:tc>
                <w:tcPr>
                  <w:tcW w:w="3006" w:type="dxa"/>
                </w:tcPr>
                <w:p w14:paraId="55B14365" w14:textId="705C55A3" w:rsidR="004A3230" w:rsidRPr="00805F99" w:rsidRDefault="004A3230" w:rsidP="005954DB">
                  <w:pPr>
                    <w:rPr>
                      <w:lang w:val="en-US" w:eastAsia="zh-CN"/>
                    </w:rPr>
                  </w:pPr>
                  <w:r w:rsidRPr="00805F99">
                    <w:rPr>
                      <w:lang w:val="en-US" w:eastAsia="zh-CN"/>
                    </w:rPr>
                    <w:t>Compliance with national law</w:t>
                  </w:r>
                </w:p>
              </w:tc>
              <w:tc>
                <w:tcPr>
                  <w:tcW w:w="2911" w:type="dxa"/>
                </w:tcPr>
                <w:p w14:paraId="0C735016" w14:textId="795ABC8D" w:rsidR="004A3230" w:rsidRPr="00805F99" w:rsidRDefault="004A3230" w:rsidP="005954DB">
                  <w:pPr>
                    <w:rPr>
                      <w:lang w:val="en-US" w:eastAsia="zh-CN"/>
                    </w:rPr>
                  </w:pPr>
                  <w:r w:rsidRPr="00805F99">
                    <w:rPr>
                      <w:lang w:val="en-US" w:eastAsia="zh-CN"/>
                    </w:rPr>
                    <w:t>PEB, registered producers</w:t>
                  </w:r>
                </w:p>
              </w:tc>
              <w:tc>
                <w:tcPr>
                  <w:tcW w:w="2080" w:type="dxa"/>
                </w:tcPr>
                <w:p w14:paraId="3ED42007" w14:textId="3438E824" w:rsidR="004A3230" w:rsidRPr="00805F99" w:rsidRDefault="00805F99" w:rsidP="005954DB">
                  <w:pPr>
                    <w:rPr>
                      <w:lang w:val="en-US" w:eastAsia="zh-CN"/>
                    </w:rPr>
                  </w:pPr>
                  <w:r>
                    <w:rPr>
                      <w:lang w:val="en-US" w:eastAsia="zh-CN"/>
                    </w:rPr>
                    <w:t>Y</w:t>
                  </w:r>
                  <w:r w:rsidR="004A3230" w:rsidRPr="00805F99">
                    <w:rPr>
                      <w:lang w:val="en-US" w:eastAsia="zh-CN"/>
                    </w:rPr>
                    <w:t>ear 1</w:t>
                  </w:r>
                  <w:r>
                    <w:rPr>
                      <w:lang w:val="en-US" w:eastAsia="zh-CN"/>
                    </w:rPr>
                    <w:t>, core</w:t>
                  </w:r>
                </w:p>
              </w:tc>
            </w:tr>
            <w:tr w:rsidR="008A32C5" w14:paraId="5B8EA60B" w14:textId="77777777" w:rsidTr="005954DB">
              <w:tc>
                <w:tcPr>
                  <w:tcW w:w="1006" w:type="dxa"/>
                </w:tcPr>
                <w:p w14:paraId="231CA5DD" w14:textId="77777777" w:rsidR="008A32C5" w:rsidRPr="00805F99" w:rsidRDefault="002D6CC6" w:rsidP="005954DB">
                  <w:pPr>
                    <w:rPr>
                      <w:lang w:val="en-US" w:eastAsia="zh-CN"/>
                    </w:rPr>
                  </w:pPr>
                  <w:r w:rsidRPr="00805F99">
                    <w:rPr>
                      <w:lang w:val="en-US" w:eastAsia="zh-CN"/>
                    </w:rPr>
                    <w:t>3.2</w:t>
                  </w:r>
                </w:p>
              </w:tc>
              <w:tc>
                <w:tcPr>
                  <w:tcW w:w="3006" w:type="dxa"/>
                </w:tcPr>
                <w:p w14:paraId="1D13E35C" w14:textId="77777777" w:rsidR="008A32C5" w:rsidRPr="00805F99" w:rsidRDefault="002D6CC6" w:rsidP="005954DB">
                  <w:pPr>
                    <w:rPr>
                      <w:lang w:val="en-US" w:eastAsia="zh-CN"/>
                    </w:rPr>
                  </w:pPr>
                  <w:proofErr w:type="spellStart"/>
                  <w:r w:rsidRPr="00805F99">
                    <w:rPr>
                      <w:lang w:val="en-US" w:eastAsia="zh-CN"/>
                    </w:rPr>
                    <w:t>Organisational</w:t>
                  </w:r>
                  <w:proofErr w:type="spellEnd"/>
                  <w:r w:rsidRPr="00805F99">
                    <w:rPr>
                      <w:lang w:val="en-US" w:eastAsia="zh-CN"/>
                    </w:rPr>
                    <w:t xml:space="preserve"> structure</w:t>
                  </w:r>
                </w:p>
              </w:tc>
              <w:tc>
                <w:tcPr>
                  <w:tcW w:w="2911" w:type="dxa"/>
                </w:tcPr>
                <w:p w14:paraId="1F060343" w14:textId="77777777" w:rsidR="008A32C5" w:rsidRPr="00805F99" w:rsidRDefault="002D6CC6" w:rsidP="005954DB">
                  <w:pPr>
                    <w:rPr>
                      <w:lang w:val="en-US" w:eastAsia="zh-CN"/>
                    </w:rPr>
                  </w:pPr>
                  <w:r w:rsidRPr="00805F99">
                    <w:rPr>
                      <w:lang w:val="en-US" w:eastAsia="zh-CN"/>
                    </w:rPr>
                    <w:t>PEB, registered producers</w:t>
                  </w:r>
                </w:p>
              </w:tc>
              <w:tc>
                <w:tcPr>
                  <w:tcW w:w="2080" w:type="dxa"/>
                </w:tcPr>
                <w:p w14:paraId="44B7D5B7" w14:textId="77777777" w:rsidR="008A32C5" w:rsidRPr="00805F99" w:rsidRDefault="002D6CC6" w:rsidP="005954DB">
                  <w:pPr>
                    <w:rPr>
                      <w:lang w:val="en-US" w:eastAsia="zh-CN"/>
                    </w:rPr>
                  </w:pPr>
                  <w:r w:rsidRPr="00805F99">
                    <w:rPr>
                      <w:lang w:val="en-US" w:eastAsia="zh-CN"/>
                    </w:rPr>
                    <w:t>Year 3, core</w:t>
                  </w:r>
                </w:p>
              </w:tc>
            </w:tr>
            <w:tr w:rsidR="008A32C5" w14:paraId="203EA283" w14:textId="77777777" w:rsidTr="005954DB">
              <w:tc>
                <w:tcPr>
                  <w:tcW w:w="1006" w:type="dxa"/>
                </w:tcPr>
                <w:p w14:paraId="0A84E8AA" w14:textId="77777777" w:rsidR="008A32C5" w:rsidRPr="00805F99" w:rsidRDefault="002D6CC6" w:rsidP="005954DB">
                  <w:pPr>
                    <w:rPr>
                      <w:lang w:val="en-US" w:eastAsia="zh-CN"/>
                    </w:rPr>
                  </w:pPr>
                  <w:r w:rsidRPr="00805F99">
                    <w:rPr>
                      <w:lang w:val="en-US" w:eastAsia="zh-CN"/>
                    </w:rPr>
                    <w:t>3.3</w:t>
                  </w:r>
                </w:p>
              </w:tc>
              <w:tc>
                <w:tcPr>
                  <w:tcW w:w="3006" w:type="dxa"/>
                </w:tcPr>
                <w:p w14:paraId="27DE6E1E" w14:textId="77777777" w:rsidR="008A32C5" w:rsidRPr="00805F99" w:rsidRDefault="002D6CC6" w:rsidP="005954DB">
                  <w:pPr>
                    <w:rPr>
                      <w:lang w:val="en-US" w:eastAsia="zh-CN"/>
                    </w:rPr>
                  </w:pPr>
                  <w:r w:rsidRPr="00805F99">
                    <w:rPr>
                      <w:lang w:val="en-US" w:eastAsia="zh-CN"/>
                    </w:rPr>
                    <w:t>Communicating organizational structure</w:t>
                  </w:r>
                </w:p>
              </w:tc>
              <w:tc>
                <w:tcPr>
                  <w:tcW w:w="2911" w:type="dxa"/>
                </w:tcPr>
                <w:p w14:paraId="1B333CC2" w14:textId="77777777" w:rsidR="008A32C5" w:rsidRPr="00805F99" w:rsidRDefault="002D6CC6" w:rsidP="005954DB">
                  <w:pPr>
                    <w:rPr>
                      <w:lang w:val="en-US" w:eastAsia="zh-CN"/>
                    </w:rPr>
                  </w:pPr>
                  <w:r w:rsidRPr="00805F99">
                    <w:rPr>
                      <w:lang w:val="en-US" w:eastAsia="zh-CN"/>
                    </w:rPr>
                    <w:t>PEB, registered producers</w:t>
                  </w:r>
                </w:p>
              </w:tc>
              <w:tc>
                <w:tcPr>
                  <w:tcW w:w="2080" w:type="dxa"/>
                </w:tcPr>
                <w:p w14:paraId="17AE995F" w14:textId="77777777" w:rsidR="008A32C5" w:rsidRPr="00805F99" w:rsidRDefault="002D6CC6" w:rsidP="005954DB">
                  <w:pPr>
                    <w:rPr>
                      <w:lang w:val="en-US" w:eastAsia="zh-CN"/>
                    </w:rPr>
                  </w:pPr>
                  <w:r w:rsidRPr="00805F99">
                    <w:rPr>
                      <w:lang w:val="en-US" w:eastAsia="zh-CN"/>
                    </w:rPr>
                    <w:t>Year 3, core</w:t>
                  </w:r>
                </w:p>
              </w:tc>
            </w:tr>
            <w:tr w:rsidR="008A32C5" w14:paraId="2F3FD85E" w14:textId="77777777" w:rsidTr="005954DB">
              <w:tc>
                <w:tcPr>
                  <w:tcW w:w="1006" w:type="dxa"/>
                </w:tcPr>
                <w:p w14:paraId="1DED3CA1" w14:textId="77777777" w:rsidR="008A32C5" w:rsidRPr="00805F99" w:rsidRDefault="002D6CC6" w:rsidP="005954DB">
                  <w:pPr>
                    <w:rPr>
                      <w:lang w:val="en-US" w:eastAsia="zh-CN"/>
                    </w:rPr>
                  </w:pPr>
                  <w:r w:rsidRPr="00805F99">
                    <w:rPr>
                      <w:lang w:val="en-US" w:eastAsia="zh-CN"/>
                    </w:rPr>
                    <w:lastRenderedPageBreak/>
                    <w:t>3.4</w:t>
                  </w:r>
                </w:p>
              </w:tc>
              <w:tc>
                <w:tcPr>
                  <w:tcW w:w="3006" w:type="dxa"/>
                </w:tcPr>
                <w:p w14:paraId="313BB971" w14:textId="77777777" w:rsidR="008A32C5" w:rsidRPr="00805F99" w:rsidRDefault="002D6CC6" w:rsidP="005954DB">
                  <w:pPr>
                    <w:rPr>
                      <w:lang w:val="en-US" w:eastAsia="zh-CN"/>
                    </w:rPr>
                  </w:pPr>
                  <w:r w:rsidRPr="00805F99">
                    <w:rPr>
                      <w:lang w:val="en-US" w:eastAsia="zh-CN"/>
                    </w:rPr>
                    <w:t xml:space="preserve">Legally establishing your </w:t>
                  </w:r>
                  <w:proofErr w:type="spellStart"/>
                  <w:r w:rsidRPr="00805F99">
                    <w:rPr>
                      <w:lang w:val="en-US" w:eastAsia="zh-CN"/>
                    </w:rPr>
                    <w:t>organisation</w:t>
                  </w:r>
                  <w:proofErr w:type="spellEnd"/>
                </w:p>
              </w:tc>
              <w:tc>
                <w:tcPr>
                  <w:tcW w:w="2911" w:type="dxa"/>
                </w:tcPr>
                <w:p w14:paraId="5B45EC6E" w14:textId="77777777" w:rsidR="008A32C5" w:rsidRPr="00805F99" w:rsidRDefault="002D6CC6" w:rsidP="005954DB">
                  <w:pPr>
                    <w:rPr>
                      <w:lang w:val="en-US" w:eastAsia="zh-CN"/>
                    </w:rPr>
                  </w:pPr>
                  <w:r w:rsidRPr="00805F99">
                    <w:rPr>
                      <w:lang w:val="en-US" w:eastAsia="zh-CN"/>
                    </w:rPr>
                    <w:t>PEB, registered producers</w:t>
                  </w:r>
                </w:p>
              </w:tc>
              <w:tc>
                <w:tcPr>
                  <w:tcW w:w="2080" w:type="dxa"/>
                </w:tcPr>
                <w:p w14:paraId="248C23A3" w14:textId="77777777" w:rsidR="008A32C5" w:rsidRPr="00805F99" w:rsidRDefault="002D6CC6" w:rsidP="005954DB">
                  <w:pPr>
                    <w:rPr>
                      <w:lang w:val="en-US" w:eastAsia="zh-CN"/>
                    </w:rPr>
                  </w:pPr>
                  <w:r w:rsidRPr="00805F99">
                    <w:rPr>
                      <w:lang w:val="en-US" w:eastAsia="zh-CN"/>
                    </w:rPr>
                    <w:t>Year 6, core</w:t>
                  </w:r>
                </w:p>
              </w:tc>
            </w:tr>
            <w:tr w:rsidR="00682B0C" w14:paraId="5C6D39C1" w14:textId="77777777" w:rsidTr="006C2A2F">
              <w:tc>
                <w:tcPr>
                  <w:tcW w:w="1006" w:type="dxa"/>
                </w:tcPr>
                <w:p w14:paraId="0E57AD28" w14:textId="1F23CD0D" w:rsidR="00682B0C" w:rsidRPr="00805F99" w:rsidRDefault="00682B0C" w:rsidP="005954DB">
                  <w:pPr>
                    <w:rPr>
                      <w:lang w:val="en-US" w:eastAsia="zh-CN"/>
                    </w:rPr>
                  </w:pPr>
                  <w:r w:rsidRPr="00805F99">
                    <w:rPr>
                      <w:lang w:val="en-US" w:eastAsia="zh-CN"/>
                    </w:rPr>
                    <w:t>3.6</w:t>
                  </w:r>
                </w:p>
              </w:tc>
              <w:tc>
                <w:tcPr>
                  <w:tcW w:w="7997" w:type="dxa"/>
                  <w:gridSpan w:val="3"/>
                </w:tcPr>
                <w:p w14:paraId="37A552FB" w14:textId="0241C61D" w:rsidR="00682B0C" w:rsidRPr="00805F99" w:rsidRDefault="00682B0C" w:rsidP="005954DB">
                  <w:pPr>
                    <w:rPr>
                      <w:i/>
                      <w:iCs/>
                      <w:lang w:val="en-US" w:eastAsia="zh-CN"/>
                    </w:rPr>
                  </w:pPr>
                  <w:r w:rsidRPr="00805F99">
                    <w:rPr>
                      <w:i/>
                      <w:iCs/>
                      <w:lang w:val="en-US" w:eastAsia="zh-CN"/>
                    </w:rPr>
                    <w:t>Development Potential</w:t>
                  </w:r>
                </w:p>
              </w:tc>
            </w:tr>
            <w:tr w:rsidR="008A32C5" w14:paraId="14C2FA07" w14:textId="77777777" w:rsidTr="005954DB">
              <w:tc>
                <w:tcPr>
                  <w:tcW w:w="1006" w:type="dxa"/>
                </w:tcPr>
                <w:p w14:paraId="3F5C51CF" w14:textId="7F0BFC2B" w:rsidR="008A32C5" w:rsidRPr="00805F99" w:rsidRDefault="00477A21" w:rsidP="005954DB">
                  <w:pPr>
                    <w:rPr>
                      <w:lang w:val="en-US" w:eastAsia="zh-CN"/>
                    </w:rPr>
                  </w:pPr>
                  <w:r w:rsidRPr="00805F99">
                    <w:rPr>
                      <w:lang w:val="en-US" w:eastAsia="zh-CN"/>
                    </w:rPr>
                    <w:t>3.</w:t>
                  </w:r>
                  <w:r w:rsidR="00682B0C" w:rsidRPr="00805F99">
                    <w:rPr>
                      <w:lang w:val="en-US" w:eastAsia="zh-CN"/>
                    </w:rPr>
                    <w:t>6</w:t>
                  </w:r>
                </w:p>
              </w:tc>
              <w:tc>
                <w:tcPr>
                  <w:tcW w:w="3006" w:type="dxa"/>
                </w:tcPr>
                <w:p w14:paraId="53BB4CDD" w14:textId="77777777" w:rsidR="008A32C5" w:rsidRPr="00805F99" w:rsidRDefault="00477A21" w:rsidP="005954DB">
                  <w:pPr>
                    <w:rPr>
                      <w:lang w:val="en-US" w:eastAsia="zh-CN"/>
                    </w:rPr>
                  </w:pPr>
                  <w:r w:rsidRPr="00805F99">
                    <w:rPr>
                      <w:lang w:val="en-US" w:eastAsia="zh-CN"/>
                    </w:rPr>
                    <w:t>Fairtrade Development Plan</w:t>
                  </w:r>
                </w:p>
              </w:tc>
              <w:tc>
                <w:tcPr>
                  <w:tcW w:w="2911" w:type="dxa"/>
                </w:tcPr>
                <w:p w14:paraId="53808BE2" w14:textId="77777777" w:rsidR="008A32C5" w:rsidRPr="00805F99" w:rsidRDefault="00477A21" w:rsidP="005954DB">
                  <w:pPr>
                    <w:rPr>
                      <w:lang w:val="en-US" w:eastAsia="zh-CN"/>
                    </w:rPr>
                  </w:pPr>
                  <w:r w:rsidRPr="00805F99">
                    <w:rPr>
                      <w:lang w:val="en-US" w:eastAsia="zh-CN"/>
                    </w:rPr>
                    <w:t>PEB, registered producers</w:t>
                  </w:r>
                </w:p>
              </w:tc>
              <w:tc>
                <w:tcPr>
                  <w:tcW w:w="2080" w:type="dxa"/>
                </w:tcPr>
                <w:p w14:paraId="05832F87" w14:textId="77777777" w:rsidR="008A32C5" w:rsidRPr="00805F99" w:rsidRDefault="00477A21" w:rsidP="005954DB">
                  <w:pPr>
                    <w:rPr>
                      <w:lang w:val="en-US" w:eastAsia="zh-CN"/>
                    </w:rPr>
                  </w:pPr>
                  <w:r w:rsidRPr="00805F99">
                    <w:rPr>
                      <w:lang w:val="en-US" w:eastAsia="zh-CN"/>
                    </w:rPr>
                    <w:t>Year 3, core</w:t>
                  </w:r>
                </w:p>
              </w:tc>
            </w:tr>
            <w:tr w:rsidR="004334C6" w14:paraId="49FBD6EC" w14:textId="77777777" w:rsidTr="00EC7887">
              <w:tc>
                <w:tcPr>
                  <w:tcW w:w="1006" w:type="dxa"/>
                </w:tcPr>
                <w:p w14:paraId="16FEA9EC" w14:textId="77777777" w:rsidR="004334C6" w:rsidRPr="00805F99" w:rsidRDefault="004334C6" w:rsidP="005954DB">
                  <w:pPr>
                    <w:rPr>
                      <w:lang w:val="en-US" w:eastAsia="zh-CN"/>
                    </w:rPr>
                  </w:pPr>
                  <w:r w:rsidRPr="00805F99">
                    <w:rPr>
                      <w:lang w:val="en-US" w:eastAsia="zh-CN"/>
                    </w:rPr>
                    <w:t>4</w:t>
                  </w:r>
                </w:p>
              </w:tc>
              <w:tc>
                <w:tcPr>
                  <w:tcW w:w="7997" w:type="dxa"/>
                  <w:gridSpan w:val="3"/>
                </w:tcPr>
                <w:p w14:paraId="42C9923C" w14:textId="77777777" w:rsidR="004334C6" w:rsidRPr="00805F99" w:rsidRDefault="004334C6" w:rsidP="005954DB">
                  <w:pPr>
                    <w:rPr>
                      <w:lang w:val="en-US" w:eastAsia="zh-CN"/>
                    </w:rPr>
                  </w:pPr>
                  <w:r w:rsidRPr="00805F99">
                    <w:rPr>
                      <w:i/>
                      <w:iCs/>
                      <w:lang w:val="en-US" w:eastAsia="zh-CN"/>
                    </w:rPr>
                    <w:t>Environment and Development</w:t>
                  </w:r>
                </w:p>
              </w:tc>
            </w:tr>
            <w:tr w:rsidR="008A32C5" w14:paraId="23EA2D4A" w14:textId="77777777" w:rsidTr="005954DB">
              <w:tc>
                <w:tcPr>
                  <w:tcW w:w="1006" w:type="dxa"/>
                </w:tcPr>
                <w:p w14:paraId="5D70EE61" w14:textId="77777777" w:rsidR="008A32C5" w:rsidRPr="00805F99" w:rsidRDefault="00CB2058" w:rsidP="005954DB">
                  <w:pPr>
                    <w:rPr>
                      <w:lang w:val="en-US" w:eastAsia="zh-CN"/>
                    </w:rPr>
                  </w:pPr>
                  <w:r w:rsidRPr="00805F99">
                    <w:rPr>
                      <w:lang w:val="en-US" w:eastAsia="zh-CN"/>
                    </w:rPr>
                    <w:t>4.1</w:t>
                  </w:r>
                </w:p>
              </w:tc>
              <w:tc>
                <w:tcPr>
                  <w:tcW w:w="3006" w:type="dxa"/>
                </w:tcPr>
                <w:p w14:paraId="5075E67D" w14:textId="77777777" w:rsidR="008A32C5" w:rsidRPr="00805F99" w:rsidRDefault="00CB2058" w:rsidP="005954DB">
                  <w:pPr>
                    <w:rPr>
                      <w:lang w:val="en-US" w:eastAsia="zh-CN"/>
                    </w:rPr>
                  </w:pPr>
                  <w:r w:rsidRPr="00805F99">
                    <w:rPr>
                      <w:lang w:val="en-US" w:eastAsia="zh-CN"/>
                    </w:rPr>
                    <w:t>Protection of forests and vegetation</w:t>
                  </w:r>
                </w:p>
              </w:tc>
              <w:tc>
                <w:tcPr>
                  <w:tcW w:w="2911" w:type="dxa"/>
                </w:tcPr>
                <w:p w14:paraId="56182ECA" w14:textId="77777777" w:rsidR="008A32C5" w:rsidRPr="00805F99" w:rsidRDefault="00CB2058" w:rsidP="005954DB">
                  <w:pPr>
                    <w:rPr>
                      <w:lang w:val="en-US" w:eastAsia="zh-CN"/>
                    </w:rPr>
                  </w:pPr>
                  <w:r w:rsidRPr="00805F99">
                    <w:rPr>
                      <w:lang w:val="en-US" w:eastAsia="zh-CN"/>
                    </w:rPr>
                    <w:t>PEB, registered producers</w:t>
                  </w:r>
                </w:p>
              </w:tc>
              <w:tc>
                <w:tcPr>
                  <w:tcW w:w="2080" w:type="dxa"/>
                </w:tcPr>
                <w:p w14:paraId="78C7CC01" w14:textId="77777777" w:rsidR="008A32C5" w:rsidRPr="00805F99" w:rsidRDefault="00CB2058" w:rsidP="005954DB">
                  <w:pPr>
                    <w:rPr>
                      <w:lang w:val="en-US" w:eastAsia="zh-CN"/>
                    </w:rPr>
                  </w:pPr>
                  <w:r w:rsidRPr="00805F99">
                    <w:rPr>
                      <w:lang w:val="en-US" w:eastAsia="zh-CN"/>
                    </w:rPr>
                    <w:t>Year 6, core</w:t>
                  </w:r>
                </w:p>
              </w:tc>
            </w:tr>
            <w:tr w:rsidR="008A32C5" w14:paraId="6ADAAF2E" w14:textId="77777777" w:rsidTr="005954DB">
              <w:tc>
                <w:tcPr>
                  <w:tcW w:w="1006" w:type="dxa"/>
                </w:tcPr>
                <w:p w14:paraId="69D82B26" w14:textId="77777777" w:rsidR="008A32C5" w:rsidRPr="00805F99" w:rsidRDefault="00656508" w:rsidP="005954DB">
                  <w:pPr>
                    <w:rPr>
                      <w:lang w:val="en-US" w:eastAsia="zh-CN"/>
                    </w:rPr>
                  </w:pPr>
                  <w:r w:rsidRPr="00805F99">
                    <w:rPr>
                      <w:lang w:val="en-US" w:eastAsia="zh-CN"/>
                    </w:rPr>
                    <w:t>4.1.1</w:t>
                  </w:r>
                </w:p>
              </w:tc>
              <w:tc>
                <w:tcPr>
                  <w:tcW w:w="3006" w:type="dxa"/>
                </w:tcPr>
                <w:p w14:paraId="24FC44A5" w14:textId="77777777" w:rsidR="008A32C5" w:rsidRPr="00805F99" w:rsidRDefault="00656508" w:rsidP="005954DB">
                  <w:pPr>
                    <w:rPr>
                      <w:lang w:val="en-US" w:eastAsia="zh-CN"/>
                    </w:rPr>
                  </w:pPr>
                  <w:r w:rsidRPr="00805F99">
                    <w:rPr>
                      <w:lang w:val="en-US" w:eastAsia="zh-CN"/>
                    </w:rPr>
                    <w:t xml:space="preserve">Person Responsible </w:t>
                  </w:r>
                  <w:proofErr w:type="gramStart"/>
                  <w:r w:rsidRPr="00805F99">
                    <w:rPr>
                      <w:lang w:val="en-US" w:eastAsia="zh-CN"/>
                    </w:rPr>
                    <w:t>for  Environmental</w:t>
                  </w:r>
                  <w:proofErr w:type="gramEnd"/>
                  <w:r w:rsidRPr="00805F99">
                    <w:rPr>
                      <w:lang w:val="en-US" w:eastAsia="zh-CN"/>
                    </w:rPr>
                    <w:t xml:space="preserve"> protection</w:t>
                  </w:r>
                </w:p>
              </w:tc>
              <w:tc>
                <w:tcPr>
                  <w:tcW w:w="2911" w:type="dxa"/>
                </w:tcPr>
                <w:p w14:paraId="7CE240BC" w14:textId="77777777" w:rsidR="008A32C5" w:rsidRPr="00805F99" w:rsidRDefault="00656508" w:rsidP="005954DB">
                  <w:pPr>
                    <w:rPr>
                      <w:lang w:val="en-US" w:eastAsia="zh-CN"/>
                    </w:rPr>
                  </w:pPr>
                  <w:r w:rsidRPr="00805F99">
                    <w:rPr>
                      <w:lang w:val="en-US" w:eastAsia="zh-CN"/>
                    </w:rPr>
                    <w:t>PEB, registered producers</w:t>
                  </w:r>
                </w:p>
              </w:tc>
              <w:tc>
                <w:tcPr>
                  <w:tcW w:w="2080" w:type="dxa"/>
                </w:tcPr>
                <w:p w14:paraId="0EDA617D" w14:textId="77777777" w:rsidR="008A32C5" w:rsidRPr="00805F99" w:rsidRDefault="00656508" w:rsidP="005954DB">
                  <w:pPr>
                    <w:rPr>
                      <w:lang w:val="en-US" w:eastAsia="zh-CN"/>
                    </w:rPr>
                  </w:pPr>
                  <w:r w:rsidRPr="00805F99">
                    <w:rPr>
                      <w:lang w:val="en-US" w:eastAsia="zh-CN"/>
                    </w:rPr>
                    <w:t>Year 3, core</w:t>
                  </w:r>
                </w:p>
              </w:tc>
            </w:tr>
            <w:tr w:rsidR="002D6CC6" w14:paraId="48E54A0A" w14:textId="77777777" w:rsidTr="005954DB">
              <w:tc>
                <w:tcPr>
                  <w:tcW w:w="1006" w:type="dxa"/>
                </w:tcPr>
                <w:p w14:paraId="627F6F72" w14:textId="77777777" w:rsidR="002D6CC6" w:rsidRPr="00805F99" w:rsidRDefault="005C2D8E" w:rsidP="005954DB">
                  <w:pPr>
                    <w:rPr>
                      <w:lang w:val="en-US" w:eastAsia="zh-CN"/>
                    </w:rPr>
                  </w:pPr>
                  <w:r w:rsidRPr="00805F99">
                    <w:rPr>
                      <w:lang w:val="en-US" w:eastAsia="zh-CN"/>
                    </w:rPr>
                    <w:t>4.1.2</w:t>
                  </w:r>
                </w:p>
              </w:tc>
              <w:tc>
                <w:tcPr>
                  <w:tcW w:w="3006" w:type="dxa"/>
                </w:tcPr>
                <w:p w14:paraId="4DE34C4B" w14:textId="77777777" w:rsidR="002D6CC6" w:rsidRPr="00805F99" w:rsidRDefault="005C2D8E" w:rsidP="005954DB">
                  <w:pPr>
                    <w:rPr>
                      <w:lang w:val="en-US" w:eastAsia="zh-CN"/>
                    </w:rPr>
                  </w:pPr>
                  <w:r w:rsidRPr="00805F99">
                    <w:rPr>
                      <w:lang w:val="en-US" w:eastAsia="zh-CN"/>
                    </w:rPr>
                    <w:t>Central storage of hazardous materials</w:t>
                  </w:r>
                </w:p>
              </w:tc>
              <w:tc>
                <w:tcPr>
                  <w:tcW w:w="2911" w:type="dxa"/>
                </w:tcPr>
                <w:p w14:paraId="23F2B7F5" w14:textId="77777777" w:rsidR="002D6CC6" w:rsidRPr="00805F99" w:rsidRDefault="005C2D8E" w:rsidP="005954DB">
                  <w:pPr>
                    <w:rPr>
                      <w:lang w:val="en-US" w:eastAsia="zh-CN"/>
                    </w:rPr>
                  </w:pPr>
                  <w:r w:rsidRPr="00805F99">
                    <w:rPr>
                      <w:lang w:val="en-US" w:eastAsia="zh-CN"/>
                    </w:rPr>
                    <w:t>PEB, registered producers</w:t>
                  </w:r>
                </w:p>
              </w:tc>
              <w:tc>
                <w:tcPr>
                  <w:tcW w:w="2080" w:type="dxa"/>
                </w:tcPr>
                <w:p w14:paraId="3187FC42" w14:textId="77777777" w:rsidR="002D6CC6" w:rsidRPr="00805F99" w:rsidRDefault="005C2D8E" w:rsidP="005954DB">
                  <w:pPr>
                    <w:rPr>
                      <w:lang w:val="en-US" w:eastAsia="zh-CN"/>
                    </w:rPr>
                  </w:pPr>
                  <w:r w:rsidRPr="00805F99">
                    <w:rPr>
                      <w:lang w:val="en-US" w:eastAsia="zh-CN"/>
                    </w:rPr>
                    <w:t>Year 3, core</w:t>
                  </w:r>
                </w:p>
              </w:tc>
            </w:tr>
            <w:tr w:rsidR="002D6CC6" w14:paraId="52179036" w14:textId="77777777" w:rsidTr="005954DB">
              <w:tc>
                <w:tcPr>
                  <w:tcW w:w="1006" w:type="dxa"/>
                </w:tcPr>
                <w:p w14:paraId="1F564836" w14:textId="77777777" w:rsidR="002D6CC6" w:rsidRPr="00805F99" w:rsidRDefault="005C2D8E" w:rsidP="005954DB">
                  <w:pPr>
                    <w:rPr>
                      <w:lang w:val="en-US" w:eastAsia="zh-CN"/>
                    </w:rPr>
                  </w:pPr>
                  <w:r w:rsidRPr="00805F99">
                    <w:rPr>
                      <w:lang w:val="en-US" w:eastAsia="zh-CN"/>
                    </w:rPr>
                    <w:t>4.1.3</w:t>
                  </w:r>
                </w:p>
              </w:tc>
              <w:tc>
                <w:tcPr>
                  <w:tcW w:w="3006" w:type="dxa"/>
                </w:tcPr>
                <w:p w14:paraId="4C1D0CA5" w14:textId="77777777" w:rsidR="002D6CC6" w:rsidRPr="00805F99" w:rsidRDefault="005C2D8E" w:rsidP="005954DB">
                  <w:pPr>
                    <w:rPr>
                      <w:lang w:val="en-US" w:eastAsia="zh-CN"/>
                    </w:rPr>
                  </w:pPr>
                  <w:r w:rsidRPr="00805F99">
                    <w:rPr>
                      <w:lang w:val="en-US" w:eastAsia="zh-CN"/>
                    </w:rPr>
                    <w:t>Use of hazardous materials containers</w:t>
                  </w:r>
                </w:p>
              </w:tc>
              <w:tc>
                <w:tcPr>
                  <w:tcW w:w="2911" w:type="dxa"/>
                </w:tcPr>
                <w:p w14:paraId="117AE54B" w14:textId="77777777" w:rsidR="002D6CC6" w:rsidRPr="00805F99" w:rsidRDefault="005C2D8E" w:rsidP="005954DB">
                  <w:pPr>
                    <w:rPr>
                      <w:lang w:val="en-US" w:eastAsia="zh-CN"/>
                    </w:rPr>
                  </w:pPr>
                  <w:r w:rsidRPr="00805F99">
                    <w:rPr>
                      <w:lang w:val="en-US" w:eastAsia="zh-CN"/>
                    </w:rPr>
                    <w:t>PEB, registered producers</w:t>
                  </w:r>
                </w:p>
              </w:tc>
              <w:tc>
                <w:tcPr>
                  <w:tcW w:w="2080" w:type="dxa"/>
                </w:tcPr>
                <w:p w14:paraId="32BB2F6F" w14:textId="77777777" w:rsidR="002D6CC6" w:rsidRPr="00805F99" w:rsidRDefault="005C2D8E" w:rsidP="005954DB">
                  <w:pPr>
                    <w:rPr>
                      <w:lang w:val="en-US" w:eastAsia="zh-CN"/>
                    </w:rPr>
                  </w:pPr>
                  <w:r w:rsidRPr="00805F99">
                    <w:rPr>
                      <w:lang w:val="en-US" w:eastAsia="zh-CN"/>
                    </w:rPr>
                    <w:t>Year 3, core</w:t>
                  </w:r>
                </w:p>
              </w:tc>
            </w:tr>
            <w:tr w:rsidR="007813B3" w14:paraId="7E463A55" w14:textId="77777777" w:rsidTr="00EC7887">
              <w:tc>
                <w:tcPr>
                  <w:tcW w:w="1006" w:type="dxa"/>
                </w:tcPr>
                <w:p w14:paraId="6D044E1E" w14:textId="77777777" w:rsidR="007813B3" w:rsidRPr="00805F99" w:rsidRDefault="007813B3" w:rsidP="005954DB">
                  <w:pPr>
                    <w:rPr>
                      <w:lang w:val="en-US" w:eastAsia="zh-CN"/>
                    </w:rPr>
                  </w:pPr>
                  <w:r w:rsidRPr="00805F99">
                    <w:rPr>
                      <w:lang w:val="en-US" w:eastAsia="zh-CN"/>
                    </w:rPr>
                    <w:t>5</w:t>
                  </w:r>
                </w:p>
              </w:tc>
              <w:tc>
                <w:tcPr>
                  <w:tcW w:w="7997" w:type="dxa"/>
                  <w:gridSpan w:val="3"/>
                </w:tcPr>
                <w:p w14:paraId="5935C152" w14:textId="77777777" w:rsidR="007813B3" w:rsidRPr="00805F99" w:rsidRDefault="007813B3" w:rsidP="005954DB">
                  <w:pPr>
                    <w:rPr>
                      <w:lang w:val="en-US" w:eastAsia="zh-CN"/>
                    </w:rPr>
                  </w:pPr>
                  <w:r w:rsidRPr="00805F99">
                    <w:rPr>
                      <w:i/>
                      <w:iCs/>
                      <w:lang w:val="en-US" w:eastAsia="zh-CN"/>
                    </w:rPr>
                    <w:t>HREDD</w:t>
                  </w:r>
                </w:p>
              </w:tc>
            </w:tr>
            <w:tr w:rsidR="002D6CC6" w14:paraId="68BC11FD" w14:textId="77777777" w:rsidTr="005954DB">
              <w:tc>
                <w:tcPr>
                  <w:tcW w:w="1006" w:type="dxa"/>
                </w:tcPr>
                <w:p w14:paraId="6738BD05" w14:textId="77777777" w:rsidR="002D6CC6" w:rsidRPr="00805F99" w:rsidRDefault="008C07CC" w:rsidP="005954DB">
                  <w:pPr>
                    <w:rPr>
                      <w:lang w:val="en-US" w:eastAsia="zh-CN"/>
                    </w:rPr>
                  </w:pPr>
                  <w:r w:rsidRPr="00805F99">
                    <w:rPr>
                      <w:lang w:val="en-US" w:eastAsia="zh-CN"/>
                    </w:rPr>
                    <w:t>5.1</w:t>
                  </w:r>
                </w:p>
              </w:tc>
              <w:tc>
                <w:tcPr>
                  <w:tcW w:w="3006" w:type="dxa"/>
                </w:tcPr>
                <w:p w14:paraId="06B86979" w14:textId="77777777" w:rsidR="002D6CC6" w:rsidRPr="00805F99" w:rsidRDefault="008C07CC" w:rsidP="005954DB">
                  <w:pPr>
                    <w:rPr>
                      <w:lang w:val="en-US" w:eastAsia="zh-CN"/>
                    </w:rPr>
                  </w:pPr>
                  <w:r w:rsidRPr="00805F99">
                    <w:rPr>
                      <w:lang w:val="en-US" w:eastAsia="zh-CN"/>
                    </w:rPr>
                    <w:t>Written commitment to respecting human rights and the environment</w:t>
                  </w:r>
                </w:p>
              </w:tc>
              <w:tc>
                <w:tcPr>
                  <w:tcW w:w="2911" w:type="dxa"/>
                </w:tcPr>
                <w:p w14:paraId="6BB2F5B6" w14:textId="77777777" w:rsidR="002D6CC6" w:rsidRPr="00805F99" w:rsidRDefault="008C07CC" w:rsidP="005954DB">
                  <w:pPr>
                    <w:rPr>
                      <w:lang w:val="en-US" w:eastAsia="zh-CN"/>
                    </w:rPr>
                  </w:pPr>
                  <w:r w:rsidRPr="00805F99">
                    <w:rPr>
                      <w:lang w:val="en-US" w:eastAsia="zh-CN"/>
                    </w:rPr>
                    <w:t>PB</w:t>
                  </w:r>
                </w:p>
              </w:tc>
              <w:tc>
                <w:tcPr>
                  <w:tcW w:w="2080" w:type="dxa"/>
                </w:tcPr>
                <w:p w14:paraId="4B892E25" w14:textId="77777777" w:rsidR="002D6CC6" w:rsidRPr="00805F99" w:rsidRDefault="008C07CC" w:rsidP="005954DB">
                  <w:pPr>
                    <w:rPr>
                      <w:lang w:val="en-US" w:eastAsia="zh-CN"/>
                    </w:rPr>
                  </w:pPr>
                  <w:r w:rsidRPr="00805F99">
                    <w:rPr>
                      <w:lang w:val="en-US" w:eastAsia="zh-CN"/>
                    </w:rPr>
                    <w:t>Year 0, core</w:t>
                  </w:r>
                </w:p>
              </w:tc>
            </w:tr>
            <w:tr w:rsidR="002D6CC6" w14:paraId="38F1AE43" w14:textId="77777777" w:rsidTr="005954DB">
              <w:tc>
                <w:tcPr>
                  <w:tcW w:w="1006" w:type="dxa"/>
                </w:tcPr>
                <w:p w14:paraId="120AFADE" w14:textId="77777777" w:rsidR="002D6CC6" w:rsidRPr="00805F99" w:rsidRDefault="007813B3" w:rsidP="005954DB">
                  <w:pPr>
                    <w:rPr>
                      <w:lang w:val="en-US" w:eastAsia="zh-CN"/>
                    </w:rPr>
                  </w:pPr>
                  <w:r w:rsidRPr="00805F99">
                    <w:rPr>
                      <w:lang w:val="en-US" w:eastAsia="zh-CN"/>
                    </w:rPr>
                    <w:t>5.2</w:t>
                  </w:r>
                </w:p>
              </w:tc>
              <w:tc>
                <w:tcPr>
                  <w:tcW w:w="3006" w:type="dxa"/>
                </w:tcPr>
                <w:p w14:paraId="4A46D5F6" w14:textId="77777777" w:rsidR="002D6CC6" w:rsidRPr="00805F99" w:rsidRDefault="007813B3" w:rsidP="005954DB">
                  <w:pPr>
                    <w:rPr>
                      <w:lang w:val="en-US" w:eastAsia="zh-CN"/>
                    </w:rPr>
                  </w:pPr>
                  <w:r w:rsidRPr="00805F99">
                    <w:rPr>
                      <w:lang w:val="en-US" w:eastAsia="zh-CN"/>
                    </w:rPr>
                    <w:t>Written commitment to respecting human rights and the environment</w:t>
                  </w:r>
                </w:p>
              </w:tc>
              <w:tc>
                <w:tcPr>
                  <w:tcW w:w="2911" w:type="dxa"/>
                </w:tcPr>
                <w:p w14:paraId="1A8B2ADE" w14:textId="77777777" w:rsidR="002D6CC6" w:rsidRPr="00805F99" w:rsidRDefault="007813B3" w:rsidP="005954DB">
                  <w:pPr>
                    <w:rPr>
                      <w:lang w:val="en-US" w:eastAsia="zh-CN"/>
                    </w:rPr>
                  </w:pPr>
                  <w:r w:rsidRPr="00805F99">
                    <w:rPr>
                      <w:lang w:val="en-US" w:eastAsia="zh-CN"/>
                    </w:rPr>
                    <w:t>Legal organization of registered producers</w:t>
                  </w:r>
                </w:p>
              </w:tc>
              <w:tc>
                <w:tcPr>
                  <w:tcW w:w="2080" w:type="dxa"/>
                </w:tcPr>
                <w:p w14:paraId="67F83AB9" w14:textId="77777777" w:rsidR="002D6CC6" w:rsidRPr="00805F99" w:rsidRDefault="007813B3" w:rsidP="005954DB">
                  <w:pPr>
                    <w:rPr>
                      <w:lang w:val="en-US" w:eastAsia="zh-CN"/>
                    </w:rPr>
                  </w:pPr>
                  <w:r w:rsidRPr="00805F99">
                    <w:rPr>
                      <w:lang w:val="en-US" w:eastAsia="zh-CN"/>
                    </w:rPr>
                    <w:t>Year 6, core</w:t>
                  </w:r>
                </w:p>
              </w:tc>
            </w:tr>
            <w:tr w:rsidR="008C07CC" w14:paraId="0D90B69C" w14:textId="77777777" w:rsidTr="005954DB">
              <w:tc>
                <w:tcPr>
                  <w:tcW w:w="1006" w:type="dxa"/>
                </w:tcPr>
                <w:p w14:paraId="2AB71F20" w14:textId="77777777" w:rsidR="008C07CC" w:rsidRPr="00805F99" w:rsidRDefault="007813B3" w:rsidP="005954DB">
                  <w:pPr>
                    <w:rPr>
                      <w:lang w:val="en-US" w:eastAsia="zh-CN"/>
                    </w:rPr>
                  </w:pPr>
                  <w:r w:rsidRPr="00805F99">
                    <w:rPr>
                      <w:lang w:val="en-US" w:eastAsia="zh-CN"/>
                    </w:rPr>
                    <w:t>5.3</w:t>
                  </w:r>
                </w:p>
              </w:tc>
              <w:tc>
                <w:tcPr>
                  <w:tcW w:w="3006" w:type="dxa"/>
                </w:tcPr>
                <w:p w14:paraId="4E31DFD9" w14:textId="77777777" w:rsidR="008C07CC" w:rsidRPr="00805F99" w:rsidRDefault="007813B3" w:rsidP="005954DB">
                  <w:pPr>
                    <w:rPr>
                      <w:lang w:val="en-US" w:eastAsia="zh-CN"/>
                    </w:rPr>
                  </w:pPr>
                  <w:r w:rsidRPr="00805F99">
                    <w:rPr>
                      <w:lang w:val="en-US" w:eastAsia="zh-CN"/>
                    </w:rPr>
                    <w:t>Awareness raising</w:t>
                  </w:r>
                </w:p>
              </w:tc>
              <w:tc>
                <w:tcPr>
                  <w:tcW w:w="2911" w:type="dxa"/>
                </w:tcPr>
                <w:p w14:paraId="6A655DC6" w14:textId="77777777" w:rsidR="008C07CC" w:rsidRPr="00805F99" w:rsidRDefault="007813B3" w:rsidP="005954DB">
                  <w:pPr>
                    <w:rPr>
                      <w:lang w:val="en-US" w:eastAsia="zh-CN"/>
                    </w:rPr>
                  </w:pPr>
                  <w:r w:rsidRPr="00805F99">
                    <w:rPr>
                      <w:lang w:val="en-US" w:eastAsia="zh-CN"/>
                    </w:rPr>
                    <w:t>PB</w:t>
                  </w:r>
                </w:p>
              </w:tc>
              <w:tc>
                <w:tcPr>
                  <w:tcW w:w="2080" w:type="dxa"/>
                </w:tcPr>
                <w:p w14:paraId="4DCB5BE1" w14:textId="77777777" w:rsidR="008C07CC" w:rsidRPr="00805F99" w:rsidRDefault="007813B3" w:rsidP="005954DB">
                  <w:pPr>
                    <w:rPr>
                      <w:lang w:val="en-US" w:eastAsia="zh-CN"/>
                    </w:rPr>
                  </w:pPr>
                  <w:r w:rsidRPr="00805F99">
                    <w:rPr>
                      <w:lang w:val="en-US" w:eastAsia="zh-CN"/>
                    </w:rPr>
                    <w:t>Year 1, core</w:t>
                  </w:r>
                </w:p>
              </w:tc>
            </w:tr>
            <w:tr w:rsidR="008C07CC" w14:paraId="00362485" w14:textId="77777777" w:rsidTr="005954DB">
              <w:tc>
                <w:tcPr>
                  <w:tcW w:w="1006" w:type="dxa"/>
                </w:tcPr>
                <w:p w14:paraId="03BA396B" w14:textId="77777777" w:rsidR="008C07CC" w:rsidRPr="00805F99" w:rsidRDefault="007813B3" w:rsidP="005954DB">
                  <w:pPr>
                    <w:rPr>
                      <w:lang w:val="en-US" w:eastAsia="zh-CN"/>
                    </w:rPr>
                  </w:pPr>
                  <w:r w:rsidRPr="00805F99">
                    <w:rPr>
                      <w:lang w:val="en-US" w:eastAsia="zh-CN"/>
                    </w:rPr>
                    <w:t>5.4</w:t>
                  </w:r>
                </w:p>
              </w:tc>
              <w:tc>
                <w:tcPr>
                  <w:tcW w:w="3006" w:type="dxa"/>
                </w:tcPr>
                <w:p w14:paraId="1A3980EF" w14:textId="77777777" w:rsidR="008C07CC" w:rsidRPr="00805F99" w:rsidRDefault="007813B3" w:rsidP="005954DB">
                  <w:pPr>
                    <w:rPr>
                      <w:lang w:val="en-US" w:eastAsia="zh-CN"/>
                    </w:rPr>
                  </w:pPr>
                  <w:r w:rsidRPr="00805F99">
                    <w:rPr>
                      <w:lang w:val="en-US" w:eastAsia="zh-CN"/>
                    </w:rPr>
                    <w:t>Risk assessment</w:t>
                  </w:r>
                </w:p>
              </w:tc>
              <w:tc>
                <w:tcPr>
                  <w:tcW w:w="2911" w:type="dxa"/>
                </w:tcPr>
                <w:p w14:paraId="2B141A1B" w14:textId="77777777" w:rsidR="008C07CC" w:rsidRPr="00805F99" w:rsidRDefault="007813B3" w:rsidP="005954DB">
                  <w:pPr>
                    <w:rPr>
                      <w:lang w:val="en-US" w:eastAsia="zh-CN"/>
                    </w:rPr>
                  </w:pPr>
                  <w:r w:rsidRPr="00805F99">
                    <w:rPr>
                      <w:lang w:val="en-US" w:eastAsia="zh-CN"/>
                    </w:rPr>
                    <w:t>PB</w:t>
                  </w:r>
                </w:p>
              </w:tc>
              <w:tc>
                <w:tcPr>
                  <w:tcW w:w="2080" w:type="dxa"/>
                </w:tcPr>
                <w:p w14:paraId="3D3A4A03" w14:textId="77777777" w:rsidR="008C07CC" w:rsidRPr="00805F99" w:rsidRDefault="007813B3" w:rsidP="005954DB">
                  <w:pPr>
                    <w:rPr>
                      <w:lang w:val="en-US" w:eastAsia="zh-CN"/>
                    </w:rPr>
                  </w:pPr>
                  <w:r w:rsidRPr="00805F99">
                    <w:rPr>
                      <w:lang w:val="en-US" w:eastAsia="zh-CN"/>
                    </w:rPr>
                    <w:t>Year 3, core</w:t>
                  </w:r>
                </w:p>
              </w:tc>
            </w:tr>
            <w:tr w:rsidR="008C07CC" w14:paraId="1309465B" w14:textId="77777777" w:rsidTr="005954DB">
              <w:tc>
                <w:tcPr>
                  <w:tcW w:w="1006" w:type="dxa"/>
                </w:tcPr>
                <w:p w14:paraId="3823A41C" w14:textId="77777777" w:rsidR="008C07CC" w:rsidRPr="00805F99" w:rsidRDefault="00E81422" w:rsidP="005954DB">
                  <w:pPr>
                    <w:rPr>
                      <w:lang w:val="en-US" w:eastAsia="zh-CN"/>
                    </w:rPr>
                  </w:pPr>
                  <w:r w:rsidRPr="00805F99">
                    <w:rPr>
                      <w:lang w:val="en-US" w:eastAsia="zh-CN"/>
                    </w:rPr>
                    <w:t>5.5</w:t>
                  </w:r>
                </w:p>
              </w:tc>
              <w:tc>
                <w:tcPr>
                  <w:tcW w:w="3006" w:type="dxa"/>
                </w:tcPr>
                <w:p w14:paraId="4A5B9CF1" w14:textId="77777777" w:rsidR="008C07CC" w:rsidRPr="00805F99" w:rsidRDefault="00E81422" w:rsidP="005954DB">
                  <w:pPr>
                    <w:rPr>
                      <w:lang w:val="en-US" w:eastAsia="zh-CN"/>
                    </w:rPr>
                  </w:pPr>
                  <w:r w:rsidRPr="00805F99">
                    <w:rPr>
                      <w:lang w:val="en-US" w:eastAsia="zh-CN"/>
                    </w:rPr>
                    <w:t>Risk assessment</w:t>
                  </w:r>
                </w:p>
              </w:tc>
              <w:tc>
                <w:tcPr>
                  <w:tcW w:w="2911" w:type="dxa"/>
                </w:tcPr>
                <w:p w14:paraId="37A09873" w14:textId="77777777" w:rsidR="008C07CC" w:rsidRPr="00805F99" w:rsidRDefault="00E81422" w:rsidP="005954DB">
                  <w:pPr>
                    <w:rPr>
                      <w:lang w:val="en-US" w:eastAsia="zh-CN"/>
                    </w:rPr>
                  </w:pPr>
                  <w:r w:rsidRPr="00805F99">
                    <w:rPr>
                      <w:lang w:val="en-US" w:eastAsia="zh-CN"/>
                    </w:rPr>
                    <w:t>Legal organization of registered producers</w:t>
                  </w:r>
                </w:p>
              </w:tc>
              <w:tc>
                <w:tcPr>
                  <w:tcW w:w="2080" w:type="dxa"/>
                </w:tcPr>
                <w:p w14:paraId="270557E2" w14:textId="77777777" w:rsidR="008C07CC" w:rsidRPr="00805F99" w:rsidRDefault="00E81422" w:rsidP="005954DB">
                  <w:pPr>
                    <w:rPr>
                      <w:lang w:val="en-US" w:eastAsia="zh-CN"/>
                    </w:rPr>
                  </w:pPr>
                  <w:r w:rsidRPr="00805F99">
                    <w:rPr>
                      <w:lang w:val="en-US" w:eastAsia="zh-CN"/>
                    </w:rPr>
                    <w:t>Year 6, core</w:t>
                  </w:r>
                </w:p>
              </w:tc>
            </w:tr>
            <w:tr w:rsidR="008C07CC" w14:paraId="6398D1E9" w14:textId="77777777" w:rsidTr="005954DB">
              <w:tc>
                <w:tcPr>
                  <w:tcW w:w="1006" w:type="dxa"/>
                </w:tcPr>
                <w:p w14:paraId="65DCCEF3" w14:textId="77777777" w:rsidR="008C07CC" w:rsidRPr="00805F99" w:rsidRDefault="00E81422" w:rsidP="005954DB">
                  <w:pPr>
                    <w:rPr>
                      <w:lang w:val="en-US" w:eastAsia="zh-CN"/>
                    </w:rPr>
                  </w:pPr>
                  <w:r w:rsidRPr="00805F99">
                    <w:rPr>
                      <w:lang w:val="en-US" w:eastAsia="zh-CN"/>
                    </w:rPr>
                    <w:t>5.6</w:t>
                  </w:r>
                </w:p>
              </w:tc>
              <w:tc>
                <w:tcPr>
                  <w:tcW w:w="3006" w:type="dxa"/>
                </w:tcPr>
                <w:p w14:paraId="62FC1B77" w14:textId="77777777" w:rsidR="008C07CC" w:rsidRPr="00805F99" w:rsidRDefault="00E81422" w:rsidP="005954DB">
                  <w:pPr>
                    <w:rPr>
                      <w:lang w:val="en-US" w:eastAsia="zh-CN"/>
                    </w:rPr>
                  </w:pPr>
                  <w:r w:rsidRPr="00805F99">
                    <w:rPr>
                      <w:lang w:val="en-US" w:eastAsia="zh-CN"/>
                    </w:rPr>
                    <w:t>Human Rights Based Grievance Mechanism</w:t>
                  </w:r>
                </w:p>
              </w:tc>
              <w:tc>
                <w:tcPr>
                  <w:tcW w:w="2911" w:type="dxa"/>
                </w:tcPr>
                <w:p w14:paraId="7CB6803D" w14:textId="77777777" w:rsidR="008C07CC" w:rsidRPr="00805F99" w:rsidRDefault="00E81422" w:rsidP="005954DB">
                  <w:pPr>
                    <w:rPr>
                      <w:lang w:val="en-US" w:eastAsia="zh-CN"/>
                    </w:rPr>
                  </w:pPr>
                  <w:r w:rsidRPr="00805F99">
                    <w:rPr>
                      <w:lang w:val="en-US" w:eastAsia="zh-CN"/>
                    </w:rPr>
                    <w:t>PB</w:t>
                  </w:r>
                </w:p>
              </w:tc>
              <w:tc>
                <w:tcPr>
                  <w:tcW w:w="2080" w:type="dxa"/>
                </w:tcPr>
                <w:p w14:paraId="0062A677" w14:textId="77777777" w:rsidR="008C07CC" w:rsidRPr="00805F99" w:rsidRDefault="00E81422" w:rsidP="005954DB">
                  <w:pPr>
                    <w:rPr>
                      <w:lang w:val="en-US" w:eastAsia="zh-CN"/>
                    </w:rPr>
                  </w:pPr>
                  <w:r w:rsidRPr="00805F99">
                    <w:rPr>
                      <w:lang w:val="en-US" w:eastAsia="zh-CN"/>
                    </w:rPr>
                    <w:t>Year 1, core</w:t>
                  </w:r>
                </w:p>
              </w:tc>
            </w:tr>
            <w:tr w:rsidR="00682B0C" w14:paraId="32CBE310" w14:textId="77777777" w:rsidTr="005954DB">
              <w:tc>
                <w:tcPr>
                  <w:tcW w:w="1006" w:type="dxa"/>
                </w:tcPr>
                <w:p w14:paraId="4C2A7CD8" w14:textId="355A5F54" w:rsidR="00682B0C" w:rsidRPr="00805F99" w:rsidRDefault="00682B0C" w:rsidP="005954DB">
                  <w:pPr>
                    <w:rPr>
                      <w:lang w:val="en-US" w:eastAsia="zh-CN"/>
                    </w:rPr>
                  </w:pPr>
                  <w:r w:rsidRPr="00805F99">
                    <w:rPr>
                      <w:lang w:val="en-US" w:eastAsia="zh-CN"/>
                    </w:rPr>
                    <w:t>5.7</w:t>
                  </w:r>
                </w:p>
              </w:tc>
              <w:tc>
                <w:tcPr>
                  <w:tcW w:w="3006" w:type="dxa"/>
                </w:tcPr>
                <w:p w14:paraId="15044210" w14:textId="37D53777" w:rsidR="00682B0C" w:rsidRPr="00805F99" w:rsidRDefault="00682B0C" w:rsidP="005954DB">
                  <w:pPr>
                    <w:rPr>
                      <w:lang w:val="en-US" w:eastAsia="zh-CN"/>
                    </w:rPr>
                  </w:pPr>
                  <w:r w:rsidRPr="00805F99">
                    <w:rPr>
                      <w:lang w:val="en-US" w:eastAsia="zh-CN"/>
                    </w:rPr>
                    <w:t>Promoting Grievance Mechanism</w:t>
                  </w:r>
                </w:p>
              </w:tc>
              <w:tc>
                <w:tcPr>
                  <w:tcW w:w="2911" w:type="dxa"/>
                </w:tcPr>
                <w:p w14:paraId="5F672040" w14:textId="4C4F04EB" w:rsidR="00682B0C" w:rsidRPr="00805F99" w:rsidRDefault="00682B0C" w:rsidP="005954DB">
                  <w:pPr>
                    <w:rPr>
                      <w:lang w:val="en-US" w:eastAsia="zh-CN"/>
                    </w:rPr>
                  </w:pPr>
                  <w:r w:rsidRPr="00805F99">
                    <w:rPr>
                      <w:lang w:val="en-US" w:eastAsia="zh-CN"/>
                    </w:rPr>
                    <w:t>PB</w:t>
                  </w:r>
                </w:p>
              </w:tc>
              <w:tc>
                <w:tcPr>
                  <w:tcW w:w="2080" w:type="dxa"/>
                </w:tcPr>
                <w:p w14:paraId="124D192F" w14:textId="51B49A0E" w:rsidR="00682B0C" w:rsidRPr="00805F99" w:rsidRDefault="00805F99" w:rsidP="005954DB">
                  <w:pPr>
                    <w:rPr>
                      <w:lang w:val="en-US" w:eastAsia="zh-CN"/>
                    </w:rPr>
                  </w:pPr>
                  <w:r>
                    <w:rPr>
                      <w:lang w:val="en-US" w:eastAsia="zh-CN"/>
                    </w:rPr>
                    <w:t>Y</w:t>
                  </w:r>
                  <w:r w:rsidR="00682B0C" w:rsidRPr="00805F99">
                    <w:rPr>
                      <w:lang w:val="en-US" w:eastAsia="zh-CN"/>
                    </w:rPr>
                    <w:t>ear 3</w:t>
                  </w:r>
                  <w:r>
                    <w:rPr>
                      <w:lang w:val="en-US" w:eastAsia="zh-CN"/>
                    </w:rPr>
                    <w:t>, development</w:t>
                  </w:r>
                </w:p>
              </w:tc>
            </w:tr>
            <w:tr w:rsidR="00682B0C" w14:paraId="6BB58891" w14:textId="77777777" w:rsidTr="005954DB">
              <w:tc>
                <w:tcPr>
                  <w:tcW w:w="1006" w:type="dxa"/>
                </w:tcPr>
                <w:p w14:paraId="5B967487" w14:textId="6AEF8165" w:rsidR="00682B0C" w:rsidRPr="00805F99" w:rsidRDefault="00682B0C" w:rsidP="005954DB">
                  <w:pPr>
                    <w:rPr>
                      <w:lang w:val="en-US" w:eastAsia="zh-CN"/>
                    </w:rPr>
                  </w:pPr>
                  <w:r w:rsidRPr="00805F99">
                    <w:rPr>
                      <w:lang w:val="en-US" w:eastAsia="zh-CN"/>
                    </w:rPr>
                    <w:t>5.8</w:t>
                  </w:r>
                </w:p>
              </w:tc>
              <w:tc>
                <w:tcPr>
                  <w:tcW w:w="3006" w:type="dxa"/>
                </w:tcPr>
                <w:p w14:paraId="360150B6" w14:textId="012565FB" w:rsidR="00682B0C" w:rsidRPr="00805F99" w:rsidRDefault="00682B0C" w:rsidP="005954DB">
                  <w:pPr>
                    <w:rPr>
                      <w:lang w:val="en-US" w:eastAsia="zh-CN"/>
                    </w:rPr>
                  </w:pPr>
                  <w:r w:rsidRPr="00805F99">
                    <w:rPr>
                      <w:lang w:val="en-US" w:eastAsia="zh-CN"/>
                    </w:rPr>
                    <w:t>Human Rights and Environmental Policies</w:t>
                  </w:r>
                </w:p>
              </w:tc>
              <w:tc>
                <w:tcPr>
                  <w:tcW w:w="2911" w:type="dxa"/>
                </w:tcPr>
                <w:p w14:paraId="6B821EA5" w14:textId="51A7BD27" w:rsidR="00682B0C" w:rsidRPr="00805F99" w:rsidRDefault="00682B0C" w:rsidP="005954DB">
                  <w:pPr>
                    <w:rPr>
                      <w:lang w:val="en-US" w:eastAsia="zh-CN"/>
                    </w:rPr>
                  </w:pPr>
                  <w:r w:rsidRPr="00805F99">
                    <w:rPr>
                      <w:lang w:val="en-US" w:eastAsia="zh-CN"/>
                    </w:rPr>
                    <w:t>PB</w:t>
                  </w:r>
                </w:p>
              </w:tc>
              <w:tc>
                <w:tcPr>
                  <w:tcW w:w="2080" w:type="dxa"/>
                </w:tcPr>
                <w:p w14:paraId="79DE998C" w14:textId="74FEF514" w:rsidR="00682B0C" w:rsidRPr="00805F99" w:rsidRDefault="00682B0C" w:rsidP="005954DB">
                  <w:pPr>
                    <w:rPr>
                      <w:lang w:val="en-US" w:eastAsia="zh-CN"/>
                    </w:rPr>
                  </w:pPr>
                  <w:r w:rsidRPr="00805F99">
                    <w:rPr>
                      <w:lang w:val="en-US" w:eastAsia="zh-CN"/>
                    </w:rPr>
                    <w:t>Core, year 3</w:t>
                  </w:r>
                </w:p>
              </w:tc>
            </w:tr>
            <w:tr w:rsidR="008C07CC" w14:paraId="017F7D63" w14:textId="77777777" w:rsidTr="005954DB">
              <w:tc>
                <w:tcPr>
                  <w:tcW w:w="1006" w:type="dxa"/>
                </w:tcPr>
                <w:p w14:paraId="78B9B7B3" w14:textId="5393C2C3" w:rsidR="008C07CC" w:rsidRPr="00805F99" w:rsidRDefault="00682B0C" w:rsidP="005954DB">
                  <w:pPr>
                    <w:rPr>
                      <w:lang w:val="en-US" w:eastAsia="zh-CN"/>
                    </w:rPr>
                  </w:pPr>
                  <w:r w:rsidRPr="00805F99">
                    <w:rPr>
                      <w:lang w:val="en-US" w:eastAsia="zh-CN"/>
                    </w:rPr>
                    <w:t>5.9</w:t>
                  </w:r>
                </w:p>
              </w:tc>
              <w:tc>
                <w:tcPr>
                  <w:tcW w:w="3006" w:type="dxa"/>
                </w:tcPr>
                <w:p w14:paraId="07C95760" w14:textId="77777777" w:rsidR="008C07CC" w:rsidRPr="00805F99" w:rsidRDefault="004334C6" w:rsidP="005954DB">
                  <w:pPr>
                    <w:rPr>
                      <w:lang w:val="en-US" w:eastAsia="zh-CN"/>
                    </w:rPr>
                  </w:pPr>
                  <w:r w:rsidRPr="00805F99">
                    <w:rPr>
                      <w:lang w:val="en-US" w:eastAsia="zh-CN"/>
                    </w:rPr>
                    <w:t>Action Plan</w:t>
                  </w:r>
                </w:p>
              </w:tc>
              <w:tc>
                <w:tcPr>
                  <w:tcW w:w="2911" w:type="dxa"/>
                </w:tcPr>
                <w:p w14:paraId="5229AF67" w14:textId="77777777" w:rsidR="008C07CC" w:rsidRPr="00805F99" w:rsidRDefault="004334C6" w:rsidP="005954DB">
                  <w:pPr>
                    <w:rPr>
                      <w:lang w:val="en-US" w:eastAsia="zh-CN"/>
                    </w:rPr>
                  </w:pPr>
                  <w:r w:rsidRPr="00805F99">
                    <w:rPr>
                      <w:lang w:val="en-US" w:eastAsia="zh-CN"/>
                    </w:rPr>
                    <w:t>PB</w:t>
                  </w:r>
                </w:p>
              </w:tc>
              <w:tc>
                <w:tcPr>
                  <w:tcW w:w="2080" w:type="dxa"/>
                </w:tcPr>
                <w:p w14:paraId="243ADEBB" w14:textId="77777777" w:rsidR="008C07CC" w:rsidRPr="00805F99" w:rsidRDefault="004334C6" w:rsidP="005954DB">
                  <w:pPr>
                    <w:rPr>
                      <w:lang w:val="en-US" w:eastAsia="zh-CN"/>
                    </w:rPr>
                  </w:pPr>
                  <w:r w:rsidRPr="00805F99">
                    <w:rPr>
                      <w:lang w:val="en-US" w:eastAsia="zh-CN"/>
                    </w:rPr>
                    <w:t>Year 3, core</w:t>
                  </w:r>
                </w:p>
              </w:tc>
            </w:tr>
            <w:tr w:rsidR="008C07CC" w14:paraId="0BB76E02" w14:textId="77777777" w:rsidTr="005954DB">
              <w:tc>
                <w:tcPr>
                  <w:tcW w:w="1006" w:type="dxa"/>
                </w:tcPr>
                <w:p w14:paraId="12F9DD17" w14:textId="28CF14EB" w:rsidR="008C07CC" w:rsidRPr="00805F99" w:rsidRDefault="00682B0C" w:rsidP="005954DB">
                  <w:pPr>
                    <w:rPr>
                      <w:lang w:val="en-US" w:eastAsia="zh-CN"/>
                    </w:rPr>
                  </w:pPr>
                  <w:r w:rsidRPr="00805F99">
                    <w:rPr>
                      <w:lang w:val="en-US" w:eastAsia="zh-CN"/>
                    </w:rPr>
                    <w:t>5.10</w:t>
                  </w:r>
                </w:p>
              </w:tc>
              <w:tc>
                <w:tcPr>
                  <w:tcW w:w="3006" w:type="dxa"/>
                </w:tcPr>
                <w:p w14:paraId="16A36F96" w14:textId="77777777" w:rsidR="008C07CC" w:rsidRPr="00805F99" w:rsidRDefault="004334C6" w:rsidP="005954DB">
                  <w:pPr>
                    <w:rPr>
                      <w:lang w:val="en-US" w:eastAsia="zh-CN"/>
                    </w:rPr>
                  </w:pPr>
                  <w:r w:rsidRPr="00805F99">
                    <w:rPr>
                      <w:lang w:val="en-US" w:eastAsia="zh-CN"/>
                    </w:rPr>
                    <w:t>Remediation</w:t>
                  </w:r>
                </w:p>
              </w:tc>
              <w:tc>
                <w:tcPr>
                  <w:tcW w:w="2911" w:type="dxa"/>
                </w:tcPr>
                <w:p w14:paraId="16FC7D43" w14:textId="77777777" w:rsidR="008C07CC" w:rsidRPr="00805F99" w:rsidRDefault="004334C6" w:rsidP="005954DB">
                  <w:pPr>
                    <w:rPr>
                      <w:lang w:val="en-US" w:eastAsia="zh-CN"/>
                    </w:rPr>
                  </w:pPr>
                  <w:r w:rsidRPr="00805F99">
                    <w:rPr>
                      <w:lang w:val="en-US" w:eastAsia="zh-CN"/>
                    </w:rPr>
                    <w:t>PB</w:t>
                  </w:r>
                </w:p>
              </w:tc>
              <w:tc>
                <w:tcPr>
                  <w:tcW w:w="2080" w:type="dxa"/>
                </w:tcPr>
                <w:p w14:paraId="6F5E322A" w14:textId="77777777" w:rsidR="008C07CC" w:rsidRPr="00805F99" w:rsidRDefault="004334C6" w:rsidP="005954DB">
                  <w:pPr>
                    <w:rPr>
                      <w:lang w:val="en-US" w:eastAsia="zh-CN"/>
                    </w:rPr>
                  </w:pPr>
                  <w:r w:rsidRPr="00805F99">
                    <w:rPr>
                      <w:lang w:val="en-US" w:eastAsia="zh-CN"/>
                    </w:rPr>
                    <w:t>Year 1, core</w:t>
                  </w:r>
                </w:p>
              </w:tc>
            </w:tr>
            <w:tr w:rsidR="00682B0C" w14:paraId="0C137EB6" w14:textId="77777777" w:rsidTr="005954DB">
              <w:tc>
                <w:tcPr>
                  <w:tcW w:w="1006" w:type="dxa"/>
                </w:tcPr>
                <w:p w14:paraId="5804A5CF" w14:textId="73CF7276" w:rsidR="00682B0C" w:rsidRPr="00805F99" w:rsidRDefault="00682B0C" w:rsidP="005954DB">
                  <w:pPr>
                    <w:rPr>
                      <w:lang w:val="en-US" w:eastAsia="zh-CN"/>
                    </w:rPr>
                  </w:pPr>
                  <w:r w:rsidRPr="00805F99">
                    <w:rPr>
                      <w:lang w:val="en-US" w:eastAsia="zh-CN"/>
                    </w:rPr>
                    <w:t>5.11</w:t>
                  </w:r>
                </w:p>
              </w:tc>
              <w:tc>
                <w:tcPr>
                  <w:tcW w:w="3006" w:type="dxa"/>
                </w:tcPr>
                <w:p w14:paraId="4559E8C4" w14:textId="5EB6059F" w:rsidR="00682B0C" w:rsidRPr="00805F99" w:rsidRDefault="00682B0C" w:rsidP="005954DB">
                  <w:pPr>
                    <w:rPr>
                      <w:lang w:val="en-US" w:eastAsia="zh-CN"/>
                    </w:rPr>
                  </w:pPr>
                  <w:r w:rsidRPr="00805F99">
                    <w:rPr>
                      <w:lang w:val="en-US" w:eastAsia="zh-CN"/>
                    </w:rPr>
                    <w:t xml:space="preserve">Dialogue with </w:t>
                  </w:r>
                  <w:r w:rsidR="00B4638E" w:rsidRPr="00805F99">
                    <w:rPr>
                      <w:lang w:val="en-US" w:eastAsia="zh-CN"/>
                    </w:rPr>
                    <w:t>buyers</w:t>
                  </w:r>
                </w:p>
              </w:tc>
              <w:tc>
                <w:tcPr>
                  <w:tcW w:w="2911" w:type="dxa"/>
                </w:tcPr>
                <w:p w14:paraId="254376A1" w14:textId="641E5BD6" w:rsidR="00682B0C" w:rsidRPr="00805F99" w:rsidRDefault="00B4638E" w:rsidP="005954DB">
                  <w:pPr>
                    <w:rPr>
                      <w:lang w:val="en-US" w:eastAsia="zh-CN"/>
                    </w:rPr>
                  </w:pPr>
                  <w:r w:rsidRPr="00805F99">
                    <w:rPr>
                      <w:lang w:val="en-US" w:eastAsia="zh-CN"/>
                    </w:rPr>
                    <w:t>PB</w:t>
                  </w:r>
                </w:p>
              </w:tc>
              <w:tc>
                <w:tcPr>
                  <w:tcW w:w="2080" w:type="dxa"/>
                </w:tcPr>
                <w:p w14:paraId="282AC6A5" w14:textId="56A99367" w:rsidR="00682B0C" w:rsidRPr="00805F99" w:rsidRDefault="00805F99" w:rsidP="005954DB">
                  <w:pPr>
                    <w:rPr>
                      <w:lang w:val="en-US" w:eastAsia="zh-CN"/>
                    </w:rPr>
                  </w:pPr>
                  <w:r>
                    <w:rPr>
                      <w:lang w:val="en-US" w:eastAsia="zh-CN"/>
                    </w:rPr>
                    <w:t>Y</w:t>
                  </w:r>
                  <w:r w:rsidR="00B4638E" w:rsidRPr="00805F99">
                    <w:rPr>
                      <w:lang w:val="en-US" w:eastAsia="zh-CN"/>
                    </w:rPr>
                    <w:t>ear 3</w:t>
                  </w:r>
                  <w:r>
                    <w:rPr>
                      <w:lang w:val="en-US" w:eastAsia="zh-CN"/>
                    </w:rPr>
                    <w:t>, core</w:t>
                  </w:r>
                </w:p>
              </w:tc>
            </w:tr>
            <w:tr w:rsidR="00682B0C" w14:paraId="5C17B3D7" w14:textId="77777777" w:rsidTr="005954DB">
              <w:tc>
                <w:tcPr>
                  <w:tcW w:w="1006" w:type="dxa"/>
                </w:tcPr>
                <w:p w14:paraId="444943FF" w14:textId="1FF1E7A6" w:rsidR="00682B0C" w:rsidRPr="00805F99" w:rsidRDefault="00B4638E" w:rsidP="005954DB">
                  <w:pPr>
                    <w:rPr>
                      <w:lang w:val="en-US" w:eastAsia="zh-CN"/>
                    </w:rPr>
                  </w:pPr>
                  <w:r w:rsidRPr="00805F99">
                    <w:rPr>
                      <w:lang w:val="en-US" w:eastAsia="zh-CN"/>
                    </w:rPr>
                    <w:t>5.12</w:t>
                  </w:r>
                </w:p>
              </w:tc>
              <w:tc>
                <w:tcPr>
                  <w:tcW w:w="3006" w:type="dxa"/>
                </w:tcPr>
                <w:p w14:paraId="49C26E72" w14:textId="2D614EE4" w:rsidR="00682B0C" w:rsidRPr="00805F99" w:rsidRDefault="00B4638E" w:rsidP="005954DB">
                  <w:pPr>
                    <w:rPr>
                      <w:lang w:val="en-US" w:eastAsia="zh-CN"/>
                    </w:rPr>
                  </w:pPr>
                  <w:r w:rsidRPr="00805F99">
                    <w:rPr>
                      <w:lang w:val="en-US" w:eastAsia="zh-CN"/>
                    </w:rPr>
                    <w:t>Tracking</w:t>
                  </w:r>
                </w:p>
              </w:tc>
              <w:tc>
                <w:tcPr>
                  <w:tcW w:w="2911" w:type="dxa"/>
                </w:tcPr>
                <w:p w14:paraId="4313D8F7" w14:textId="20677CF1" w:rsidR="00682B0C" w:rsidRPr="00805F99" w:rsidRDefault="00B4638E" w:rsidP="005954DB">
                  <w:pPr>
                    <w:rPr>
                      <w:lang w:val="en-US" w:eastAsia="zh-CN"/>
                    </w:rPr>
                  </w:pPr>
                  <w:r w:rsidRPr="00805F99">
                    <w:rPr>
                      <w:lang w:val="en-US" w:eastAsia="zh-CN"/>
                    </w:rPr>
                    <w:t>PB</w:t>
                  </w:r>
                </w:p>
              </w:tc>
              <w:tc>
                <w:tcPr>
                  <w:tcW w:w="2080" w:type="dxa"/>
                </w:tcPr>
                <w:p w14:paraId="6B77557E" w14:textId="487723EE" w:rsidR="00682B0C" w:rsidRPr="00805F99" w:rsidRDefault="00805F99" w:rsidP="005954DB">
                  <w:pPr>
                    <w:rPr>
                      <w:lang w:val="en-US" w:eastAsia="zh-CN"/>
                    </w:rPr>
                  </w:pPr>
                  <w:r>
                    <w:rPr>
                      <w:lang w:val="en-US" w:eastAsia="zh-CN"/>
                    </w:rPr>
                    <w:t>Y</w:t>
                  </w:r>
                  <w:r w:rsidR="00B4638E" w:rsidRPr="00805F99">
                    <w:rPr>
                      <w:lang w:val="en-US" w:eastAsia="zh-CN"/>
                    </w:rPr>
                    <w:t>ear 6</w:t>
                  </w:r>
                  <w:r>
                    <w:rPr>
                      <w:lang w:val="en-US" w:eastAsia="zh-CN"/>
                    </w:rPr>
                    <w:t>, core</w:t>
                  </w:r>
                </w:p>
              </w:tc>
            </w:tr>
          </w:tbl>
          <w:p w14:paraId="1703FE72" w14:textId="77777777" w:rsidR="00CC64A7" w:rsidRPr="00CC64A7" w:rsidRDefault="00CC64A7" w:rsidP="00CC64A7">
            <w:pPr>
              <w:rPr>
                <w:lang w:val="en-US" w:eastAsia="zh-CN"/>
              </w:rPr>
            </w:pPr>
          </w:p>
          <w:p w14:paraId="6BC2BFAC" w14:textId="77777777" w:rsidR="00143AFC" w:rsidRDefault="00143AFC" w:rsidP="00A13ACE">
            <w:pPr>
              <w:pStyle w:val="Heading1"/>
              <w:numPr>
                <w:ilvl w:val="0"/>
                <w:numId w:val="3"/>
              </w:numPr>
              <w:spacing w:before="0"/>
              <w:rPr>
                <w:lang w:val="en-US" w:eastAsia="zh-CN"/>
              </w:rPr>
            </w:pPr>
            <w:bookmarkStart w:id="15" w:name="_Toc170820761"/>
            <w:r>
              <w:rPr>
                <w:lang w:val="en-US" w:eastAsia="zh-CN"/>
              </w:rPr>
              <w:lastRenderedPageBreak/>
              <w:t>Certification</w:t>
            </w:r>
            <w:bookmarkEnd w:id="15"/>
          </w:p>
          <w:p w14:paraId="294020EC" w14:textId="77777777" w:rsidR="00A13ACE" w:rsidRPr="00A13ACE" w:rsidRDefault="00A13ACE" w:rsidP="00A13ACE">
            <w:pPr>
              <w:rPr>
                <w:lang w:val="en-US" w:eastAsia="zh-CN"/>
              </w:rPr>
            </w:pPr>
            <w:r>
              <w:rPr>
                <w:lang w:val="en-US" w:eastAsia="zh-CN"/>
              </w:rPr>
              <w:t xml:space="preserve">Intent: </w:t>
            </w:r>
            <w:r w:rsidRPr="00A13ACE">
              <w:rPr>
                <w:lang w:val="en-US" w:eastAsia="zh-CN"/>
              </w:rPr>
              <w:t>outlines the requirements that relate to the certification and to the scope of this</w:t>
            </w:r>
          </w:p>
          <w:p w14:paraId="1C3BC5BE" w14:textId="77777777" w:rsidR="00A13ACE" w:rsidRPr="00A13ACE" w:rsidRDefault="00A13ACE" w:rsidP="00A13ACE">
            <w:pPr>
              <w:rPr>
                <w:lang w:val="en-US" w:eastAsia="zh-CN"/>
              </w:rPr>
            </w:pPr>
            <w:r w:rsidRPr="00A13ACE">
              <w:rPr>
                <w:lang w:val="en-US" w:eastAsia="zh-CN"/>
              </w:rPr>
              <w:t>Standard. The intent of this section is to provide the necessary framework for the effective</w:t>
            </w:r>
          </w:p>
          <w:p w14:paraId="3C1DD2DB" w14:textId="77777777" w:rsidR="00A13ACE" w:rsidRDefault="00A13ACE" w:rsidP="00A13ACE">
            <w:pPr>
              <w:rPr>
                <w:lang w:val="en-US" w:eastAsia="zh-CN"/>
              </w:rPr>
            </w:pPr>
            <w:r w:rsidRPr="00A13ACE">
              <w:rPr>
                <w:lang w:val="en-US" w:eastAsia="zh-CN"/>
              </w:rPr>
              <w:t>implementation of the Standard.</w:t>
            </w:r>
          </w:p>
          <w:p w14:paraId="5F2EE450" w14:textId="382EF294" w:rsidR="00A13ACE" w:rsidRPr="00A13ACE" w:rsidRDefault="006F76D0" w:rsidP="006F76D0">
            <w:pPr>
              <w:pStyle w:val="Heading2"/>
              <w:rPr>
                <w:rFonts w:eastAsia="SimSun"/>
                <w:lang w:val="en-US" w:eastAsia="zh-CN"/>
              </w:rPr>
            </w:pPr>
            <w:bookmarkStart w:id="16" w:name="_Toc170820762"/>
            <w:r>
              <w:rPr>
                <w:rFonts w:eastAsia="SimSun"/>
                <w:lang w:val="en-US" w:eastAsia="zh-CN"/>
              </w:rPr>
              <w:t xml:space="preserve">1.1 </w:t>
            </w:r>
            <w:r w:rsidR="00A13ACE" w:rsidRPr="00A13ACE">
              <w:rPr>
                <w:rFonts w:eastAsia="SimSun"/>
                <w:lang w:val="en-US" w:eastAsia="zh-CN"/>
              </w:rPr>
              <w:t xml:space="preserve">Trading with </w:t>
            </w:r>
            <w:r w:rsidR="00A13ACE">
              <w:rPr>
                <w:rFonts w:eastAsia="SimSun"/>
                <w:lang w:val="en-US" w:eastAsia="zh-CN"/>
              </w:rPr>
              <w:t>i</w:t>
            </w:r>
            <w:r w:rsidR="00A13ACE" w:rsidRPr="00A13ACE">
              <w:rPr>
                <w:rFonts w:eastAsia="SimSun"/>
                <w:lang w:val="en-US" w:eastAsia="zh-CN"/>
              </w:rPr>
              <w:t>ntegrity</w:t>
            </w:r>
            <w:bookmarkEnd w:id="16"/>
          </w:p>
          <w:p w14:paraId="24F9B937" w14:textId="7F02CAF0" w:rsidR="00A13ACE" w:rsidRDefault="00A13ACE" w:rsidP="00A13ACE">
            <w:pPr>
              <w:rPr>
                <w:lang w:val="en-US" w:eastAsia="zh-CN"/>
              </w:rPr>
            </w:pPr>
            <w:r>
              <w:rPr>
                <w:lang w:val="en-US" w:eastAsia="zh-CN"/>
              </w:rPr>
              <w:t>Background:</w:t>
            </w:r>
            <w:r w:rsidR="001E1A4E">
              <w:rPr>
                <w:lang w:val="en-US" w:eastAsia="zh-CN"/>
              </w:rPr>
              <w:t xml:space="preserve"> </w:t>
            </w:r>
            <w:r w:rsidR="00F03966" w:rsidRPr="00F03966">
              <w:rPr>
                <w:lang w:val="en-US" w:eastAsia="zh-CN"/>
              </w:rPr>
              <w:t>Unfair trading practices mostly occur in cases of imbalance between trading partners, which can happen anywhere in the chain but most frequently at the expense of producers. In the last revision of the Trader Standard a new requirement on trading with integrity was added to tackle unfair trading practices (TS requirement 4.1.8).</w:t>
            </w:r>
          </w:p>
          <w:p w14:paraId="1B4338E4" w14:textId="77777777" w:rsidR="00F03966" w:rsidRDefault="00F03966" w:rsidP="00A13ACE">
            <w:pPr>
              <w:rPr>
                <w:lang w:val="en-US" w:eastAsia="zh-CN"/>
              </w:rPr>
            </w:pPr>
            <w:r w:rsidRPr="00F03966">
              <w:rPr>
                <w:lang w:val="en-US" w:eastAsia="zh-CN"/>
              </w:rPr>
              <w:t>Sanctioning unfair trading practices is very challenging since by nature they are difficult to identify and verify. The current proposal is drafted at a high level to be able to have the possibility to act in case bath faith practices are found without having to define precisely which requirements they violate.</w:t>
            </w:r>
          </w:p>
          <w:p w14:paraId="7CEA485C" w14:textId="77777777" w:rsidR="00A13ACE" w:rsidRDefault="00A13ACE" w:rsidP="00A13ACE">
            <w:pPr>
              <w:rPr>
                <w:lang w:val="en-US" w:eastAsia="zh-CN"/>
              </w:rPr>
            </w:pPr>
            <w:r>
              <w:rPr>
                <w:lang w:val="en-US" w:eastAsia="zh-CN"/>
              </w:rPr>
              <w:t xml:space="preserve">Outcomes: </w:t>
            </w:r>
            <w:r w:rsidR="00F03966" w:rsidRPr="00F03966">
              <w:rPr>
                <w:lang w:val="en-US" w:eastAsia="zh-CN"/>
              </w:rPr>
              <w:t>Actions to circumvent the standard may lead to non- conformities and/or suspension of organizations.</w:t>
            </w:r>
          </w:p>
          <w:p w14:paraId="42E6E0D7" w14:textId="29305DF6" w:rsidR="00A13ACE" w:rsidRPr="00D52907" w:rsidRDefault="00A13ACE" w:rsidP="00A13ACE">
            <w:pPr>
              <w:spacing w:after="200"/>
              <w:rPr>
                <w:rFonts w:eastAsia="SimSun" w:cs="Arial"/>
                <w:bCs/>
                <w:i/>
                <w:iCs/>
                <w:color w:val="000000" w:themeColor="text1"/>
                <w:szCs w:val="22"/>
                <w:lang w:val="en-US" w:eastAsia="zh-CN"/>
              </w:rPr>
            </w:pPr>
            <w:r w:rsidRPr="00D52907">
              <w:rPr>
                <w:rFonts w:eastAsia="SimSun" w:cs="Arial"/>
                <w:b/>
                <w:color w:val="000000" w:themeColor="text1"/>
                <w:szCs w:val="22"/>
                <w:lang w:val="en-US" w:eastAsia="zh-CN"/>
              </w:rPr>
              <w:t>1.1</w:t>
            </w:r>
            <w:r w:rsidR="0056261D">
              <w:rPr>
                <w:rFonts w:eastAsia="SimSun" w:cs="Arial"/>
                <w:b/>
                <w:color w:val="000000" w:themeColor="text1"/>
                <w:szCs w:val="22"/>
                <w:lang w:val="en-US" w:eastAsia="zh-CN"/>
              </w:rPr>
              <w:t>a</w:t>
            </w:r>
            <w:r w:rsidRPr="00D52907">
              <w:rPr>
                <w:rFonts w:eastAsia="SimSun" w:cs="Arial"/>
                <w:b/>
                <w:color w:val="000000" w:themeColor="text1"/>
                <w:szCs w:val="22"/>
                <w:lang w:val="en-US" w:eastAsia="zh-CN"/>
              </w:rPr>
              <w:t xml:space="preserve"> NEW </w:t>
            </w:r>
            <w:r>
              <w:rPr>
                <w:rFonts w:eastAsia="SimSun" w:cs="Arial"/>
                <w:b/>
                <w:color w:val="000000" w:themeColor="text1"/>
                <w:szCs w:val="22"/>
                <w:lang w:val="en-US" w:eastAsia="zh-CN"/>
              </w:rPr>
              <w:t>Trading with integrity</w:t>
            </w:r>
            <w:r w:rsidR="0056261D">
              <w:rPr>
                <w:rFonts w:eastAsia="SimSun" w:cs="Arial"/>
                <w:b/>
                <w:color w:val="000000" w:themeColor="text1"/>
                <w:szCs w:val="22"/>
                <w:lang w:val="en-US" w:eastAsia="zh-CN"/>
              </w:rPr>
              <w:t xml:space="preserve"> </w:t>
            </w:r>
            <w:r w:rsidRPr="00D52907">
              <w:rPr>
                <w:rFonts w:eastAsia="SimSun" w:cs="Arial"/>
                <w:bCs/>
                <w:i/>
                <w:iCs/>
                <w:color w:val="000000" w:themeColor="text1"/>
                <w:szCs w:val="22"/>
                <w:lang w:val="en-US" w:eastAsia="zh-CN"/>
              </w:rPr>
              <w:t>(</w:t>
            </w:r>
            <w:r>
              <w:rPr>
                <w:rFonts w:eastAsia="SimSun" w:cs="Arial"/>
                <w:bCs/>
                <w:i/>
                <w:iCs/>
                <w:color w:val="000000" w:themeColor="text1"/>
                <w:szCs w:val="22"/>
                <w:lang w:val="en-US" w:eastAsia="zh-CN"/>
              </w:rPr>
              <w:t>a similar</w:t>
            </w:r>
            <w:r w:rsidRPr="00D52907">
              <w:rPr>
                <w:rFonts w:eastAsia="SimSun" w:cs="Arial"/>
                <w:bCs/>
                <w:i/>
                <w:iCs/>
                <w:color w:val="000000" w:themeColor="text1"/>
                <w:szCs w:val="22"/>
                <w:lang w:val="en-US" w:eastAsia="zh-CN"/>
              </w:rPr>
              <w:t xml:space="preserve"> requirement is included in the SPO standard)</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
              <w:gridCol w:w="867"/>
              <w:gridCol w:w="6753"/>
            </w:tblGrid>
            <w:tr w:rsidR="00A13ACE" w:rsidRPr="00D52907" w14:paraId="46519BDC" w14:textId="77777777" w:rsidTr="00EC7887">
              <w:trPr>
                <w:trHeight w:val="380"/>
              </w:trPr>
              <w:tc>
                <w:tcPr>
                  <w:tcW w:w="8505" w:type="dxa"/>
                  <w:gridSpan w:val="3"/>
                  <w:shd w:val="clear" w:color="auto" w:fill="auto"/>
                  <w:vAlign w:val="center"/>
                </w:tcPr>
                <w:p w14:paraId="2E4C75D8" w14:textId="2A4752E7" w:rsidR="00A13ACE" w:rsidRPr="00D52907" w:rsidRDefault="00A13ACE" w:rsidP="00A13ACE">
                  <w:pPr>
                    <w:autoSpaceDE w:val="0"/>
                    <w:autoSpaceDN w:val="0"/>
                    <w:adjustRightInd w:val="0"/>
                    <w:spacing w:line="276" w:lineRule="auto"/>
                    <w:rPr>
                      <w:rFonts w:cs="Arial"/>
                      <w:color w:val="000000" w:themeColor="text1"/>
                      <w:spacing w:val="-1"/>
                      <w:sz w:val="20"/>
                      <w:szCs w:val="20"/>
                    </w:rPr>
                  </w:pPr>
                  <w:r w:rsidRPr="00D52907">
                    <w:rPr>
                      <w:rFonts w:cs="Arial"/>
                      <w:b/>
                      <w:color w:val="000000" w:themeColor="text1"/>
                      <w:spacing w:val="-1"/>
                      <w:sz w:val="20"/>
                      <w:szCs w:val="20"/>
                    </w:rPr>
                    <w:t>Applies to:</w:t>
                  </w:r>
                  <w:r w:rsidR="00343899">
                    <w:rPr>
                      <w:rFonts w:cs="Arial"/>
                      <w:b/>
                      <w:color w:val="000000" w:themeColor="text1"/>
                      <w:spacing w:val="-1"/>
                      <w:sz w:val="20"/>
                      <w:szCs w:val="20"/>
                    </w:rPr>
                    <w:t xml:space="preserve"> </w:t>
                  </w:r>
                  <w:r w:rsidRPr="00D52907">
                    <w:rPr>
                      <w:rFonts w:cs="Arial"/>
                      <w:color w:val="000000" w:themeColor="text1"/>
                      <w:spacing w:val="-1"/>
                      <w:sz w:val="20"/>
                      <w:szCs w:val="20"/>
                    </w:rPr>
                    <w:t xml:space="preserve">PB </w:t>
                  </w:r>
                </w:p>
              </w:tc>
            </w:tr>
            <w:tr w:rsidR="00A13ACE" w:rsidRPr="00D52907" w14:paraId="7710C12D" w14:textId="77777777" w:rsidTr="00F03966">
              <w:trPr>
                <w:trHeight w:val="835"/>
              </w:trPr>
              <w:tc>
                <w:tcPr>
                  <w:tcW w:w="885" w:type="dxa"/>
                  <w:shd w:val="clear" w:color="auto" w:fill="BFBFBF"/>
                </w:tcPr>
                <w:p w14:paraId="43D53032" w14:textId="77777777" w:rsidR="00A13ACE" w:rsidRPr="00D52907" w:rsidRDefault="00A13ACE" w:rsidP="00A13ACE">
                  <w:pPr>
                    <w:spacing w:before="120" w:after="120" w:line="276" w:lineRule="auto"/>
                    <w:jc w:val="left"/>
                    <w:rPr>
                      <w:rFonts w:cs="Arial"/>
                      <w:b/>
                      <w:color w:val="000000" w:themeColor="text1"/>
                      <w:sz w:val="20"/>
                      <w:szCs w:val="20"/>
                    </w:rPr>
                  </w:pPr>
                  <w:r w:rsidRPr="00D52907">
                    <w:rPr>
                      <w:rFonts w:cs="Arial"/>
                      <w:b/>
                      <w:color w:val="000000" w:themeColor="text1"/>
                      <w:sz w:val="20"/>
                      <w:szCs w:val="20"/>
                    </w:rPr>
                    <w:t xml:space="preserve">Year </w:t>
                  </w:r>
                  <w:r w:rsidR="00F03966">
                    <w:rPr>
                      <w:rFonts w:cs="Arial"/>
                      <w:b/>
                      <w:color w:val="000000" w:themeColor="text1"/>
                      <w:sz w:val="20"/>
                      <w:szCs w:val="20"/>
                    </w:rPr>
                    <w:t>0</w:t>
                  </w:r>
                </w:p>
              </w:tc>
              <w:tc>
                <w:tcPr>
                  <w:tcW w:w="867" w:type="dxa"/>
                  <w:shd w:val="clear" w:color="auto" w:fill="BFBFBF"/>
                </w:tcPr>
                <w:p w14:paraId="64A6CFDE" w14:textId="77777777" w:rsidR="00A13ACE" w:rsidRPr="00D52907" w:rsidRDefault="00A13ACE" w:rsidP="00A13ACE">
                  <w:pPr>
                    <w:spacing w:before="120" w:after="120" w:line="276" w:lineRule="auto"/>
                    <w:jc w:val="left"/>
                    <w:rPr>
                      <w:b/>
                      <w:color w:val="000000" w:themeColor="text1"/>
                      <w:sz w:val="20"/>
                      <w:szCs w:val="20"/>
                      <w:lang w:eastAsia="ko-KR"/>
                    </w:rPr>
                  </w:pPr>
                  <w:r w:rsidRPr="00D52907">
                    <w:rPr>
                      <w:b/>
                      <w:color w:val="000000" w:themeColor="text1"/>
                      <w:sz w:val="20"/>
                      <w:szCs w:val="20"/>
                      <w:lang w:eastAsia="ko-KR"/>
                    </w:rPr>
                    <w:t>Core</w:t>
                  </w:r>
                </w:p>
              </w:tc>
              <w:tc>
                <w:tcPr>
                  <w:tcW w:w="6753" w:type="dxa"/>
                  <w:vAlign w:val="center"/>
                </w:tcPr>
                <w:p w14:paraId="6E817274" w14:textId="09A10D6C" w:rsidR="00A13ACE" w:rsidRPr="00D52907" w:rsidRDefault="00F03966" w:rsidP="00A13ACE">
                  <w:pPr>
                    <w:spacing w:after="160" w:line="276" w:lineRule="auto"/>
                    <w:rPr>
                      <w:rFonts w:cs="Arial"/>
                      <w:color w:val="000000" w:themeColor="text1"/>
                      <w:spacing w:val="-1"/>
                      <w:sz w:val="20"/>
                      <w:szCs w:val="20"/>
                    </w:rPr>
                  </w:pPr>
                  <w:r w:rsidRPr="00F03966">
                    <w:rPr>
                      <w:rFonts w:cs="Arial"/>
                      <w:color w:val="000000" w:themeColor="text1"/>
                      <w:spacing w:val="-1"/>
                      <w:sz w:val="20"/>
                      <w:szCs w:val="20"/>
                    </w:rPr>
                    <w:t>There are no indications that you</w:t>
                  </w:r>
                  <w:r w:rsidR="001836B7">
                    <w:rPr>
                      <w:rFonts w:cs="Arial"/>
                      <w:color w:val="000000" w:themeColor="text1"/>
                      <w:spacing w:val="-1"/>
                      <w:sz w:val="20"/>
                      <w:szCs w:val="20"/>
                    </w:rPr>
                    <w:t xml:space="preserve"> </w:t>
                  </w:r>
                  <w:r w:rsidRPr="00F03966">
                    <w:rPr>
                      <w:rFonts w:cs="Arial"/>
                      <w:color w:val="000000" w:themeColor="text1"/>
                      <w:spacing w:val="-1"/>
                      <w:sz w:val="20"/>
                      <w:szCs w:val="20"/>
                    </w:rPr>
                    <w:t>take actions to evade the Standard.</w:t>
                  </w:r>
                </w:p>
              </w:tc>
            </w:tr>
            <w:tr w:rsidR="00F03966" w:rsidRPr="00D52907" w14:paraId="29A6B5FE" w14:textId="77777777" w:rsidTr="00B347AA">
              <w:trPr>
                <w:trHeight w:val="2208"/>
              </w:trPr>
              <w:tc>
                <w:tcPr>
                  <w:tcW w:w="8505" w:type="dxa"/>
                  <w:gridSpan w:val="3"/>
                  <w:tcBorders>
                    <w:bottom w:val="single" w:sz="4" w:space="0" w:color="auto"/>
                  </w:tcBorders>
                  <w:shd w:val="clear" w:color="auto" w:fill="BFBFBF"/>
                </w:tcPr>
                <w:p w14:paraId="58CFD0E9" w14:textId="3F917B1D" w:rsidR="00F03966" w:rsidRPr="00F03966" w:rsidRDefault="00F03966" w:rsidP="00F03966">
                  <w:pPr>
                    <w:spacing w:after="160" w:line="276" w:lineRule="auto"/>
                    <w:rPr>
                      <w:rFonts w:cs="Arial"/>
                      <w:color w:val="000000" w:themeColor="text1"/>
                      <w:spacing w:val="-1"/>
                      <w:sz w:val="20"/>
                      <w:szCs w:val="20"/>
                    </w:rPr>
                  </w:pPr>
                  <w:r w:rsidRPr="002F40F2">
                    <w:rPr>
                      <w:rFonts w:cs="Arial"/>
                      <w:b/>
                      <w:bCs/>
                      <w:color w:val="000000" w:themeColor="text1"/>
                      <w:spacing w:val="-1"/>
                      <w:sz w:val="20"/>
                      <w:szCs w:val="20"/>
                    </w:rPr>
                    <w:t>Guidance:</w:t>
                  </w:r>
                  <w:r w:rsidR="001E1A4E">
                    <w:rPr>
                      <w:rFonts w:cs="Arial"/>
                      <w:b/>
                      <w:bCs/>
                      <w:color w:val="000000" w:themeColor="text1"/>
                      <w:spacing w:val="-1"/>
                      <w:sz w:val="20"/>
                      <w:szCs w:val="20"/>
                    </w:rPr>
                    <w:t xml:space="preserve"> </w:t>
                  </w:r>
                  <w:r w:rsidRPr="00F03966">
                    <w:rPr>
                      <w:rFonts w:cs="Arial"/>
                      <w:color w:val="000000" w:themeColor="text1"/>
                      <w:spacing w:val="-1"/>
                      <w:sz w:val="20"/>
                      <w:szCs w:val="20"/>
                    </w:rPr>
                    <w:t xml:space="preserve">Fairtrade does not accept dishonest practices that damage producers’ capacity to compete on a level playing field. Dishonest practices are those that grossly deviate from good commercial practice and are contrary to good faith. </w:t>
                  </w:r>
                </w:p>
                <w:p w14:paraId="378E5456" w14:textId="77777777" w:rsidR="00F03966" w:rsidRPr="00F03966" w:rsidRDefault="00F03966" w:rsidP="00F03966">
                  <w:pPr>
                    <w:spacing w:after="160" w:line="276" w:lineRule="auto"/>
                    <w:rPr>
                      <w:rFonts w:cs="Arial"/>
                      <w:color w:val="000000" w:themeColor="text1"/>
                      <w:spacing w:val="-1"/>
                      <w:sz w:val="20"/>
                      <w:szCs w:val="20"/>
                    </w:rPr>
                  </w:pPr>
                  <w:r w:rsidRPr="00F03966">
                    <w:rPr>
                      <w:rFonts w:cs="Arial"/>
                      <w:color w:val="000000" w:themeColor="text1"/>
                      <w:spacing w:val="-1"/>
                      <w:sz w:val="20"/>
                      <w:szCs w:val="20"/>
                    </w:rPr>
                    <w:t xml:space="preserve">Some examples of such practices are: </w:t>
                  </w:r>
                </w:p>
                <w:p w14:paraId="6A462AFA" w14:textId="77777777" w:rsidR="00F03966" w:rsidRPr="00F03966" w:rsidRDefault="00F03966" w:rsidP="00F03966">
                  <w:pPr>
                    <w:spacing w:after="160" w:line="276" w:lineRule="auto"/>
                    <w:rPr>
                      <w:rFonts w:cs="Arial"/>
                      <w:color w:val="000000" w:themeColor="text1"/>
                      <w:spacing w:val="-1"/>
                      <w:sz w:val="20"/>
                      <w:szCs w:val="20"/>
                    </w:rPr>
                  </w:pPr>
                  <w:r w:rsidRPr="00F03966">
                    <w:rPr>
                      <w:rFonts w:cs="Arial"/>
                      <w:color w:val="000000" w:themeColor="text1"/>
                      <w:spacing w:val="-1"/>
                      <w:sz w:val="20"/>
                      <w:szCs w:val="20"/>
                    </w:rPr>
                    <w:t xml:space="preserve">• sales of non-Fairtrade products as Fairtrade </w:t>
                  </w:r>
                  <w:proofErr w:type="gramStart"/>
                  <w:r w:rsidRPr="00F03966">
                    <w:rPr>
                      <w:rFonts w:cs="Arial"/>
                      <w:color w:val="000000" w:themeColor="text1"/>
                      <w:spacing w:val="-1"/>
                      <w:sz w:val="20"/>
                      <w:szCs w:val="20"/>
                    </w:rPr>
                    <w:t>products;</w:t>
                  </w:r>
                  <w:proofErr w:type="gramEnd"/>
                  <w:r w:rsidRPr="00F03966">
                    <w:rPr>
                      <w:rFonts w:cs="Arial"/>
                      <w:color w:val="000000" w:themeColor="text1"/>
                      <w:spacing w:val="-1"/>
                      <w:sz w:val="20"/>
                      <w:szCs w:val="20"/>
                    </w:rPr>
                    <w:t xml:space="preserve"> </w:t>
                  </w:r>
                </w:p>
                <w:p w14:paraId="0991219F" w14:textId="288E9E67" w:rsidR="00F03966" w:rsidRPr="00F03966" w:rsidRDefault="00F03966" w:rsidP="00F03966">
                  <w:pPr>
                    <w:spacing w:after="160" w:line="276" w:lineRule="auto"/>
                    <w:rPr>
                      <w:rFonts w:cs="Arial"/>
                      <w:color w:val="000000" w:themeColor="text1"/>
                      <w:spacing w:val="-1"/>
                      <w:sz w:val="20"/>
                      <w:szCs w:val="20"/>
                    </w:rPr>
                  </w:pPr>
                  <w:r w:rsidRPr="00F03966">
                    <w:rPr>
                      <w:rFonts w:cs="Arial"/>
                      <w:color w:val="000000" w:themeColor="text1"/>
                      <w:spacing w:val="-1"/>
                      <w:sz w:val="20"/>
                      <w:szCs w:val="20"/>
                    </w:rPr>
                    <w:t xml:space="preserve">• falsification of </w:t>
                  </w:r>
                  <w:r w:rsidR="004325A6">
                    <w:rPr>
                      <w:rFonts w:cs="Arial"/>
                      <w:color w:val="000000" w:themeColor="text1"/>
                      <w:spacing w:val="-1"/>
                      <w:sz w:val="20"/>
                      <w:szCs w:val="20"/>
                    </w:rPr>
                    <w:t xml:space="preserve">documentation </w:t>
                  </w:r>
                </w:p>
                <w:p w14:paraId="1FC37D32" w14:textId="29AB617B" w:rsidR="00F03966" w:rsidRPr="00D52907" w:rsidRDefault="00F03966" w:rsidP="00F03966">
                  <w:pPr>
                    <w:spacing w:after="160" w:line="276" w:lineRule="auto"/>
                    <w:rPr>
                      <w:rFonts w:cs="Arial"/>
                      <w:color w:val="000000" w:themeColor="text1"/>
                      <w:spacing w:val="-1"/>
                      <w:sz w:val="20"/>
                      <w:szCs w:val="20"/>
                    </w:rPr>
                  </w:pPr>
                </w:p>
              </w:tc>
            </w:tr>
          </w:tbl>
          <w:p w14:paraId="7BA0880B" w14:textId="77777777" w:rsidR="00A13ACE" w:rsidRPr="00A13ACE" w:rsidRDefault="00A13ACE" w:rsidP="00A13ACE">
            <w:pPr>
              <w:rPr>
                <w:lang w:eastAsia="zh-CN"/>
              </w:rPr>
            </w:pPr>
          </w:p>
          <w:p w14:paraId="589005BB" w14:textId="3C28951E" w:rsidR="00F03966" w:rsidRPr="00D52907" w:rsidRDefault="00F03966" w:rsidP="00F03966">
            <w:pPr>
              <w:spacing w:after="120" w:line="240" w:lineRule="auto"/>
              <w:jc w:val="left"/>
              <w:rPr>
                <w:b/>
                <w:color w:val="000000" w:themeColor="text1"/>
              </w:rPr>
            </w:pPr>
            <w:r>
              <w:rPr>
                <w:b/>
                <w:color w:val="000000" w:themeColor="text1"/>
              </w:rPr>
              <w:t>1</w:t>
            </w:r>
            <w:r w:rsidRPr="00D52907">
              <w:rPr>
                <w:b/>
                <w:color w:val="000000" w:themeColor="text1"/>
              </w:rPr>
              <w:t>.1</w:t>
            </w:r>
            <w:r w:rsidR="00432A0C">
              <w:rPr>
                <w:b/>
                <w:color w:val="000000" w:themeColor="text1"/>
              </w:rPr>
              <w:t>a</w:t>
            </w:r>
            <w:r w:rsidRPr="00D52907">
              <w:rPr>
                <w:b/>
                <w:color w:val="000000" w:themeColor="text1"/>
              </w:rPr>
              <w:t xml:space="preserve"> Do you agree/ disagree with the proposal?</w:t>
            </w:r>
          </w:p>
          <w:p w14:paraId="2838BAD1" w14:textId="77777777" w:rsidR="00F03966" w:rsidRPr="00D52907" w:rsidRDefault="00D936CE" w:rsidP="00F03966">
            <w:pPr>
              <w:keepNext/>
              <w:keepLines/>
              <w:tabs>
                <w:tab w:val="left" w:pos="735"/>
              </w:tabs>
              <w:spacing w:before="120" w:after="120" w:line="240" w:lineRule="auto"/>
              <w:rPr>
                <w:color w:val="000000" w:themeColor="text1"/>
              </w:rPr>
            </w:pPr>
            <w:r w:rsidRPr="00D52907">
              <w:rPr>
                <w:color w:val="000000" w:themeColor="text1"/>
              </w:rPr>
              <w:fldChar w:fldCharType="begin">
                <w:ffData>
                  <w:name w:val="Check1"/>
                  <w:enabled/>
                  <w:calcOnExit w:val="0"/>
                  <w:checkBox>
                    <w:sizeAuto/>
                    <w:default w:val="0"/>
                  </w:checkBox>
                </w:ffData>
              </w:fldChar>
            </w:r>
            <w:r w:rsidR="00F03966" w:rsidRPr="00D52907">
              <w:rPr>
                <w:color w:val="000000" w:themeColor="text1"/>
              </w:rPr>
              <w:instrText xml:space="preserve"> FORMCHECKBOX </w:instrText>
            </w:r>
            <w:r w:rsidR="002B0AB7">
              <w:rPr>
                <w:color w:val="000000" w:themeColor="text1"/>
              </w:rPr>
            </w:r>
            <w:r w:rsidR="002B0AB7">
              <w:rPr>
                <w:color w:val="000000" w:themeColor="text1"/>
              </w:rPr>
              <w:fldChar w:fldCharType="separate"/>
            </w:r>
            <w:r w:rsidRPr="00D52907">
              <w:rPr>
                <w:color w:val="000000" w:themeColor="text1"/>
              </w:rPr>
              <w:fldChar w:fldCharType="end"/>
            </w:r>
            <w:r w:rsidR="00F03966" w:rsidRPr="00D52907">
              <w:rPr>
                <w:color w:val="000000" w:themeColor="text1"/>
              </w:rPr>
              <w:t>Strongly agree</w:t>
            </w:r>
          </w:p>
          <w:p w14:paraId="23639C46" w14:textId="77777777" w:rsidR="00F03966" w:rsidRPr="00D52907" w:rsidRDefault="00D936CE" w:rsidP="00F03966">
            <w:pPr>
              <w:keepNext/>
              <w:keepLines/>
              <w:tabs>
                <w:tab w:val="left" w:pos="735"/>
              </w:tabs>
              <w:spacing w:before="120" w:after="120" w:line="240" w:lineRule="auto"/>
              <w:rPr>
                <w:color w:val="000000" w:themeColor="text1"/>
              </w:rPr>
            </w:pPr>
            <w:r w:rsidRPr="00D52907">
              <w:rPr>
                <w:color w:val="000000" w:themeColor="text1"/>
              </w:rPr>
              <w:fldChar w:fldCharType="begin">
                <w:ffData>
                  <w:name w:val="Check1"/>
                  <w:enabled/>
                  <w:calcOnExit w:val="0"/>
                  <w:checkBox>
                    <w:sizeAuto/>
                    <w:default w:val="0"/>
                  </w:checkBox>
                </w:ffData>
              </w:fldChar>
            </w:r>
            <w:r w:rsidR="00F03966" w:rsidRPr="00D52907">
              <w:rPr>
                <w:color w:val="000000" w:themeColor="text1"/>
              </w:rPr>
              <w:instrText xml:space="preserve"> FORMCHECKBOX </w:instrText>
            </w:r>
            <w:r w:rsidR="002B0AB7">
              <w:rPr>
                <w:color w:val="000000" w:themeColor="text1"/>
              </w:rPr>
            </w:r>
            <w:r w:rsidR="002B0AB7">
              <w:rPr>
                <w:color w:val="000000" w:themeColor="text1"/>
              </w:rPr>
              <w:fldChar w:fldCharType="separate"/>
            </w:r>
            <w:r w:rsidRPr="00D52907">
              <w:rPr>
                <w:color w:val="000000" w:themeColor="text1"/>
              </w:rPr>
              <w:fldChar w:fldCharType="end"/>
            </w:r>
            <w:r w:rsidR="00F03966" w:rsidRPr="00D52907">
              <w:rPr>
                <w:color w:val="000000" w:themeColor="text1"/>
              </w:rPr>
              <w:t>Undecided</w:t>
            </w:r>
          </w:p>
          <w:p w14:paraId="3F6EF3AF" w14:textId="77777777" w:rsidR="00F03966" w:rsidRPr="00D52907" w:rsidRDefault="00D936CE" w:rsidP="00F03966">
            <w:pPr>
              <w:keepNext/>
              <w:keepLines/>
              <w:tabs>
                <w:tab w:val="left" w:pos="735"/>
              </w:tabs>
              <w:spacing w:before="120" w:after="120" w:line="240" w:lineRule="auto"/>
              <w:rPr>
                <w:color w:val="000000" w:themeColor="text1"/>
              </w:rPr>
            </w:pPr>
            <w:r w:rsidRPr="00D52907">
              <w:rPr>
                <w:color w:val="000000" w:themeColor="text1"/>
              </w:rPr>
              <w:fldChar w:fldCharType="begin">
                <w:ffData>
                  <w:name w:val="Check1"/>
                  <w:enabled/>
                  <w:calcOnExit w:val="0"/>
                  <w:checkBox>
                    <w:sizeAuto/>
                    <w:default w:val="0"/>
                  </w:checkBox>
                </w:ffData>
              </w:fldChar>
            </w:r>
            <w:r w:rsidR="00F03966" w:rsidRPr="00D52907">
              <w:rPr>
                <w:color w:val="000000" w:themeColor="text1"/>
              </w:rPr>
              <w:instrText xml:space="preserve"> FORMCHECKBOX </w:instrText>
            </w:r>
            <w:r w:rsidR="002B0AB7">
              <w:rPr>
                <w:color w:val="000000" w:themeColor="text1"/>
              </w:rPr>
            </w:r>
            <w:r w:rsidR="002B0AB7">
              <w:rPr>
                <w:color w:val="000000" w:themeColor="text1"/>
              </w:rPr>
              <w:fldChar w:fldCharType="separate"/>
            </w:r>
            <w:r w:rsidRPr="00D52907">
              <w:rPr>
                <w:color w:val="000000" w:themeColor="text1"/>
              </w:rPr>
              <w:fldChar w:fldCharType="end"/>
            </w:r>
            <w:r w:rsidR="00F03966" w:rsidRPr="00D52907">
              <w:rPr>
                <w:color w:val="000000" w:themeColor="text1"/>
              </w:rPr>
              <w:t>Disagree</w:t>
            </w:r>
          </w:p>
          <w:p w14:paraId="1E875AA4" w14:textId="77777777" w:rsidR="00F03966" w:rsidRPr="00D52907" w:rsidRDefault="00D936CE" w:rsidP="00F03966">
            <w:pPr>
              <w:keepNext/>
              <w:keepLines/>
              <w:tabs>
                <w:tab w:val="left" w:pos="735"/>
              </w:tabs>
              <w:spacing w:before="120" w:after="120" w:line="240" w:lineRule="auto"/>
              <w:rPr>
                <w:color w:val="000000" w:themeColor="text1"/>
              </w:rPr>
            </w:pPr>
            <w:r w:rsidRPr="00D52907">
              <w:rPr>
                <w:color w:val="000000" w:themeColor="text1"/>
              </w:rPr>
              <w:fldChar w:fldCharType="begin">
                <w:ffData>
                  <w:name w:val="Check1"/>
                  <w:enabled/>
                  <w:calcOnExit w:val="0"/>
                  <w:checkBox>
                    <w:sizeAuto/>
                    <w:default w:val="0"/>
                  </w:checkBox>
                </w:ffData>
              </w:fldChar>
            </w:r>
            <w:r w:rsidR="00F03966" w:rsidRPr="00D52907">
              <w:rPr>
                <w:color w:val="000000" w:themeColor="text1"/>
              </w:rPr>
              <w:instrText xml:space="preserve"> FORMCHECKBOX </w:instrText>
            </w:r>
            <w:r w:rsidR="002B0AB7">
              <w:rPr>
                <w:color w:val="000000" w:themeColor="text1"/>
              </w:rPr>
            </w:r>
            <w:r w:rsidR="002B0AB7">
              <w:rPr>
                <w:color w:val="000000" w:themeColor="text1"/>
              </w:rPr>
              <w:fldChar w:fldCharType="separate"/>
            </w:r>
            <w:r w:rsidRPr="00D52907">
              <w:rPr>
                <w:color w:val="000000" w:themeColor="text1"/>
              </w:rPr>
              <w:fldChar w:fldCharType="end"/>
            </w:r>
            <w:r w:rsidR="00F03966" w:rsidRPr="00D52907">
              <w:rPr>
                <w:color w:val="000000" w:themeColor="text1"/>
              </w:rPr>
              <w:t>Not relevant to me / I don’t know</w:t>
            </w:r>
          </w:p>
          <w:p w14:paraId="49AD05CB" w14:textId="77777777" w:rsidR="00F03966" w:rsidRPr="00D52907" w:rsidRDefault="00F03966" w:rsidP="00F03966">
            <w:pPr>
              <w:keepNext/>
              <w:keepLines/>
              <w:tabs>
                <w:tab w:val="left" w:pos="735"/>
              </w:tabs>
              <w:spacing w:before="120" w:after="120" w:line="240" w:lineRule="auto"/>
              <w:rPr>
                <w:b/>
                <w:color w:val="000000" w:themeColor="text1"/>
              </w:rPr>
            </w:pPr>
            <w:r w:rsidRPr="00D52907">
              <w:rPr>
                <w:b/>
                <w:color w:val="000000" w:themeColor="text1"/>
              </w:rPr>
              <w:t>Please explain your rationale in case you partially agree or don’t agree</w:t>
            </w:r>
          </w:p>
          <w:p w14:paraId="0DC409C7" w14:textId="77777777" w:rsidR="00F03966" w:rsidRPr="00D52907" w:rsidRDefault="00D936CE" w:rsidP="00F03966">
            <w:pPr>
              <w:spacing w:line="240" w:lineRule="auto"/>
              <w:rPr>
                <w:color w:val="000000" w:themeColor="text1"/>
              </w:rPr>
            </w:pPr>
            <w:r w:rsidRPr="00D52907">
              <w:rPr>
                <w:color w:val="000000" w:themeColor="text1"/>
              </w:rPr>
              <w:fldChar w:fldCharType="begin">
                <w:ffData>
                  <w:name w:val=""/>
                  <w:enabled/>
                  <w:calcOnExit w:val="0"/>
                  <w:textInput/>
                </w:ffData>
              </w:fldChar>
            </w:r>
            <w:r w:rsidR="00F03966" w:rsidRPr="00D52907">
              <w:rPr>
                <w:color w:val="000000" w:themeColor="text1"/>
              </w:rPr>
              <w:instrText xml:space="preserve"> FORMTEXT </w:instrText>
            </w:r>
            <w:r w:rsidRPr="00D52907">
              <w:rPr>
                <w:color w:val="000000" w:themeColor="text1"/>
              </w:rPr>
            </w:r>
            <w:r w:rsidRPr="00D52907">
              <w:rPr>
                <w:color w:val="000000" w:themeColor="text1"/>
              </w:rPr>
              <w:fldChar w:fldCharType="separate"/>
            </w:r>
            <w:r w:rsidR="00F03966" w:rsidRPr="00D52907">
              <w:rPr>
                <w:noProof/>
                <w:color w:val="000000" w:themeColor="text1"/>
              </w:rPr>
              <w:t> </w:t>
            </w:r>
            <w:r w:rsidR="00F03966" w:rsidRPr="00D52907">
              <w:rPr>
                <w:noProof/>
                <w:color w:val="000000" w:themeColor="text1"/>
              </w:rPr>
              <w:t> </w:t>
            </w:r>
            <w:r w:rsidR="00F03966" w:rsidRPr="00D52907">
              <w:rPr>
                <w:noProof/>
                <w:color w:val="000000" w:themeColor="text1"/>
              </w:rPr>
              <w:t> </w:t>
            </w:r>
            <w:r w:rsidR="00F03966" w:rsidRPr="00D52907">
              <w:rPr>
                <w:noProof/>
                <w:color w:val="000000" w:themeColor="text1"/>
              </w:rPr>
              <w:t> </w:t>
            </w:r>
            <w:r w:rsidR="00F03966" w:rsidRPr="00D52907">
              <w:rPr>
                <w:noProof/>
                <w:color w:val="000000" w:themeColor="text1"/>
              </w:rPr>
              <w:t> </w:t>
            </w:r>
            <w:r w:rsidRPr="00D52907">
              <w:rPr>
                <w:color w:val="000000" w:themeColor="text1"/>
              </w:rPr>
              <w:fldChar w:fldCharType="end"/>
            </w:r>
          </w:p>
          <w:p w14:paraId="34B7C048" w14:textId="77777777" w:rsidR="00143AFC" w:rsidRDefault="00143AFC" w:rsidP="00143AFC">
            <w:pPr>
              <w:rPr>
                <w:lang w:val="en-US" w:eastAsia="zh-CN"/>
              </w:rPr>
            </w:pPr>
          </w:p>
          <w:p w14:paraId="6E629146" w14:textId="0797D6DA" w:rsidR="0056261D" w:rsidRPr="00D52907" w:rsidRDefault="0056261D" w:rsidP="0056261D">
            <w:pPr>
              <w:spacing w:after="200"/>
              <w:rPr>
                <w:rFonts w:eastAsia="SimSun" w:cs="Arial"/>
                <w:bCs/>
                <w:i/>
                <w:iCs/>
                <w:color w:val="000000" w:themeColor="text1"/>
                <w:szCs w:val="22"/>
                <w:lang w:val="en-US" w:eastAsia="zh-CN"/>
              </w:rPr>
            </w:pPr>
            <w:r w:rsidRPr="00D52907">
              <w:rPr>
                <w:rFonts w:eastAsia="SimSun" w:cs="Arial"/>
                <w:b/>
                <w:color w:val="000000" w:themeColor="text1"/>
                <w:szCs w:val="22"/>
                <w:lang w:val="en-US" w:eastAsia="zh-CN"/>
              </w:rPr>
              <w:lastRenderedPageBreak/>
              <w:t>1.1</w:t>
            </w:r>
            <w:r>
              <w:rPr>
                <w:rFonts w:eastAsia="SimSun" w:cs="Arial"/>
                <w:b/>
                <w:color w:val="000000" w:themeColor="text1"/>
                <w:szCs w:val="22"/>
                <w:lang w:val="en-US" w:eastAsia="zh-CN"/>
              </w:rPr>
              <w:t>b</w:t>
            </w:r>
            <w:r w:rsidRPr="00D52907">
              <w:rPr>
                <w:rFonts w:eastAsia="SimSun" w:cs="Arial"/>
                <w:b/>
                <w:color w:val="000000" w:themeColor="text1"/>
                <w:szCs w:val="22"/>
                <w:lang w:val="en-US" w:eastAsia="zh-CN"/>
              </w:rPr>
              <w:t xml:space="preserve"> NEW </w:t>
            </w:r>
            <w:r>
              <w:rPr>
                <w:rFonts w:eastAsia="SimSun" w:cs="Arial"/>
                <w:b/>
                <w:color w:val="000000" w:themeColor="text1"/>
                <w:szCs w:val="22"/>
                <w:lang w:val="en-US" w:eastAsia="zh-CN"/>
              </w:rPr>
              <w:t xml:space="preserve">Trading with integrity </w:t>
            </w:r>
            <w:r w:rsidRPr="00D52907">
              <w:rPr>
                <w:rFonts w:eastAsia="SimSun" w:cs="Arial"/>
                <w:bCs/>
                <w:i/>
                <w:iCs/>
                <w:color w:val="000000" w:themeColor="text1"/>
                <w:szCs w:val="22"/>
                <w:lang w:val="en-US" w:eastAsia="zh-CN"/>
              </w:rPr>
              <w:t>(</w:t>
            </w:r>
            <w:r>
              <w:rPr>
                <w:rFonts w:eastAsia="SimSun" w:cs="Arial"/>
                <w:bCs/>
                <w:i/>
                <w:iCs/>
                <w:color w:val="000000" w:themeColor="text1"/>
                <w:szCs w:val="22"/>
                <w:lang w:val="en-US" w:eastAsia="zh-CN"/>
              </w:rPr>
              <w:t>a similar</w:t>
            </w:r>
            <w:r w:rsidRPr="00D52907">
              <w:rPr>
                <w:rFonts w:eastAsia="SimSun" w:cs="Arial"/>
                <w:bCs/>
                <w:i/>
                <w:iCs/>
                <w:color w:val="000000" w:themeColor="text1"/>
                <w:szCs w:val="22"/>
                <w:lang w:val="en-US" w:eastAsia="zh-CN"/>
              </w:rPr>
              <w:t xml:space="preserve"> requirement is included in the SPO standard)</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
              <w:gridCol w:w="867"/>
              <w:gridCol w:w="6753"/>
            </w:tblGrid>
            <w:tr w:rsidR="0056261D" w:rsidRPr="00D52907" w14:paraId="0E3C3F92" w14:textId="77777777" w:rsidTr="00440DB8">
              <w:trPr>
                <w:trHeight w:val="380"/>
              </w:trPr>
              <w:tc>
                <w:tcPr>
                  <w:tcW w:w="8505" w:type="dxa"/>
                  <w:gridSpan w:val="3"/>
                  <w:shd w:val="clear" w:color="auto" w:fill="auto"/>
                  <w:vAlign w:val="center"/>
                </w:tcPr>
                <w:p w14:paraId="566C27B5" w14:textId="5EB8494F" w:rsidR="0056261D" w:rsidRPr="00D52907" w:rsidRDefault="0056261D" w:rsidP="0056261D">
                  <w:pPr>
                    <w:autoSpaceDE w:val="0"/>
                    <w:autoSpaceDN w:val="0"/>
                    <w:adjustRightInd w:val="0"/>
                    <w:spacing w:line="276" w:lineRule="auto"/>
                    <w:rPr>
                      <w:rFonts w:cs="Arial"/>
                      <w:color w:val="000000" w:themeColor="text1"/>
                      <w:spacing w:val="-1"/>
                      <w:sz w:val="20"/>
                      <w:szCs w:val="20"/>
                    </w:rPr>
                  </w:pPr>
                  <w:r w:rsidRPr="00D52907">
                    <w:rPr>
                      <w:rFonts w:cs="Arial"/>
                      <w:b/>
                      <w:color w:val="000000" w:themeColor="text1"/>
                      <w:spacing w:val="-1"/>
                      <w:sz w:val="20"/>
                      <w:szCs w:val="20"/>
                    </w:rPr>
                    <w:t>Applies to:</w:t>
                  </w:r>
                  <w:r>
                    <w:rPr>
                      <w:rFonts w:cs="Arial"/>
                      <w:b/>
                      <w:color w:val="000000" w:themeColor="text1"/>
                      <w:spacing w:val="-1"/>
                      <w:sz w:val="20"/>
                      <w:szCs w:val="20"/>
                    </w:rPr>
                    <w:t xml:space="preserve"> </w:t>
                  </w:r>
                  <w:r w:rsidRPr="00D52907">
                    <w:rPr>
                      <w:rFonts w:cs="Arial"/>
                      <w:color w:val="000000" w:themeColor="text1"/>
                      <w:spacing w:val="-1"/>
                      <w:sz w:val="20"/>
                      <w:szCs w:val="20"/>
                    </w:rPr>
                    <w:t>P</w:t>
                  </w:r>
                  <w:r>
                    <w:rPr>
                      <w:rFonts w:cs="Arial"/>
                      <w:color w:val="000000" w:themeColor="text1"/>
                      <w:spacing w:val="-1"/>
                      <w:sz w:val="20"/>
                      <w:szCs w:val="20"/>
                    </w:rPr>
                    <w:t>E</w:t>
                  </w:r>
                  <w:r w:rsidRPr="00D52907">
                    <w:rPr>
                      <w:rFonts w:cs="Arial"/>
                      <w:color w:val="000000" w:themeColor="text1"/>
                      <w:spacing w:val="-1"/>
                      <w:sz w:val="20"/>
                      <w:szCs w:val="20"/>
                    </w:rPr>
                    <w:t>B</w:t>
                  </w:r>
                  <w:r>
                    <w:rPr>
                      <w:rFonts w:cs="Arial"/>
                      <w:color w:val="000000" w:themeColor="text1"/>
                      <w:spacing w:val="-1"/>
                      <w:sz w:val="20"/>
                      <w:szCs w:val="20"/>
                    </w:rPr>
                    <w:t xml:space="preserve"> together with registered producers</w:t>
                  </w:r>
                  <w:r w:rsidRPr="00D52907">
                    <w:rPr>
                      <w:rFonts w:cs="Arial"/>
                      <w:color w:val="000000" w:themeColor="text1"/>
                      <w:spacing w:val="-1"/>
                      <w:sz w:val="20"/>
                      <w:szCs w:val="20"/>
                    </w:rPr>
                    <w:t xml:space="preserve"> </w:t>
                  </w:r>
                </w:p>
              </w:tc>
            </w:tr>
            <w:tr w:rsidR="0056261D" w:rsidRPr="00D52907" w14:paraId="635633A1" w14:textId="77777777" w:rsidTr="00440DB8">
              <w:trPr>
                <w:trHeight w:val="835"/>
              </w:trPr>
              <w:tc>
                <w:tcPr>
                  <w:tcW w:w="885" w:type="dxa"/>
                  <w:shd w:val="clear" w:color="auto" w:fill="BFBFBF"/>
                </w:tcPr>
                <w:p w14:paraId="385F7E56" w14:textId="3E34DF63" w:rsidR="0056261D" w:rsidRPr="00D52907" w:rsidRDefault="0056261D" w:rsidP="0056261D">
                  <w:pPr>
                    <w:spacing w:before="120" w:after="120" w:line="276" w:lineRule="auto"/>
                    <w:jc w:val="left"/>
                    <w:rPr>
                      <w:rFonts w:cs="Arial"/>
                      <w:b/>
                      <w:color w:val="000000" w:themeColor="text1"/>
                      <w:sz w:val="20"/>
                      <w:szCs w:val="20"/>
                    </w:rPr>
                  </w:pPr>
                  <w:r w:rsidRPr="00D52907">
                    <w:rPr>
                      <w:rFonts w:cs="Arial"/>
                      <w:b/>
                      <w:color w:val="000000" w:themeColor="text1"/>
                      <w:sz w:val="20"/>
                      <w:szCs w:val="20"/>
                    </w:rPr>
                    <w:t xml:space="preserve">Year </w:t>
                  </w:r>
                  <w:r w:rsidR="0027021E">
                    <w:rPr>
                      <w:rFonts w:cs="Arial"/>
                      <w:b/>
                      <w:color w:val="000000" w:themeColor="text1"/>
                      <w:sz w:val="20"/>
                      <w:szCs w:val="20"/>
                    </w:rPr>
                    <w:t>3</w:t>
                  </w:r>
                </w:p>
              </w:tc>
              <w:tc>
                <w:tcPr>
                  <w:tcW w:w="867" w:type="dxa"/>
                  <w:shd w:val="clear" w:color="auto" w:fill="BFBFBF"/>
                </w:tcPr>
                <w:p w14:paraId="427E68DB" w14:textId="77777777" w:rsidR="0056261D" w:rsidRPr="00D52907" w:rsidRDefault="0056261D" w:rsidP="0056261D">
                  <w:pPr>
                    <w:spacing w:before="120" w:after="120" w:line="276" w:lineRule="auto"/>
                    <w:jc w:val="left"/>
                    <w:rPr>
                      <w:b/>
                      <w:color w:val="000000" w:themeColor="text1"/>
                      <w:sz w:val="20"/>
                      <w:szCs w:val="20"/>
                      <w:lang w:eastAsia="ko-KR"/>
                    </w:rPr>
                  </w:pPr>
                  <w:r w:rsidRPr="00D52907">
                    <w:rPr>
                      <w:b/>
                      <w:color w:val="000000" w:themeColor="text1"/>
                      <w:sz w:val="20"/>
                      <w:szCs w:val="20"/>
                      <w:lang w:eastAsia="ko-KR"/>
                    </w:rPr>
                    <w:t>Core</w:t>
                  </w:r>
                </w:p>
              </w:tc>
              <w:tc>
                <w:tcPr>
                  <w:tcW w:w="6753" w:type="dxa"/>
                  <w:vAlign w:val="center"/>
                </w:tcPr>
                <w:p w14:paraId="06897B92" w14:textId="77777777" w:rsidR="0056261D" w:rsidRPr="00D52907" w:rsidRDefault="0056261D" w:rsidP="0056261D">
                  <w:pPr>
                    <w:spacing w:after="160" w:line="276" w:lineRule="auto"/>
                    <w:rPr>
                      <w:rFonts w:cs="Arial"/>
                      <w:color w:val="000000" w:themeColor="text1"/>
                      <w:spacing w:val="-1"/>
                      <w:sz w:val="20"/>
                      <w:szCs w:val="20"/>
                    </w:rPr>
                  </w:pPr>
                  <w:r w:rsidRPr="00F03966">
                    <w:rPr>
                      <w:rFonts w:cs="Arial"/>
                      <w:color w:val="000000" w:themeColor="text1"/>
                      <w:spacing w:val="-1"/>
                      <w:sz w:val="20"/>
                      <w:szCs w:val="20"/>
                    </w:rPr>
                    <w:t>There are no indications that you or your registered producers take actions to evade the Standard.</w:t>
                  </w:r>
                </w:p>
              </w:tc>
            </w:tr>
            <w:tr w:rsidR="0056261D" w:rsidRPr="00D52907" w14:paraId="627F16E7" w14:textId="77777777" w:rsidTr="00440DB8">
              <w:trPr>
                <w:trHeight w:val="835"/>
              </w:trPr>
              <w:tc>
                <w:tcPr>
                  <w:tcW w:w="8505" w:type="dxa"/>
                  <w:gridSpan w:val="3"/>
                  <w:tcBorders>
                    <w:bottom w:val="single" w:sz="4" w:space="0" w:color="auto"/>
                  </w:tcBorders>
                  <w:shd w:val="clear" w:color="auto" w:fill="BFBFBF"/>
                </w:tcPr>
                <w:p w14:paraId="7D078C0A" w14:textId="10B41E6E" w:rsidR="0056261D" w:rsidRPr="00F03966" w:rsidRDefault="0056261D" w:rsidP="0056261D">
                  <w:pPr>
                    <w:spacing w:after="160" w:line="276" w:lineRule="auto"/>
                    <w:rPr>
                      <w:rFonts w:cs="Arial"/>
                      <w:color w:val="000000" w:themeColor="text1"/>
                      <w:spacing w:val="-1"/>
                      <w:sz w:val="20"/>
                      <w:szCs w:val="20"/>
                    </w:rPr>
                  </w:pPr>
                  <w:r w:rsidRPr="002F40F2">
                    <w:rPr>
                      <w:rFonts w:cs="Arial"/>
                      <w:b/>
                      <w:bCs/>
                      <w:color w:val="000000" w:themeColor="text1"/>
                      <w:spacing w:val="-1"/>
                      <w:sz w:val="20"/>
                      <w:szCs w:val="20"/>
                    </w:rPr>
                    <w:t>Guidance:</w:t>
                  </w:r>
                  <w:r>
                    <w:rPr>
                      <w:rFonts w:cs="Arial"/>
                      <w:b/>
                      <w:bCs/>
                      <w:color w:val="000000" w:themeColor="text1"/>
                      <w:spacing w:val="-1"/>
                      <w:sz w:val="20"/>
                      <w:szCs w:val="20"/>
                    </w:rPr>
                    <w:t xml:space="preserve"> </w:t>
                  </w:r>
                  <w:r w:rsidRPr="00F03966">
                    <w:rPr>
                      <w:rFonts w:cs="Arial"/>
                      <w:color w:val="000000" w:themeColor="text1"/>
                      <w:spacing w:val="-1"/>
                      <w:sz w:val="20"/>
                      <w:szCs w:val="20"/>
                    </w:rPr>
                    <w:t xml:space="preserve">Fairtrade does not accept dishonest practices that damage producers’ capacity to compete on a level playing field. Dishonest practices are those that grossly deviate from good commercial practice and are contrary to good faith. </w:t>
                  </w:r>
                </w:p>
                <w:p w14:paraId="259452B2" w14:textId="77777777" w:rsidR="0056261D" w:rsidRPr="00F03966" w:rsidRDefault="0056261D" w:rsidP="0056261D">
                  <w:pPr>
                    <w:spacing w:after="160" w:line="276" w:lineRule="auto"/>
                    <w:rPr>
                      <w:rFonts w:cs="Arial"/>
                      <w:color w:val="000000" w:themeColor="text1"/>
                      <w:spacing w:val="-1"/>
                      <w:sz w:val="20"/>
                      <w:szCs w:val="20"/>
                    </w:rPr>
                  </w:pPr>
                  <w:r w:rsidRPr="00F03966">
                    <w:rPr>
                      <w:rFonts w:cs="Arial"/>
                      <w:color w:val="000000" w:themeColor="text1"/>
                      <w:spacing w:val="-1"/>
                      <w:sz w:val="20"/>
                      <w:szCs w:val="20"/>
                    </w:rPr>
                    <w:t xml:space="preserve">Some examples of such practices are: </w:t>
                  </w:r>
                </w:p>
                <w:p w14:paraId="46354244" w14:textId="77777777" w:rsidR="0056261D" w:rsidRPr="00F03966" w:rsidRDefault="0056261D" w:rsidP="0056261D">
                  <w:pPr>
                    <w:spacing w:after="160" w:line="276" w:lineRule="auto"/>
                    <w:rPr>
                      <w:rFonts w:cs="Arial"/>
                      <w:color w:val="000000" w:themeColor="text1"/>
                      <w:spacing w:val="-1"/>
                      <w:sz w:val="20"/>
                      <w:szCs w:val="20"/>
                    </w:rPr>
                  </w:pPr>
                  <w:r w:rsidRPr="00F03966">
                    <w:rPr>
                      <w:rFonts w:cs="Arial"/>
                      <w:color w:val="000000" w:themeColor="text1"/>
                      <w:spacing w:val="-1"/>
                      <w:sz w:val="20"/>
                      <w:szCs w:val="20"/>
                    </w:rPr>
                    <w:t xml:space="preserve">• sales of non-Fairtrade products as Fairtrade </w:t>
                  </w:r>
                  <w:proofErr w:type="gramStart"/>
                  <w:r w:rsidRPr="00F03966">
                    <w:rPr>
                      <w:rFonts w:cs="Arial"/>
                      <w:color w:val="000000" w:themeColor="text1"/>
                      <w:spacing w:val="-1"/>
                      <w:sz w:val="20"/>
                      <w:szCs w:val="20"/>
                    </w:rPr>
                    <w:t>products;</w:t>
                  </w:r>
                  <w:proofErr w:type="gramEnd"/>
                  <w:r w:rsidRPr="00F03966">
                    <w:rPr>
                      <w:rFonts w:cs="Arial"/>
                      <w:color w:val="000000" w:themeColor="text1"/>
                      <w:spacing w:val="-1"/>
                      <w:sz w:val="20"/>
                      <w:szCs w:val="20"/>
                    </w:rPr>
                    <w:t xml:space="preserve"> </w:t>
                  </w:r>
                </w:p>
                <w:p w14:paraId="043C0F1C" w14:textId="77777777" w:rsidR="0056261D" w:rsidRPr="00F03966" w:rsidRDefault="0056261D" w:rsidP="0056261D">
                  <w:pPr>
                    <w:spacing w:after="160" w:line="276" w:lineRule="auto"/>
                    <w:rPr>
                      <w:rFonts w:cs="Arial"/>
                      <w:color w:val="000000" w:themeColor="text1"/>
                      <w:spacing w:val="-1"/>
                      <w:sz w:val="20"/>
                      <w:szCs w:val="20"/>
                    </w:rPr>
                  </w:pPr>
                  <w:r w:rsidRPr="00F03966">
                    <w:rPr>
                      <w:rFonts w:cs="Arial"/>
                      <w:color w:val="000000" w:themeColor="text1"/>
                      <w:spacing w:val="-1"/>
                      <w:sz w:val="20"/>
                      <w:szCs w:val="20"/>
                    </w:rPr>
                    <w:t xml:space="preserve">• subdivision of land plots in order to classify as small-scale </w:t>
                  </w:r>
                  <w:proofErr w:type="gramStart"/>
                  <w:r w:rsidRPr="00F03966">
                    <w:rPr>
                      <w:rFonts w:cs="Arial"/>
                      <w:color w:val="000000" w:themeColor="text1"/>
                      <w:spacing w:val="-1"/>
                      <w:sz w:val="20"/>
                      <w:szCs w:val="20"/>
                    </w:rPr>
                    <w:t>producer;</w:t>
                  </w:r>
                  <w:proofErr w:type="gramEnd"/>
                  <w:r w:rsidRPr="00F03966">
                    <w:rPr>
                      <w:rFonts w:cs="Arial"/>
                      <w:color w:val="000000" w:themeColor="text1"/>
                      <w:spacing w:val="-1"/>
                      <w:sz w:val="20"/>
                      <w:szCs w:val="20"/>
                    </w:rPr>
                    <w:t xml:space="preserve"> </w:t>
                  </w:r>
                </w:p>
                <w:p w14:paraId="0F1C67F0" w14:textId="02A337CF" w:rsidR="0056261D" w:rsidRPr="00F03966" w:rsidRDefault="0056261D" w:rsidP="0056261D">
                  <w:pPr>
                    <w:spacing w:after="160" w:line="276" w:lineRule="auto"/>
                    <w:rPr>
                      <w:rFonts w:cs="Arial"/>
                      <w:color w:val="000000" w:themeColor="text1"/>
                      <w:spacing w:val="-1"/>
                      <w:sz w:val="20"/>
                      <w:szCs w:val="20"/>
                    </w:rPr>
                  </w:pPr>
                  <w:r w:rsidRPr="00F03966">
                    <w:rPr>
                      <w:rFonts w:cs="Arial"/>
                      <w:color w:val="000000" w:themeColor="text1"/>
                      <w:spacing w:val="-1"/>
                      <w:sz w:val="20"/>
                      <w:szCs w:val="20"/>
                    </w:rPr>
                    <w:t>• falsification of members</w:t>
                  </w:r>
                  <w:r w:rsidR="001E1A4E">
                    <w:rPr>
                      <w:rFonts w:cs="Arial"/>
                      <w:color w:val="000000" w:themeColor="text1"/>
                      <w:spacing w:val="-1"/>
                      <w:sz w:val="20"/>
                      <w:szCs w:val="20"/>
                    </w:rPr>
                    <w:t xml:space="preserve">’ </w:t>
                  </w:r>
                  <w:proofErr w:type="gramStart"/>
                  <w:r w:rsidRPr="00F03966">
                    <w:rPr>
                      <w:rFonts w:cs="Arial"/>
                      <w:color w:val="000000" w:themeColor="text1"/>
                      <w:spacing w:val="-1"/>
                      <w:sz w:val="20"/>
                      <w:szCs w:val="20"/>
                    </w:rPr>
                    <w:t>records;</w:t>
                  </w:r>
                  <w:proofErr w:type="gramEnd"/>
                </w:p>
                <w:p w14:paraId="4FCC0F98" w14:textId="77777777" w:rsidR="0056261D" w:rsidRPr="00D52907" w:rsidRDefault="0056261D" w:rsidP="0056261D">
                  <w:pPr>
                    <w:spacing w:after="160" w:line="276" w:lineRule="auto"/>
                    <w:rPr>
                      <w:rFonts w:cs="Arial"/>
                      <w:color w:val="000000" w:themeColor="text1"/>
                      <w:spacing w:val="-1"/>
                      <w:sz w:val="20"/>
                      <w:szCs w:val="20"/>
                    </w:rPr>
                  </w:pPr>
                  <w:r w:rsidRPr="00F03966">
                    <w:rPr>
                      <w:rFonts w:cs="Arial"/>
                      <w:color w:val="000000" w:themeColor="text1"/>
                      <w:spacing w:val="-1"/>
                      <w:sz w:val="20"/>
                      <w:szCs w:val="20"/>
                    </w:rPr>
                    <w:t>• “double selling” volumes when members belong to more than one organization.</w:t>
                  </w:r>
                </w:p>
              </w:tc>
            </w:tr>
          </w:tbl>
          <w:p w14:paraId="409E9035" w14:textId="77777777" w:rsidR="0056261D" w:rsidRPr="00A13ACE" w:rsidRDefault="0056261D" w:rsidP="0056261D">
            <w:pPr>
              <w:rPr>
                <w:lang w:eastAsia="zh-CN"/>
              </w:rPr>
            </w:pPr>
          </w:p>
          <w:p w14:paraId="1E0F1780" w14:textId="5E44D1C6" w:rsidR="0056261D" w:rsidRPr="00D52907" w:rsidRDefault="0056261D" w:rsidP="0056261D">
            <w:pPr>
              <w:spacing w:after="120" w:line="240" w:lineRule="auto"/>
              <w:jc w:val="left"/>
              <w:rPr>
                <w:b/>
                <w:color w:val="000000" w:themeColor="text1"/>
              </w:rPr>
            </w:pPr>
            <w:r>
              <w:rPr>
                <w:b/>
                <w:color w:val="000000" w:themeColor="text1"/>
              </w:rPr>
              <w:t>1</w:t>
            </w:r>
            <w:r w:rsidRPr="00D52907">
              <w:rPr>
                <w:b/>
                <w:color w:val="000000" w:themeColor="text1"/>
              </w:rPr>
              <w:t>.1</w:t>
            </w:r>
            <w:r w:rsidR="00432A0C">
              <w:rPr>
                <w:b/>
                <w:color w:val="000000" w:themeColor="text1"/>
              </w:rPr>
              <w:t>b</w:t>
            </w:r>
            <w:r w:rsidRPr="00D52907">
              <w:rPr>
                <w:b/>
                <w:color w:val="000000" w:themeColor="text1"/>
              </w:rPr>
              <w:t xml:space="preserve"> Do you agree/ disagree with the proposal?</w:t>
            </w:r>
          </w:p>
          <w:p w14:paraId="44053F99" w14:textId="77777777" w:rsidR="0056261D" w:rsidRPr="00D52907" w:rsidRDefault="0056261D" w:rsidP="0056261D">
            <w:pPr>
              <w:keepNext/>
              <w:keepLines/>
              <w:tabs>
                <w:tab w:val="left" w:pos="735"/>
              </w:tabs>
              <w:spacing w:before="120" w:after="120" w:line="240" w:lineRule="auto"/>
              <w:rPr>
                <w:color w:val="000000" w:themeColor="text1"/>
              </w:rPr>
            </w:pPr>
            <w:r w:rsidRPr="00D52907">
              <w:rPr>
                <w:color w:val="000000" w:themeColor="text1"/>
              </w:rPr>
              <w:fldChar w:fldCharType="begin">
                <w:ffData>
                  <w:name w:val="Check1"/>
                  <w:enabled/>
                  <w:calcOnExit w:val="0"/>
                  <w:checkBox>
                    <w:sizeAuto/>
                    <w:default w:val="0"/>
                  </w:checkBox>
                </w:ffData>
              </w:fldChar>
            </w:r>
            <w:r w:rsidRPr="00D52907">
              <w:rPr>
                <w:color w:val="000000" w:themeColor="text1"/>
              </w:rPr>
              <w:instrText xml:space="preserve"> FORMCHECKBOX </w:instrText>
            </w:r>
            <w:r w:rsidR="002B0AB7">
              <w:rPr>
                <w:color w:val="000000" w:themeColor="text1"/>
              </w:rPr>
            </w:r>
            <w:r w:rsidR="002B0AB7">
              <w:rPr>
                <w:color w:val="000000" w:themeColor="text1"/>
              </w:rPr>
              <w:fldChar w:fldCharType="separate"/>
            </w:r>
            <w:r w:rsidRPr="00D52907">
              <w:rPr>
                <w:color w:val="000000" w:themeColor="text1"/>
              </w:rPr>
              <w:fldChar w:fldCharType="end"/>
            </w:r>
            <w:r w:rsidRPr="00D52907">
              <w:rPr>
                <w:color w:val="000000" w:themeColor="text1"/>
              </w:rPr>
              <w:t>Strongly agree</w:t>
            </w:r>
          </w:p>
          <w:p w14:paraId="1865AFF8" w14:textId="77777777" w:rsidR="0056261D" w:rsidRPr="00D52907" w:rsidRDefault="0056261D" w:rsidP="0056261D">
            <w:pPr>
              <w:keepNext/>
              <w:keepLines/>
              <w:tabs>
                <w:tab w:val="left" w:pos="735"/>
              </w:tabs>
              <w:spacing w:before="120" w:after="120" w:line="240" w:lineRule="auto"/>
              <w:rPr>
                <w:color w:val="000000" w:themeColor="text1"/>
              </w:rPr>
            </w:pPr>
            <w:r w:rsidRPr="00D52907">
              <w:rPr>
                <w:color w:val="000000" w:themeColor="text1"/>
              </w:rPr>
              <w:fldChar w:fldCharType="begin">
                <w:ffData>
                  <w:name w:val="Check1"/>
                  <w:enabled/>
                  <w:calcOnExit w:val="0"/>
                  <w:checkBox>
                    <w:sizeAuto/>
                    <w:default w:val="0"/>
                  </w:checkBox>
                </w:ffData>
              </w:fldChar>
            </w:r>
            <w:r w:rsidRPr="00D52907">
              <w:rPr>
                <w:color w:val="000000" w:themeColor="text1"/>
              </w:rPr>
              <w:instrText xml:space="preserve"> FORMCHECKBOX </w:instrText>
            </w:r>
            <w:r w:rsidR="002B0AB7">
              <w:rPr>
                <w:color w:val="000000" w:themeColor="text1"/>
              </w:rPr>
            </w:r>
            <w:r w:rsidR="002B0AB7">
              <w:rPr>
                <w:color w:val="000000" w:themeColor="text1"/>
              </w:rPr>
              <w:fldChar w:fldCharType="separate"/>
            </w:r>
            <w:r w:rsidRPr="00D52907">
              <w:rPr>
                <w:color w:val="000000" w:themeColor="text1"/>
              </w:rPr>
              <w:fldChar w:fldCharType="end"/>
            </w:r>
            <w:r w:rsidRPr="00D52907">
              <w:rPr>
                <w:color w:val="000000" w:themeColor="text1"/>
              </w:rPr>
              <w:t>Undecided</w:t>
            </w:r>
          </w:p>
          <w:p w14:paraId="101C7957" w14:textId="77777777" w:rsidR="0056261D" w:rsidRPr="00D52907" w:rsidRDefault="0056261D" w:rsidP="0056261D">
            <w:pPr>
              <w:keepNext/>
              <w:keepLines/>
              <w:tabs>
                <w:tab w:val="left" w:pos="735"/>
              </w:tabs>
              <w:spacing w:before="120" w:after="120" w:line="240" w:lineRule="auto"/>
              <w:rPr>
                <w:color w:val="000000" w:themeColor="text1"/>
              </w:rPr>
            </w:pPr>
            <w:r w:rsidRPr="00D52907">
              <w:rPr>
                <w:color w:val="000000" w:themeColor="text1"/>
              </w:rPr>
              <w:fldChar w:fldCharType="begin">
                <w:ffData>
                  <w:name w:val="Check1"/>
                  <w:enabled/>
                  <w:calcOnExit w:val="0"/>
                  <w:checkBox>
                    <w:sizeAuto/>
                    <w:default w:val="0"/>
                  </w:checkBox>
                </w:ffData>
              </w:fldChar>
            </w:r>
            <w:r w:rsidRPr="00D52907">
              <w:rPr>
                <w:color w:val="000000" w:themeColor="text1"/>
              </w:rPr>
              <w:instrText xml:space="preserve"> FORMCHECKBOX </w:instrText>
            </w:r>
            <w:r w:rsidR="002B0AB7">
              <w:rPr>
                <w:color w:val="000000" w:themeColor="text1"/>
              </w:rPr>
            </w:r>
            <w:r w:rsidR="002B0AB7">
              <w:rPr>
                <w:color w:val="000000" w:themeColor="text1"/>
              </w:rPr>
              <w:fldChar w:fldCharType="separate"/>
            </w:r>
            <w:r w:rsidRPr="00D52907">
              <w:rPr>
                <w:color w:val="000000" w:themeColor="text1"/>
              </w:rPr>
              <w:fldChar w:fldCharType="end"/>
            </w:r>
            <w:r w:rsidRPr="00D52907">
              <w:rPr>
                <w:color w:val="000000" w:themeColor="text1"/>
              </w:rPr>
              <w:t>Disagree</w:t>
            </w:r>
          </w:p>
          <w:p w14:paraId="2F67B395" w14:textId="77777777" w:rsidR="0056261D" w:rsidRPr="00D52907" w:rsidRDefault="0056261D" w:rsidP="0056261D">
            <w:pPr>
              <w:keepNext/>
              <w:keepLines/>
              <w:tabs>
                <w:tab w:val="left" w:pos="735"/>
              </w:tabs>
              <w:spacing w:before="120" w:after="120" w:line="240" w:lineRule="auto"/>
              <w:rPr>
                <w:color w:val="000000" w:themeColor="text1"/>
              </w:rPr>
            </w:pPr>
            <w:r w:rsidRPr="00D52907">
              <w:rPr>
                <w:color w:val="000000" w:themeColor="text1"/>
              </w:rPr>
              <w:fldChar w:fldCharType="begin">
                <w:ffData>
                  <w:name w:val="Check1"/>
                  <w:enabled/>
                  <w:calcOnExit w:val="0"/>
                  <w:checkBox>
                    <w:sizeAuto/>
                    <w:default w:val="0"/>
                  </w:checkBox>
                </w:ffData>
              </w:fldChar>
            </w:r>
            <w:r w:rsidRPr="00D52907">
              <w:rPr>
                <w:color w:val="000000" w:themeColor="text1"/>
              </w:rPr>
              <w:instrText xml:space="preserve"> FORMCHECKBOX </w:instrText>
            </w:r>
            <w:r w:rsidR="002B0AB7">
              <w:rPr>
                <w:color w:val="000000" w:themeColor="text1"/>
              </w:rPr>
            </w:r>
            <w:r w:rsidR="002B0AB7">
              <w:rPr>
                <w:color w:val="000000" w:themeColor="text1"/>
              </w:rPr>
              <w:fldChar w:fldCharType="separate"/>
            </w:r>
            <w:r w:rsidRPr="00D52907">
              <w:rPr>
                <w:color w:val="000000" w:themeColor="text1"/>
              </w:rPr>
              <w:fldChar w:fldCharType="end"/>
            </w:r>
            <w:r w:rsidRPr="00D52907">
              <w:rPr>
                <w:color w:val="000000" w:themeColor="text1"/>
              </w:rPr>
              <w:t>Not relevant to me / I don’t know</w:t>
            </w:r>
          </w:p>
          <w:p w14:paraId="38611EB7" w14:textId="77777777" w:rsidR="0056261D" w:rsidRPr="00D52907" w:rsidRDefault="0056261D" w:rsidP="0056261D">
            <w:pPr>
              <w:keepNext/>
              <w:keepLines/>
              <w:tabs>
                <w:tab w:val="left" w:pos="735"/>
              </w:tabs>
              <w:spacing w:before="120" w:after="120" w:line="240" w:lineRule="auto"/>
              <w:rPr>
                <w:b/>
                <w:color w:val="000000" w:themeColor="text1"/>
              </w:rPr>
            </w:pPr>
            <w:r w:rsidRPr="00D52907">
              <w:rPr>
                <w:b/>
                <w:color w:val="000000" w:themeColor="text1"/>
              </w:rPr>
              <w:t>Please explain your rationale in case you partially agree or don’t agree</w:t>
            </w:r>
          </w:p>
          <w:p w14:paraId="00E4262E" w14:textId="77777777" w:rsidR="0056261D" w:rsidRPr="00D52907" w:rsidRDefault="0056261D" w:rsidP="0056261D">
            <w:pPr>
              <w:spacing w:line="240" w:lineRule="auto"/>
              <w:rPr>
                <w:color w:val="000000" w:themeColor="text1"/>
              </w:rPr>
            </w:pPr>
            <w:r w:rsidRPr="00D52907">
              <w:rPr>
                <w:color w:val="000000" w:themeColor="text1"/>
              </w:rPr>
              <w:fldChar w:fldCharType="begin">
                <w:ffData>
                  <w:name w:val=""/>
                  <w:enabled/>
                  <w:calcOnExit w:val="0"/>
                  <w:textInput/>
                </w:ffData>
              </w:fldChar>
            </w:r>
            <w:r w:rsidRPr="00D52907">
              <w:rPr>
                <w:color w:val="000000" w:themeColor="text1"/>
              </w:rPr>
              <w:instrText xml:space="preserve"> FORMTEXT </w:instrText>
            </w:r>
            <w:r w:rsidRPr="00D52907">
              <w:rPr>
                <w:color w:val="000000" w:themeColor="text1"/>
              </w:rPr>
            </w:r>
            <w:r w:rsidRPr="00D52907">
              <w:rPr>
                <w:color w:val="000000" w:themeColor="text1"/>
              </w:rPr>
              <w:fldChar w:fldCharType="separate"/>
            </w:r>
            <w:r w:rsidRPr="00D52907">
              <w:rPr>
                <w:noProof/>
                <w:color w:val="000000" w:themeColor="text1"/>
              </w:rPr>
              <w:t> </w:t>
            </w:r>
            <w:r w:rsidRPr="00D52907">
              <w:rPr>
                <w:noProof/>
                <w:color w:val="000000" w:themeColor="text1"/>
              </w:rPr>
              <w:t> </w:t>
            </w:r>
            <w:r w:rsidRPr="00D52907">
              <w:rPr>
                <w:noProof/>
                <w:color w:val="000000" w:themeColor="text1"/>
              </w:rPr>
              <w:t> </w:t>
            </w:r>
            <w:r w:rsidRPr="00D52907">
              <w:rPr>
                <w:noProof/>
                <w:color w:val="000000" w:themeColor="text1"/>
              </w:rPr>
              <w:t> </w:t>
            </w:r>
            <w:r w:rsidRPr="00D52907">
              <w:rPr>
                <w:noProof/>
                <w:color w:val="000000" w:themeColor="text1"/>
              </w:rPr>
              <w:t> </w:t>
            </w:r>
            <w:r w:rsidRPr="00D52907">
              <w:rPr>
                <w:color w:val="000000" w:themeColor="text1"/>
              </w:rPr>
              <w:fldChar w:fldCharType="end"/>
            </w:r>
          </w:p>
          <w:p w14:paraId="08584B59" w14:textId="77777777" w:rsidR="00143AFC" w:rsidRPr="00143AFC" w:rsidRDefault="00143AFC" w:rsidP="00143AFC">
            <w:pPr>
              <w:rPr>
                <w:lang w:val="en-US" w:eastAsia="zh-CN"/>
              </w:rPr>
            </w:pPr>
          </w:p>
          <w:p w14:paraId="3E4F49DB" w14:textId="77777777" w:rsidR="00070462" w:rsidRPr="00070462" w:rsidRDefault="00070462" w:rsidP="00743458">
            <w:pPr>
              <w:pStyle w:val="Heading1"/>
              <w:numPr>
                <w:ilvl w:val="0"/>
                <w:numId w:val="3"/>
              </w:numPr>
              <w:spacing w:before="0"/>
              <w:rPr>
                <w:lang w:val="en-US" w:eastAsia="zh-CN"/>
              </w:rPr>
            </w:pPr>
            <w:bookmarkStart w:id="17" w:name="_Toc170820763"/>
            <w:proofErr w:type="spellStart"/>
            <w:r>
              <w:rPr>
                <w:lang w:val="en-US" w:eastAsia="zh-CN"/>
              </w:rPr>
              <w:t>Labour</w:t>
            </w:r>
            <w:proofErr w:type="spellEnd"/>
            <w:r>
              <w:rPr>
                <w:lang w:val="en-US" w:eastAsia="zh-CN"/>
              </w:rPr>
              <w:t xml:space="preserve"> conditions</w:t>
            </w:r>
            <w:bookmarkEnd w:id="17"/>
            <w:r>
              <w:rPr>
                <w:lang w:val="en-US" w:eastAsia="zh-CN"/>
              </w:rPr>
              <w:t xml:space="preserve"> </w:t>
            </w:r>
          </w:p>
          <w:p w14:paraId="02D13D11" w14:textId="77777777" w:rsidR="003C4C0F" w:rsidRPr="003C4C0F" w:rsidRDefault="003C4C0F" w:rsidP="003C4C0F">
            <w:pPr>
              <w:spacing w:after="200"/>
              <w:rPr>
                <w:rFonts w:eastAsia="SimSun" w:cs="Arial"/>
                <w:bCs/>
                <w:szCs w:val="22"/>
                <w:lang w:val="en-US" w:eastAsia="zh-CN"/>
              </w:rPr>
            </w:pPr>
            <w:r w:rsidRPr="003C4C0F">
              <w:rPr>
                <w:rFonts w:eastAsia="SimSun" w:cs="Arial"/>
                <w:bCs/>
                <w:szCs w:val="22"/>
                <w:lang w:val="en-US" w:eastAsia="zh-CN"/>
              </w:rPr>
              <w:t xml:space="preserve">Intent: to ensure safe working conditions for all workers. Fairtrade International uses the ILO conventions as reference to develop these standards. Core CP </w:t>
            </w:r>
            <w:r w:rsidR="009F0FF5">
              <w:rPr>
                <w:rFonts w:eastAsia="SimSun" w:cs="Arial"/>
                <w:bCs/>
                <w:szCs w:val="22"/>
                <w:lang w:val="en-US" w:eastAsia="zh-CN"/>
              </w:rPr>
              <w:t>S</w:t>
            </w:r>
            <w:r w:rsidRPr="003C4C0F">
              <w:rPr>
                <w:rFonts w:eastAsia="SimSun" w:cs="Arial"/>
                <w:bCs/>
                <w:szCs w:val="22"/>
                <w:lang w:val="en-US" w:eastAsia="zh-CN"/>
              </w:rPr>
              <w:t xml:space="preserve">tandards already existing (B 3.2.1 to 3.2.6, B 3.2.8-3.2.11) dealing with non-discrimination, ban on forced and child </w:t>
            </w:r>
            <w:proofErr w:type="spellStart"/>
            <w:r w:rsidRPr="003C4C0F">
              <w:rPr>
                <w:rFonts w:eastAsia="SimSun" w:cs="Arial"/>
                <w:bCs/>
                <w:szCs w:val="22"/>
                <w:lang w:val="en-US" w:eastAsia="zh-CN"/>
              </w:rPr>
              <w:t>labour</w:t>
            </w:r>
            <w:proofErr w:type="spellEnd"/>
            <w:r w:rsidRPr="003C4C0F">
              <w:rPr>
                <w:rFonts w:eastAsia="SimSun" w:cs="Arial"/>
                <w:bCs/>
                <w:szCs w:val="22"/>
                <w:lang w:val="en-US" w:eastAsia="zh-CN"/>
              </w:rPr>
              <w:t xml:space="preserve"> in the </w:t>
            </w:r>
            <w:proofErr w:type="spellStart"/>
            <w:r w:rsidRPr="003C4C0F">
              <w:rPr>
                <w:rFonts w:eastAsia="SimSun" w:cs="Arial"/>
                <w:bCs/>
                <w:szCs w:val="22"/>
                <w:lang w:val="en-US" w:eastAsia="zh-CN"/>
              </w:rPr>
              <w:t>labour</w:t>
            </w:r>
            <w:proofErr w:type="spellEnd"/>
            <w:r w:rsidRPr="003C4C0F">
              <w:rPr>
                <w:rFonts w:eastAsia="SimSun" w:cs="Arial"/>
                <w:bCs/>
                <w:szCs w:val="22"/>
                <w:lang w:val="en-US" w:eastAsia="zh-CN"/>
              </w:rPr>
              <w:t xml:space="preserve"> standards remain applicable. </w:t>
            </w:r>
          </w:p>
          <w:p w14:paraId="302054DF" w14:textId="739FA50D" w:rsidR="003C4C0F" w:rsidRPr="00D52907" w:rsidRDefault="003C4C0F" w:rsidP="005C737A">
            <w:pPr>
              <w:spacing w:after="200"/>
              <w:rPr>
                <w:rFonts w:eastAsia="SimSun" w:cs="Arial"/>
                <w:bCs/>
                <w:color w:val="000000" w:themeColor="text1"/>
                <w:szCs w:val="22"/>
                <w:lang w:val="en-US" w:eastAsia="zh-CN"/>
              </w:rPr>
            </w:pPr>
            <w:r w:rsidRPr="00D52907">
              <w:rPr>
                <w:rFonts w:eastAsia="SimSun" w:cs="Arial"/>
                <w:bCs/>
                <w:color w:val="000000" w:themeColor="text1"/>
                <w:szCs w:val="22"/>
                <w:lang w:val="en-US" w:eastAsia="zh-CN"/>
              </w:rPr>
              <w:t xml:space="preserve">The Standard applies to all workers employed by </w:t>
            </w:r>
            <w:r w:rsidR="00CB3373" w:rsidRPr="00D52907">
              <w:rPr>
                <w:rFonts w:eastAsia="SimSun" w:cs="Arial"/>
                <w:bCs/>
                <w:color w:val="000000" w:themeColor="text1"/>
                <w:szCs w:val="22"/>
                <w:lang w:val="en-US" w:eastAsia="zh-CN"/>
              </w:rPr>
              <w:t xml:space="preserve">PB, </w:t>
            </w:r>
            <w:proofErr w:type="gramStart"/>
            <w:r w:rsidR="00CB3373" w:rsidRPr="00D52907">
              <w:rPr>
                <w:rFonts w:eastAsia="SimSun" w:cs="Arial"/>
                <w:bCs/>
                <w:color w:val="000000" w:themeColor="text1"/>
                <w:szCs w:val="22"/>
                <w:lang w:val="en-US" w:eastAsia="zh-CN"/>
              </w:rPr>
              <w:t xml:space="preserve">PEB </w:t>
            </w:r>
            <w:r w:rsidRPr="00D52907">
              <w:rPr>
                <w:rFonts w:eastAsia="SimSun" w:cs="Arial"/>
                <w:bCs/>
                <w:color w:val="000000" w:themeColor="text1"/>
                <w:szCs w:val="22"/>
                <w:lang w:val="en-US" w:eastAsia="zh-CN"/>
              </w:rPr>
              <w:t xml:space="preserve"> and</w:t>
            </w:r>
            <w:proofErr w:type="gramEnd"/>
            <w:r w:rsidRPr="00D52907">
              <w:rPr>
                <w:rFonts w:eastAsia="SimSun" w:cs="Arial"/>
                <w:bCs/>
                <w:color w:val="000000" w:themeColor="text1"/>
                <w:szCs w:val="22"/>
                <w:lang w:val="en-US" w:eastAsia="zh-CN"/>
              </w:rPr>
              <w:t xml:space="preserve"> </w:t>
            </w:r>
            <w:r w:rsidR="00CB3373" w:rsidRPr="00D52907">
              <w:rPr>
                <w:rFonts w:eastAsia="SimSun" w:cs="Arial"/>
                <w:bCs/>
                <w:color w:val="000000" w:themeColor="text1"/>
                <w:szCs w:val="22"/>
                <w:lang w:val="en-US" w:eastAsia="zh-CN"/>
              </w:rPr>
              <w:t>registered producer</w:t>
            </w:r>
            <w:r w:rsidRPr="00D52907">
              <w:rPr>
                <w:rFonts w:eastAsia="SimSun" w:cs="Arial"/>
                <w:bCs/>
                <w:color w:val="000000" w:themeColor="text1"/>
                <w:szCs w:val="22"/>
                <w:lang w:val="en-US" w:eastAsia="zh-CN"/>
              </w:rPr>
              <w:t xml:space="preserve">s in </w:t>
            </w:r>
            <w:r w:rsidR="00CB3373" w:rsidRPr="00D52907">
              <w:rPr>
                <w:rFonts w:eastAsia="SimSun" w:cs="Arial"/>
                <w:bCs/>
                <w:color w:val="000000" w:themeColor="text1"/>
                <w:szCs w:val="22"/>
                <w:lang w:val="en-US" w:eastAsia="zh-CN"/>
              </w:rPr>
              <w:t>thei</w:t>
            </w:r>
            <w:r w:rsidRPr="00D52907">
              <w:rPr>
                <w:rFonts w:eastAsia="SimSun" w:cs="Arial"/>
                <w:bCs/>
                <w:color w:val="000000" w:themeColor="text1"/>
                <w:szCs w:val="22"/>
                <w:lang w:val="en-US" w:eastAsia="zh-CN"/>
              </w:rPr>
              <w:t>r premise, farms and processing facilities that are owned by you and yo</w:t>
            </w:r>
            <w:r w:rsidR="00816AE6">
              <w:rPr>
                <w:rFonts w:eastAsia="SimSun" w:cs="Arial"/>
                <w:bCs/>
                <w:color w:val="000000" w:themeColor="text1"/>
                <w:szCs w:val="22"/>
                <w:lang w:val="en-US" w:eastAsia="zh-CN"/>
              </w:rPr>
              <w:t xml:space="preserve">ur </w:t>
            </w:r>
            <w:r w:rsidR="00816AE6" w:rsidRPr="0056261D">
              <w:rPr>
                <w:rFonts w:eastAsia="SimSun" w:cs="Arial"/>
                <w:bCs/>
                <w:szCs w:val="22"/>
                <w:lang w:val="en-US" w:eastAsia="zh-CN"/>
              </w:rPr>
              <w:t>registered producers</w:t>
            </w:r>
            <w:r w:rsidRPr="0056261D">
              <w:rPr>
                <w:rFonts w:eastAsia="SimSun" w:cs="Arial"/>
                <w:bCs/>
                <w:szCs w:val="22"/>
                <w:lang w:val="en-US" w:eastAsia="zh-CN"/>
              </w:rPr>
              <w:t xml:space="preserve"> </w:t>
            </w:r>
            <w:r w:rsidRPr="00D52907">
              <w:rPr>
                <w:rFonts w:eastAsia="SimSun" w:cs="Arial"/>
                <w:bCs/>
                <w:color w:val="000000" w:themeColor="text1"/>
                <w:szCs w:val="22"/>
                <w:lang w:val="en-US" w:eastAsia="zh-CN"/>
              </w:rPr>
              <w:t>to the extent of 75%</w:t>
            </w:r>
            <w:r w:rsidR="0006240A" w:rsidRPr="00D52907">
              <w:rPr>
                <w:rFonts w:eastAsia="SimSun" w:cs="Arial"/>
                <w:bCs/>
                <w:color w:val="000000" w:themeColor="text1"/>
                <w:szCs w:val="22"/>
                <w:lang w:val="en-US" w:eastAsia="zh-CN"/>
              </w:rPr>
              <w:t>.</w:t>
            </w:r>
            <w:r w:rsidR="002F40F2" w:rsidRPr="002F40F2">
              <w:rPr>
                <w:rFonts w:eastAsia="SimSun" w:cs="Arial"/>
                <w:bCs/>
                <w:color w:val="000000" w:themeColor="text1"/>
                <w:szCs w:val="22"/>
                <w:lang w:val="en-US" w:eastAsia="zh-CN"/>
              </w:rPr>
              <w:t>The standard applies to additional entities declared by PB as well.</w:t>
            </w:r>
          </w:p>
          <w:p w14:paraId="6364C27B" w14:textId="4AA0BC71" w:rsidR="003C4C0F" w:rsidRPr="00582397" w:rsidRDefault="00BB609D" w:rsidP="00582397">
            <w:pPr>
              <w:pStyle w:val="Heading2"/>
              <w:rPr>
                <w:rFonts w:eastAsia="SimSun"/>
                <w:lang w:val="en-US" w:eastAsia="zh-CN"/>
              </w:rPr>
            </w:pPr>
            <w:bookmarkStart w:id="18" w:name="_Toc170820764"/>
            <w:r>
              <w:rPr>
                <w:rFonts w:eastAsia="SimSun"/>
                <w:lang w:val="en-US" w:eastAsia="zh-CN"/>
              </w:rPr>
              <w:t>2</w:t>
            </w:r>
            <w:r w:rsidR="00D466EE" w:rsidRPr="00582397">
              <w:rPr>
                <w:rFonts w:eastAsia="SimSun"/>
                <w:lang w:val="en-US" w:eastAsia="zh-CN"/>
              </w:rPr>
              <w:t xml:space="preserve">.1 </w:t>
            </w:r>
            <w:r w:rsidR="003C4C0F" w:rsidRPr="00582397">
              <w:rPr>
                <w:rFonts w:eastAsia="SimSun"/>
                <w:lang w:val="en-US" w:eastAsia="zh-CN"/>
              </w:rPr>
              <w:t>Occupational Health and Safety</w:t>
            </w:r>
            <w:bookmarkEnd w:id="18"/>
          </w:p>
          <w:p w14:paraId="2B85E6DD" w14:textId="30292660" w:rsidR="003C4C0F" w:rsidRPr="003C4C0F" w:rsidRDefault="00B90437" w:rsidP="003C4C0F">
            <w:pPr>
              <w:spacing w:after="200"/>
              <w:rPr>
                <w:rFonts w:eastAsia="SimSun" w:cs="Arial"/>
                <w:bCs/>
                <w:szCs w:val="22"/>
                <w:lang w:val="en-US" w:eastAsia="zh-CN"/>
              </w:rPr>
            </w:pPr>
            <w:r>
              <w:rPr>
                <w:rFonts w:eastAsia="SimSun" w:cs="Arial"/>
                <w:b/>
                <w:szCs w:val="22"/>
                <w:lang w:val="en-US" w:eastAsia="zh-CN"/>
              </w:rPr>
              <w:t>Background</w:t>
            </w:r>
            <w:r w:rsidR="003C4C0F" w:rsidRPr="00D466EE">
              <w:rPr>
                <w:rFonts w:eastAsia="SimSun" w:cs="Arial"/>
                <w:b/>
                <w:szCs w:val="22"/>
                <w:lang w:val="en-US" w:eastAsia="zh-CN"/>
              </w:rPr>
              <w:t>:</w:t>
            </w:r>
            <w:r w:rsidR="003C4C0F" w:rsidRPr="003C4C0F">
              <w:rPr>
                <w:rFonts w:eastAsia="SimSun" w:cs="Arial"/>
                <w:bCs/>
                <w:szCs w:val="22"/>
                <w:lang w:val="en-US" w:eastAsia="zh-CN"/>
              </w:rPr>
              <w:t xml:space="preserve"> The objective is to ensure that workers </w:t>
            </w:r>
            <w:r w:rsidR="00196FE8">
              <w:rPr>
                <w:rFonts w:eastAsia="SimSun" w:cs="Arial"/>
                <w:bCs/>
                <w:szCs w:val="22"/>
                <w:lang w:val="en-US" w:eastAsia="zh-CN"/>
              </w:rPr>
              <w:t>enjoy</w:t>
            </w:r>
            <w:r w:rsidR="00196FE8" w:rsidRPr="003C4C0F">
              <w:rPr>
                <w:rFonts w:eastAsia="SimSun" w:cs="Arial"/>
                <w:bCs/>
                <w:szCs w:val="22"/>
                <w:lang w:val="en-US" w:eastAsia="zh-CN"/>
              </w:rPr>
              <w:t xml:space="preserve"> </w:t>
            </w:r>
            <w:r w:rsidR="003C4C0F" w:rsidRPr="003C4C0F">
              <w:rPr>
                <w:rFonts w:eastAsia="SimSun" w:cs="Arial"/>
                <w:bCs/>
                <w:szCs w:val="22"/>
                <w:lang w:val="en-US" w:eastAsia="zh-CN"/>
              </w:rPr>
              <w:t xml:space="preserve">safe working conditions and have access to first-aid, clean drinking water, toilet, shower, handwash and access to personal protective equipment </w:t>
            </w:r>
            <w:proofErr w:type="gramStart"/>
            <w:r w:rsidR="003C4C0F" w:rsidRPr="003C4C0F">
              <w:rPr>
                <w:rFonts w:eastAsia="SimSun" w:cs="Arial"/>
                <w:bCs/>
                <w:szCs w:val="22"/>
                <w:lang w:val="en-US" w:eastAsia="zh-CN"/>
              </w:rPr>
              <w:t>at all times</w:t>
            </w:r>
            <w:proofErr w:type="gramEnd"/>
            <w:r w:rsidR="003C4C0F" w:rsidRPr="003C4C0F">
              <w:rPr>
                <w:rFonts w:eastAsia="SimSun" w:cs="Arial"/>
                <w:bCs/>
                <w:szCs w:val="22"/>
                <w:lang w:val="en-US" w:eastAsia="zh-CN"/>
              </w:rPr>
              <w:t>. </w:t>
            </w:r>
          </w:p>
          <w:p w14:paraId="4AF681A1" w14:textId="77777777" w:rsidR="0087639A" w:rsidRDefault="003C4C0F" w:rsidP="003C4C0F">
            <w:pPr>
              <w:spacing w:after="200"/>
              <w:rPr>
                <w:rFonts w:eastAsia="SimSun" w:cs="Arial"/>
                <w:bCs/>
                <w:szCs w:val="22"/>
                <w:lang w:val="en-US" w:eastAsia="zh-CN"/>
              </w:rPr>
            </w:pPr>
            <w:r w:rsidRPr="00D466EE">
              <w:rPr>
                <w:rFonts w:eastAsia="SimSun" w:cs="Arial"/>
                <w:b/>
                <w:szCs w:val="22"/>
                <w:lang w:val="en-US" w:eastAsia="zh-CN"/>
              </w:rPr>
              <w:lastRenderedPageBreak/>
              <w:t>Outcomes:</w:t>
            </w:r>
            <w:r w:rsidRPr="003C4C0F">
              <w:rPr>
                <w:rFonts w:eastAsia="SimSun" w:cs="Arial"/>
                <w:bCs/>
                <w:szCs w:val="22"/>
                <w:lang w:val="en-US" w:eastAsia="zh-CN"/>
              </w:rPr>
              <w:t xml:space="preserve"> Such </w:t>
            </w:r>
            <w:proofErr w:type="gramStart"/>
            <w:r w:rsidRPr="003C4C0F">
              <w:rPr>
                <w:rFonts w:eastAsia="SimSun" w:cs="Arial"/>
                <w:bCs/>
                <w:szCs w:val="22"/>
                <w:lang w:val="en-US" w:eastAsia="zh-CN"/>
              </w:rPr>
              <w:t>facility</w:t>
            </w:r>
            <w:proofErr w:type="gramEnd"/>
            <w:r w:rsidRPr="003C4C0F">
              <w:rPr>
                <w:rFonts w:eastAsia="SimSun" w:cs="Arial"/>
                <w:bCs/>
                <w:szCs w:val="22"/>
                <w:lang w:val="en-US" w:eastAsia="zh-CN"/>
              </w:rPr>
              <w:t xml:space="preserve"> ensures that injuries and illness to workers are </w:t>
            </w:r>
            <w:proofErr w:type="gramStart"/>
            <w:r w:rsidRPr="003C4C0F">
              <w:rPr>
                <w:rFonts w:eastAsia="SimSun" w:cs="Arial"/>
                <w:bCs/>
                <w:szCs w:val="22"/>
                <w:lang w:val="en-US" w:eastAsia="zh-CN"/>
              </w:rPr>
              <w:t>minimized</w:t>
            </w:r>
            <w:proofErr w:type="gramEnd"/>
            <w:r w:rsidRPr="003C4C0F">
              <w:rPr>
                <w:rFonts w:eastAsia="SimSun" w:cs="Arial"/>
                <w:bCs/>
                <w:szCs w:val="22"/>
                <w:lang w:val="en-US" w:eastAsia="zh-CN"/>
              </w:rPr>
              <w:t xml:space="preserve"> and immediate assistance is provided in case of emergencies. </w:t>
            </w:r>
          </w:p>
          <w:p w14:paraId="6DD7D30E" w14:textId="47F36A65" w:rsidR="000C4C3C" w:rsidRPr="00D52907" w:rsidRDefault="00BB609D" w:rsidP="003C4C0F">
            <w:pPr>
              <w:spacing w:after="200"/>
              <w:rPr>
                <w:rFonts w:eastAsia="SimSun" w:cs="Arial"/>
                <w:bCs/>
                <w:i/>
                <w:iCs/>
                <w:color w:val="000000" w:themeColor="text1"/>
                <w:szCs w:val="22"/>
                <w:lang w:val="en-US" w:eastAsia="zh-CN"/>
              </w:rPr>
            </w:pPr>
            <w:r>
              <w:rPr>
                <w:rFonts w:eastAsia="SimSun" w:cs="Arial"/>
                <w:b/>
                <w:color w:val="000000" w:themeColor="text1"/>
                <w:szCs w:val="22"/>
                <w:lang w:val="en-US" w:eastAsia="zh-CN"/>
              </w:rPr>
              <w:t>2</w:t>
            </w:r>
            <w:r w:rsidR="000C4C3C" w:rsidRPr="00D52907">
              <w:rPr>
                <w:rFonts w:eastAsia="SimSun" w:cs="Arial"/>
                <w:b/>
                <w:color w:val="000000" w:themeColor="text1"/>
                <w:szCs w:val="22"/>
                <w:lang w:val="en-US" w:eastAsia="zh-CN"/>
              </w:rPr>
              <w:t>.1.1</w:t>
            </w:r>
            <w:r w:rsidR="00D52907">
              <w:rPr>
                <w:rFonts w:eastAsia="SimSun" w:cs="Arial"/>
                <w:b/>
                <w:color w:val="000000" w:themeColor="text1"/>
                <w:szCs w:val="22"/>
                <w:lang w:val="en-US" w:eastAsia="zh-CN"/>
              </w:rPr>
              <w:t>a</w:t>
            </w:r>
            <w:r w:rsidR="000C4C3C" w:rsidRPr="00D52907">
              <w:rPr>
                <w:rFonts w:eastAsia="SimSun" w:cs="Arial"/>
                <w:b/>
                <w:color w:val="000000" w:themeColor="text1"/>
                <w:szCs w:val="22"/>
                <w:lang w:val="en-US" w:eastAsia="zh-CN"/>
              </w:rPr>
              <w:t xml:space="preserve"> NEW </w:t>
            </w:r>
            <w:r w:rsidR="005634E4" w:rsidRPr="005634E4">
              <w:rPr>
                <w:rFonts w:eastAsia="SimSun" w:cs="Arial"/>
                <w:b/>
                <w:color w:val="000000" w:themeColor="text1"/>
                <w:szCs w:val="22"/>
                <w:lang w:val="en-US" w:eastAsia="zh-CN"/>
              </w:rPr>
              <w:t xml:space="preserve">First aid equipment and training </w:t>
            </w:r>
            <w:r w:rsidR="00D52907" w:rsidRPr="00D52907">
              <w:rPr>
                <w:rFonts w:eastAsia="SimSun" w:cs="Arial"/>
                <w:bCs/>
                <w:i/>
                <w:iCs/>
                <w:color w:val="000000" w:themeColor="text1"/>
                <w:szCs w:val="22"/>
                <w:lang w:val="en-US" w:eastAsia="zh-CN"/>
              </w:rPr>
              <w:t>(</w:t>
            </w:r>
            <w:r w:rsidR="00CD242F">
              <w:rPr>
                <w:rFonts w:eastAsia="SimSun" w:cs="Arial"/>
                <w:bCs/>
                <w:i/>
                <w:iCs/>
                <w:color w:val="000000" w:themeColor="text1"/>
                <w:szCs w:val="22"/>
                <w:lang w:val="en-US" w:eastAsia="zh-CN"/>
              </w:rPr>
              <w:t>a similar</w:t>
            </w:r>
            <w:r w:rsidR="00816AE6">
              <w:rPr>
                <w:rFonts w:eastAsia="SimSun" w:cs="Arial"/>
                <w:bCs/>
                <w:i/>
                <w:iCs/>
                <w:color w:val="000000" w:themeColor="text1"/>
                <w:szCs w:val="22"/>
                <w:lang w:val="en-US" w:eastAsia="zh-CN"/>
              </w:rPr>
              <w:t xml:space="preserve"> </w:t>
            </w:r>
            <w:r w:rsidR="00D52907" w:rsidRPr="00D52907">
              <w:rPr>
                <w:rFonts w:eastAsia="SimSun" w:cs="Arial"/>
                <w:bCs/>
                <w:i/>
                <w:iCs/>
                <w:color w:val="000000" w:themeColor="text1"/>
                <w:szCs w:val="22"/>
                <w:lang w:val="en-US" w:eastAsia="zh-CN"/>
              </w:rPr>
              <w:t>requirement</w:t>
            </w:r>
            <w:r w:rsidR="00232005" w:rsidRPr="00D52907">
              <w:rPr>
                <w:rFonts w:eastAsia="SimSun" w:cs="Arial"/>
                <w:bCs/>
                <w:i/>
                <w:iCs/>
                <w:color w:val="000000" w:themeColor="text1"/>
                <w:szCs w:val="22"/>
                <w:lang w:val="en-US" w:eastAsia="zh-CN"/>
              </w:rPr>
              <w:t xml:space="preserve"> is </w:t>
            </w:r>
            <w:r w:rsidR="00D52907" w:rsidRPr="00D52907">
              <w:rPr>
                <w:rFonts w:eastAsia="SimSun" w:cs="Arial"/>
                <w:bCs/>
                <w:i/>
                <w:iCs/>
                <w:color w:val="000000" w:themeColor="text1"/>
                <w:szCs w:val="22"/>
                <w:lang w:val="en-US" w:eastAsia="zh-CN"/>
              </w:rPr>
              <w:t>included in the</w:t>
            </w:r>
            <w:r w:rsidR="00232005" w:rsidRPr="00D52907">
              <w:rPr>
                <w:rFonts w:eastAsia="SimSun" w:cs="Arial"/>
                <w:bCs/>
                <w:i/>
                <w:iCs/>
                <w:color w:val="000000" w:themeColor="text1"/>
                <w:szCs w:val="22"/>
                <w:lang w:val="en-US" w:eastAsia="zh-CN"/>
              </w:rPr>
              <w:t xml:space="preserve"> SPO standard</w:t>
            </w:r>
            <w:r w:rsidR="00D52907" w:rsidRPr="00D52907">
              <w:rPr>
                <w:rFonts w:eastAsia="SimSun" w:cs="Arial"/>
                <w:bCs/>
                <w:i/>
                <w:iCs/>
                <w:color w:val="000000" w:themeColor="text1"/>
                <w:szCs w:val="22"/>
                <w:lang w:val="en-US" w:eastAsia="zh-CN"/>
              </w:rPr>
              <w:t>)</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
              <w:gridCol w:w="867"/>
              <w:gridCol w:w="6753"/>
            </w:tblGrid>
            <w:tr w:rsidR="00D52907" w:rsidRPr="00D52907" w14:paraId="2C440E23" w14:textId="77777777" w:rsidTr="00EC7887">
              <w:trPr>
                <w:trHeight w:val="380"/>
              </w:trPr>
              <w:tc>
                <w:tcPr>
                  <w:tcW w:w="8505" w:type="dxa"/>
                  <w:gridSpan w:val="3"/>
                  <w:shd w:val="clear" w:color="auto" w:fill="auto"/>
                  <w:vAlign w:val="center"/>
                </w:tcPr>
                <w:p w14:paraId="0BC8AA90" w14:textId="4BA3B028" w:rsidR="0087639A" w:rsidRPr="00D52907" w:rsidRDefault="0087639A" w:rsidP="00FE493C">
                  <w:pPr>
                    <w:autoSpaceDE w:val="0"/>
                    <w:autoSpaceDN w:val="0"/>
                    <w:adjustRightInd w:val="0"/>
                    <w:spacing w:line="276" w:lineRule="auto"/>
                    <w:rPr>
                      <w:rFonts w:cs="Arial"/>
                      <w:color w:val="000000" w:themeColor="text1"/>
                      <w:spacing w:val="-1"/>
                      <w:sz w:val="20"/>
                      <w:szCs w:val="20"/>
                    </w:rPr>
                  </w:pPr>
                  <w:r w:rsidRPr="00D52907">
                    <w:rPr>
                      <w:rFonts w:cs="Arial"/>
                      <w:b/>
                      <w:color w:val="000000" w:themeColor="text1"/>
                      <w:spacing w:val="-1"/>
                      <w:sz w:val="20"/>
                      <w:szCs w:val="20"/>
                    </w:rPr>
                    <w:t>Applies to:</w:t>
                  </w:r>
                  <w:r w:rsidR="00816AE6">
                    <w:rPr>
                      <w:rFonts w:cs="Arial"/>
                      <w:b/>
                      <w:color w:val="000000" w:themeColor="text1"/>
                      <w:spacing w:val="-1"/>
                      <w:sz w:val="20"/>
                      <w:szCs w:val="20"/>
                    </w:rPr>
                    <w:t xml:space="preserve"> </w:t>
                  </w:r>
                  <w:r w:rsidR="00D466EE" w:rsidRPr="00D52907">
                    <w:rPr>
                      <w:rFonts w:cs="Arial"/>
                      <w:color w:val="000000" w:themeColor="text1"/>
                      <w:spacing w:val="-1"/>
                      <w:sz w:val="20"/>
                      <w:szCs w:val="20"/>
                    </w:rPr>
                    <w:t xml:space="preserve">PB </w:t>
                  </w:r>
                </w:p>
              </w:tc>
            </w:tr>
            <w:tr w:rsidR="00D52907" w:rsidRPr="00D52907" w14:paraId="32815E04" w14:textId="77777777" w:rsidTr="00DC36D2">
              <w:trPr>
                <w:trHeight w:val="835"/>
              </w:trPr>
              <w:tc>
                <w:tcPr>
                  <w:tcW w:w="885" w:type="dxa"/>
                  <w:shd w:val="clear" w:color="auto" w:fill="BFBFBF"/>
                </w:tcPr>
                <w:p w14:paraId="49DF148E" w14:textId="77777777" w:rsidR="0087639A" w:rsidRPr="00D52907" w:rsidRDefault="0087639A" w:rsidP="000C4C3C">
                  <w:pPr>
                    <w:spacing w:before="120" w:after="120" w:line="276" w:lineRule="auto"/>
                    <w:jc w:val="left"/>
                    <w:rPr>
                      <w:rFonts w:cs="Arial"/>
                      <w:b/>
                      <w:color w:val="000000" w:themeColor="text1"/>
                      <w:sz w:val="20"/>
                      <w:szCs w:val="20"/>
                    </w:rPr>
                  </w:pPr>
                  <w:r w:rsidRPr="00D52907">
                    <w:rPr>
                      <w:rFonts w:cs="Arial"/>
                      <w:b/>
                      <w:color w:val="000000" w:themeColor="text1"/>
                      <w:sz w:val="20"/>
                      <w:szCs w:val="20"/>
                    </w:rPr>
                    <w:t xml:space="preserve">Year </w:t>
                  </w:r>
                  <w:r w:rsidR="00D466EE" w:rsidRPr="00D52907">
                    <w:rPr>
                      <w:rFonts w:cs="Arial"/>
                      <w:b/>
                      <w:color w:val="000000" w:themeColor="text1"/>
                      <w:sz w:val="20"/>
                      <w:szCs w:val="20"/>
                    </w:rPr>
                    <w:t>1</w:t>
                  </w:r>
                </w:p>
              </w:tc>
              <w:tc>
                <w:tcPr>
                  <w:tcW w:w="867" w:type="dxa"/>
                  <w:shd w:val="clear" w:color="auto" w:fill="BFBFBF"/>
                </w:tcPr>
                <w:p w14:paraId="0E245C23" w14:textId="77777777" w:rsidR="0087639A" w:rsidRPr="00D52907" w:rsidRDefault="0087639A" w:rsidP="000C4C3C">
                  <w:pPr>
                    <w:spacing w:before="120" w:after="120" w:line="276" w:lineRule="auto"/>
                    <w:jc w:val="left"/>
                    <w:rPr>
                      <w:b/>
                      <w:color w:val="000000" w:themeColor="text1"/>
                      <w:sz w:val="20"/>
                      <w:szCs w:val="20"/>
                      <w:lang w:eastAsia="ko-KR"/>
                    </w:rPr>
                  </w:pPr>
                  <w:r w:rsidRPr="00D52907">
                    <w:rPr>
                      <w:b/>
                      <w:color w:val="000000" w:themeColor="text1"/>
                      <w:sz w:val="20"/>
                      <w:szCs w:val="20"/>
                      <w:lang w:eastAsia="ko-KR"/>
                    </w:rPr>
                    <w:t>Cor</w:t>
                  </w:r>
                  <w:r w:rsidR="000C4C3C" w:rsidRPr="00D52907">
                    <w:rPr>
                      <w:b/>
                      <w:color w:val="000000" w:themeColor="text1"/>
                      <w:sz w:val="20"/>
                      <w:szCs w:val="20"/>
                      <w:lang w:eastAsia="ko-KR"/>
                    </w:rPr>
                    <w:t>e</w:t>
                  </w:r>
                </w:p>
              </w:tc>
              <w:tc>
                <w:tcPr>
                  <w:tcW w:w="6753" w:type="dxa"/>
                  <w:vAlign w:val="center"/>
                </w:tcPr>
                <w:p w14:paraId="23EF684F" w14:textId="44D058AA" w:rsidR="0087639A" w:rsidRPr="00D52907" w:rsidRDefault="00D466EE" w:rsidP="005634E4">
                  <w:pPr>
                    <w:spacing w:after="160" w:line="276" w:lineRule="auto"/>
                    <w:rPr>
                      <w:rFonts w:cs="Arial"/>
                      <w:color w:val="000000" w:themeColor="text1"/>
                      <w:spacing w:val="-1"/>
                      <w:sz w:val="20"/>
                      <w:szCs w:val="20"/>
                    </w:rPr>
                  </w:pPr>
                  <w:r w:rsidRPr="00D52907">
                    <w:rPr>
                      <w:rFonts w:eastAsia="SimSun" w:cs="Arial"/>
                      <w:bCs/>
                      <w:color w:val="000000" w:themeColor="text1"/>
                      <w:szCs w:val="22"/>
                      <w:lang w:val="en-US" w:eastAsia="zh-CN"/>
                    </w:rPr>
                    <w:t xml:space="preserve">You </w:t>
                  </w:r>
                  <w:r w:rsidR="00232005" w:rsidRPr="00D52907">
                    <w:rPr>
                      <w:rFonts w:eastAsia="SimSun" w:cs="Arial"/>
                      <w:bCs/>
                      <w:color w:val="000000" w:themeColor="text1"/>
                      <w:szCs w:val="22"/>
                      <w:lang w:val="en-US" w:eastAsia="zh-CN"/>
                    </w:rPr>
                    <w:t>as PB</w:t>
                  </w:r>
                  <w:r w:rsidR="005634E4">
                    <w:rPr>
                      <w:rFonts w:eastAsia="SimSun" w:cs="Arial"/>
                      <w:bCs/>
                      <w:color w:val="000000" w:themeColor="text1"/>
                      <w:szCs w:val="22"/>
                      <w:lang w:val="en-US" w:eastAsia="zh-CN"/>
                    </w:rPr>
                    <w:t xml:space="preserve"> </w:t>
                  </w:r>
                  <w:r w:rsidR="005634E4" w:rsidRPr="005634E4">
                    <w:rPr>
                      <w:rFonts w:eastAsia="SimSun" w:cs="Arial"/>
                      <w:bCs/>
                      <w:color w:val="000000" w:themeColor="text1"/>
                      <w:szCs w:val="22"/>
                      <w:lang w:val="en-US" w:eastAsia="zh-CN"/>
                    </w:rPr>
                    <w:t xml:space="preserve">have accessible first aid boxes and equipment and </w:t>
                  </w:r>
                  <w:proofErr w:type="gramStart"/>
                  <w:r w:rsidR="005634E4" w:rsidRPr="005634E4">
                    <w:rPr>
                      <w:rFonts w:eastAsia="SimSun" w:cs="Arial"/>
                      <w:bCs/>
                      <w:color w:val="000000" w:themeColor="text1"/>
                      <w:szCs w:val="22"/>
                      <w:lang w:val="en-US" w:eastAsia="zh-CN"/>
                    </w:rPr>
                    <w:t>a sufficient</w:t>
                  </w:r>
                  <w:r w:rsidR="005634E4">
                    <w:rPr>
                      <w:rFonts w:eastAsia="SimSun" w:cs="Arial"/>
                      <w:bCs/>
                      <w:color w:val="000000" w:themeColor="text1"/>
                      <w:szCs w:val="22"/>
                      <w:lang w:val="en-US" w:eastAsia="zh-CN"/>
                    </w:rPr>
                    <w:t xml:space="preserve"> </w:t>
                  </w:r>
                  <w:r w:rsidR="005634E4" w:rsidRPr="005634E4">
                    <w:rPr>
                      <w:rFonts w:eastAsia="SimSun" w:cs="Arial"/>
                      <w:bCs/>
                      <w:color w:val="000000" w:themeColor="text1"/>
                      <w:szCs w:val="22"/>
                      <w:lang w:val="en-US" w:eastAsia="zh-CN"/>
                    </w:rPr>
                    <w:t>number of</w:t>
                  </w:r>
                  <w:proofErr w:type="gramEnd"/>
                  <w:r w:rsidR="005634E4" w:rsidRPr="005634E4">
                    <w:rPr>
                      <w:rFonts w:eastAsia="SimSun" w:cs="Arial"/>
                      <w:bCs/>
                      <w:color w:val="000000" w:themeColor="text1"/>
                      <w:szCs w:val="22"/>
                      <w:lang w:val="en-US" w:eastAsia="zh-CN"/>
                    </w:rPr>
                    <w:t xml:space="preserve"> people trained in first aid in the workplace at all times</w:t>
                  </w:r>
                  <w:r w:rsidR="00232005" w:rsidRPr="00D52907">
                    <w:rPr>
                      <w:rFonts w:eastAsia="SimSun" w:cs="Arial"/>
                      <w:bCs/>
                      <w:color w:val="000000" w:themeColor="text1"/>
                      <w:szCs w:val="22"/>
                      <w:lang w:val="en-US" w:eastAsia="zh-CN"/>
                    </w:rPr>
                    <w:t xml:space="preserve">. </w:t>
                  </w:r>
                  <w:r w:rsidR="00422538" w:rsidRPr="00BC00C7">
                    <w:rPr>
                      <w:rFonts w:eastAsia="SimSun" w:cs="Arial"/>
                      <w:bCs/>
                      <w:szCs w:val="22"/>
                      <w:lang w:val="en-US" w:eastAsia="zh-CN"/>
                    </w:rPr>
                    <w:t>This becomes applicable in case you employ 10 or more workers for 30 hours per week, that are present for one month or more during a year or equivalent.</w:t>
                  </w:r>
                </w:p>
              </w:tc>
            </w:tr>
          </w:tbl>
          <w:p w14:paraId="28008596" w14:textId="74C4732C" w:rsidR="000C4C3C" w:rsidRPr="00D52907" w:rsidRDefault="00D466EE" w:rsidP="00F326AA">
            <w:pPr>
              <w:spacing w:before="120" w:after="120"/>
              <w:rPr>
                <w:rFonts w:eastAsia="SimSun" w:cs="Arial"/>
                <w:bCs/>
                <w:color w:val="000000" w:themeColor="text1"/>
                <w:szCs w:val="22"/>
                <w:lang w:val="en-US" w:eastAsia="zh-CN"/>
              </w:rPr>
            </w:pPr>
            <w:r w:rsidRPr="00D52907">
              <w:rPr>
                <w:rFonts w:eastAsia="SimSun" w:cs="Arial"/>
                <w:b/>
                <w:color w:val="000000" w:themeColor="text1"/>
                <w:szCs w:val="22"/>
                <w:lang w:val="en-US" w:eastAsia="zh-CN"/>
              </w:rPr>
              <w:t>Rationale:</w:t>
            </w:r>
            <w:r w:rsidRPr="00D52907">
              <w:rPr>
                <w:rFonts w:eastAsia="SimSun" w:cs="Arial"/>
                <w:bCs/>
                <w:color w:val="000000" w:themeColor="text1"/>
                <w:szCs w:val="22"/>
                <w:lang w:val="en-US" w:eastAsia="zh-CN"/>
              </w:rPr>
              <w:t xml:space="preserve"> Provision of </w:t>
            </w:r>
            <w:proofErr w:type="gramStart"/>
            <w:r w:rsidRPr="00D52907">
              <w:rPr>
                <w:rFonts w:eastAsia="SimSun" w:cs="Arial"/>
                <w:bCs/>
                <w:color w:val="000000" w:themeColor="text1"/>
                <w:szCs w:val="22"/>
                <w:lang w:val="en-US" w:eastAsia="zh-CN"/>
              </w:rPr>
              <w:t>first-aid</w:t>
            </w:r>
            <w:proofErr w:type="gramEnd"/>
            <w:r w:rsidRPr="00D52907">
              <w:rPr>
                <w:rFonts w:eastAsia="SimSun" w:cs="Arial"/>
                <w:bCs/>
                <w:color w:val="000000" w:themeColor="text1"/>
                <w:szCs w:val="22"/>
                <w:lang w:val="en-US" w:eastAsia="zh-CN"/>
              </w:rPr>
              <w:t xml:space="preserve"> ensures that consequences of injury and illness are minimized and immediate treatment is provided until medical practitioner is available to the workers. </w:t>
            </w:r>
          </w:p>
          <w:p w14:paraId="3711A5EE" w14:textId="6B0B8269" w:rsidR="00D466EE" w:rsidRPr="00D52907" w:rsidRDefault="00D466EE" w:rsidP="00F326AA">
            <w:pPr>
              <w:spacing w:before="120" w:after="120"/>
              <w:rPr>
                <w:rFonts w:eastAsia="SimSun" w:cs="Arial"/>
                <w:bCs/>
                <w:color w:val="000000" w:themeColor="text1"/>
                <w:szCs w:val="22"/>
                <w:lang w:val="en-US" w:eastAsia="zh-CN"/>
              </w:rPr>
            </w:pPr>
            <w:r w:rsidRPr="00D52907">
              <w:rPr>
                <w:rFonts w:eastAsia="SimSun" w:cs="Arial"/>
                <w:b/>
                <w:color w:val="000000" w:themeColor="text1"/>
                <w:szCs w:val="22"/>
                <w:lang w:val="en-US" w:eastAsia="zh-CN"/>
              </w:rPr>
              <w:t>Outcomes:</w:t>
            </w:r>
            <w:r w:rsidRPr="00D52907">
              <w:rPr>
                <w:rFonts w:eastAsia="SimSun" w:cs="Arial"/>
                <w:bCs/>
                <w:color w:val="000000" w:themeColor="text1"/>
                <w:szCs w:val="22"/>
                <w:lang w:val="en-US" w:eastAsia="zh-CN"/>
              </w:rPr>
              <w:t xml:space="preserve"> Immediate care is provided</w:t>
            </w:r>
            <w:r w:rsidR="00BD3A11">
              <w:rPr>
                <w:rFonts w:eastAsia="SimSun" w:cs="Arial"/>
                <w:bCs/>
                <w:color w:val="000000" w:themeColor="text1"/>
                <w:szCs w:val="22"/>
                <w:lang w:val="en-US" w:eastAsia="zh-CN"/>
              </w:rPr>
              <w:t xml:space="preserve"> </w:t>
            </w:r>
            <w:r w:rsidRPr="00D52907">
              <w:rPr>
                <w:rFonts w:eastAsia="SimSun" w:cs="Arial"/>
                <w:bCs/>
                <w:color w:val="000000" w:themeColor="text1"/>
                <w:szCs w:val="22"/>
                <w:lang w:val="en-US" w:eastAsia="zh-CN"/>
              </w:rPr>
              <w:t>to the workers in case of illness or injury</w:t>
            </w:r>
            <w:r w:rsidR="0006240A" w:rsidRPr="00D52907">
              <w:rPr>
                <w:rFonts w:eastAsia="SimSun" w:cs="Arial"/>
                <w:bCs/>
                <w:color w:val="000000" w:themeColor="text1"/>
                <w:szCs w:val="22"/>
                <w:lang w:val="en-US" w:eastAsia="zh-CN"/>
              </w:rPr>
              <w:t>.</w:t>
            </w:r>
          </w:p>
          <w:p w14:paraId="3B177E84" w14:textId="77777777" w:rsidR="0087639A" w:rsidRPr="00D52907" w:rsidRDefault="00BB609D" w:rsidP="00D466EE">
            <w:pPr>
              <w:spacing w:after="120" w:line="240" w:lineRule="auto"/>
              <w:jc w:val="left"/>
              <w:rPr>
                <w:b/>
                <w:color w:val="000000" w:themeColor="text1"/>
              </w:rPr>
            </w:pPr>
            <w:r>
              <w:rPr>
                <w:b/>
                <w:color w:val="000000" w:themeColor="text1"/>
              </w:rPr>
              <w:t>2</w:t>
            </w:r>
            <w:r w:rsidR="0087639A" w:rsidRPr="00D52907">
              <w:rPr>
                <w:b/>
                <w:color w:val="000000" w:themeColor="text1"/>
              </w:rPr>
              <w:t>.1.1</w:t>
            </w:r>
            <w:r w:rsidR="00D52907">
              <w:rPr>
                <w:b/>
                <w:color w:val="000000" w:themeColor="text1"/>
              </w:rPr>
              <w:t>a</w:t>
            </w:r>
            <w:r w:rsidR="0087639A" w:rsidRPr="00D52907">
              <w:rPr>
                <w:b/>
                <w:color w:val="000000" w:themeColor="text1"/>
              </w:rPr>
              <w:t xml:space="preserve"> Do you agree</w:t>
            </w:r>
            <w:r w:rsidR="00D466EE" w:rsidRPr="00D52907">
              <w:rPr>
                <w:b/>
                <w:color w:val="000000" w:themeColor="text1"/>
              </w:rPr>
              <w:t xml:space="preserve">/ disagree with </w:t>
            </w:r>
            <w:r w:rsidR="007642FD" w:rsidRPr="00D52907">
              <w:rPr>
                <w:b/>
                <w:color w:val="000000" w:themeColor="text1"/>
              </w:rPr>
              <w:t xml:space="preserve">the </w:t>
            </w:r>
            <w:r w:rsidR="00D466EE" w:rsidRPr="00D52907">
              <w:rPr>
                <w:b/>
                <w:color w:val="000000" w:themeColor="text1"/>
              </w:rPr>
              <w:t>proposal</w:t>
            </w:r>
            <w:r w:rsidR="0087639A" w:rsidRPr="00D52907">
              <w:rPr>
                <w:b/>
                <w:color w:val="000000" w:themeColor="text1"/>
              </w:rPr>
              <w:t>?</w:t>
            </w:r>
          </w:p>
          <w:p w14:paraId="0F5D6CBE" w14:textId="77777777" w:rsidR="0087639A" w:rsidRPr="00D52907" w:rsidRDefault="00D936CE" w:rsidP="005C737A">
            <w:pPr>
              <w:keepNext/>
              <w:keepLines/>
              <w:tabs>
                <w:tab w:val="left" w:pos="735"/>
              </w:tabs>
              <w:spacing w:before="120" w:after="120" w:line="240" w:lineRule="auto"/>
              <w:rPr>
                <w:color w:val="000000" w:themeColor="text1"/>
              </w:rPr>
            </w:pPr>
            <w:r w:rsidRPr="00D52907">
              <w:rPr>
                <w:color w:val="000000" w:themeColor="text1"/>
              </w:rPr>
              <w:fldChar w:fldCharType="begin">
                <w:ffData>
                  <w:name w:val="Check1"/>
                  <w:enabled/>
                  <w:calcOnExit w:val="0"/>
                  <w:checkBox>
                    <w:sizeAuto/>
                    <w:default w:val="0"/>
                  </w:checkBox>
                </w:ffData>
              </w:fldChar>
            </w:r>
            <w:r w:rsidR="0087639A" w:rsidRPr="00D52907">
              <w:rPr>
                <w:color w:val="000000" w:themeColor="text1"/>
              </w:rPr>
              <w:instrText xml:space="preserve"> FORMCHECKBOX </w:instrText>
            </w:r>
            <w:r w:rsidR="002B0AB7">
              <w:rPr>
                <w:color w:val="000000" w:themeColor="text1"/>
              </w:rPr>
            </w:r>
            <w:r w:rsidR="002B0AB7">
              <w:rPr>
                <w:color w:val="000000" w:themeColor="text1"/>
              </w:rPr>
              <w:fldChar w:fldCharType="separate"/>
            </w:r>
            <w:r w:rsidRPr="00D52907">
              <w:rPr>
                <w:color w:val="000000" w:themeColor="text1"/>
              </w:rPr>
              <w:fldChar w:fldCharType="end"/>
            </w:r>
            <w:r w:rsidR="0087639A" w:rsidRPr="00D52907">
              <w:rPr>
                <w:color w:val="000000" w:themeColor="text1"/>
              </w:rPr>
              <w:t>Strongly agree</w:t>
            </w:r>
          </w:p>
          <w:p w14:paraId="0E215FE3" w14:textId="77777777" w:rsidR="0087639A" w:rsidRPr="00D52907" w:rsidRDefault="00D936CE" w:rsidP="005C737A">
            <w:pPr>
              <w:keepNext/>
              <w:keepLines/>
              <w:tabs>
                <w:tab w:val="left" w:pos="735"/>
              </w:tabs>
              <w:spacing w:before="120" w:after="120" w:line="240" w:lineRule="auto"/>
              <w:rPr>
                <w:color w:val="000000" w:themeColor="text1"/>
              </w:rPr>
            </w:pPr>
            <w:r w:rsidRPr="00D52907">
              <w:rPr>
                <w:color w:val="000000" w:themeColor="text1"/>
              </w:rPr>
              <w:fldChar w:fldCharType="begin">
                <w:ffData>
                  <w:name w:val="Check1"/>
                  <w:enabled/>
                  <w:calcOnExit w:val="0"/>
                  <w:checkBox>
                    <w:sizeAuto/>
                    <w:default w:val="0"/>
                  </w:checkBox>
                </w:ffData>
              </w:fldChar>
            </w:r>
            <w:r w:rsidR="0087639A" w:rsidRPr="00D52907">
              <w:rPr>
                <w:color w:val="000000" w:themeColor="text1"/>
              </w:rPr>
              <w:instrText xml:space="preserve"> FORMCHECKBOX </w:instrText>
            </w:r>
            <w:r w:rsidR="002B0AB7">
              <w:rPr>
                <w:color w:val="000000" w:themeColor="text1"/>
              </w:rPr>
            </w:r>
            <w:r w:rsidR="002B0AB7">
              <w:rPr>
                <w:color w:val="000000" w:themeColor="text1"/>
              </w:rPr>
              <w:fldChar w:fldCharType="separate"/>
            </w:r>
            <w:r w:rsidRPr="00D52907">
              <w:rPr>
                <w:color w:val="000000" w:themeColor="text1"/>
              </w:rPr>
              <w:fldChar w:fldCharType="end"/>
            </w:r>
            <w:r w:rsidR="000624C5" w:rsidRPr="00D52907">
              <w:rPr>
                <w:color w:val="000000" w:themeColor="text1"/>
              </w:rPr>
              <w:t>Undecided</w:t>
            </w:r>
          </w:p>
          <w:p w14:paraId="3168370C" w14:textId="77777777" w:rsidR="0087639A" w:rsidRPr="00D52907" w:rsidRDefault="00D936CE" w:rsidP="005C737A">
            <w:pPr>
              <w:keepNext/>
              <w:keepLines/>
              <w:tabs>
                <w:tab w:val="left" w:pos="735"/>
              </w:tabs>
              <w:spacing w:before="120" w:after="120" w:line="240" w:lineRule="auto"/>
              <w:rPr>
                <w:color w:val="000000" w:themeColor="text1"/>
              </w:rPr>
            </w:pPr>
            <w:r w:rsidRPr="00D52907">
              <w:rPr>
                <w:color w:val="000000" w:themeColor="text1"/>
              </w:rPr>
              <w:fldChar w:fldCharType="begin">
                <w:ffData>
                  <w:name w:val="Check1"/>
                  <w:enabled/>
                  <w:calcOnExit w:val="0"/>
                  <w:checkBox>
                    <w:sizeAuto/>
                    <w:default w:val="0"/>
                  </w:checkBox>
                </w:ffData>
              </w:fldChar>
            </w:r>
            <w:r w:rsidR="0087639A" w:rsidRPr="00D52907">
              <w:rPr>
                <w:color w:val="000000" w:themeColor="text1"/>
              </w:rPr>
              <w:instrText xml:space="preserve"> FORMCHECKBOX </w:instrText>
            </w:r>
            <w:r w:rsidR="002B0AB7">
              <w:rPr>
                <w:color w:val="000000" w:themeColor="text1"/>
              </w:rPr>
            </w:r>
            <w:r w:rsidR="002B0AB7">
              <w:rPr>
                <w:color w:val="000000" w:themeColor="text1"/>
              </w:rPr>
              <w:fldChar w:fldCharType="separate"/>
            </w:r>
            <w:r w:rsidRPr="00D52907">
              <w:rPr>
                <w:color w:val="000000" w:themeColor="text1"/>
              </w:rPr>
              <w:fldChar w:fldCharType="end"/>
            </w:r>
            <w:r w:rsidR="0087639A" w:rsidRPr="00D52907">
              <w:rPr>
                <w:color w:val="000000" w:themeColor="text1"/>
              </w:rPr>
              <w:t>Disagree</w:t>
            </w:r>
          </w:p>
          <w:p w14:paraId="061487F4" w14:textId="77777777" w:rsidR="0087639A" w:rsidRPr="00D52907" w:rsidRDefault="00D936CE" w:rsidP="005C737A">
            <w:pPr>
              <w:keepNext/>
              <w:keepLines/>
              <w:tabs>
                <w:tab w:val="left" w:pos="735"/>
              </w:tabs>
              <w:spacing w:before="120" w:after="120" w:line="240" w:lineRule="auto"/>
              <w:rPr>
                <w:color w:val="000000" w:themeColor="text1"/>
              </w:rPr>
            </w:pPr>
            <w:r w:rsidRPr="00D52907">
              <w:rPr>
                <w:color w:val="000000" w:themeColor="text1"/>
              </w:rPr>
              <w:fldChar w:fldCharType="begin">
                <w:ffData>
                  <w:name w:val="Check1"/>
                  <w:enabled/>
                  <w:calcOnExit w:val="0"/>
                  <w:checkBox>
                    <w:sizeAuto/>
                    <w:default w:val="0"/>
                  </w:checkBox>
                </w:ffData>
              </w:fldChar>
            </w:r>
            <w:r w:rsidR="0087639A" w:rsidRPr="00D52907">
              <w:rPr>
                <w:color w:val="000000" w:themeColor="text1"/>
              </w:rPr>
              <w:instrText xml:space="preserve"> FORMCHECKBOX </w:instrText>
            </w:r>
            <w:r w:rsidR="002B0AB7">
              <w:rPr>
                <w:color w:val="000000" w:themeColor="text1"/>
              </w:rPr>
            </w:r>
            <w:r w:rsidR="002B0AB7">
              <w:rPr>
                <w:color w:val="000000" w:themeColor="text1"/>
              </w:rPr>
              <w:fldChar w:fldCharType="separate"/>
            </w:r>
            <w:r w:rsidRPr="00D52907">
              <w:rPr>
                <w:color w:val="000000" w:themeColor="text1"/>
              </w:rPr>
              <w:fldChar w:fldCharType="end"/>
            </w:r>
            <w:r w:rsidR="0087639A" w:rsidRPr="00D52907">
              <w:rPr>
                <w:color w:val="000000" w:themeColor="text1"/>
              </w:rPr>
              <w:t>Not relevant to me / I don’t know</w:t>
            </w:r>
          </w:p>
          <w:p w14:paraId="5CB03EC8" w14:textId="77777777" w:rsidR="0087639A" w:rsidRPr="00D52907" w:rsidRDefault="0087639A" w:rsidP="005C737A">
            <w:pPr>
              <w:keepNext/>
              <w:keepLines/>
              <w:tabs>
                <w:tab w:val="left" w:pos="735"/>
              </w:tabs>
              <w:spacing w:before="120" w:after="120" w:line="240" w:lineRule="auto"/>
              <w:rPr>
                <w:b/>
                <w:color w:val="000000" w:themeColor="text1"/>
              </w:rPr>
            </w:pPr>
            <w:r w:rsidRPr="00D52907">
              <w:rPr>
                <w:b/>
                <w:color w:val="000000" w:themeColor="text1"/>
              </w:rPr>
              <w:t>Please explain your rationale in case you partially agree or don’t agree</w:t>
            </w:r>
          </w:p>
          <w:p w14:paraId="70655FC3" w14:textId="77777777" w:rsidR="00FE493C" w:rsidRPr="00D52907" w:rsidRDefault="00D936CE" w:rsidP="00D466EE">
            <w:pPr>
              <w:spacing w:line="240" w:lineRule="auto"/>
              <w:rPr>
                <w:color w:val="000000" w:themeColor="text1"/>
              </w:rPr>
            </w:pPr>
            <w:r w:rsidRPr="00D52907">
              <w:rPr>
                <w:color w:val="000000" w:themeColor="text1"/>
              </w:rPr>
              <w:fldChar w:fldCharType="begin">
                <w:ffData>
                  <w:name w:val=""/>
                  <w:enabled/>
                  <w:calcOnExit w:val="0"/>
                  <w:textInput/>
                </w:ffData>
              </w:fldChar>
            </w:r>
            <w:r w:rsidR="0087639A" w:rsidRPr="00D52907">
              <w:rPr>
                <w:color w:val="000000" w:themeColor="text1"/>
              </w:rPr>
              <w:instrText xml:space="preserve"> FORMTEXT </w:instrText>
            </w:r>
            <w:r w:rsidRPr="00D52907">
              <w:rPr>
                <w:color w:val="000000" w:themeColor="text1"/>
              </w:rPr>
            </w:r>
            <w:r w:rsidRPr="00D52907">
              <w:rPr>
                <w:color w:val="000000" w:themeColor="text1"/>
              </w:rPr>
              <w:fldChar w:fldCharType="separate"/>
            </w:r>
            <w:r w:rsidR="0087639A" w:rsidRPr="00D52907">
              <w:rPr>
                <w:noProof/>
                <w:color w:val="000000" w:themeColor="text1"/>
              </w:rPr>
              <w:t> </w:t>
            </w:r>
            <w:r w:rsidR="0087639A" w:rsidRPr="00D52907">
              <w:rPr>
                <w:noProof/>
                <w:color w:val="000000" w:themeColor="text1"/>
              </w:rPr>
              <w:t> </w:t>
            </w:r>
            <w:r w:rsidR="0087639A" w:rsidRPr="00D52907">
              <w:rPr>
                <w:noProof/>
                <w:color w:val="000000" w:themeColor="text1"/>
              </w:rPr>
              <w:t> </w:t>
            </w:r>
            <w:r w:rsidR="0087639A" w:rsidRPr="00D52907">
              <w:rPr>
                <w:noProof/>
                <w:color w:val="000000" w:themeColor="text1"/>
              </w:rPr>
              <w:t> </w:t>
            </w:r>
            <w:r w:rsidR="0087639A" w:rsidRPr="00D52907">
              <w:rPr>
                <w:noProof/>
                <w:color w:val="000000" w:themeColor="text1"/>
              </w:rPr>
              <w:t> </w:t>
            </w:r>
            <w:r w:rsidRPr="00D52907">
              <w:rPr>
                <w:color w:val="000000" w:themeColor="text1"/>
              </w:rPr>
              <w:fldChar w:fldCharType="end"/>
            </w:r>
          </w:p>
          <w:p w14:paraId="7C17A543" w14:textId="77777777" w:rsidR="000C4C3C" w:rsidRPr="00D52907" w:rsidRDefault="000C4C3C" w:rsidP="00D466EE">
            <w:pPr>
              <w:spacing w:line="240" w:lineRule="auto"/>
              <w:rPr>
                <w:color w:val="000000" w:themeColor="text1"/>
              </w:rPr>
            </w:pPr>
          </w:p>
          <w:p w14:paraId="322BEB0F" w14:textId="34D2DC51" w:rsidR="00D52907" w:rsidRPr="00D52907" w:rsidRDefault="00BB609D" w:rsidP="00D52907">
            <w:pPr>
              <w:spacing w:after="200"/>
              <w:rPr>
                <w:rFonts w:eastAsia="SimSun" w:cs="Arial"/>
                <w:bCs/>
                <w:i/>
                <w:iCs/>
                <w:color w:val="000000" w:themeColor="text1"/>
                <w:szCs w:val="22"/>
                <w:lang w:val="en-US" w:eastAsia="zh-CN"/>
              </w:rPr>
            </w:pPr>
            <w:r>
              <w:rPr>
                <w:rFonts w:eastAsia="SimSun" w:cs="Arial"/>
                <w:b/>
                <w:color w:val="000000" w:themeColor="text1"/>
                <w:szCs w:val="22"/>
                <w:lang w:val="en-US" w:eastAsia="zh-CN"/>
              </w:rPr>
              <w:t>2</w:t>
            </w:r>
            <w:r w:rsidR="00D52907" w:rsidRPr="00D52907">
              <w:rPr>
                <w:rFonts w:eastAsia="SimSun" w:cs="Arial"/>
                <w:b/>
                <w:color w:val="000000" w:themeColor="text1"/>
                <w:szCs w:val="22"/>
                <w:lang w:val="en-US" w:eastAsia="zh-CN"/>
              </w:rPr>
              <w:t>.1.1</w:t>
            </w:r>
            <w:r w:rsidR="00D52907">
              <w:rPr>
                <w:rFonts w:eastAsia="SimSun" w:cs="Arial"/>
                <w:b/>
                <w:color w:val="000000" w:themeColor="text1"/>
                <w:szCs w:val="22"/>
                <w:lang w:val="en-US" w:eastAsia="zh-CN"/>
              </w:rPr>
              <w:t>b</w:t>
            </w:r>
            <w:r w:rsidR="00D52907" w:rsidRPr="00D52907">
              <w:rPr>
                <w:rFonts w:eastAsia="SimSun" w:cs="Arial"/>
                <w:b/>
                <w:color w:val="000000" w:themeColor="text1"/>
                <w:szCs w:val="22"/>
                <w:lang w:val="en-US" w:eastAsia="zh-CN"/>
              </w:rPr>
              <w:t xml:space="preserve"> NEW </w:t>
            </w:r>
            <w:r w:rsidR="005634E4" w:rsidRPr="005634E4">
              <w:rPr>
                <w:rFonts w:eastAsia="SimSun" w:cs="Arial"/>
                <w:b/>
                <w:color w:val="000000" w:themeColor="text1"/>
                <w:szCs w:val="22"/>
                <w:lang w:val="en-US" w:eastAsia="zh-CN"/>
              </w:rPr>
              <w:t>First aid equipment and training</w:t>
            </w:r>
            <w:r w:rsidR="00D52907" w:rsidRPr="00D52907">
              <w:rPr>
                <w:rFonts w:eastAsia="SimSun" w:cs="Arial"/>
                <w:b/>
                <w:color w:val="000000" w:themeColor="text1"/>
                <w:szCs w:val="22"/>
                <w:lang w:val="en-US" w:eastAsia="zh-CN"/>
              </w:rPr>
              <w:t xml:space="preserve"> </w:t>
            </w:r>
            <w:r w:rsidR="00D52907" w:rsidRPr="00D52907">
              <w:rPr>
                <w:rFonts w:eastAsia="SimSun" w:cs="Arial"/>
                <w:bCs/>
                <w:i/>
                <w:iCs/>
                <w:color w:val="000000" w:themeColor="text1"/>
                <w:szCs w:val="22"/>
                <w:lang w:val="en-US" w:eastAsia="zh-CN"/>
              </w:rPr>
              <w:t>(</w:t>
            </w:r>
            <w:r w:rsidR="00CD242F">
              <w:rPr>
                <w:rFonts w:eastAsia="SimSun" w:cs="Arial"/>
                <w:bCs/>
                <w:i/>
                <w:iCs/>
                <w:color w:val="000000" w:themeColor="text1"/>
                <w:szCs w:val="22"/>
                <w:lang w:val="en-US" w:eastAsia="zh-CN"/>
              </w:rPr>
              <w:t>a similar</w:t>
            </w:r>
            <w:r w:rsidR="00D52907" w:rsidRPr="00D52907">
              <w:rPr>
                <w:rFonts w:eastAsia="SimSun" w:cs="Arial"/>
                <w:bCs/>
                <w:i/>
                <w:iCs/>
                <w:color w:val="000000" w:themeColor="text1"/>
                <w:szCs w:val="22"/>
                <w:lang w:val="en-US" w:eastAsia="zh-CN"/>
              </w:rPr>
              <w:t xml:space="preserve"> requirement is included in the SPO standard)</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
              <w:gridCol w:w="867"/>
              <w:gridCol w:w="6753"/>
            </w:tblGrid>
            <w:tr w:rsidR="00D52907" w:rsidRPr="00D52907" w14:paraId="52478BEF" w14:textId="77777777" w:rsidTr="00EC7887">
              <w:trPr>
                <w:trHeight w:val="380"/>
              </w:trPr>
              <w:tc>
                <w:tcPr>
                  <w:tcW w:w="8505" w:type="dxa"/>
                  <w:gridSpan w:val="3"/>
                  <w:shd w:val="clear" w:color="auto" w:fill="auto"/>
                  <w:vAlign w:val="center"/>
                </w:tcPr>
                <w:p w14:paraId="59E571B1" w14:textId="77777777" w:rsidR="00D52907" w:rsidRPr="00D52907" w:rsidRDefault="00D52907" w:rsidP="00D52907">
                  <w:pPr>
                    <w:autoSpaceDE w:val="0"/>
                    <w:autoSpaceDN w:val="0"/>
                    <w:adjustRightInd w:val="0"/>
                    <w:spacing w:line="276" w:lineRule="auto"/>
                    <w:rPr>
                      <w:rFonts w:cs="Arial"/>
                      <w:color w:val="000000" w:themeColor="text1"/>
                      <w:spacing w:val="-1"/>
                      <w:sz w:val="20"/>
                      <w:szCs w:val="20"/>
                    </w:rPr>
                  </w:pPr>
                  <w:r w:rsidRPr="00D52907">
                    <w:rPr>
                      <w:rFonts w:cs="Arial"/>
                      <w:b/>
                      <w:color w:val="000000" w:themeColor="text1"/>
                      <w:spacing w:val="-1"/>
                      <w:sz w:val="20"/>
                      <w:szCs w:val="20"/>
                    </w:rPr>
                    <w:t>Applies to:</w:t>
                  </w:r>
                  <w:r w:rsidRPr="00D52907">
                    <w:rPr>
                      <w:rFonts w:cs="Arial"/>
                      <w:color w:val="000000" w:themeColor="text1"/>
                      <w:spacing w:val="-1"/>
                      <w:sz w:val="20"/>
                      <w:szCs w:val="20"/>
                    </w:rPr>
                    <w:t xml:space="preserve"> P</w:t>
                  </w:r>
                  <w:r>
                    <w:rPr>
                      <w:rFonts w:cs="Arial"/>
                      <w:color w:val="000000" w:themeColor="text1"/>
                      <w:spacing w:val="-1"/>
                      <w:sz w:val="20"/>
                      <w:szCs w:val="20"/>
                    </w:rPr>
                    <w:t>E</w:t>
                  </w:r>
                  <w:r w:rsidRPr="00D52907">
                    <w:rPr>
                      <w:rFonts w:cs="Arial"/>
                      <w:color w:val="000000" w:themeColor="text1"/>
                      <w:spacing w:val="-1"/>
                      <w:sz w:val="20"/>
                      <w:szCs w:val="20"/>
                    </w:rPr>
                    <w:t xml:space="preserve">B </w:t>
                  </w:r>
                  <w:r>
                    <w:rPr>
                      <w:rFonts w:cs="Arial"/>
                      <w:color w:val="000000" w:themeColor="text1"/>
                      <w:spacing w:val="-1"/>
                      <w:sz w:val="20"/>
                      <w:szCs w:val="20"/>
                    </w:rPr>
                    <w:t>and registered producers</w:t>
                  </w:r>
                </w:p>
              </w:tc>
            </w:tr>
            <w:tr w:rsidR="00D52907" w:rsidRPr="00D52907" w14:paraId="4447A9BF" w14:textId="77777777" w:rsidTr="00D52907">
              <w:trPr>
                <w:trHeight w:val="835"/>
              </w:trPr>
              <w:tc>
                <w:tcPr>
                  <w:tcW w:w="885" w:type="dxa"/>
                  <w:shd w:val="clear" w:color="auto" w:fill="BFBFBF"/>
                </w:tcPr>
                <w:p w14:paraId="1DD03A99" w14:textId="77777777" w:rsidR="00D52907" w:rsidRPr="00D52907" w:rsidRDefault="00D52907" w:rsidP="00D52907">
                  <w:pPr>
                    <w:spacing w:before="120" w:after="120" w:line="276" w:lineRule="auto"/>
                    <w:jc w:val="left"/>
                    <w:rPr>
                      <w:rFonts w:cs="Arial"/>
                      <w:b/>
                      <w:color w:val="000000" w:themeColor="text1"/>
                      <w:sz w:val="20"/>
                      <w:szCs w:val="20"/>
                    </w:rPr>
                  </w:pPr>
                  <w:r w:rsidRPr="00D52907">
                    <w:rPr>
                      <w:rFonts w:cs="Arial"/>
                      <w:b/>
                      <w:color w:val="000000" w:themeColor="text1"/>
                      <w:sz w:val="20"/>
                      <w:szCs w:val="20"/>
                    </w:rPr>
                    <w:t>Year 1</w:t>
                  </w:r>
                </w:p>
              </w:tc>
              <w:tc>
                <w:tcPr>
                  <w:tcW w:w="867" w:type="dxa"/>
                  <w:shd w:val="clear" w:color="auto" w:fill="BFBFBF"/>
                </w:tcPr>
                <w:p w14:paraId="5864D333" w14:textId="77777777" w:rsidR="00D52907" w:rsidRPr="00D52907" w:rsidRDefault="00D52907" w:rsidP="00D52907">
                  <w:pPr>
                    <w:spacing w:before="120" w:after="120" w:line="276" w:lineRule="auto"/>
                    <w:jc w:val="left"/>
                    <w:rPr>
                      <w:b/>
                      <w:color w:val="000000" w:themeColor="text1"/>
                      <w:sz w:val="20"/>
                      <w:szCs w:val="20"/>
                      <w:lang w:eastAsia="ko-KR"/>
                    </w:rPr>
                  </w:pPr>
                  <w:r w:rsidRPr="00D52907">
                    <w:rPr>
                      <w:b/>
                      <w:color w:val="000000" w:themeColor="text1"/>
                      <w:sz w:val="20"/>
                      <w:szCs w:val="20"/>
                      <w:lang w:eastAsia="ko-KR"/>
                    </w:rPr>
                    <w:t>Core</w:t>
                  </w:r>
                </w:p>
              </w:tc>
              <w:tc>
                <w:tcPr>
                  <w:tcW w:w="6753" w:type="dxa"/>
                  <w:vAlign w:val="center"/>
                </w:tcPr>
                <w:p w14:paraId="2F0740A4" w14:textId="787C1B96" w:rsidR="00D52907" w:rsidRPr="00D52907" w:rsidRDefault="00D52907" w:rsidP="005634E4">
                  <w:pPr>
                    <w:spacing w:line="240" w:lineRule="auto"/>
                    <w:rPr>
                      <w:rFonts w:eastAsia="SimSun" w:cs="Arial"/>
                      <w:bCs/>
                      <w:color w:val="000000" w:themeColor="text1"/>
                      <w:szCs w:val="22"/>
                      <w:lang w:val="en-US" w:eastAsia="zh-CN"/>
                    </w:rPr>
                  </w:pPr>
                  <w:r w:rsidRPr="00D52907">
                    <w:rPr>
                      <w:rFonts w:eastAsia="SimSun" w:cs="Arial"/>
                      <w:bCs/>
                      <w:color w:val="000000" w:themeColor="text1"/>
                      <w:szCs w:val="22"/>
                      <w:lang w:val="en-US" w:eastAsia="zh-CN"/>
                    </w:rPr>
                    <w:t xml:space="preserve">You as PEB together with registered producers </w:t>
                  </w:r>
                  <w:r w:rsidR="005634E4" w:rsidRPr="005634E4">
                    <w:rPr>
                      <w:rFonts w:eastAsia="SimSun" w:cs="Arial"/>
                      <w:bCs/>
                      <w:color w:val="000000" w:themeColor="text1"/>
                      <w:szCs w:val="22"/>
                      <w:lang w:val="en-US" w:eastAsia="zh-CN"/>
                    </w:rPr>
                    <w:t xml:space="preserve">have accessible first aid boxes and equipment and </w:t>
                  </w:r>
                  <w:proofErr w:type="gramStart"/>
                  <w:r w:rsidR="005634E4" w:rsidRPr="005634E4">
                    <w:rPr>
                      <w:rFonts w:eastAsia="SimSun" w:cs="Arial"/>
                      <w:bCs/>
                      <w:color w:val="000000" w:themeColor="text1"/>
                      <w:szCs w:val="22"/>
                      <w:lang w:val="en-US" w:eastAsia="zh-CN"/>
                    </w:rPr>
                    <w:t>a sufficient</w:t>
                  </w:r>
                  <w:r w:rsidR="005634E4">
                    <w:rPr>
                      <w:rFonts w:eastAsia="SimSun" w:cs="Arial"/>
                      <w:bCs/>
                      <w:color w:val="000000" w:themeColor="text1"/>
                      <w:szCs w:val="22"/>
                      <w:lang w:val="en-US" w:eastAsia="zh-CN"/>
                    </w:rPr>
                    <w:t xml:space="preserve"> </w:t>
                  </w:r>
                  <w:r w:rsidR="005634E4" w:rsidRPr="005634E4">
                    <w:rPr>
                      <w:rFonts w:eastAsia="SimSun" w:cs="Arial"/>
                      <w:bCs/>
                      <w:color w:val="000000" w:themeColor="text1"/>
                      <w:szCs w:val="22"/>
                      <w:lang w:val="en-US" w:eastAsia="zh-CN"/>
                    </w:rPr>
                    <w:t>number of</w:t>
                  </w:r>
                  <w:proofErr w:type="gramEnd"/>
                  <w:r w:rsidR="005634E4" w:rsidRPr="005634E4">
                    <w:rPr>
                      <w:rFonts w:eastAsia="SimSun" w:cs="Arial"/>
                      <w:bCs/>
                      <w:color w:val="000000" w:themeColor="text1"/>
                      <w:szCs w:val="22"/>
                      <w:lang w:val="en-US" w:eastAsia="zh-CN"/>
                    </w:rPr>
                    <w:t xml:space="preserve"> people trained in first aid in the workplace at all times</w:t>
                  </w:r>
                  <w:r w:rsidRPr="00D52907">
                    <w:rPr>
                      <w:rFonts w:eastAsia="SimSun" w:cs="Arial"/>
                      <w:bCs/>
                      <w:color w:val="000000" w:themeColor="text1"/>
                      <w:szCs w:val="22"/>
                      <w:lang w:val="en-US" w:eastAsia="zh-CN"/>
                    </w:rPr>
                    <w:t>.</w:t>
                  </w:r>
                  <w:r w:rsidR="00816AE6">
                    <w:rPr>
                      <w:rFonts w:eastAsia="SimSun" w:cs="Arial"/>
                      <w:bCs/>
                      <w:color w:val="000000" w:themeColor="text1"/>
                      <w:szCs w:val="22"/>
                      <w:lang w:val="en-US" w:eastAsia="zh-CN"/>
                    </w:rPr>
                    <w:t xml:space="preserve"> </w:t>
                  </w:r>
                  <w:r w:rsidR="00422538" w:rsidRPr="00BC00C7">
                    <w:rPr>
                      <w:rFonts w:eastAsia="SimSun" w:cs="Arial"/>
                      <w:bCs/>
                      <w:szCs w:val="22"/>
                      <w:lang w:val="en-US" w:eastAsia="zh-CN"/>
                    </w:rPr>
                    <w:t>This becomes applicable in case you employ 10 or more workers for 30 hours per week, that are present for one month or more during a year or equivalent.</w:t>
                  </w:r>
                </w:p>
              </w:tc>
            </w:tr>
            <w:tr w:rsidR="00D52907" w:rsidRPr="00D52907" w14:paraId="3B7E703E" w14:textId="77777777" w:rsidTr="00D52907">
              <w:trPr>
                <w:trHeight w:val="835"/>
              </w:trPr>
              <w:tc>
                <w:tcPr>
                  <w:tcW w:w="8505" w:type="dxa"/>
                  <w:gridSpan w:val="3"/>
                  <w:tcBorders>
                    <w:bottom w:val="single" w:sz="4" w:space="0" w:color="auto"/>
                  </w:tcBorders>
                  <w:shd w:val="clear" w:color="auto" w:fill="auto"/>
                </w:tcPr>
                <w:p w14:paraId="0C47D9E2" w14:textId="77777777" w:rsidR="00D52907" w:rsidRPr="00D52907" w:rsidRDefault="00D52907" w:rsidP="00D52907">
                  <w:pPr>
                    <w:spacing w:line="240" w:lineRule="auto"/>
                    <w:rPr>
                      <w:rFonts w:eastAsia="SimSun" w:cs="Arial"/>
                      <w:bCs/>
                      <w:color w:val="000000" w:themeColor="text1"/>
                      <w:sz w:val="20"/>
                      <w:szCs w:val="20"/>
                      <w:lang w:val="en-US" w:eastAsia="zh-CN"/>
                    </w:rPr>
                  </w:pPr>
                  <w:r w:rsidRPr="00D52907">
                    <w:rPr>
                      <w:rFonts w:eastAsia="SimSun" w:cs="Arial"/>
                      <w:b/>
                      <w:color w:val="000000" w:themeColor="text1"/>
                      <w:sz w:val="20"/>
                      <w:szCs w:val="20"/>
                      <w:lang w:val="en-US" w:eastAsia="zh-CN"/>
                    </w:rPr>
                    <w:t>Guidance:</w:t>
                  </w:r>
                  <w:r w:rsidRPr="00D52907">
                    <w:rPr>
                      <w:rFonts w:eastAsia="SimSun" w:cs="Arial"/>
                      <w:bCs/>
                      <w:color w:val="000000" w:themeColor="text1"/>
                      <w:sz w:val="20"/>
                      <w:szCs w:val="20"/>
                      <w:lang w:val="en-US" w:eastAsia="zh-CN"/>
                    </w:rPr>
                    <w:t xml:space="preserve"> Fairtrade Premium c</w:t>
                  </w:r>
                  <w:r>
                    <w:rPr>
                      <w:rFonts w:eastAsia="SimSun" w:cs="Arial"/>
                      <w:bCs/>
                      <w:color w:val="000000" w:themeColor="text1"/>
                      <w:sz w:val="20"/>
                      <w:szCs w:val="20"/>
                      <w:lang w:val="en-US" w:eastAsia="zh-CN"/>
                    </w:rPr>
                    <w:t>an</w:t>
                  </w:r>
                  <w:r w:rsidRPr="00D52907">
                    <w:rPr>
                      <w:rFonts w:eastAsia="SimSun" w:cs="Arial"/>
                      <w:bCs/>
                      <w:color w:val="000000" w:themeColor="text1"/>
                      <w:sz w:val="20"/>
                      <w:szCs w:val="20"/>
                      <w:lang w:val="en-US" w:eastAsia="zh-CN"/>
                    </w:rPr>
                    <w:t xml:space="preserve"> be spent to </w:t>
                  </w:r>
                  <w:r>
                    <w:rPr>
                      <w:rFonts w:eastAsia="SimSun" w:cs="Arial"/>
                      <w:bCs/>
                      <w:color w:val="000000" w:themeColor="text1"/>
                      <w:sz w:val="20"/>
                      <w:szCs w:val="20"/>
                      <w:lang w:val="en-US" w:eastAsia="zh-CN"/>
                    </w:rPr>
                    <w:t>comply with Standard requirements.</w:t>
                  </w:r>
                </w:p>
              </w:tc>
            </w:tr>
          </w:tbl>
          <w:p w14:paraId="5BB5B6F9" w14:textId="77777777" w:rsidR="00D52907" w:rsidRDefault="00D52907" w:rsidP="00D466EE">
            <w:pPr>
              <w:spacing w:line="240" w:lineRule="auto"/>
              <w:rPr>
                <w:b/>
                <w:bCs/>
                <w:color w:val="000000" w:themeColor="text1"/>
              </w:rPr>
            </w:pPr>
          </w:p>
          <w:p w14:paraId="653946A5" w14:textId="77777777" w:rsidR="00232005" w:rsidRPr="00D52907" w:rsidRDefault="00232005" w:rsidP="00232005">
            <w:pPr>
              <w:spacing w:before="120" w:after="120"/>
              <w:rPr>
                <w:rFonts w:eastAsia="SimSun" w:cs="Arial"/>
                <w:bCs/>
                <w:color w:val="000000" w:themeColor="text1"/>
                <w:szCs w:val="22"/>
                <w:lang w:val="en-US" w:eastAsia="zh-CN"/>
              </w:rPr>
            </w:pPr>
            <w:r w:rsidRPr="00D52907">
              <w:rPr>
                <w:rFonts w:eastAsia="SimSun" w:cs="Arial"/>
                <w:b/>
                <w:color w:val="000000" w:themeColor="text1"/>
                <w:szCs w:val="22"/>
                <w:lang w:val="en-US" w:eastAsia="zh-CN"/>
              </w:rPr>
              <w:t>Rationale:</w:t>
            </w:r>
            <w:r w:rsidRPr="00D52907">
              <w:rPr>
                <w:rFonts w:eastAsia="SimSun" w:cs="Arial"/>
                <w:bCs/>
                <w:color w:val="000000" w:themeColor="text1"/>
                <w:szCs w:val="22"/>
                <w:lang w:val="en-US" w:eastAsia="zh-CN"/>
              </w:rPr>
              <w:t xml:space="preserve"> Provision of </w:t>
            </w:r>
            <w:proofErr w:type="gramStart"/>
            <w:r w:rsidRPr="00D52907">
              <w:rPr>
                <w:rFonts w:eastAsia="SimSun" w:cs="Arial"/>
                <w:bCs/>
                <w:color w:val="000000" w:themeColor="text1"/>
                <w:szCs w:val="22"/>
                <w:lang w:val="en-US" w:eastAsia="zh-CN"/>
              </w:rPr>
              <w:t>first-aid</w:t>
            </w:r>
            <w:proofErr w:type="gramEnd"/>
            <w:r w:rsidRPr="00D52907">
              <w:rPr>
                <w:rFonts w:eastAsia="SimSun" w:cs="Arial"/>
                <w:bCs/>
                <w:color w:val="000000" w:themeColor="text1"/>
                <w:szCs w:val="22"/>
                <w:lang w:val="en-US" w:eastAsia="zh-CN"/>
              </w:rPr>
              <w:t xml:space="preserve"> ensures that consequences of injury and illness are minimized and immediate treatment is provided until medical practitioner is available to the workers. </w:t>
            </w:r>
          </w:p>
          <w:p w14:paraId="61582020" w14:textId="77777777" w:rsidR="00232005" w:rsidRPr="00D52907" w:rsidRDefault="00232005" w:rsidP="00232005">
            <w:pPr>
              <w:spacing w:before="120" w:after="120"/>
              <w:rPr>
                <w:rFonts w:eastAsia="SimSun" w:cs="Arial"/>
                <w:bCs/>
                <w:color w:val="000000" w:themeColor="text1"/>
                <w:szCs w:val="22"/>
                <w:lang w:val="en-US" w:eastAsia="zh-CN"/>
              </w:rPr>
            </w:pPr>
            <w:r w:rsidRPr="00D52907">
              <w:rPr>
                <w:rFonts w:eastAsia="SimSun" w:cs="Arial"/>
                <w:b/>
                <w:color w:val="000000" w:themeColor="text1"/>
                <w:szCs w:val="22"/>
                <w:lang w:val="en-US" w:eastAsia="zh-CN"/>
              </w:rPr>
              <w:t>Outcomes:</w:t>
            </w:r>
            <w:r w:rsidRPr="00D52907">
              <w:rPr>
                <w:rFonts w:eastAsia="SimSun" w:cs="Arial"/>
                <w:bCs/>
                <w:color w:val="000000" w:themeColor="text1"/>
                <w:szCs w:val="22"/>
                <w:lang w:val="en-US" w:eastAsia="zh-CN"/>
              </w:rPr>
              <w:t xml:space="preserve"> Immediate care is provided to the workers in case of illness or injury.</w:t>
            </w:r>
          </w:p>
          <w:p w14:paraId="0CD552F4" w14:textId="77777777" w:rsidR="00232005" w:rsidRPr="00D52907" w:rsidRDefault="00BB609D" w:rsidP="00232005">
            <w:pPr>
              <w:spacing w:after="120" w:line="240" w:lineRule="auto"/>
              <w:jc w:val="left"/>
              <w:rPr>
                <w:b/>
                <w:color w:val="000000" w:themeColor="text1"/>
              </w:rPr>
            </w:pPr>
            <w:r>
              <w:rPr>
                <w:b/>
                <w:color w:val="000000" w:themeColor="text1"/>
              </w:rPr>
              <w:t>2</w:t>
            </w:r>
            <w:r w:rsidR="00232005" w:rsidRPr="00D52907">
              <w:rPr>
                <w:b/>
                <w:color w:val="000000" w:themeColor="text1"/>
              </w:rPr>
              <w:t>.1.1</w:t>
            </w:r>
            <w:r w:rsidR="00D52907">
              <w:rPr>
                <w:b/>
                <w:color w:val="000000" w:themeColor="text1"/>
              </w:rPr>
              <w:t>b</w:t>
            </w:r>
            <w:r w:rsidR="00232005" w:rsidRPr="00D52907">
              <w:rPr>
                <w:b/>
                <w:color w:val="000000" w:themeColor="text1"/>
              </w:rPr>
              <w:t xml:space="preserve"> Do you agree/ disagree with the proposal?</w:t>
            </w:r>
          </w:p>
          <w:p w14:paraId="6EDC209F" w14:textId="77777777" w:rsidR="00232005" w:rsidRPr="00D52907" w:rsidRDefault="00D936CE" w:rsidP="00232005">
            <w:pPr>
              <w:keepNext/>
              <w:keepLines/>
              <w:tabs>
                <w:tab w:val="left" w:pos="735"/>
              </w:tabs>
              <w:spacing w:before="120" w:after="120" w:line="240" w:lineRule="auto"/>
              <w:rPr>
                <w:color w:val="000000" w:themeColor="text1"/>
              </w:rPr>
            </w:pPr>
            <w:r w:rsidRPr="00D52907">
              <w:rPr>
                <w:color w:val="000000" w:themeColor="text1"/>
              </w:rPr>
              <w:lastRenderedPageBreak/>
              <w:fldChar w:fldCharType="begin">
                <w:ffData>
                  <w:name w:val="Check1"/>
                  <w:enabled/>
                  <w:calcOnExit w:val="0"/>
                  <w:checkBox>
                    <w:sizeAuto/>
                    <w:default w:val="0"/>
                  </w:checkBox>
                </w:ffData>
              </w:fldChar>
            </w:r>
            <w:r w:rsidR="00232005" w:rsidRPr="00D52907">
              <w:rPr>
                <w:color w:val="000000" w:themeColor="text1"/>
              </w:rPr>
              <w:instrText xml:space="preserve"> FORMCHECKBOX </w:instrText>
            </w:r>
            <w:r w:rsidR="002B0AB7">
              <w:rPr>
                <w:color w:val="000000" w:themeColor="text1"/>
              </w:rPr>
            </w:r>
            <w:r w:rsidR="002B0AB7">
              <w:rPr>
                <w:color w:val="000000" w:themeColor="text1"/>
              </w:rPr>
              <w:fldChar w:fldCharType="separate"/>
            </w:r>
            <w:r w:rsidRPr="00D52907">
              <w:rPr>
                <w:color w:val="000000" w:themeColor="text1"/>
              </w:rPr>
              <w:fldChar w:fldCharType="end"/>
            </w:r>
            <w:r w:rsidR="00232005" w:rsidRPr="00D52907">
              <w:rPr>
                <w:color w:val="000000" w:themeColor="text1"/>
              </w:rPr>
              <w:t>Strongly agree</w:t>
            </w:r>
          </w:p>
          <w:p w14:paraId="0DDC66A1" w14:textId="77777777" w:rsidR="00232005" w:rsidRPr="00D52907" w:rsidRDefault="00D936CE" w:rsidP="00232005">
            <w:pPr>
              <w:keepNext/>
              <w:keepLines/>
              <w:tabs>
                <w:tab w:val="left" w:pos="735"/>
              </w:tabs>
              <w:spacing w:before="120" w:after="120" w:line="240" w:lineRule="auto"/>
              <w:rPr>
                <w:color w:val="000000" w:themeColor="text1"/>
              </w:rPr>
            </w:pPr>
            <w:r w:rsidRPr="00D52907">
              <w:rPr>
                <w:color w:val="000000" w:themeColor="text1"/>
              </w:rPr>
              <w:fldChar w:fldCharType="begin">
                <w:ffData>
                  <w:name w:val="Check1"/>
                  <w:enabled/>
                  <w:calcOnExit w:val="0"/>
                  <w:checkBox>
                    <w:sizeAuto/>
                    <w:default w:val="0"/>
                  </w:checkBox>
                </w:ffData>
              </w:fldChar>
            </w:r>
            <w:r w:rsidR="00232005" w:rsidRPr="00D52907">
              <w:rPr>
                <w:color w:val="000000" w:themeColor="text1"/>
              </w:rPr>
              <w:instrText xml:space="preserve"> FORMCHECKBOX </w:instrText>
            </w:r>
            <w:r w:rsidR="002B0AB7">
              <w:rPr>
                <w:color w:val="000000" w:themeColor="text1"/>
              </w:rPr>
            </w:r>
            <w:r w:rsidR="002B0AB7">
              <w:rPr>
                <w:color w:val="000000" w:themeColor="text1"/>
              </w:rPr>
              <w:fldChar w:fldCharType="separate"/>
            </w:r>
            <w:r w:rsidRPr="00D52907">
              <w:rPr>
                <w:color w:val="000000" w:themeColor="text1"/>
              </w:rPr>
              <w:fldChar w:fldCharType="end"/>
            </w:r>
            <w:r w:rsidR="00232005" w:rsidRPr="00D52907">
              <w:rPr>
                <w:color w:val="000000" w:themeColor="text1"/>
              </w:rPr>
              <w:t>Undecided</w:t>
            </w:r>
          </w:p>
          <w:p w14:paraId="5B59F37F" w14:textId="77777777" w:rsidR="00232005" w:rsidRPr="00D52907" w:rsidRDefault="00D936CE" w:rsidP="00232005">
            <w:pPr>
              <w:keepNext/>
              <w:keepLines/>
              <w:tabs>
                <w:tab w:val="left" w:pos="735"/>
              </w:tabs>
              <w:spacing w:before="120" w:after="120" w:line="240" w:lineRule="auto"/>
              <w:rPr>
                <w:color w:val="000000" w:themeColor="text1"/>
              </w:rPr>
            </w:pPr>
            <w:r w:rsidRPr="00D52907">
              <w:rPr>
                <w:color w:val="000000" w:themeColor="text1"/>
              </w:rPr>
              <w:fldChar w:fldCharType="begin">
                <w:ffData>
                  <w:name w:val="Check1"/>
                  <w:enabled/>
                  <w:calcOnExit w:val="0"/>
                  <w:checkBox>
                    <w:sizeAuto/>
                    <w:default w:val="0"/>
                  </w:checkBox>
                </w:ffData>
              </w:fldChar>
            </w:r>
            <w:r w:rsidR="00232005" w:rsidRPr="00D52907">
              <w:rPr>
                <w:color w:val="000000" w:themeColor="text1"/>
              </w:rPr>
              <w:instrText xml:space="preserve"> FORMCHECKBOX </w:instrText>
            </w:r>
            <w:r w:rsidR="002B0AB7">
              <w:rPr>
                <w:color w:val="000000" w:themeColor="text1"/>
              </w:rPr>
            </w:r>
            <w:r w:rsidR="002B0AB7">
              <w:rPr>
                <w:color w:val="000000" w:themeColor="text1"/>
              </w:rPr>
              <w:fldChar w:fldCharType="separate"/>
            </w:r>
            <w:r w:rsidRPr="00D52907">
              <w:rPr>
                <w:color w:val="000000" w:themeColor="text1"/>
              </w:rPr>
              <w:fldChar w:fldCharType="end"/>
            </w:r>
            <w:r w:rsidR="00232005" w:rsidRPr="00D52907">
              <w:rPr>
                <w:color w:val="000000" w:themeColor="text1"/>
              </w:rPr>
              <w:t>Disagree</w:t>
            </w:r>
          </w:p>
          <w:p w14:paraId="24DF3424" w14:textId="77777777" w:rsidR="00232005" w:rsidRPr="00D52907" w:rsidRDefault="00D936CE" w:rsidP="00232005">
            <w:pPr>
              <w:keepNext/>
              <w:keepLines/>
              <w:tabs>
                <w:tab w:val="left" w:pos="735"/>
              </w:tabs>
              <w:spacing w:before="120" w:after="120" w:line="240" w:lineRule="auto"/>
              <w:rPr>
                <w:color w:val="000000" w:themeColor="text1"/>
              </w:rPr>
            </w:pPr>
            <w:r w:rsidRPr="00D52907">
              <w:rPr>
                <w:color w:val="000000" w:themeColor="text1"/>
              </w:rPr>
              <w:fldChar w:fldCharType="begin">
                <w:ffData>
                  <w:name w:val="Check1"/>
                  <w:enabled/>
                  <w:calcOnExit w:val="0"/>
                  <w:checkBox>
                    <w:sizeAuto/>
                    <w:default w:val="0"/>
                  </w:checkBox>
                </w:ffData>
              </w:fldChar>
            </w:r>
            <w:r w:rsidR="00232005" w:rsidRPr="00D52907">
              <w:rPr>
                <w:color w:val="000000" w:themeColor="text1"/>
              </w:rPr>
              <w:instrText xml:space="preserve"> FORMCHECKBOX </w:instrText>
            </w:r>
            <w:r w:rsidR="002B0AB7">
              <w:rPr>
                <w:color w:val="000000" w:themeColor="text1"/>
              </w:rPr>
            </w:r>
            <w:r w:rsidR="002B0AB7">
              <w:rPr>
                <w:color w:val="000000" w:themeColor="text1"/>
              </w:rPr>
              <w:fldChar w:fldCharType="separate"/>
            </w:r>
            <w:r w:rsidRPr="00D52907">
              <w:rPr>
                <w:color w:val="000000" w:themeColor="text1"/>
              </w:rPr>
              <w:fldChar w:fldCharType="end"/>
            </w:r>
            <w:r w:rsidR="00232005" w:rsidRPr="00D52907">
              <w:rPr>
                <w:color w:val="000000" w:themeColor="text1"/>
              </w:rPr>
              <w:t>Not relevant to me / I don’t know</w:t>
            </w:r>
          </w:p>
          <w:p w14:paraId="21E01D3A" w14:textId="77777777" w:rsidR="00232005" w:rsidRPr="00D52907" w:rsidRDefault="00232005" w:rsidP="00232005">
            <w:pPr>
              <w:keepNext/>
              <w:keepLines/>
              <w:tabs>
                <w:tab w:val="left" w:pos="735"/>
              </w:tabs>
              <w:spacing w:before="120" w:after="120" w:line="240" w:lineRule="auto"/>
              <w:rPr>
                <w:b/>
                <w:color w:val="000000" w:themeColor="text1"/>
              </w:rPr>
            </w:pPr>
            <w:r w:rsidRPr="00D52907">
              <w:rPr>
                <w:b/>
                <w:color w:val="000000" w:themeColor="text1"/>
              </w:rPr>
              <w:t>Please explain your rationale in case you partially agree or don’t agree</w:t>
            </w:r>
          </w:p>
          <w:p w14:paraId="2DCDECE0" w14:textId="77777777" w:rsidR="00232005" w:rsidRPr="00D52907" w:rsidRDefault="00D936CE" w:rsidP="00232005">
            <w:pPr>
              <w:spacing w:line="240" w:lineRule="auto"/>
              <w:rPr>
                <w:color w:val="000000" w:themeColor="text1"/>
              </w:rPr>
            </w:pPr>
            <w:r w:rsidRPr="00D52907">
              <w:rPr>
                <w:color w:val="000000" w:themeColor="text1"/>
              </w:rPr>
              <w:fldChar w:fldCharType="begin">
                <w:ffData>
                  <w:name w:val=""/>
                  <w:enabled/>
                  <w:calcOnExit w:val="0"/>
                  <w:textInput/>
                </w:ffData>
              </w:fldChar>
            </w:r>
            <w:r w:rsidR="00232005" w:rsidRPr="00D52907">
              <w:rPr>
                <w:color w:val="000000" w:themeColor="text1"/>
              </w:rPr>
              <w:instrText xml:space="preserve"> FORMTEXT </w:instrText>
            </w:r>
            <w:r w:rsidRPr="00D52907">
              <w:rPr>
                <w:color w:val="000000" w:themeColor="text1"/>
              </w:rPr>
            </w:r>
            <w:r w:rsidRPr="00D52907">
              <w:rPr>
                <w:color w:val="000000" w:themeColor="text1"/>
              </w:rPr>
              <w:fldChar w:fldCharType="separate"/>
            </w:r>
            <w:r w:rsidR="00232005" w:rsidRPr="00D52907">
              <w:rPr>
                <w:noProof/>
                <w:color w:val="000000" w:themeColor="text1"/>
              </w:rPr>
              <w:t> </w:t>
            </w:r>
            <w:r w:rsidR="00232005" w:rsidRPr="00D52907">
              <w:rPr>
                <w:noProof/>
                <w:color w:val="000000" w:themeColor="text1"/>
              </w:rPr>
              <w:t> </w:t>
            </w:r>
            <w:r w:rsidR="00232005" w:rsidRPr="00D52907">
              <w:rPr>
                <w:noProof/>
                <w:color w:val="000000" w:themeColor="text1"/>
              </w:rPr>
              <w:t> </w:t>
            </w:r>
            <w:r w:rsidR="00232005" w:rsidRPr="00D52907">
              <w:rPr>
                <w:noProof/>
                <w:color w:val="000000" w:themeColor="text1"/>
              </w:rPr>
              <w:t> </w:t>
            </w:r>
            <w:r w:rsidR="00232005" w:rsidRPr="00D52907">
              <w:rPr>
                <w:noProof/>
                <w:color w:val="000000" w:themeColor="text1"/>
              </w:rPr>
              <w:t> </w:t>
            </w:r>
            <w:r w:rsidRPr="00D52907">
              <w:rPr>
                <w:color w:val="000000" w:themeColor="text1"/>
              </w:rPr>
              <w:fldChar w:fldCharType="end"/>
            </w:r>
          </w:p>
          <w:p w14:paraId="597D6D82" w14:textId="77777777" w:rsidR="00232005" w:rsidRPr="00D52907" w:rsidRDefault="00232005" w:rsidP="00D466EE">
            <w:pPr>
              <w:spacing w:line="240" w:lineRule="auto"/>
              <w:rPr>
                <w:b/>
                <w:bCs/>
                <w:color w:val="000000" w:themeColor="text1"/>
              </w:rPr>
            </w:pPr>
          </w:p>
          <w:p w14:paraId="3BDEFFC0" w14:textId="77777777" w:rsidR="000C4C3C" w:rsidRPr="00D52907" w:rsidRDefault="00BB609D" w:rsidP="00D466EE">
            <w:pPr>
              <w:spacing w:line="240" w:lineRule="auto"/>
              <w:rPr>
                <w:b/>
                <w:bCs/>
                <w:color w:val="000000" w:themeColor="text1"/>
              </w:rPr>
            </w:pPr>
            <w:r>
              <w:rPr>
                <w:b/>
                <w:bCs/>
                <w:color w:val="000000" w:themeColor="text1"/>
              </w:rPr>
              <w:t>2</w:t>
            </w:r>
            <w:r w:rsidR="000C4C3C" w:rsidRPr="00D52907">
              <w:rPr>
                <w:b/>
                <w:bCs/>
                <w:color w:val="000000" w:themeColor="text1"/>
              </w:rPr>
              <w:t>.1.2</w:t>
            </w:r>
            <w:r w:rsidR="00D52907">
              <w:rPr>
                <w:b/>
                <w:bCs/>
                <w:color w:val="000000" w:themeColor="text1"/>
              </w:rPr>
              <w:t>a</w:t>
            </w:r>
            <w:r w:rsidR="000C4C3C" w:rsidRPr="00D52907">
              <w:rPr>
                <w:b/>
                <w:bCs/>
                <w:color w:val="000000" w:themeColor="text1"/>
              </w:rPr>
              <w:t xml:space="preserve"> NEW </w:t>
            </w:r>
            <w:r w:rsidR="00D033ED" w:rsidRPr="00D033ED">
              <w:rPr>
                <w:b/>
                <w:bCs/>
                <w:color w:val="000000" w:themeColor="text1"/>
              </w:rPr>
              <w:t xml:space="preserve">Access to toilets and hand washing </w:t>
            </w:r>
            <w:proofErr w:type="gramStart"/>
            <w:r w:rsidR="00D033ED" w:rsidRPr="00D033ED">
              <w:rPr>
                <w:b/>
                <w:bCs/>
                <w:color w:val="000000" w:themeColor="text1"/>
              </w:rPr>
              <w:t>facilities</w:t>
            </w:r>
            <w:r w:rsidR="00D52907" w:rsidRPr="00D52907">
              <w:rPr>
                <w:rFonts w:eastAsia="SimSun" w:cs="Arial"/>
                <w:bCs/>
                <w:i/>
                <w:iCs/>
                <w:color w:val="000000" w:themeColor="text1"/>
                <w:szCs w:val="22"/>
                <w:lang w:val="en-US" w:eastAsia="zh-CN"/>
              </w:rPr>
              <w:t>(</w:t>
            </w:r>
            <w:proofErr w:type="gramEnd"/>
            <w:r w:rsidR="00CD242F">
              <w:rPr>
                <w:rFonts w:eastAsia="SimSun" w:cs="Arial"/>
                <w:bCs/>
                <w:i/>
                <w:iCs/>
                <w:color w:val="000000" w:themeColor="text1"/>
                <w:szCs w:val="22"/>
                <w:lang w:val="en-US" w:eastAsia="zh-CN"/>
              </w:rPr>
              <w:t>a similar</w:t>
            </w:r>
            <w:r w:rsidR="00D52907" w:rsidRPr="00D52907">
              <w:rPr>
                <w:rFonts w:eastAsia="SimSun" w:cs="Arial"/>
                <w:bCs/>
                <w:i/>
                <w:iCs/>
                <w:color w:val="000000" w:themeColor="text1"/>
                <w:szCs w:val="22"/>
                <w:lang w:val="en-US" w:eastAsia="zh-CN"/>
              </w:rPr>
              <w:t xml:space="preserve"> requirement is included in the SPO standard)</w:t>
            </w:r>
          </w:p>
          <w:p w14:paraId="75063553" w14:textId="77777777" w:rsidR="00F326AA" w:rsidRPr="00D52907" w:rsidRDefault="00F326AA" w:rsidP="00D466EE">
            <w:pPr>
              <w:spacing w:line="240" w:lineRule="auto"/>
              <w:rPr>
                <w:b/>
                <w:bCs/>
                <w:color w:val="000000" w:themeColor="text1"/>
              </w:rPr>
            </w:pPr>
          </w:p>
          <w:tbl>
            <w:tblPr>
              <w:tblW w:w="86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
              <w:gridCol w:w="694"/>
              <w:gridCol w:w="7246"/>
            </w:tblGrid>
            <w:tr w:rsidR="00D52907" w:rsidRPr="00D52907" w14:paraId="39E219DC" w14:textId="77777777" w:rsidTr="000C4C3C">
              <w:trPr>
                <w:trHeight w:val="461"/>
              </w:trPr>
              <w:tc>
                <w:tcPr>
                  <w:tcW w:w="8697" w:type="dxa"/>
                  <w:gridSpan w:val="3"/>
                  <w:vAlign w:val="center"/>
                </w:tcPr>
                <w:p w14:paraId="0A38A36C" w14:textId="6A6BFDA1" w:rsidR="000C4C3C" w:rsidRPr="00D52907" w:rsidRDefault="000C4C3C" w:rsidP="000C4C3C">
                  <w:pPr>
                    <w:autoSpaceDE w:val="0"/>
                    <w:autoSpaceDN w:val="0"/>
                    <w:adjustRightInd w:val="0"/>
                    <w:spacing w:line="276" w:lineRule="auto"/>
                    <w:jc w:val="left"/>
                    <w:rPr>
                      <w:rFonts w:cs="Arial"/>
                      <w:color w:val="000000" w:themeColor="text1"/>
                      <w:spacing w:val="-1"/>
                      <w:sz w:val="20"/>
                      <w:szCs w:val="20"/>
                    </w:rPr>
                  </w:pPr>
                  <w:r w:rsidRPr="00D52907">
                    <w:rPr>
                      <w:rFonts w:cs="Arial"/>
                      <w:b/>
                      <w:color w:val="000000" w:themeColor="text1"/>
                      <w:spacing w:val="-1"/>
                      <w:sz w:val="20"/>
                      <w:szCs w:val="20"/>
                    </w:rPr>
                    <w:t>Applies to:</w:t>
                  </w:r>
                  <w:r w:rsidR="005634E4">
                    <w:rPr>
                      <w:rFonts w:cs="Arial"/>
                      <w:b/>
                      <w:color w:val="000000" w:themeColor="text1"/>
                      <w:spacing w:val="-1"/>
                      <w:sz w:val="20"/>
                      <w:szCs w:val="20"/>
                    </w:rPr>
                    <w:t xml:space="preserve"> </w:t>
                  </w:r>
                  <w:r w:rsidRPr="00D52907">
                    <w:rPr>
                      <w:rFonts w:eastAsia="SimSun" w:cs="Arial"/>
                      <w:bCs/>
                      <w:color w:val="000000" w:themeColor="text1"/>
                      <w:szCs w:val="22"/>
                      <w:lang w:val="en-US" w:eastAsia="zh-CN"/>
                    </w:rPr>
                    <w:t>PB</w:t>
                  </w:r>
                </w:p>
              </w:tc>
            </w:tr>
            <w:tr w:rsidR="00D52907" w:rsidRPr="00D52907" w14:paraId="09453507" w14:textId="77777777" w:rsidTr="000C4C3C">
              <w:trPr>
                <w:trHeight w:val="992"/>
              </w:trPr>
              <w:tc>
                <w:tcPr>
                  <w:tcW w:w="757" w:type="dxa"/>
                  <w:shd w:val="clear" w:color="auto" w:fill="BFBFBF"/>
                </w:tcPr>
                <w:p w14:paraId="3206EC88" w14:textId="77777777" w:rsidR="000C4C3C" w:rsidRPr="00D52907" w:rsidRDefault="000C4C3C" w:rsidP="007642FD">
                  <w:pPr>
                    <w:spacing w:before="120" w:after="120" w:line="240" w:lineRule="auto"/>
                    <w:jc w:val="center"/>
                    <w:rPr>
                      <w:rFonts w:cs="Arial"/>
                      <w:b/>
                      <w:color w:val="000000" w:themeColor="text1"/>
                      <w:sz w:val="20"/>
                      <w:szCs w:val="20"/>
                    </w:rPr>
                  </w:pPr>
                  <w:r w:rsidRPr="00D52907">
                    <w:rPr>
                      <w:rFonts w:cs="Arial"/>
                      <w:b/>
                      <w:color w:val="000000" w:themeColor="text1"/>
                      <w:sz w:val="20"/>
                      <w:szCs w:val="20"/>
                    </w:rPr>
                    <w:t xml:space="preserve">Year </w:t>
                  </w:r>
                  <w:r w:rsidR="00D033ED">
                    <w:rPr>
                      <w:rFonts w:cs="Arial"/>
                      <w:b/>
                      <w:color w:val="000000" w:themeColor="text1"/>
                      <w:sz w:val="20"/>
                      <w:szCs w:val="20"/>
                    </w:rPr>
                    <w:t>0</w:t>
                  </w:r>
                </w:p>
              </w:tc>
              <w:tc>
                <w:tcPr>
                  <w:tcW w:w="694" w:type="dxa"/>
                  <w:shd w:val="clear" w:color="auto" w:fill="BFBFBF" w:themeFill="background1" w:themeFillShade="BF"/>
                </w:tcPr>
                <w:p w14:paraId="4EACEE8E" w14:textId="77777777" w:rsidR="000C4C3C" w:rsidRPr="00D52907" w:rsidRDefault="000C4C3C" w:rsidP="000C4C3C">
                  <w:pPr>
                    <w:spacing w:before="120" w:after="120" w:line="240" w:lineRule="auto"/>
                    <w:jc w:val="center"/>
                    <w:rPr>
                      <w:rFonts w:cs="Arial"/>
                      <w:b/>
                      <w:color w:val="000000" w:themeColor="text1"/>
                      <w:sz w:val="20"/>
                      <w:szCs w:val="20"/>
                    </w:rPr>
                  </w:pPr>
                  <w:r w:rsidRPr="00D52907">
                    <w:rPr>
                      <w:rFonts w:cs="Arial"/>
                      <w:b/>
                      <w:color w:val="000000" w:themeColor="text1"/>
                      <w:sz w:val="20"/>
                      <w:szCs w:val="20"/>
                    </w:rPr>
                    <w:t>Core</w:t>
                  </w:r>
                </w:p>
              </w:tc>
              <w:tc>
                <w:tcPr>
                  <w:tcW w:w="7246" w:type="dxa"/>
                  <w:vAlign w:val="center"/>
                </w:tcPr>
                <w:p w14:paraId="5B488C8F" w14:textId="6CAE72C7" w:rsidR="00CB3373" w:rsidRPr="00D52907" w:rsidRDefault="00D033ED" w:rsidP="000C4C3C">
                  <w:pPr>
                    <w:rPr>
                      <w:rFonts w:eastAsia="SimSun" w:cs="Arial"/>
                      <w:bCs/>
                      <w:color w:val="000000" w:themeColor="text1"/>
                      <w:szCs w:val="22"/>
                      <w:lang w:val="en-US" w:eastAsia="zh-CN"/>
                    </w:rPr>
                  </w:pPr>
                  <w:r w:rsidRPr="00D033ED">
                    <w:rPr>
                      <w:rFonts w:eastAsia="SimSun" w:cs="Arial"/>
                      <w:bCs/>
                      <w:color w:val="000000" w:themeColor="text1"/>
                      <w:szCs w:val="22"/>
                      <w:lang w:val="en-US" w:eastAsia="zh-CN"/>
                    </w:rPr>
                    <w:t>You provide clean toilets/latrines with hand washing facilities close by for workers. These facilities are separate for women and men and the number of facilities is in proportion to the number of workers.</w:t>
                  </w:r>
                </w:p>
              </w:tc>
            </w:tr>
          </w:tbl>
          <w:p w14:paraId="3F0FF04F" w14:textId="378D833D" w:rsidR="0087639A" w:rsidRPr="00D52907" w:rsidRDefault="0087639A" w:rsidP="00F326AA">
            <w:pPr>
              <w:spacing w:before="120" w:after="120"/>
              <w:rPr>
                <w:rFonts w:eastAsia="SimSun" w:cs="Arial"/>
                <w:bCs/>
                <w:color w:val="000000" w:themeColor="text1"/>
                <w:szCs w:val="22"/>
                <w:lang w:val="en-US" w:eastAsia="zh-CN"/>
              </w:rPr>
            </w:pPr>
            <w:r w:rsidRPr="00D52907">
              <w:rPr>
                <w:b/>
                <w:color w:val="000000" w:themeColor="text1"/>
              </w:rPr>
              <w:t>Rationale:</w:t>
            </w:r>
            <w:r w:rsidR="001E1A4E">
              <w:rPr>
                <w:b/>
                <w:color w:val="000000" w:themeColor="text1"/>
              </w:rPr>
              <w:t xml:space="preserve"> </w:t>
            </w:r>
            <w:r w:rsidR="000C4C3C" w:rsidRPr="00D52907">
              <w:rPr>
                <w:rFonts w:eastAsia="SimSun" w:cs="Arial"/>
                <w:bCs/>
                <w:color w:val="000000" w:themeColor="text1"/>
                <w:szCs w:val="22"/>
                <w:lang w:val="en-US" w:eastAsia="zh-CN"/>
              </w:rPr>
              <w:t>Good sanitation facilities are critical to help prevent the spread of illnesses and diseases.</w:t>
            </w:r>
          </w:p>
          <w:p w14:paraId="6182EB54" w14:textId="77777777" w:rsidR="000C4C3C" w:rsidRPr="00D52907" w:rsidRDefault="00582397" w:rsidP="00F326AA">
            <w:pPr>
              <w:spacing w:before="120" w:after="120"/>
              <w:rPr>
                <w:rFonts w:eastAsia="SimSun" w:cs="Arial"/>
                <w:bCs/>
                <w:color w:val="000000" w:themeColor="text1"/>
                <w:szCs w:val="22"/>
                <w:lang w:val="en-US" w:eastAsia="zh-CN"/>
              </w:rPr>
            </w:pPr>
            <w:proofErr w:type="gramStart"/>
            <w:r w:rsidRPr="00D52907">
              <w:rPr>
                <w:b/>
                <w:color w:val="000000" w:themeColor="text1"/>
              </w:rPr>
              <w:t>O</w:t>
            </w:r>
            <w:r w:rsidR="00433E89" w:rsidRPr="00D52907">
              <w:rPr>
                <w:b/>
                <w:color w:val="000000" w:themeColor="text1"/>
              </w:rPr>
              <w:t>utcomes</w:t>
            </w:r>
            <w:r w:rsidR="0087639A" w:rsidRPr="00D52907">
              <w:rPr>
                <w:b/>
                <w:color w:val="000000" w:themeColor="text1"/>
              </w:rPr>
              <w:t>:</w:t>
            </w:r>
            <w:r w:rsidR="000C4C3C" w:rsidRPr="00D52907">
              <w:rPr>
                <w:rFonts w:eastAsia="SimSun" w:cs="Arial"/>
                <w:bCs/>
                <w:color w:val="000000" w:themeColor="text1"/>
                <w:szCs w:val="22"/>
                <w:lang w:val="en-US" w:eastAsia="zh-CN"/>
              </w:rPr>
              <w:t>Workers</w:t>
            </w:r>
            <w:proofErr w:type="gramEnd"/>
            <w:r w:rsidR="000C4C3C" w:rsidRPr="00D52907">
              <w:rPr>
                <w:rFonts w:eastAsia="SimSun" w:cs="Arial"/>
                <w:bCs/>
                <w:color w:val="000000" w:themeColor="text1"/>
                <w:szCs w:val="22"/>
                <w:lang w:val="en-US" w:eastAsia="zh-CN"/>
              </w:rPr>
              <w:t xml:space="preserve"> have access to good sanitation and are </w:t>
            </w:r>
            <w:r w:rsidR="00CA1027" w:rsidRPr="00D52907">
              <w:rPr>
                <w:rFonts w:eastAsia="SimSun" w:cs="Arial"/>
                <w:bCs/>
                <w:color w:val="000000" w:themeColor="text1"/>
                <w:szCs w:val="22"/>
                <w:lang w:val="en-US" w:eastAsia="zh-CN"/>
              </w:rPr>
              <w:t>spared</w:t>
            </w:r>
            <w:r w:rsidR="000C4C3C" w:rsidRPr="00D52907">
              <w:rPr>
                <w:rFonts w:eastAsia="SimSun" w:cs="Arial"/>
                <w:bCs/>
                <w:color w:val="000000" w:themeColor="text1"/>
                <w:szCs w:val="22"/>
                <w:lang w:val="en-US" w:eastAsia="zh-CN"/>
              </w:rPr>
              <w:t xml:space="preserve"> from illnesses and diseases. </w:t>
            </w:r>
          </w:p>
          <w:p w14:paraId="768ACD2E" w14:textId="77777777" w:rsidR="0087639A" w:rsidRPr="00D52907" w:rsidRDefault="00BB609D" w:rsidP="0087639A">
            <w:pPr>
              <w:spacing w:after="120" w:line="240" w:lineRule="auto"/>
              <w:jc w:val="left"/>
              <w:rPr>
                <w:b/>
                <w:color w:val="000000" w:themeColor="text1"/>
              </w:rPr>
            </w:pPr>
            <w:r>
              <w:rPr>
                <w:b/>
                <w:color w:val="000000" w:themeColor="text1"/>
              </w:rPr>
              <w:t>2</w:t>
            </w:r>
            <w:r w:rsidR="0087639A" w:rsidRPr="00D52907">
              <w:rPr>
                <w:b/>
                <w:color w:val="000000" w:themeColor="text1"/>
              </w:rPr>
              <w:t>.</w:t>
            </w:r>
            <w:r w:rsidR="00582397" w:rsidRPr="00D52907">
              <w:rPr>
                <w:b/>
                <w:color w:val="000000" w:themeColor="text1"/>
              </w:rPr>
              <w:t>1</w:t>
            </w:r>
            <w:r w:rsidR="0087639A" w:rsidRPr="00D52907">
              <w:rPr>
                <w:b/>
                <w:color w:val="000000" w:themeColor="text1"/>
              </w:rPr>
              <w:t>.</w:t>
            </w:r>
            <w:r w:rsidR="00582397" w:rsidRPr="00D52907">
              <w:rPr>
                <w:b/>
                <w:color w:val="000000" w:themeColor="text1"/>
              </w:rPr>
              <w:t>2</w:t>
            </w:r>
            <w:r w:rsidR="00D52907">
              <w:rPr>
                <w:b/>
                <w:color w:val="000000" w:themeColor="text1"/>
              </w:rPr>
              <w:t>a</w:t>
            </w:r>
            <w:r w:rsidR="0087639A" w:rsidRPr="00D52907">
              <w:rPr>
                <w:b/>
                <w:color w:val="000000" w:themeColor="text1"/>
              </w:rPr>
              <w:t>Do you agree</w:t>
            </w:r>
            <w:r w:rsidR="000C4C3C" w:rsidRPr="00D52907">
              <w:rPr>
                <w:b/>
                <w:color w:val="000000" w:themeColor="text1"/>
              </w:rPr>
              <w:t xml:space="preserve">/ disagree </w:t>
            </w:r>
            <w:r w:rsidR="007642FD" w:rsidRPr="00D52907">
              <w:rPr>
                <w:b/>
                <w:color w:val="000000" w:themeColor="text1"/>
              </w:rPr>
              <w:t>with the proposal</w:t>
            </w:r>
            <w:r w:rsidR="0087639A" w:rsidRPr="00D52907">
              <w:rPr>
                <w:b/>
                <w:color w:val="000000" w:themeColor="text1"/>
              </w:rPr>
              <w:t>?</w:t>
            </w:r>
          </w:p>
          <w:p w14:paraId="45EE4B7B" w14:textId="77777777" w:rsidR="0087639A" w:rsidRPr="00D52907" w:rsidRDefault="00D936CE" w:rsidP="0087639A">
            <w:pPr>
              <w:keepNext/>
              <w:keepLines/>
              <w:tabs>
                <w:tab w:val="left" w:pos="735"/>
              </w:tabs>
              <w:spacing w:before="120" w:after="120" w:line="240" w:lineRule="auto"/>
              <w:rPr>
                <w:color w:val="000000" w:themeColor="text1"/>
              </w:rPr>
            </w:pPr>
            <w:r w:rsidRPr="00D52907">
              <w:rPr>
                <w:color w:val="000000" w:themeColor="text1"/>
              </w:rPr>
              <w:fldChar w:fldCharType="begin">
                <w:ffData>
                  <w:name w:val="Check1"/>
                  <w:enabled/>
                  <w:calcOnExit w:val="0"/>
                  <w:checkBox>
                    <w:sizeAuto/>
                    <w:default w:val="0"/>
                  </w:checkBox>
                </w:ffData>
              </w:fldChar>
            </w:r>
            <w:r w:rsidR="0087639A" w:rsidRPr="00D52907">
              <w:rPr>
                <w:color w:val="000000" w:themeColor="text1"/>
              </w:rPr>
              <w:instrText xml:space="preserve"> FORMCHECKBOX </w:instrText>
            </w:r>
            <w:r w:rsidR="002B0AB7">
              <w:rPr>
                <w:color w:val="000000" w:themeColor="text1"/>
              </w:rPr>
            </w:r>
            <w:r w:rsidR="002B0AB7">
              <w:rPr>
                <w:color w:val="000000" w:themeColor="text1"/>
              </w:rPr>
              <w:fldChar w:fldCharType="separate"/>
            </w:r>
            <w:r w:rsidRPr="00D52907">
              <w:rPr>
                <w:color w:val="000000" w:themeColor="text1"/>
              </w:rPr>
              <w:fldChar w:fldCharType="end"/>
            </w:r>
            <w:r w:rsidR="0087639A" w:rsidRPr="00D52907">
              <w:rPr>
                <w:color w:val="000000" w:themeColor="text1"/>
              </w:rPr>
              <w:t>Strongly agree</w:t>
            </w:r>
          </w:p>
          <w:p w14:paraId="61D28B91" w14:textId="77777777" w:rsidR="0087639A" w:rsidRPr="00D52907" w:rsidRDefault="00D936CE" w:rsidP="0087639A">
            <w:pPr>
              <w:keepNext/>
              <w:keepLines/>
              <w:tabs>
                <w:tab w:val="left" w:pos="735"/>
              </w:tabs>
              <w:spacing w:before="120" w:after="120" w:line="240" w:lineRule="auto"/>
              <w:rPr>
                <w:color w:val="000000" w:themeColor="text1"/>
              </w:rPr>
            </w:pPr>
            <w:r w:rsidRPr="00D52907">
              <w:rPr>
                <w:color w:val="000000" w:themeColor="text1"/>
              </w:rPr>
              <w:fldChar w:fldCharType="begin">
                <w:ffData>
                  <w:name w:val="Check1"/>
                  <w:enabled/>
                  <w:calcOnExit w:val="0"/>
                  <w:checkBox>
                    <w:sizeAuto/>
                    <w:default w:val="0"/>
                  </w:checkBox>
                </w:ffData>
              </w:fldChar>
            </w:r>
            <w:r w:rsidR="0087639A" w:rsidRPr="00D52907">
              <w:rPr>
                <w:color w:val="000000" w:themeColor="text1"/>
              </w:rPr>
              <w:instrText xml:space="preserve"> FORMCHECKBOX </w:instrText>
            </w:r>
            <w:r w:rsidR="002B0AB7">
              <w:rPr>
                <w:color w:val="000000" w:themeColor="text1"/>
              </w:rPr>
            </w:r>
            <w:r w:rsidR="002B0AB7">
              <w:rPr>
                <w:color w:val="000000" w:themeColor="text1"/>
              </w:rPr>
              <w:fldChar w:fldCharType="separate"/>
            </w:r>
            <w:r w:rsidRPr="00D52907">
              <w:rPr>
                <w:color w:val="000000" w:themeColor="text1"/>
              </w:rPr>
              <w:fldChar w:fldCharType="end"/>
            </w:r>
            <w:r w:rsidR="000624C5" w:rsidRPr="00D52907">
              <w:rPr>
                <w:color w:val="000000" w:themeColor="text1"/>
              </w:rPr>
              <w:t>Undecided</w:t>
            </w:r>
          </w:p>
          <w:p w14:paraId="65412A5E" w14:textId="77777777" w:rsidR="0087639A" w:rsidRPr="00D52907" w:rsidRDefault="00D936CE" w:rsidP="0087639A">
            <w:pPr>
              <w:keepNext/>
              <w:keepLines/>
              <w:tabs>
                <w:tab w:val="left" w:pos="735"/>
              </w:tabs>
              <w:spacing w:before="120" w:after="120" w:line="240" w:lineRule="auto"/>
              <w:rPr>
                <w:color w:val="000000" w:themeColor="text1"/>
              </w:rPr>
            </w:pPr>
            <w:r w:rsidRPr="00D52907">
              <w:rPr>
                <w:color w:val="000000" w:themeColor="text1"/>
              </w:rPr>
              <w:fldChar w:fldCharType="begin">
                <w:ffData>
                  <w:name w:val="Check1"/>
                  <w:enabled/>
                  <w:calcOnExit w:val="0"/>
                  <w:checkBox>
                    <w:sizeAuto/>
                    <w:default w:val="0"/>
                  </w:checkBox>
                </w:ffData>
              </w:fldChar>
            </w:r>
            <w:r w:rsidR="0087639A" w:rsidRPr="00D52907">
              <w:rPr>
                <w:color w:val="000000" w:themeColor="text1"/>
              </w:rPr>
              <w:instrText xml:space="preserve"> FORMCHECKBOX </w:instrText>
            </w:r>
            <w:r w:rsidR="002B0AB7">
              <w:rPr>
                <w:color w:val="000000" w:themeColor="text1"/>
              </w:rPr>
            </w:r>
            <w:r w:rsidR="002B0AB7">
              <w:rPr>
                <w:color w:val="000000" w:themeColor="text1"/>
              </w:rPr>
              <w:fldChar w:fldCharType="separate"/>
            </w:r>
            <w:r w:rsidRPr="00D52907">
              <w:rPr>
                <w:color w:val="000000" w:themeColor="text1"/>
              </w:rPr>
              <w:fldChar w:fldCharType="end"/>
            </w:r>
            <w:r w:rsidR="0087639A" w:rsidRPr="00D52907">
              <w:rPr>
                <w:color w:val="000000" w:themeColor="text1"/>
              </w:rPr>
              <w:t>Disagree</w:t>
            </w:r>
          </w:p>
          <w:p w14:paraId="1003392F" w14:textId="77777777" w:rsidR="0087639A" w:rsidRPr="00D52907" w:rsidRDefault="00D936CE" w:rsidP="0087639A">
            <w:pPr>
              <w:keepNext/>
              <w:keepLines/>
              <w:tabs>
                <w:tab w:val="left" w:pos="735"/>
              </w:tabs>
              <w:spacing w:before="120" w:after="120" w:line="240" w:lineRule="auto"/>
              <w:rPr>
                <w:color w:val="000000" w:themeColor="text1"/>
              </w:rPr>
            </w:pPr>
            <w:r w:rsidRPr="00D52907">
              <w:rPr>
                <w:color w:val="000000" w:themeColor="text1"/>
              </w:rPr>
              <w:fldChar w:fldCharType="begin">
                <w:ffData>
                  <w:name w:val="Check1"/>
                  <w:enabled/>
                  <w:calcOnExit w:val="0"/>
                  <w:checkBox>
                    <w:sizeAuto/>
                    <w:default w:val="0"/>
                  </w:checkBox>
                </w:ffData>
              </w:fldChar>
            </w:r>
            <w:r w:rsidR="0087639A" w:rsidRPr="00D52907">
              <w:rPr>
                <w:color w:val="000000" w:themeColor="text1"/>
              </w:rPr>
              <w:instrText xml:space="preserve"> FORMCHECKBOX </w:instrText>
            </w:r>
            <w:r w:rsidR="002B0AB7">
              <w:rPr>
                <w:color w:val="000000" w:themeColor="text1"/>
              </w:rPr>
            </w:r>
            <w:r w:rsidR="002B0AB7">
              <w:rPr>
                <w:color w:val="000000" w:themeColor="text1"/>
              </w:rPr>
              <w:fldChar w:fldCharType="separate"/>
            </w:r>
            <w:r w:rsidRPr="00D52907">
              <w:rPr>
                <w:color w:val="000000" w:themeColor="text1"/>
              </w:rPr>
              <w:fldChar w:fldCharType="end"/>
            </w:r>
            <w:r w:rsidR="0087639A" w:rsidRPr="00D52907">
              <w:rPr>
                <w:color w:val="000000" w:themeColor="text1"/>
              </w:rPr>
              <w:t>Not relevant to me / I don’t know</w:t>
            </w:r>
          </w:p>
          <w:p w14:paraId="66B57C2A" w14:textId="77777777" w:rsidR="0087639A" w:rsidRPr="00D52907" w:rsidRDefault="0087639A" w:rsidP="0087639A">
            <w:pPr>
              <w:keepNext/>
              <w:keepLines/>
              <w:tabs>
                <w:tab w:val="left" w:pos="735"/>
              </w:tabs>
              <w:spacing w:before="120" w:after="120" w:line="240" w:lineRule="auto"/>
              <w:rPr>
                <w:b/>
                <w:color w:val="000000" w:themeColor="text1"/>
              </w:rPr>
            </w:pPr>
            <w:r w:rsidRPr="00D52907">
              <w:rPr>
                <w:b/>
                <w:color w:val="000000" w:themeColor="text1"/>
              </w:rPr>
              <w:t>Please explain your rationale in case you partially agree or don’t agree</w:t>
            </w:r>
          </w:p>
          <w:p w14:paraId="716FF101" w14:textId="7B51C68F" w:rsidR="00232005" w:rsidRPr="002F6FC5" w:rsidRDefault="00D936CE" w:rsidP="002F6FC5">
            <w:pPr>
              <w:rPr>
                <w:color w:val="000000" w:themeColor="text1"/>
              </w:rPr>
            </w:pPr>
            <w:r w:rsidRPr="00D52907">
              <w:rPr>
                <w:color w:val="000000" w:themeColor="text1"/>
              </w:rPr>
              <w:fldChar w:fldCharType="begin">
                <w:ffData>
                  <w:name w:val=""/>
                  <w:enabled/>
                  <w:calcOnExit w:val="0"/>
                  <w:textInput/>
                </w:ffData>
              </w:fldChar>
            </w:r>
            <w:r w:rsidR="0087639A" w:rsidRPr="00D52907">
              <w:rPr>
                <w:color w:val="000000" w:themeColor="text1"/>
              </w:rPr>
              <w:instrText xml:space="preserve"> FORMTEXT </w:instrText>
            </w:r>
            <w:r w:rsidRPr="00D52907">
              <w:rPr>
                <w:color w:val="000000" w:themeColor="text1"/>
              </w:rPr>
            </w:r>
            <w:r w:rsidRPr="00D52907">
              <w:rPr>
                <w:color w:val="000000" w:themeColor="text1"/>
              </w:rPr>
              <w:fldChar w:fldCharType="separate"/>
            </w:r>
            <w:r w:rsidR="0087639A" w:rsidRPr="00D52907">
              <w:rPr>
                <w:noProof/>
                <w:color w:val="000000" w:themeColor="text1"/>
              </w:rPr>
              <w:t> </w:t>
            </w:r>
            <w:r w:rsidR="0087639A" w:rsidRPr="00D52907">
              <w:rPr>
                <w:noProof/>
                <w:color w:val="000000" w:themeColor="text1"/>
              </w:rPr>
              <w:t> </w:t>
            </w:r>
            <w:r w:rsidR="0087639A" w:rsidRPr="00D52907">
              <w:rPr>
                <w:noProof/>
                <w:color w:val="000000" w:themeColor="text1"/>
              </w:rPr>
              <w:t> </w:t>
            </w:r>
            <w:r w:rsidR="0087639A" w:rsidRPr="00D52907">
              <w:rPr>
                <w:noProof/>
                <w:color w:val="000000" w:themeColor="text1"/>
              </w:rPr>
              <w:t> </w:t>
            </w:r>
            <w:r w:rsidR="0087639A" w:rsidRPr="00D52907">
              <w:rPr>
                <w:noProof/>
                <w:color w:val="000000" w:themeColor="text1"/>
              </w:rPr>
              <w:t> </w:t>
            </w:r>
            <w:r w:rsidRPr="00D52907">
              <w:rPr>
                <w:color w:val="000000" w:themeColor="text1"/>
              </w:rPr>
              <w:fldChar w:fldCharType="end"/>
            </w:r>
          </w:p>
          <w:p w14:paraId="453BF5C2" w14:textId="06013C0A" w:rsidR="002F6FC5" w:rsidRPr="00EE5068" w:rsidRDefault="00BB609D" w:rsidP="00D52907">
            <w:pPr>
              <w:spacing w:line="240" w:lineRule="auto"/>
              <w:rPr>
                <w:rFonts w:eastAsia="SimSun" w:cs="Arial"/>
                <w:bCs/>
                <w:i/>
                <w:iCs/>
                <w:color w:val="000000" w:themeColor="text1"/>
                <w:szCs w:val="22"/>
                <w:lang w:val="en-US" w:eastAsia="zh-CN"/>
              </w:rPr>
            </w:pPr>
            <w:r>
              <w:rPr>
                <w:b/>
                <w:bCs/>
                <w:color w:val="000000" w:themeColor="text1"/>
              </w:rPr>
              <w:t>2</w:t>
            </w:r>
            <w:r w:rsidR="00D52907" w:rsidRPr="00D52907">
              <w:rPr>
                <w:b/>
                <w:bCs/>
                <w:color w:val="000000" w:themeColor="text1"/>
              </w:rPr>
              <w:t>.1.2</w:t>
            </w:r>
            <w:r w:rsidR="00D52907">
              <w:rPr>
                <w:b/>
                <w:bCs/>
                <w:color w:val="000000" w:themeColor="text1"/>
              </w:rPr>
              <w:t>b</w:t>
            </w:r>
            <w:r w:rsidR="00D52907" w:rsidRPr="00D52907">
              <w:rPr>
                <w:b/>
                <w:bCs/>
                <w:color w:val="000000" w:themeColor="text1"/>
              </w:rPr>
              <w:t xml:space="preserve"> NEW </w:t>
            </w:r>
            <w:r w:rsidR="00D033ED" w:rsidRPr="00D033ED">
              <w:rPr>
                <w:b/>
                <w:bCs/>
                <w:color w:val="000000" w:themeColor="text1"/>
              </w:rPr>
              <w:t>Access to toilets and hand washing facilities</w:t>
            </w:r>
            <w:r w:rsidR="00816AE6">
              <w:rPr>
                <w:b/>
                <w:bCs/>
                <w:color w:val="000000" w:themeColor="text1"/>
              </w:rPr>
              <w:t xml:space="preserve"> </w:t>
            </w:r>
            <w:r w:rsidR="00D52907" w:rsidRPr="00D52907">
              <w:rPr>
                <w:rFonts w:eastAsia="SimSun" w:cs="Arial"/>
                <w:bCs/>
                <w:i/>
                <w:iCs/>
                <w:color w:val="000000" w:themeColor="text1"/>
                <w:szCs w:val="22"/>
                <w:lang w:val="en-US" w:eastAsia="zh-CN"/>
              </w:rPr>
              <w:t>(</w:t>
            </w:r>
            <w:r w:rsidR="00CD242F">
              <w:rPr>
                <w:rFonts w:eastAsia="SimSun" w:cs="Arial"/>
                <w:bCs/>
                <w:i/>
                <w:iCs/>
                <w:color w:val="000000" w:themeColor="text1"/>
                <w:szCs w:val="22"/>
                <w:lang w:val="en-US" w:eastAsia="zh-CN"/>
              </w:rPr>
              <w:t>a similar</w:t>
            </w:r>
            <w:r w:rsidR="00D52907" w:rsidRPr="00D52907">
              <w:rPr>
                <w:rFonts w:eastAsia="SimSun" w:cs="Arial"/>
                <w:bCs/>
                <w:i/>
                <w:iCs/>
                <w:color w:val="000000" w:themeColor="text1"/>
                <w:szCs w:val="22"/>
                <w:lang w:val="en-US" w:eastAsia="zh-CN"/>
              </w:rPr>
              <w:t xml:space="preserve"> requirement is included in the SPO standard)</w:t>
            </w:r>
          </w:p>
          <w:p w14:paraId="1EC89D29" w14:textId="77777777" w:rsidR="002F6FC5" w:rsidRPr="002F6FC5" w:rsidRDefault="002F6FC5" w:rsidP="00D52907">
            <w:pPr>
              <w:spacing w:line="240" w:lineRule="auto"/>
              <w:rPr>
                <w:b/>
                <w:bCs/>
                <w:color w:val="000000" w:themeColor="text1"/>
                <w:lang w:val="en-US"/>
              </w:rPr>
            </w:pPr>
          </w:p>
          <w:tbl>
            <w:tblPr>
              <w:tblW w:w="86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
              <w:gridCol w:w="694"/>
              <w:gridCol w:w="7246"/>
            </w:tblGrid>
            <w:tr w:rsidR="00D52907" w:rsidRPr="00D52907" w14:paraId="3E4A7C8A" w14:textId="77777777" w:rsidTr="00EC7887">
              <w:trPr>
                <w:trHeight w:val="461"/>
              </w:trPr>
              <w:tc>
                <w:tcPr>
                  <w:tcW w:w="8697" w:type="dxa"/>
                  <w:gridSpan w:val="3"/>
                  <w:vAlign w:val="center"/>
                </w:tcPr>
                <w:p w14:paraId="10FC68BB" w14:textId="50872B6F" w:rsidR="00232005" w:rsidRPr="00D52907" w:rsidRDefault="00232005" w:rsidP="00232005">
                  <w:pPr>
                    <w:autoSpaceDE w:val="0"/>
                    <w:autoSpaceDN w:val="0"/>
                    <w:adjustRightInd w:val="0"/>
                    <w:spacing w:line="276" w:lineRule="auto"/>
                    <w:jc w:val="left"/>
                    <w:rPr>
                      <w:rFonts w:cs="Arial"/>
                      <w:color w:val="000000" w:themeColor="text1"/>
                      <w:spacing w:val="-1"/>
                      <w:sz w:val="20"/>
                      <w:szCs w:val="20"/>
                    </w:rPr>
                  </w:pPr>
                  <w:r w:rsidRPr="00D52907">
                    <w:rPr>
                      <w:rFonts w:cs="Arial"/>
                      <w:b/>
                      <w:color w:val="000000" w:themeColor="text1"/>
                      <w:spacing w:val="-1"/>
                      <w:sz w:val="20"/>
                      <w:szCs w:val="20"/>
                    </w:rPr>
                    <w:t>Applies to:</w:t>
                  </w:r>
                  <w:r w:rsidR="001E1A4E">
                    <w:rPr>
                      <w:rFonts w:cs="Arial"/>
                      <w:b/>
                      <w:color w:val="000000" w:themeColor="text1"/>
                      <w:spacing w:val="-1"/>
                      <w:sz w:val="20"/>
                      <w:szCs w:val="20"/>
                    </w:rPr>
                    <w:t xml:space="preserve"> </w:t>
                  </w:r>
                  <w:r w:rsidRPr="00D52907">
                    <w:rPr>
                      <w:rFonts w:eastAsia="SimSun" w:cs="Arial"/>
                      <w:bCs/>
                      <w:color w:val="000000" w:themeColor="text1"/>
                      <w:szCs w:val="22"/>
                      <w:lang w:val="en-US" w:eastAsia="zh-CN"/>
                    </w:rPr>
                    <w:t xml:space="preserve">PEB </w:t>
                  </w:r>
                  <w:r w:rsidR="00D033ED">
                    <w:rPr>
                      <w:rFonts w:eastAsia="SimSun" w:cs="Arial"/>
                      <w:bCs/>
                      <w:color w:val="000000" w:themeColor="text1"/>
                      <w:szCs w:val="22"/>
                      <w:lang w:val="en-US" w:eastAsia="zh-CN"/>
                    </w:rPr>
                    <w:t xml:space="preserve">together with </w:t>
                  </w:r>
                  <w:r w:rsidRPr="00D52907">
                    <w:rPr>
                      <w:rFonts w:eastAsia="SimSun" w:cs="Arial"/>
                      <w:bCs/>
                      <w:color w:val="000000" w:themeColor="text1"/>
                      <w:szCs w:val="22"/>
                      <w:lang w:val="en-US" w:eastAsia="zh-CN"/>
                    </w:rPr>
                    <w:t>registered producers</w:t>
                  </w:r>
                </w:p>
              </w:tc>
            </w:tr>
            <w:tr w:rsidR="00D52907" w:rsidRPr="00D52907" w14:paraId="00028571" w14:textId="77777777" w:rsidTr="00EC7887">
              <w:trPr>
                <w:trHeight w:val="992"/>
              </w:trPr>
              <w:tc>
                <w:tcPr>
                  <w:tcW w:w="757" w:type="dxa"/>
                  <w:shd w:val="clear" w:color="auto" w:fill="BFBFBF"/>
                </w:tcPr>
                <w:p w14:paraId="4A989339" w14:textId="77777777" w:rsidR="00232005" w:rsidRPr="00D52907" w:rsidRDefault="00232005" w:rsidP="00232005">
                  <w:pPr>
                    <w:spacing w:before="120" w:after="120" w:line="240" w:lineRule="auto"/>
                    <w:jc w:val="center"/>
                    <w:rPr>
                      <w:rFonts w:cs="Arial"/>
                      <w:b/>
                      <w:color w:val="000000" w:themeColor="text1"/>
                      <w:sz w:val="20"/>
                      <w:szCs w:val="20"/>
                    </w:rPr>
                  </w:pPr>
                  <w:r w:rsidRPr="00D52907">
                    <w:rPr>
                      <w:rFonts w:cs="Arial"/>
                      <w:b/>
                      <w:color w:val="000000" w:themeColor="text1"/>
                      <w:sz w:val="20"/>
                      <w:szCs w:val="20"/>
                    </w:rPr>
                    <w:t xml:space="preserve">Year </w:t>
                  </w:r>
                  <w:r w:rsidR="00D033ED">
                    <w:rPr>
                      <w:rFonts w:cs="Arial"/>
                      <w:b/>
                      <w:color w:val="000000" w:themeColor="text1"/>
                      <w:sz w:val="20"/>
                      <w:szCs w:val="20"/>
                    </w:rPr>
                    <w:t>0</w:t>
                  </w:r>
                </w:p>
              </w:tc>
              <w:tc>
                <w:tcPr>
                  <w:tcW w:w="694" w:type="dxa"/>
                  <w:shd w:val="clear" w:color="auto" w:fill="BFBFBF" w:themeFill="background1" w:themeFillShade="BF"/>
                </w:tcPr>
                <w:p w14:paraId="5A54CA6C" w14:textId="77777777" w:rsidR="00232005" w:rsidRPr="00D52907" w:rsidRDefault="00232005" w:rsidP="00232005">
                  <w:pPr>
                    <w:spacing w:before="120" w:after="120" w:line="240" w:lineRule="auto"/>
                    <w:jc w:val="center"/>
                    <w:rPr>
                      <w:rFonts w:cs="Arial"/>
                      <w:b/>
                      <w:color w:val="000000" w:themeColor="text1"/>
                      <w:sz w:val="20"/>
                      <w:szCs w:val="20"/>
                    </w:rPr>
                  </w:pPr>
                  <w:r w:rsidRPr="00D52907">
                    <w:rPr>
                      <w:rFonts w:cs="Arial"/>
                      <w:b/>
                      <w:color w:val="000000" w:themeColor="text1"/>
                      <w:sz w:val="20"/>
                      <w:szCs w:val="20"/>
                    </w:rPr>
                    <w:t>Core</w:t>
                  </w:r>
                </w:p>
              </w:tc>
              <w:tc>
                <w:tcPr>
                  <w:tcW w:w="7246" w:type="dxa"/>
                  <w:vAlign w:val="center"/>
                </w:tcPr>
                <w:p w14:paraId="01E66D7A" w14:textId="627BCA4C" w:rsidR="00232005" w:rsidRPr="00D52907" w:rsidRDefault="00D033ED" w:rsidP="00D033ED">
                  <w:pPr>
                    <w:rPr>
                      <w:rFonts w:eastAsia="SimSun" w:cs="Arial"/>
                      <w:bCs/>
                      <w:color w:val="000000" w:themeColor="text1"/>
                      <w:szCs w:val="22"/>
                      <w:lang w:val="en-US" w:eastAsia="zh-CN"/>
                    </w:rPr>
                  </w:pPr>
                  <w:r w:rsidRPr="00D033ED">
                    <w:rPr>
                      <w:rFonts w:eastAsia="SimSun" w:cs="Arial"/>
                      <w:bCs/>
                      <w:color w:val="000000" w:themeColor="text1"/>
                      <w:szCs w:val="22"/>
                      <w:lang w:val="en-US" w:eastAsia="zh-CN"/>
                    </w:rPr>
                    <w:t xml:space="preserve">You </w:t>
                  </w:r>
                  <w:r w:rsidR="001836B7">
                    <w:rPr>
                      <w:rFonts w:eastAsia="SimSun" w:cs="Arial"/>
                      <w:bCs/>
                      <w:color w:val="000000" w:themeColor="text1"/>
                      <w:szCs w:val="22"/>
                      <w:lang w:val="en-US" w:eastAsia="zh-CN"/>
                    </w:rPr>
                    <w:t xml:space="preserve">and your registered producers </w:t>
                  </w:r>
                  <w:r w:rsidRPr="00D033ED">
                    <w:rPr>
                      <w:rFonts w:eastAsia="SimSun" w:cs="Arial"/>
                      <w:bCs/>
                      <w:color w:val="000000" w:themeColor="text1"/>
                      <w:szCs w:val="22"/>
                      <w:lang w:val="en-US" w:eastAsia="zh-CN"/>
                    </w:rPr>
                    <w:t>provide clean toilets/latrines with hand washing facilities close by for</w:t>
                  </w:r>
                  <w:r w:rsidR="00685641">
                    <w:rPr>
                      <w:rFonts w:eastAsia="SimSun" w:cs="Arial"/>
                      <w:bCs/>
                      <w:color w:val="000000" w:themeColor="text1"/>
                      <w:szCs w:val="22"/>
                      <w:lang w:val="en-US" w:eastAsia="zh-CN"/>
                    </w:rPr>
                    <w:t xml:space="preserve"> </w:t>
                  </w:r>
                  <w:r w:rsidRPr="00D033ED">
                    <w:rPr>
                      <w:rFonts w:eastAsia="SimSun" w:cs="Arial"/>
                      <w:bCs/>
                      <w:color w:val="000000" w:themeColor="text1"/>
                      <w:szCs w:val="22"/>
                      <w:lang w:val="en-US" w:eastAsia="zh-CN"/>
                    </w:rPr>
                    <w:t>workers. These facilities are separate for women and men and the number of facilities is in</w:t>
                  </w:r>
                  <w:r w:rsidR="00685641">
                    <w:rPr>
                      <w:rFonts w:eastAsia="SimSun" w:cs="Arial"/>
                      <w:bCs/>
                      <w:color w:val="000000" w:themeColor="text1"/>
                      <w:szCs w:val="22"/>
                      <w:lang w:val="en-US" w:eastAsia="zh-CN"/>
                    </w:rPr>
                    <w:t xml:space="preserve"> </w:t>
                  </w:r>
                  <w:r w:rsidRPr="00D033ED">
                    <w:rPr>
                      <w:rFonts w:eastAsia="SimSun" w:cs="Arial"/>
                      <w:bCs/>
                      <w:color w:val="000000" w:themeColor="text1"/>
                      <w:szCs w:val="22"/>
                      <w:lang w:val="en-US" w:eastAsia="zh-CN"/>
                    </w:rPr>
                    <w:t>proportion to the number of workers.</w:t>
                  </w:r>
                </w:p>
              </w:tc>
            </w:tr>
          </w:tbl>
          <w:p w14:paraId="7BC5E24B" w14:textId="77777777" w:rsidR="00232005" w:rsidRPr="00D52907" w:rsidRDefault="00232005" w:rsidP="00232005">
            <w:pPr>
              <w:spacing w:before="120" w:after="120"/>
              <w:rPr>
                <w:rFonts w:eastAsia="SimSun" w:cs="Arial"/>
                <w:bCs/>
                <w:color w:val="000000" w:themeColor="text1"/>
                <w:szCs w:val="22"/>
                <w:lang w:val="en-US" w:eastAsia="zh-CN"/>
              </w:rPr>
            </w:pPr>
            <w:proofErr w:type="gramStart"/>
            <w:r w:rsidRPr="00D52907">
              <w:rPr>
                <w:b/>
                <w:color w:val="000000" w:themeColor="text1"/>
              </w:rPr>
              <w:t>Rationale:</w:t>
            </w:r>
            <w:r w:rsidRPr="00D52907">
              <w:rPr>
                <w:rFonts w:eastAsia="SimSun" w:cs="Arial"/>
                <w:bCs/>
                <w:color w:val="000000" w:themeColor="text1"/>
                <w:szCs w:val="22"/>
                <w:lang w:val="en-US" w:eastAsia="zh-CN"/>
              </w:rPr>
              <w:t>Good</w:t>
            </w:r>
            <w:proofErr w:type="gramEnd"/>
            <w:r w:rsidRPr="00D52907">
              <w:rPr>
                <w:rFonts w:eastAsia="SimSun" w:cs="Arial"/>
                <w:bCs/>
                <w:color w:val="000000" w:themeColor="text1"/>
                <w:szCs w:val="22"/>
                <w:lang w:val="en-US" w:eastAsia="zh-CN"/>
              </w:rPr>
              <w:t xml:space="preserve"> sanitation facilities are critical to help prevent the spread of illnesses and diseases.</w:t>
            </w:r>
          </w:p>
          <w:p w14:paraId="71874874" w14:textId="77777777" w:rsidR="00232005" w:rsidRPr="00D52907" w:rsidRDefault="00232005" w:rsidP="00232005">
            <w:pPr>
              <w:spacing w:before="120" w:after="120"/>
              <w:rPr>
                <w:rFonts w:eastAsia="SimSun" w:cs="Arial"/>
                <w:bCs/>
                <w:color w:val="000000" w:themeColor="text1"/>
                <w:szCs w:val="22"/>
                <w:lang w:val="en-US" w:eastAsia="zh-CN"/>
              </w:rPr>
            </w:pPr>
            <w:r w:rsidRPr="00D52907">
              <w:rPr>
                <w:b/>
                <w:color w:val="000000" w:themeColor="text1"/>
              </w:rPr>
              <w:t xml:space="preserve">Outcomes: </w:t>
            </w:r>
            <w:r w:rsidRPr="00D52907">
              <w:rPr>
                <w:rFonts w:eastAsia="SimSun" w:cs="Arial"/>
                <w:bCs/>
                <w:color w:val="000000" w:themeColor="text1"/>
                <w:szCs w:val="22"/>
                <w:lang w:val="en-US" w:eastAsia="zh-CN"/>
              </w:rPr>
              <w:t>Workers have access to good sanitation and are spared from illnesses and diseases. </w:t>
            </w:r>
          </w:p>
          <w:p w14:paraId="6DF38B17" w14:textId="77777777" w:rsidR="00232005" w:rsidRPr="00D52907" w:rsidRDefault="00BB609D" w:rsidP="00232005">
            <w:pPr>
              <w:spacing w:after="120" w:line="240" w:lineRule="auto"/>
              <w:jc w:val="left"/>
              <w:rPr>
                <w:b/>
                <w:color w:val="000000" w:themeColor="text1"/>
              </w:rPr>
            </w:pPr>
            <w:r>
              <w:rPr>
                <w:b/>
                <w:color w:val="000000" w:themeColor="text1"/>
              </w:rPr>
              <w:lastRenderedPageBreak/>
              <w:t>2</w:t>
            </w:r>
            <w:r w:rsidR="00232005" w:rsidRPr="00D52907">
              <w:rPr>
                <w:b/>
                <w:color w:val="000000" w:themeColor="text1"/>
              </w:rPr>
              <w:t>.1.2</w:t>
            </w:r>
            <w:r w:rsidR="00D52907">
              <w:rPr>
                <w:b/>
                <w:color w:val="000000" w:themeColor="text1"/>
              </w:rPr>
              <w:t>b</w:t>
            </w:r>
            <w:r w:rsidR="00232005" w:rsidRPr="00D52907">
              <w:rPr>
                <w:b/>
                <w:color w:val="000000" w:themeColor="text1"/>
              </w:rPr>
              <w:t xml:space="preserve"> Do you agree/ disagree with the proposal?</w:t>
            </w:r>
          </w:p>
          <w:p w14:paraId="332BE26C" w14:textId="77777777" w:rsidR="00232005" w:rsidRPr="00D52907" w:rsidRDefault="00D936CE" w:rsidP="00232005">
            <w:pPr>
              <w:keepNext/>
              <w:keepLines/>
              <w:tabs>
                <w:tab w:val="left" w:pos="735"/>
              </w:tabs>
              <w:spacing w:before="120" w:after="120" w:line="240" w:lineRule="auto"/>
              <w:rPr>
                <w:color w:val="000000" w:themeColor="text1"/>
              </w:rPr>
            </w:pPr>
            <w:r w:rsidRPr="00D52907">
              <w:rPr>
                <w:color w:val="000000" w:themeColor="text1"/>
              </w:rPr>
              <w:fldChar w:fldCharType="begin">
                <w:ffData>
                  <w:name w:val="Check1"/>
                  <w:enabled/>
                  <w:calcOnExit w:val="0"/>
                  <w:checkBox>
                    <w:sizeAuto/>
                    <w:default w:val="0"/>
                  </w:checkBox>
                </w:ffData>
              </w:fldChar>
            </w:r>
            <w:r w:rsidR="00232005" w:rsidRPr="00D52907">
              <w:rPr>
                <w:color w:val="000000" w:themeColor="text1"/>
              </w:rPr>
              <w:instrText xml:space="preserve"> FORMCHECKBOX </w:instrText>
            </w:r>
            <w:r w:rsidR="002B0AB7">
              <w:rPr>
                <w:color w:val="000000" w:themeColor="text1"/>
              </w:rPr>
            </w:r>
            <w:r w:rsidR="002B0AB7">
              <w:rPr>
                <w:color w:val="000000" w:themeColor="text1"/>
              </w:rPr>
              <w:fldChar w:fldCharType="separate"/>
            </w:r>
            <w:r w:rsidRPr="00D52907">
              <w:rPr>
                <w:color w:val="000000" w:themeColor="text1"/>
              </w:rPr>
              <w:fldChar w:fldCharType="end"/>
            </w:r>
            <w:r w:rsidR="00232005" w:rsidRPr="00D52907">
              <w:rPr>
                <w:color w:val="000000" w:themeColor="text1"/>
              </w:rPr>
              <w:t>Strongly agree</w:t>
            </w:r>
          </w:p>
          <w:p w14:paraId="359A26D2" w14:textId="77777777" w:rsidR="00232005" w:rsidRPr="00D52907" w:rsidRDefault="00D936CE" w:rsidP="00232005">
            <w:pPr>
              <w:keepNext/>
              <w:keepLines/>
              <w:tabs>
                <w:tab w:val="left" w:pos="735"/>
              </w:tabs>
              <w:spacing w:before="120" w:after="120" w:line="240" w:lineRule="auto"/>
              <w:rPr>
                <w:color w:val="000000" w:themeColor="text1"/>
              </w:rPr>
            </w:pPr>
            <w:r w:rsidRPr="00D52907">
              <w:rPr>
                <w:color w:val="000000" w:themeColor="text1"/>
              </w:rPr>
              <w:fldChar w:fldCharType="begin">
                <w:ffData>
                  <w:name w:val="Check1"/>
                  <w:enabled/>
                  <w:calcOnExit w:val="0"/>
                  <w:checkBox>
                    <w:sizeAuto/>
                    <w:default w:val="0"/>
                  </w:checkBox>
                </w:ffData>
              </w:fldChar>
            </w:r>
            <w:r w:rsidR="00232005" w:rsidRPr="00D52907">
              <w:rPr>
                <w:color w:val="000000" w:themeColor="text1"/>
              </w:rPr>
              <w:instrText xml:space="preserve"> FORMCHECKBOX </w:instrText>
            </w:r>
            <w:r w:rsidR="002B0AB7">
              <w:rPr>
                <w:color w:val="000000" w:themeColor="text1"/>
              </w:rPr>
            </w:r>
            <w:r w:rsidR="002B0AB7">
              <w:rPr>
                <w:color w:val="000000" w:themeColor="text1"/>
              </w:rPr>
              <w:fldChar w:fldCharType="separate"/>
            </w:r>
            <w:r w:rsidRPr="00D52907">
              <w:rPr>
                <w:color w:val="000000" w:themeColor="text1"/>
              </w:rPr>
              <w:fldChar w:fldCharType="end"/>
            </w:r>
            <w:r w:rsidR="00232005" w:rsidRPr="00D52907">
              <w:rPr>
                <w:color w:val="000000" w:themeColor="text1"/>
              </w:rPr>
              <w:t>Undecided</w:t>
            </w:r>
          </w:p>
          <w:p w14:paraId="75D01B1B" w14:textId="77777777" w:rsidR="00232005" w:rsidRPr="00D52907" w:rsidRDefault="00D936CE" w:rsidP="00232005">
            <w:pPr>
              <w:keepNext/>
              <w:keepLines/>
              <w:tabs>
                <w:tab w:val="left" w:pos="735"/>
              </w:tabs>
              <w:spacing w:before="120" w:after="120" w:line="240" w:lineRule="auto"/>
              <w:rPr>
                <w:color w:val="000000" w:themeColor="text1"/>
              </w:rPr>
            </w:pPr>
            <w:r w:rsidRPr="00D52907">
              <w:rPr>
                <w:color w:val="000000" w:themeColor="text1"/>
              </w:rPr>
              <w:fldChar w:fldCharType="begin">
                <w:ffData>
                  <w:name w:val="Check1"/>
                  <w:enabled/>
                  <w:calcOnExit w:val="0"/>
                  <w:checkBox>
                    <w:sizeAuto/>
                    <w:default w:val="0"/>
                  </w:checkBox>
                </w:ffData>
              </w:fldChar>
            </w:r>
            <w:r w:rsidR="00232005" w:rsidRPr="00D52907">
              <w:rPr>
                <w:color w:val="000000" w:themeColor="text1"/>
              </w:rPr>
              <w:instrText xml:space="preserve"> FORMCHECKBOX </w:instrText>
            </w:r>
            <w:r w:rsidR="002B0AB7">
              <w:rPr>
                <w:color w:val="000000" w:themeColor="text1"/>
              </w:rPr>
            </w:r>
            <w:r w:rsidR="002B0AB7">
              <w:rPr>
                <w:color w:val="000000" w:themeColor="text1"/>
              </w:rPr>
              <w:fldChar w:fldCharType="separate"/>
            </w:r>
            <w:r w:rsidRPr="00D52907">
              <w:rPr>
                <w:color w:val="000000" w:themeColor="text1"/>
              </w:rPr>
              <w:fldChar w:fldCharType="end"/>
            </w:r>
            <w:r w:rsidR="00232005" w:rsidRPr="00D52907">
              <w:rPr>
                <w:color w:val="000000" w:themeColor="text1"/>
              </w:rPr>
              <w:t>Disagree</w:t>
            </w:r>
          </w:p>
          <w:p w14:paraId="4BACCC53" w14:textId="77777777" w:rsidR="00232005" w:rsidRPr="00D52907" w:rsidRDefault="00D936CE" w:rsidP="00232005">
            <w:pPr>
              <w:keepNext/>
              <w:keepLines/>
              <w:tabs>
                <w:tab w:val="left" w:pos="735"/>
              </w:tabs>
              <w:spacing w:before="120" w:after="120" w:line="240" w:lineRule="auto"/>
              <w:rPr>
                <w:color w:val="000000" w:themeColor="text1"/>
              </w:rPr>
            </w:pPr>
            <w:r w:rsidRPr="00D52907">
              <w:rPr>
                <w:color w:val="000000" w:themeColor="text1"/>
              </w:rPr>
              <w:fldChar w:fldCharType="begin">
                <w:ffData>
                  <w:name w:val="Check1"/>
                  <w:enabled/>
                  <w:calcOnExit w:val="0"/>
                  <w:checkBox>
                    <w:sizeAuto/>
                    <w:default w:val="0"/>
                  </w:checkBox>
                </w:ffData>
              </w:fldChar>
            </w:r>
            <w:r w:rsidR="00232005" w:rsidRPr="00D52907">
              <w:rPr>
                <w:color w:val="000000" w:themeColor="text1"/>
              </w:rPr>
              <w:instrText xml:space="preserve"> FORMCHECKBOX </w:instrText>
            </w:r>
            <w:r w:rsidR="002B0AB7">
              <w:rPr>
                <w:color w:val="000000" w:themeColor="text1"/>
              </w:rPr>
            </w:r>
            <w:r w:rsidR="002B0AB7">
              <w:rPr>
                <w:color w:val="000000" w:themeColor="text1"/>
              </w:rPr>
              <w:fldChar w:fldCharType="separate"/>
            </w:r>
            <w:r w:rsidRPr="00D52907">
              <w:rPr>
                <w:color w:val="000000" w:themeColor="text1"/>
              </w:rPr>
              <w:fldChar w:fldCharType="end"/>
            </w:r>
            <w:r w:rsidR="00232005" w:rsidRPr="00D52907">
              <w:rPr>
                <w:color w:val="000000" w:themeColor="text1"/>
              </w:rPr>
              <w:t>Not relevant to me / I don’t know</w:t>
            </w:r>
          </w:p>
          <w:p w14:paraId="3F276D2F" w14:textId="77777777" w:rsidR="00232005" w:rsidRPr="00D52907" w:rsidRDefault="00232005" w:rsidP="00232005">
            <w:pPr>
              <w:keepNext/>
              <w:keepLines/>
              <w:tabs>
                <w:tab w:val="left" w:pos="735"/>
              </w:tabs>
              <w:spacing w:before="120" w:after="120" w:line="240" w:lineRule="auto"/>
              <w:rPr>
                <w:b/>
                <w:color w:val="000000" w:themeColor="text1"/>
              </w:rPr>
            </w:pPr>
            <w:r w:rsidRPr="00D52907">
              <w:rPr>
                <w:b/>
                <w:color w:val="000000" w:themeColor="text1"/>
              </w:rPr>
              <w:t>Please explain your rationale in case you partially agree or don’t agree</w:t>
            </w:r>
          </w:p>
          <w:p w14:paraId="66948687" w14:textId="77777777" w:rsidR="00232005" w:rsidRPr="00D52907" w:rsidRDefault="00D936CE" w:rsidP="00232005">
            <w:pPr>
              <w:rPr>
                <w:color w:val="000000" w:themeColor="text1"/>
              </w:rPr>
            </w:pPr>
            <w:r w:rsidRPr="00D52907">
              <w:rPr>
                <w:color w:val="000000" w:themeColor="text1"/>
              </w:rPr>
              <w:fldChar w:fldCharType="begin">
                <w:ffData>
                  <w:name w:val=""/>
                  <w:enabled/>
                  <w:calcOnExit w:val="0"/>
                  <w:textInput/>
                </w:ffData>
              </w:fldChar>
            </w:r>
            <w:r w:rsidR="00232005" w:rsidRPr="00D52907">
              <w:rPr>
                <w:color w:val="000000" w:themeColor="text1"/>
              </w:rPr>
              <w:instrText xml:space="preserve"> FORMTEXT </w:instrText>
            </w:r>
            <w:r w:rsidRPr="00D52907">
              <w:rPr>
                <w:color w:val="000000" w:themeColor="text1"/>
              </w:rPr>
            </w:r>
            <w:r w:rsidRPr="00D52907">
              <w:rPr>
                <w:color w:val="000000" w:themeColor="text1"/>
              </w:rPr>
              <w:fldChar w:fldCharType="separate"/>
            </w:r>
            <w:r w:rsidR="00232005" w:rsidRPr="00D52907">
              <w:rPr>
                <w:noProof/>
                <w:color w:val="000000" w:themeColor="text1"/>
              </w:rPr>
              <w:t> </w:t>
            </w:r>
            <w:r w:rsidR="00232005" w:rsidRPr="00D52907">
              <w:rPr>
                <w:noProof/>
                <w:color w:val="000000" w:themeColor="text1"/>
              </w:rPr>
              <w:t> </w:t>
            </w:r>
            <w:r w:rsidR="00232005" w:rsidRPr="00D52907">
              <w:rPr>
                <w:noProof/>
                <w:color w:val="000000" w:themeColor="text1"/>
              </w:rPr>
              <w:t> </w:t>
            </w:r>
            <w:r w:rsidR="00232005" w:rsidRPr="00D52907">
              <w:rPr>
                <w:noProof/>
                <w:color w:val="000000" w:themeColor="text1"/>
              </w:rPr>
              <w:t> </w:t>
            </w:r>
            <w:r w:rsidR="00232005" w:rsidRPr="00D52907">
              <w:rPr>
                <w:noProof/>
                <w:color w:val="000000" w:themeColor="text1"/>
              </w:rPr>
              <w:t> </w:t>
            </w:r>
            <w:r w:rsidRPr="00D52907">
              <w:rPr>
                <w:color w:val="000000" w:themeColor="text1"/>
              </w:rPr>
              <w:fldChar w:fldCharType="end"/>
            </w:r>
          </w:p>
          <w:p w14:paraId="6AF9DCCE" w14:textId="77777777" w:rsidR="00574092" w:rsidRDefault="00574092" w:rsidP="00574092">
            <w:pPr>
              <w:spacing w:line="240" w:lineRule="auto"/>
              <w:rPr>
                <w:rFonts w:eastAsia="SimSun" w:cs="Arial"/>
                <w:b/>
                <w:color w:val="000000" w:themeColor="text1"/>
                <w:szCs w:val="22"/>
                <w:lang w:val="en-US" w:eastAsia="zh-CN"/>
              </w:rPr>
            </w:pPr>
          </w:p>
          <w:p w14:paraId="0E98BD08" w14:textId="2ACA8DF5" w:rsidR="00574092" w:rsidRPr="007A44A3" w:rsidRDefault="00574092" w:rsidP="00574092">
            <w:pPr>
              <w:spacing w:line="240" w:lineRule="auto"/>
              <w:rPr>
                <w:rFonts w:eastAsia="SimSun" w:cs="Arial"/>
                <w:bCs/>
                <w:i/>
                <w:iCs/>
                <w:color w:val="000000" w:themeColor="text1"/>
                <w:szCs w:val="22"/>
                <w:lang w:val="en-US" w:eastAsia="zh-CN"/>
              </w:rPr>
            </w:pPr>
            <w:r>
              <w:rPr>
                <w:rFonts w:eastAsia="SimSun" w:cs="Arial"/>
                <w:b/>
                <w:color w:val="000000" w:themeColor="text1"/>
                <w:szCs w:val="22"/>
                <w:lang w:val="en-US" w:eastAsia="zh-CN"/>
              </w:rPr>
              <w:t>2</w:t>
            </w:r>
            <w:r w:rsidRPr="007A44A3">
              <w:rPr>
                <w:rFonts w:eastAsia="SimSun" w:cs="Arial"/>
                <w:b/>
                <w:color w:val="000000" w:themeColor="text1"/>
                <w:szCs w:val="22"/>
                <w:lang w:val="en-US" w:eastAsia="zh-CN"/>
              </w:rPr>
              <w:t>.1.3</w:t>
            </w:r>
            <w:r>
              <w:rPr>
                <w:rFonts w:eastAsia="SimSun" w:cs="Arial"/>
                <w:b/>
                <w:color w:val="000000" w:themeColor="text1"/>
                <w:szCs w:val="22"/>
                <w:lang w:val="en-US" w:eastAsia="zh-CN"/>
              </w:rPr>
              <w:t>a</w:t>
            </w:r>
            <w:r w:rsidRPr="007A44A3">
              <w:rPr>
                <w:rFonts w:eastAsia="SimSun" w:cs="Arial"/>
                <w:b/>
                <w:color w:val="000000" w:themeColor="text1"/>
                <w:szCs w:val="22"/>
                <w:lang w:val="en-US" w:eastAsia="zh-CN"/>
              </w:rPr>
              <w:t xml:space="preserve"> N</w:t>
            </w:r>
            <w:r w:rsidR="005634E4">
              <w:rPr>
                <w:rFonts w:eastAsia="SimSun" w:cs="Arial"/>
                <w:b/>
                <w:color w:val="000000" w:themeColor="text1"/>
                <w:szCs w:val="22"/>
                <w:lang w:val="en-US" w:eastAsia="zh-CN"/>
              </w:rPr>
              <w:t>EW</w:t>
            </w:r>
            <w:r w:rsidRPr="007A44A3">
              <w:rPr>
                <w:rFonts w:eastAsia="SimSun" w:cs="Arial"/>
                <w:b/>
                <w:color w:val="000000" w:themeColor="text1"/>
                <w:szCs w:val="22"/>
                <w:lang w:val="en-US" w:eastAsia="zh-CN"/>
              </w:rPr>
              <w:t xml:space="preserve"> </w:t>
            </w:r>
            <w:r w:rsidRPr="00574092">
              <w:rPr>
                <w:rFonts w:eastAsia="SimSun" w:cs="Arial"/>
                <w:b/>
                <w:color w:val="000000" w:themeColor="text1"/>
                <w:szCs w:val="22"/>
                <w:lang w:val="en-US" w:eastAsia="zh-CN"/>
              </w:rPr>
              <w:t>Access to clean showering or was</w:t>
            </w:r>
            <w:r>
              <w:rPr>
                <w:rFonts w:eastAsia="SimSun" w:cs="Arial"/>
                <w:b/>
                <w:color w:val="000000" w:themeColor="text1"/>
                <w:szCs w:val="22"/>
                <w:lang w:val="en-US" w:eastAsia="zh-CN"/>
              </w:rPr>
              <w:t>h</w:t>
            </w:r>
            <w:r w:rsidRPr="00574092">
              <w:rPr>
                <w:rFonts w:eastAsia="SimSun" w:cs="Arial"/>
                <w:b/>
                <w:color w:val="000000" w:themeColor="text1"/>
                <w:szCs w:val="22"/>
                <w:lang w:val="en-US" w:eastAsia="zh-CN"/>
              </w:rPr>
              <w:t xml:space="preserve">ing facilities </w:t>
            </w:r>
            <w:r w:rsidRPr="007A44A3">
              <w:rPr>
                <w:rFonts w:eastAsia="SimSun" w:cs="Arial"/>
                <w:bCs/>
                <w:i/>
                <w:iCs/>
                <w:color w:val="000000" w:themeColor="text1"/>
                <w:szCs w:val="22"/>
                <w:lang w:val="en-US" w:eastAsia="zh-CN"/>
              </w:rPr>
              <w:t>(</w:t>
            </w:r>
            <w:r>
              <w:rPr>
                <w:rFonts w:eastAsia="SimSun" w:cs="Arial"/>
                <w:bCs/>
                <w:i/>
                <w:iCs/>
                <w:color w:val="000000" w:themeColor="text1"/>
                <w:szCs w:val="22"/>
                <w:lang w:val="en-US" w:eastAsia="zh-CN"/>
              </w:rPr>
              <w:t>a similar</w:t>
            </w:r>
            <w:r w:rsidRPr="007A44A3">
              <w:rPr>
                <w:rFonts w:eastAsia="SimSun" w:cs="Arial"/>
                <w:bCs/>
                <w:i/>
                <w:iCs/>
                <w:color w:val="000000" w:themeColor="text1"/>
                <w:szCs w:val="22"/>
                <w:lang w:val="en-US" w:eastAsia="zh-CN"/>
              </w:rPr>
              <w:t xml:space="preserve"> requirement is included in the SPO standard)</w:t>
            </w:r>
          </w:p>
          <w:tbl>
            <w:tblPr>
              <w:tblW w:w="86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
              <w:gridCol w:w="694"/>
              <w:gridCol w:w="7246"/>
            </w:tblGrid>
            <w:tr w:rsidR="00574092" w:rsidRPr="00D52907" w14:paraId="3AB9002C" w14:textId="77777777" w:rsidTr="00EC7887">
              <w:trPr>
                <w:trHeight w:val="461"/>
              </w:trPr>
              <w:tc>
                <w:tcPr>
                  <w:tcW w:w="8697" w:type="dxa"/>
                  <w:gridSpan w:val="3"/>
                  <w:vAlign w:val="center"/>
                </w:tcPr>
                <w:p w14:paraId="1498887E" w14:textId="6A4CDF5D" w:rsidR="00574092" w:rsidRPr="00D52907" w:rsidRDefault="00574092" w:rsidP="00574092">
                  <w:pPr>
                    <w:autoSpaceDE w:val="0"/>
                    <w:autoSpaceDN w:val="0"/>
                    <w:adjustRightInd w:val="0"/>
                    <w:spacing w:line="276" w:lineRule="auto"/>
                    <w:jc w:val="left"/>
                    <w:rPr>
                      <w:rFonts w:cs="Arial"/>
                      <w:color w:val="000000" w:themeColor="text1"/>
                      <w:spacing w:val="-1"/>
                      <w:sz w:val="20"/>
                      <w:szCs w:val="20"/>
                    </w:rPr>
                  </w:pPr>
                  <w:r w:rsidRPr="00D52907">
                    <w:rPr>
                      <w:rFonts w:cs="Arial"/>
                      <w:b/>
                      <w:color w:val="000000" w:themeColor="text1"/>
                      <w:spacing w:val="-1"/>
                      <w:sz w:val="20"/>
                      <w:szCs w:val="20"/>
                    </w:rPr>
                    <w:t>Applies to:</w:t>
                  </w:r>
                  <w:r w:rsidR="0044395A">
                    <w:rPr>
                      <w:rFonts w:cs="Arial"/>
                      <w:b/>
                      <w:color w:val="000000" w:themeColor="text1"/>
                      <w:spacing w:val="-1"/>
                      <w:sz w:val="20"/>
                      <w:szCs w:val="20"/>
                    </w:rPr>
                    <w:t xml:space="preserve"> </w:t>
                  </w:r>
                  <w:r>
                    <w:rPr>
                      <w:rFonts w:eastAsia="SimSun" w:cs="Arial"/>
                      <w:bCs/>
                      <w:color w:val="000000" w:themeColor="text1"/>
                      <w:szCs w:val="22"/>
                      <w:lang w:val="en-US" w:eastAsia="zh-CN"/>
                    </w:rPr>
                    <w:t>PB</w:t>
                  </w:r>
                </w:p>
              </w:tc>
            </w:tr>
            <w:tr w:rsidR="00574092" w:rsidRPr="00D52907" w14:paraId="49C09F57" w14:textId="77777777" w:rsidTr="00EC7887">
              <w:trPr>
                <w:trHeight w:val="992"/>
              </w:trPr>
              <w:tc>
                <w:tcPr>
                  <w:tcW w:w="757" w:type="dxa"/>
                  <w:shd w:val="clear" w:color="auto" w:fill="BFBFBF"/>
                </w:tcPr>
                <w:p w14:paraId="66486CE0" w14:textId="77777777" w:rsidR="00574092" w:rsidRPr="00D52907" w:rsidRDefault="00574092" w:rsidP="00574092">
                  <w:pPr>
                    <w:spacing w:before="120" w:after="120" w:line="240" w:lineRule="auto"/>
                    <w:jc w:val="center"/>
                    <w:rPr>
                      <w:rFonts w:cs="Arial"/>
                      <w:b/>
                      <w:color w:val="000000" w:themeColor="text1"/>
                      <w:sz w:val="20"/>
                      <w:szCs w:val="20"/>
                    </w:rPr>
                  </w:pPr>
                  <w:r w:rsidRPr="00D52907">
                    <w:rPr>
                      <w:rFonts w:cs="Arial"/>
                      <w:b/>
                      <w:color w:val="000000" w:themeColor="text1"/>
                      <w:sz w:val="20"/>
                      <w:szCs w:val="20"/>
                    </w:rPr>
                    <w:t xml:space="preserve">Year </w:t>
                  </w:r>
                  <w:r>
                    <w:rPr>
                      <w:rFonts w:cs="Arial"/>
                      <w:b/>
                      <w:color w:val="000000" w:themeColor="text1"/>
                      <w:sz w:val="20"/>
                      <w:szCs w:val="20"/>
                    </w:rPr>
                    <w:t>0</w:t>
                  </w:r>
                </w:p>
              </w:tc>
              <w:tc>
                <w:tcPr>
                  <w:tcW w:w="694" w:type="dxa"/>
                  <w:shd w:val="clear" w:color="auto" w:fill="BFBFBF" w:themeFill="background1" w:themeFillShade="BF"/>
                </w:tcPr>
                <w:p w14:paraId="0385C5DD" w14:textId="77777777" w:rsidR="00574092" w:rsidRPr="00D52907" w:rsidRDefault="00574092" w:rsidP="00574092">
                  <w:pPr>
                    <w:spacing w:before="120" w:after="120" w:line="240" w:lineRule="auto"/>
                    <w:jc w:val="center"/>
                    <w:rPr>
                      <w:rFonts w:cs="Arial"/>
                      <w:b/>
                      <w:color w:val="000000" w:themeColor="text1"/>
                      <w:sz w:val="20"/>
                      <w:szCs w:val="20"/>
                    </w:rPr>
                  </w:pPr>
                  <w:r w:rsidRPr="00D52907">
                    <w:rPr>
                      <w:rFonts w:cs="Arial"/>
                      <w:b/>
                      <w:color w:val="000000" w:themeColor="text1"/>
                      <w:sz w:val="20"/>
                      <w:szCs w:val="20"/>
                    </w:rPr>
                    <w:t>Core</w:t>
                  </w:r>
                </w:p>
              </w:tc>
              <w:tc>
                <w:tcPr>
                  <w:tcW w:w="7246" w:type="dxa"/>
                  <w:vAlign w:val="center"/>
                </w:tcPr>
                <w:p w14:paraId="3E0465C2" w14:textId="58BD96A2" w:rsidR="00574092" w:rsidRPr="00D52907" w:rsidRDefault="00574092" w:rsidP="00574092">
                  <w:pPr>
                    <w:rPr>
                      <w:rFonts w:eastAsia="SimSun" w:cs="Arial"/>
                      <w:bCs/>
                      <w:color w:val="000000" w:themeColor="text1"/>
                      <w:szCs w:val="22"/>
                      <w:lang w:val="en-US" w:eastAsia="zh-CN"/>
                    </w:rPr>
                  </w:pPr>
                  <w:r w:rsidRPr="00574092">
                    <w:rPr>
                      <w:rFonts w:eastAsia="SimSun" w:cs="Arial"/>
                      <w:bCs/>
                      <w:color w:val="000000" w:themeColor="text1"/>
                      <w:szCs w:val="22"/>
                      <w:lang w:val="en-US" w:eastAsia="zh-CN"/>
                    </w:rPr>
                    <w:t>You</w:t>
                  </w:r>
                  <w:r w:rsidR="00685641">
                    <w:rPr>
                      <w:rFonts w:eastAsia="SimSun" w:cs="Arial"/>
                      <w:bCs/>
                      <w:color w:val="000000" w:themeColor="text1"/>
                      <w:szCs w:val="22"/>
                      <w:lang w:val="en-US" w:eastAsia="zh-CN"/>
                    </w:rPr>
                    <w:t xml:space="preserve"> </w:t>
                  </w:r>
                  <w:r w:rsidRPr="00574092">
                    <w:rPr>
                      <w:rFonts w:eastAsia="SimSun" w:cs="Arial"/>
                      <w:bCs/>
                      <w:color w:val="000000" w:themeColor="text1"/>
                      <w:szCs w:val="22"/>
                      <w:lang w:val="en-US" w:eastAsia="zh-CN"/>
                    </w:rPr>
                    <w:t>provide showering or washing facilities with access to soap for workers who handle pesticides. These facilities are separate for women and men and the number of facilities is in proportion to the number of workers.</w:t>
                  </w:r>
                </w:p>
              </w:tc>
            </w:tr>
            <w:tr w:rsidR="00DD1269" w:rsidRPr="00D52907" w14:paraId="4F8A614D" w14:textId="77777777" w:rsidTr="00446D28">
              <w:trPr>
                <w:trHeight w:val="992"/>
              </w:trPr>
              <w:tc>
                <w:tcPr>
                  <w:tcW w:w="8697" w:type="dxa"/>
                  <w:gridSpan w:val="3"/>
                  <w:shd w:val="clear" w:color="auto" w:fill="BFBFBF"/>
                </w:tcPr>
                <w:p w14:paraId="028F53B1" w14:textId="071BAB01" w:rsidR="00DD1269" w:rsidRPr="00574092" w:rsidRDefault="00DD1269" w:rsidP="00574092">
                  <w:pPr>
                    <w:rPr>
                      <w:rFonts w:eastAsia="SimSun" w:cs="Arial"/>
                      <w:bCs/>
                      <w:color w:val="000000" w:themeColor="text1"/>
                      <w:szCs w:val="22"/>
                      <w:lang w:val="en-US" w:eastAsia="zh-CN"/>
                    </w:rPr>
                  </w:pPr>
                  <w:r>
                    <w:rPr>
                      <w:rFonts w:eastAsia="SimSun" w:cs="Arial"/>
                      <w:bCs/>
                      <w:color w:val="000000" w:themeColor="text1"/>
                      <w:szCs w:val="22"/>
                      <w:lang w:val="en-US" w:eastAsia="zh-CN"/>
                    </w:rPr>
                    <w:t xml:space="preserve">Guidance: </w:t>
                  </w:r>
                  <w:r w:rsidR="00563580" w:rsidRPr="00563580">
                    <w:rPr>
                      <w:rFonts w:eastAsia="SimSun" w:cs="Arial"/>
                      <w:bCs/>
                      <w:color w:val="000000" w:themeColor="text1"/>
                      <w:szCs w:val="22"/>
                      <w:lang w:val="en-US" w:eastAsia="zh-CN"/>
                    </w:rPr>
                    <w:t>The standard is applicable in case PB employs field workers who are handling pesticides.</w:t>
                  </w:r>
                </w:p>
              </w:tc>
            </w:tr>
          </w:tbl>
          <w:p w14:paraId="7DAD9A9A" w14:textId="123FD449" w:rsidR="00574092" w:rsidRPr="00574092" w:rsidRDefault="00574092" w:rsidP="00574092">
            <w:pPr>
              <w:spacing w:after="200"/>
              <w:rPr>
                <w:rFonts w:eastAsia="SimSun" w:cs="Arial"/>
                <w:bCs/>
                <w:szCs w:val="22"/>
                <w:lang w:eastAsia="zh-CN"/>
              </w:rPr>
            </w:pPr>
            <w:r w:rsidRPr="00574092">
              <w:rPr>
                <w:rFonts w:eastAsia="SimSun" w:cs="Arial"/>
                <w:b/>
                <w:szCs w:val="22"/>
                <w:lang w:eastAsia="zh-CN"/>
              </w:rPr>
              <w:t>Rationale:</w:t>
            </w:r>
            <w:r w:rsidRPr="00574092">
              <w:rPr>
                <w:rFonts w:eastAsia="SimSun" w:cs="Arial"/>
                <w:bCs/>
                <w:szCs w:val="22"/>
                <w:lang w:eastAsia="zh-CN"/>
              </w:rPr>
              <w:t xml:space="preserve"> workers upon completion of chemical usage can immediately wash minimising chemical exposure on their skin.</w:t>
            </w:r>
          </w:p>
          <w:p w14:paraId="08110986" w14:textId="77777777" w:rsidR="00574092" w:rsidRPr="00574092" w:rsidRDefault="00574092" w:rsidP="00574092">
            <w:pPr>
              <w:spacing w:after="120" w:line="240" w:lineRule="auto"/>
              <w:jc w:val="left"/>
              <w:rPr>
                <w:rFonts w:eastAsia="SimSun" w:cs="Arial"/>
                <w:bCs/>
                <w:szCs w:val="22"/>
                <w:lang w:eastAsia="zh-CN"/>
              </w:rPr>
            </w:pPr>
            <w:r w:rsidRPr="00574092">
              <w:rPr>
                <w:rFonts w:eastAsia="SimSun" w:cs="Arial"/>
                <w:b/>
                <w:szCs w:val="22"/>
                <w:lang w:eastAsia="zh-CN"/>
              </w:rPr>
              <w:t>Out</w:t>
            </w:r>
            <w:r>
              <w:rPr>
                <w:rFonts w:eastAsia="SimSun" w:cs="Arial"/>
                <w:b/>
                <w:szCs w:val="22"/>
                <w:lang w:eastAsia="zh-CN"/>
              </w:rPr>
              <w:t xml:space="preserve">come: </w:t>
            </w:r>
            <w:r w:rsidRPr="00574092">
              <w:rPr>
                <w:rFonts w:eastAsia="SimSun" w:cs="Arial"/>
                <w:bCs/>
                <w:szCs w:val="22"/>
                <w:lang w:eastAsia="zh-CN"/>
              </w:rPr>
              <w:t>Workers are getting rid of chemicals residue and return home in clean condition.</w:t>
            </w:r>
          </w:p>
          <w:p w14:paraId="10A70BA9" w14:textId="77777777" w:rsidR="00574092" w:rsidRPr="007A44A3" w:rsidRDefault="00574092" w:rsidP="00574092">
            <w:pPr>
              <w:spacing w:after="120" w:line="240" w:lineRule="auto"/>
              <w:jc w:val="left"/>
              <w:rPr>
                <w:b/>
                <w:color w:val="000000" w:themeColor="text1"/>
              </w:rPr>
            </w:pPr>
            <w:r>
              <w:rPr>
                <w:b/>
                <w:color w:val="000000" w:themeColor="text1"/>
              </w:rPr>
              <w:t>2</w:t>
            </w:r>
            <w:r w:rsidRPr="007A44A3">
              <w:rPr>
                <w:b/>
                <w:color w:val="000000" w:themeColor="text1"/>
              </w:rPr>
              <w:t>.1.</w:t>
            </w:r>
            <w:r>
              <w:rPr>
                <w:b/>
                <w:color w:val="000000" w:themeColor="text1"/>
              </w:rPr>
              <w:t>3a</w:t>
            </w:r>
            <w:r w:rsidRPr="007A44A3">
              <w:rPr>
                <w:b/>
                <w:color w:val="000000" w:themeColor="text1"/>
              </w:rPr>
              <w:t xml:space="preserve"> Do you agree / disagree with the proposal?</w:t>
            </w:r>
          </w:p>
          <w:p w14:paraId="73770BC9" w14:textId="77777777" w:rsidR="00574092" w:rsidRPr="007A44A3" w:rsidRDefault="00D936CE" w:rsidP="00574092">
            <w:pPr>
              <w:keepNext/>
              <w:keepLines/>
              <w:tabs>
                <w:tab w:val="left" w:pos="735"/>
              </w:tabs>
              <w:spacing w:before="120" w:after="120" w:line="240" w:lineRule="auto"/>
              <w:rPr>
                <w:color w:val="000000" w:themeColor="text1"/>
              </w:rPr>
            </w:pPr>
            <w:r w:rsidRPr="007A44A3">
              <w:rPr>
                <w:color w:val="000000" w:themeColor="text1"/>
              </w:rPr>
              <w:fldChar w:fldCharType="begin">
                <w:ffData>
                  <w:name w:val="Check1"/>
                  <w:enabled/>
                  <w:calcOnExit w:val="0"/>
                  <w:checkBox>
                    <w:sizeAuto/>
                    <w:default w:val="0"/>
                  </w:checkBox>
                </w:ffData>
              </w:fldChar>
            </w:r>
            <w:r w:rsidR="00574092" w:rsidRPr="007A44A3">
              <w:rPr>
                <w:color w:val="000000" w:themeColor="text1"/>
              </w:rPr>
              <w:instrText xml:space="preserve"> FORMCHECKBOX </w:instrText>
            </w:r>
            <w:r w:rsidR="002B0AB7">
              <w:rPr>
                <w:color w:val="000000" w:themeColor="text1"/>
              </w:rPr>
            </w:r>
            <w:r w:rsidR="002B0AB7">
              <w:rPr>
                <w:color w:val="000000" w:themeColor="text1"/>
              </w:rPr>
              <w:fldChar w:fldCharType="separate"/>
            </w:r>
            <w:r w:rsidRPr="007A44A3">
              <w:rPr>
                <w:color w:val="000000" w:themeColor="text1"/>
              </w:rPr>
              <w:fldChar w:fldCharType="end"/>
            </w:r>
            <w:r w:rsidR="00574092" w:rsidRPr="007A44A3">
              <w:rPr>
                <w:color w:val="000000" w:themeColor="text1"/>
              </w:rPr>
              <w:t>Strongly agree</w:t>
            </w:r>
          </w:p>
          <w:p w14:paraId="390C2378" w14:textId="77777777" w:rsidR="00574092" w:rsidRPr="007A44A3" w:rsidRDefault="00D936CE" w:rsidP="00574092">
            <w:pPr>
              <w:keepNext/>
              <w:keepLines/>
              <w:tabs>
                <w:tab w:val="left" w:pos="735"/>
              </w:tabs>
              <w:spacing w:before="120" w:after="120" w:line="240" w:lineRule="auto"/>
              <w:rPr>
                <w:color w:val="000000" w:themeColor="text1"/>
              </w:rPr>
            </w:pPr>
            <w:r w:rsidRPr="007A44A3">
              <w:rPr>
                <w:color w:val="000000" w:themeColor="text1"/>
              </w:rPr>
              <w:fldChar w:fldCharType="begin">
                <w:ffData>
                  <w:name w:val="Check1"/>
                  <w:enabled/>
                  <w:calcOnExit w:val="0"/>
                  <w:checkBox>
                    <w:sizeAuto/>
                    <w:default w:val="0"/>
                  </w:checkBox>
                </w:ffData>
              </w:fldChar>
            </w:r>
            <w:r w:rsidR="00574092" w:rsidRPr="007A44A3">
              <w:rPr>
                <w:color w:val="000000" w:themeColor="text1"/>
              </w:rPr>
              <w:instrText xml:space="preserve"> FORMCHECKBOX </w:instrText>
            </w:r>
            <w:r w:rsidR="002B0AB7">
              <w:rPr>
                <w:color w:val="000000" w:themeColor="text1"/>
              </w:rPr>
            </w:r>
            <w:r w:rsidR="002B0AB7">
              <w:rPr>
                <w:color w:val="000000" w:themeColor="text1"/>
              </w:rPr>
              <w:fldChar w:fldCharType="separate"/>
            </w:r>
            <w:r w:rsidRPr="007A44A3">
              <w:rPr>
                <w:color w:val="000000" w:themeColor="text1"/>
              </w:rPr>
              <w:fldChar w:fldCharType="end"/>
            </w:r>
            <w:r w:rsidR="00574092" w:rsidRPr="007A44A3">
              <w:rPr>
                <w:color w:val="000000" w:themeColor="text1"/>
              </w:rPr>
              <w:t>Undecided</w:t>
            </w:r>
          </w:p>
          <w:p w14:paraId="21B97967" w14:textId="77777777" w:rsidR="00574092" w:rsidRPr="007A44A3" w:rsidRDefault="00D936CE" w:rsidP="00574092">
            <w:pPr>
              <w:keepNext/>
              <w:keepLines/>
              <w:tabs>
                <w:tab w:val="left" w:pos="735"/>
              </w:tabs>
              <w:spacing w:before="120" w:after="120" w:line="240" w:lineRule="auto"/>
              <w:rPr>
                <w:color w:val="000000" w:themeColor="text1"/>
              </w:rPr>
            </w:pPr>
            <w:r w:rsidRPr="007A44A3">
              <w:rPr>
                <w:color w:val="000000" w:themeColor="text1"/>
              </w:rPr>
              <w:fldChar w:fldCharType="begin">
                <w:ffData>
                  <w:name w:val="Check1"/>
                  <w:enabled/>
                  <w:calcOnExit w:val="0"/>
                  <w:checkBox>
                    <w:sizeAuto/>
                    <w:default w:val="0"/>
                  </w:checkBox>
                </w:ffData>
              </w:fldChar>
            </w:r>
            <w:r w:rsidR="00574092" w:rsidRPr="007A44A3">
              <w:rPr>
                <w:color w:val="000000" w:themeColor="text1"/>
              </w:rPr>
              <w:instrText xml:space="preserve"> FORMCHECKBOX </w:instrText>
            </w:r>
            <w:r w:rsidR="002B0AB7">
              <w:rPr>
                <w:color w:val="000000" w:themeColor="text1"/>
              </w:rPr>
            </w:r>
            <w:r w:rsidR="002B0AB7">
              <w:rPr>
                <w:color w:val="000000" w:themeColor="text1"/>
              </w:rPr>
              <w:fldChar w:fldCharType="separate"/>
            </w:r>
            <w:r w:rsidRPr="007A44A3">
              <w:rPr>
                <w:color w:val="000000" w:themeColor="text1"/>
              </w:rPr>
              <w:fldChar w:fldCharType="end"/>
            </w:r>
            <w:r w:rsidR="00574092" w:rsidRPr="007A44A3">
              <w:rPr>
                <w:color w:val="000000" w:themeColor="text1"/>
              </w:rPr>
              <w:t>Disagree</w:t>
            </w:r>
          </w:p>
          <w:p w14:paraId="637330D8" w14:textId="77777777" w:rsidR="00574092" w:rsidRPr="007A44A3" w:rsidRDefault="00D936CE" w:rsidP="00574092">
            <w:pPr>
              <w:keepNext/>
              <w:keepLines/>
              <w:tabs>
                <w:tab w:val="left" w:pos="735"/>
              </w:tabs>
              <w:spacing w:before="120" w:after="120" w:line="240" w:lineRule="auto"/>
              <w:rPr>
                <w:color w:val="000000" w:themeColor="text1"/>
              </w:rPr>
            </w:pPr>
            <w:r w:rsidRPr="007A44A3">
              <w:rPr>
                <w:color w:val="000000" w:themeColor="text1"/>
              </w:rPr>
              <w:fldChar w:fldCharType="begin">
                <w:ffData>
                  <w:name w:val="Check1"/>
                  <w:enabled/>
                  <w:calcOnExit w:val="0"/>
                  <w:checkBox>
                    <w:sizeAuto/>
                    <w:default w:val="0"/>
                  </w:checkBox>
                </w:ffData>
              </w:fldChar>
            </w:r>
            <w:r w:rsidR="00574092" w:rsidRPr="007A44A3">
              <w:rPr>
                <w:color w:val="000000" w:themeColor="text1"/>
              </w:rPr>
              <w:instrText xml:space="preserve"> FORMCHECKBOX </w:instrText>
            </w:r>
            <w:r w:rsidR="002B0AB7">
              <w:rPr>
                <w:color w:val="000000" w:themeColor="text1"/>
              </w:rPr>
            </w:r>
            <w:r w:rsidR="002B0AB7">
              <w:rPr>
                <w:color w:val="000000" w:themeColor="text1"/>
              </w:rPr>
              <w:fldChar w:fldCharType="separate"/>
            </w:r>
            <w:r w:rsidRPr="007A44A3">
              <w:rPr>
                <w:color w:val="000000" w:themeColor="text1"/>
              </w:rPr>
              <w:fldChar w:fldCharType="end"/>
            </w:r>
            <w:r w:rsidR="00574092" w:rsidRPr="007A44A3">
              <w:rPr>
                <w:color w:val="000000" w:themeColor="text1"/>
              </w:rPr>
              <w:t>Not relevant to me / I don’t know</w:t>
            </w:r>
          </w:p>
          <w:p w14:paraId="5525B2CC" w14:textId="77777777" w:rsidR="00574092" w:rsidRPr="007A44A3" w:rsidRDefault="00574092" w:rsidP="00574092">
            <w:pPr>
              <w:keepNext/>
              <w:keepLines/>
              <w:tabs>
                <w:tab w:val="left" w:pos="735"/>
              </w:tabs>
              <w:spacing w:before="120" w:after="120" w:line="240" w:lineRule="auto"/>
              <w:rPr>
                <w:b/>
                <w:color w:val="000000" w:themeColor="text1"/>
              </w:rPr>
            </w:pPr>
            <w:r w:rsidRPr="007A44A3">
              <w:rPr>
                <w:b/>
                <w:color w:val="000000" w:themeColor="text1"/>
              </w:rPr>
              <w:t>Please explain your rationale in case you partially agree or don’t agree</w:t>
            </w:r>
          </w:p>
          <w:p w14:paraId="22491E44" w14:textId="77777777" w:rsidR="00574092" w:rsidRPr="007A44A3" w:rsidRDefault="00D936CE" w:rsidP="00574092">
            <w:pPr>
              <w:rPr>
                <w:color w:val="000000" w:themeColor="text1"/>
              </w:rPr>
            </w:pPr>
            <w:r w:rsidRPr="007A44A3">
              <w:rPr>
                <w:color w:val="000000" w:themeColor="text1"/>
              </w:rPr>
              <w:fldChar w:fldCharType="begin">
                <w:ffData>
                  <w:name w:val=""/>
                  <w:enabled/>
                  <w:calcOnExit w:val="0"/>
                  <w:textInput/>
                </w:ffData>
              </w:fldChar>
            </w:r>
            <w:r w:rsidR="00574092" w:rsidRPr="007A44A3">
              <w:rPr>
                <w:color w:val="000000" w:themeColor="text1"/>
              </w:rPr>
              <w:instrText xml:space="preserve"> FORMTEXT </w:instrText>
            </w:r>
            <w:r w:rsidRPr="007A44A3">
              <w:rPr>
                <w:color w:val="000000" w:themeColor="text1"/>
              </w:rPr>
            </w:r>
            <w:r w:rsidRPr="007A44A3">
              <w:rPr>
                <w:color w:val="000000" w:themeColor="text1"/>
              </w:rPr>
              <w:fldChar w:fldCharType="separate"/>
            </w:r>
            <w:r w:rsidR="00574092" w:rsidRPr="007A44A3">
              <w:rPr>
                <w:noProof/>
                <w:color w:val="000000" w:themeColor="text1"/>
              </w:rPr>
              <w:t> </w:t>
            </w:r>
            <w:r w:rsidR="00574092" w:rsidRPr="007A44A3">
              <w:rPr>
                <w:noProof/>
                <w:color w:val="000000" w:themeColor="text1"/>
              </w:rPr>
              <w:t> </w:t>
            </w:r>
            <w:r w:rsidR="00574092" w:rsidRPr="007A44A3">
              <w:rPr>
                <w:noProof/>
                <w:color w:val="000000" w:themeColor="text1"/>
              </w:rPr>
              <w:t> </w:t>
            </w:r>
            <w:r w:rsidR="00574092" w:rsidRPr="007A44A3">
              <w:rPr>
                <w:noProof/>
                <w:color w:val="000000" w:themeColor="text1"/>
              </w:rPr>
              <w:t> </w:t>
            </w:r>
            <w:r w:rsidR="00574092" w:rsidRPr="007A44A3">
              <w:rPr>
                <w:noProof/>
                <w:color w:val="000000" w:themeColor="text1"/>
              </w:rPr>
              <w:t> </w:t>
            </w:r>
            <w:r w:rsidRPr="007A44A3">
              <w:rPr>
                <w:color w:val="000000" w:themeColor="text1"/>
              </w:rPr>
              <w:fldChar w:fldCharType="end"/>
            </w:r>
          </w:p>
          <w:p w14:paraId="6A1AEE97" w14:textId="77777777" w:rsidR="007E6502" w:rsidRDefault="007E6502" w:rsidP="00574092">
            <w:pPr>
              <w:spacing w:line="240" w:lineRule="auto"/>
              <w:rPr>
                <w:rFonts w:eastAsia="SimSun" w:cs="Arial"/>
                <w:b/>
                <w:szCs w:val="22"/>
                <w:lang w:eastAsia="zh-CN"/>
              </w:rPr>
            </w:pPr>
          </w:p>
          <w:p w14:paraId="26401988" w14:textId="77777777" w:rsidR="00574092" w:rsidRDefault="00574092" w:rsidP="00574092">
            <w:pPr>
              <w:spacing w:line="240" w:lineRule="auto"/>
              <w:rPr>
                <w:rFonts w:eastAsia="SimSun" w:cs="Arial"/>
                <w:bCs/>
                <w:i/>
                <w:iCs/>
                <w:color w:val="000000" w:themeColor="text1"/>
                <w:szCs w:val="22"/>
                <w:lang w:val="en-US" w:eastAsia="zh-CN"/>
              </w:rPr>
            </w:pPr>
            <w:r>
              <w:rPr>
                <w:rFonts w:eastAsia="SimSun" w:cs="Arial"/>
                <w:b/>
                <w:color w:val="000000" w:themeColor="text1"/>
                <w:szCs w:val="22"/>
                <w:lang w:val="en-US" w:eastAsia="zh-CN"/>
              </w:rPr>
              <w:t>2</w:t>
            </w:r>
            <w:r w:rsidRPr="007A44A3">
              <w:rPr>
                <w:rFonts w:eastAsia="SimSun" w:cs="Arial"/>
                <w:b/>
                <w:color w:val="000000" w:themeColor="text1"/>
                <w:szCs w:val="22"/>
                <w:lang w:val="en-US" w:eastAsia="zh-CN"/>
              </w:rPr>
              <w:t>.1.3</w:t>
            </w:r>
            <w:r>
              <w:rPr>
                <w:rFonts w:eastAsia="SimSun" w:cs="Arial"/>
                <w:b/>
                <w:color w:val="000000" w:themeColor="text1"/>
                <w:szCs w:val="22"/>
                <w:lang w:val="en-US" w:eastAsia="zh-CN"/>
              </w:rPr>
              <w:t>b</w:t>
            </w:r>
            <w:r w:rsidRPr="007A44A3">
              <w:rPr>
                <w:rFonts w:eastAsia="SimSun" w:cs="Arial"/>
                <w:b/>
                <w:color w:val="000000" w:themeColor="text1"/>
                <w:szCs w:val="22"/>
                <w:lang w:val="en-US" w:eastAsia="zh-CN"/>
              </w:rPr>
              <w:t xml:space="preserve"> New </w:t>
            </w:r>
            <w:r w:rsidRPr="00574092">
              <w:rPr>
                <w:rFonts w:eastAsia="SimSun" w:cs="Arial"/>
                <w:b/>
                <w:color w:val="000000" w:themeColor="text1"/>
                <w:szCs w:val="22"/>
                <w:lang w:val="en-US" w:eastAsia="zh-CN"/>
              </w:rPr>
              <w:t>Access to clean showering or was</w:t>
            </w:r>
            <w:r>
              <w:rPr>
                <w:rFonts w:eastAsia="SimSun" w:cs="Arial"/>
                <w:b/>
                <w:color w:val="000000" w:themeColor="text1"/>
                <w:szCs w:val="22"/>
                <w:lang w:val="en-US" w:eastAsia="zh-CN"/>
              </w:rPr>
              <w:t>h</w:t>
            </w:r>
            <w:r w:rsidRPr="00574092">
              <w:rPr>
                <w:rFonts w:eastAsia="SimSun" w:cs="Arial"/>
                <w:b/>
                <w:color w:val="000000" w:themeColor="text1"/>
                <w:szCs w:val="22"/>
                <w:lang w:val="en-US" w:eastAsia="zh-CN"/>
              </w:rPr>
              <w:t xml:space="preserve">ing facilities </w:t>
            </w:r>
            <w:r w:rsidRPr="007A44A3">
              <w:rPr>
                <w:rFonts w:eastAsia="SimSun" w:cs="Arial"/>
                <w:bCs/>
                <w:i/>
                <w:iCs/>
                <w:color w:val="000000" w:themeColor="text1"/>
                <w:szCs w:val="22"/>
                <w:lang w:val="en-US" w:eastAsia="zh-CN"/>
              </w:rPr>
              <w:t>(</w:t>
            </w:r>
            <w:r>
              <w:rPr>
                <w:rFonts w:eastAsia="SimSun" w:cs="Arial"/>
                <w:bCs/>
                <w:i/>
                <w:iCs/>
                <w:color w:val="000000" w:themeColor="text1"/>
                <w:szCs w:val="22"/>
                <w:lang w:val="en-US" w:eastAsia="zh-CN"/>
              </w:rPr>
              <w:t>a similar</w:t>
            </w:r>
            <w:r w:rsidRPr="007A44A3">
              <w:rPr>
                <w:rFonts w:eastAsia="SimSun" w:cs="Arial"/>
                <w:bCs/>
                <w:i/>
                <w:iCs/>
                <w:color w:val="000000" w:themeColor="text1"/>
                <w:szCs w:val="22"/>
                <w:lang w:val="en-US" w:eastAsia="zh-CN"/>
              </w:rPr>
              <w:t xml:space="preserve"> requirement is included in the SPO standard)</w:t>
            </w:r>
          </w:p>
          <w:p w14:paraId="5AF771CC" w14:textId="77777777" w:rsidR="00EE5068" w:rsidRPr="007A44A3" w:rsidRDefault="00EE5068" w:rsidP="00574092">
            <w:pPr>
              <w:spacing w:line="240" w:lineRule="auto"/>
              <w:rPr>
                <w:rFonts w:eastAsia="SimSun" w:cs="Arial"/>
                <w:bCs/>
                <w:i/>
                <w:iCs/>
                <w:color w:val="000000" w:themeColor="text1"/>
                <w:szCs w:val="22"/>
                <w:lang w:val="en-US" w:eastAsia="zh-CN"/>
              </w:rPr>
            </w:pPr>
          </w:p>
          <w:tbl>
            <w:tblPr>
              <w:tblW w:w="86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
              <w:gridCol w:w="694"/>
              <w:gridCol w:w="7246"/>
            </w:tblGrid>
            <w:tr w:rsidR="00574092" w:rsidRPr="00D52907" w14:paraId="6571610B" w14:textId="77777777" w:rsidTr="00EC7887">
              <w:trPr>
                <w:trHeight w:val="461"/>
              </w:trPr>
              <w:tc>
                <w:tcPr>
                  <w:tcW w:w="8697" w:type="dxa"/>
                  <w:gridSpan w:val="3"/>
                  <w:vAlign w:val="center"/>
                </w:tcPr>
                <w:p w14:paraId="042047DB" w14:textId="2221F3D0" w:rsidR="00574092" w:rsidRPr="00D52907" w:rsidRDefault="00574092" w:rsidP="00574092">
                  <w:pPr>
                    <w:autoSpaceDE w:val="0"/>
                    <w:autoSpaceDN w:val="0"/>
                    <w:adjustRightInd w:val="0"/>
                    <w:spacing w:line="276" w:lineRule="auto"/>
                    <w:jc w:val="left"/>
                    <w:rPr>
                      <w:rFonts w:cs="Arial"/>
                      <w:color w:val="000000" w:themeColor="text1"/>
                      <w:spacing w:val="-1"/>
                      <w:sz w:val="20"/>
                      <w:szCs w:val="20"/>
                    </w:rPr>
                  </w:pPr>
                  <w:r w:rsidRPr="00D52907">
                    <w:rPr>
                      <w:rFonts w:cs="Arial"/>
                      <w:b/>
                      <w:color w:val="000000" w:themeColor="text1"/>
                      <w:spacing w:val="-1"/>
                      <w:sz w:val="20"/>
                      <w:szCs w:val="20"/>
                    </w:rPr>
                    <w:t>Applies to:</w:t>
                  </w:r>
                  <w:r w:rsidR="0044395A">
                    <w:rPr>
                      <w:rFonts w:cs="Arial"/>
                      <w:b/>
                      <w:color w:val="000000" w:themeColor="text1"/>
                      <w:spacing w:val="-1"/>
                      <w:sz w:val="20"/>
                      <w:szCs w:val="20"/>
                    </w:rPr>
                    <w:t xml:space="preserve"> </w:t>
                  </w:r>
                  <w:r>
                    <w:rPr>
                      <w:rFonts w:eastAsia="SimSun" w:cs="Arial"/>
                      <w:bCs/>
                      <w:color w:val="000000" w:themeColor="text1"/>
                      <w:szCs w:val="22"/>
                      <w:lang w:val="en-US" w:eastAsia="zh-CN"/>
                    </w:rPr>
                    <w:t>PEB together with registered producers</w:t>
                  </w:r>
                </w:p>
              </w:tc>
            </w:tr>
            <w:tr w:rsidR="00574092" w:rsidRPr="00D52907" w14:paraId="47493DCF" w14:textId="77777777" w:rsidTr="00EC7887">
              <w:trPr>
                <w:trHeight w:val="992"/>
              </w:trPr>
              <w:tc>
                <w:tcPr>
                  <w:tcW w:w="757" w:type="dxa"/>
                  <w:shd w:val="clear" w:color="auto" w:fill="BFBFBF"/>
                </w:tcPr>
                <w:p w14:paraId="49A4BD96" w14:textId="77777777" w:rsidR="00574092" w:rsidRPr="00D52907" w:rsidRDefault="00574092" w:rsidP="00574092">
                  <w:pPr>
                    <w:spacing w:before="120" w:after="120" w:line="240" w:lineRule="auto"/>
                    <w:jc w:val="center"/>
                    <w:rPr>
                      <w:rFonts w:cs="Arial"/>
                      <w:b/>
                      <w:color w:val="000000" w:themeColor="text1"/>
                      <w:sz w:val="20"/>
                      <w:szCs w:val="20"/>
                    </w:rPr>
                  </w:pPr>
                  <w:r w:rsidRPr="00D52907">
                    <w:rPr>
                      <w:rFonts w:cs="Arial"/>
                      <w:b/>
                      <w:color w:val="000000" w:themeColor="text1"/>
                      <w:sz w:val="20"/>
                      <w:szCs w:val="20"/>
                    </w:rPr>
                    <w:t xml:space="preserve">Year </w:t>
                  </w:r>
                  <w:r>
                    <w:rPr>
                      <w:rFonts w:cs="Arial"/>
                      <w:b/>
                      <w:color w:val="000000" w:themeColor="text1"/>
                      <w:sz w:val="20"/>
                      <w:szCs w:val="20"/>
                    </w:rPr>
                    <w:t>0</w:t>
                  </w:r>
                </w:p>
              </w:tc>
              <w:tc>
                <w:tcPr>
                  <w:tcW w:w="694" w:type="dxa"/>
                  <w:shd w:val="clear" w:color="auto" w:fill="BFBFBF" w:themeFill="background1" w:themeFillShade="BF"/>
                </w:tcPr>
                <w:p w14:paraId="5009EE1F" w14:textId="77777777" w:rsidR="00574092" w:rsidRPr="00D52907" w:rsidRDefault="00574092" w:rsidP="00574092">
                  <w:pPr>
                    <w:spacing w:before="120" w:after="120" w:line="240" w:lineRule="auto"/>
                    <w:jc w:val="center"/>
                    <w:rPr>
                      <w:rFonts w:cs="Arial"/>
                      <w:b/>
                      <w:color w:val="000000" w:themeColor="text1"/>
                      <w:sz w:val="20"/>
                      <w:szCs w:val="20"/>
                    </w:rPr>
                  </w:pPr>
                  <w:r w:rsidRPr="00D52907">
                    <w:rPr>
                      <w:rFonts w:cs="Arial"/>
                      <w:b/>
                      <w:color w:val="000000" w:themeColor="text1"/>
                      <w:sz w:val="20"/>
                      <w:szCs w:val="20"/>
                    </w:rPr>
                    <w:t>Core</w:t>
                  </w:r>
                </w:p>
              </w:tc>
              <w:tc>
                <w:tcPr>
                  <w:tcW w:w="7246" w:type="dxa"/>
                  <w:vAlign w:val="center"/>
                </w:tcPr>
                <w:p w14:paraId="2800F1CE" w14:textId="7F577201" w:rsidR="00574092" w:rsidRPr="00D52907" w:rsidRDefault="00574092" w:rsidP="00574092">
                  <w:pPr>
                    <w:rPr>
                      <w:rFonts w:eastAsia="SimSun" w:cs="Arial"/>
                      <w:bCs/>
                      <w:color w:val="000000" w:themeColor="text1"/>
                      <w:szCs w:val="22"/>
                      <w:lang w:val="en-US" w:eastAsia="zh-CN"/>
                    </w:rPr>
                  </w:pPr>
                  <w:r w:rsidRPr="00574092">
                    <w:rPr>
                      <w:rFonts w:eastAsia="SimSun" w:cs="Arial"/>
                      <w:bCs/>
                      <w:color w:val="000000" w:themeColor="text1"/>
                      <w:szCs w:val="22"/>
                      <w:lang w:val="en-US" w:eastAsia="zh-CN"/>
                    </w:rPr>
                    <w:t>You</w:t>
                  </w:r>
                  <w:r w:rsidR="00685641">
                    <w:rPr>
                      <w:rFonts w:eastAsia="SimSun" w:cs="Arial"/>
                      <w:bCs/>
                      <w:color w:val="000000" w:themeColor="text1"/>
                      <w:szCs w:val="22"/>
                      <w:lang w:val="en-US" w:eastAsia="zh-CN"/>
                    </w:rPr>
                    <w:t xml:space="preserve"> </w:t>
                  </w:r>
                  <w:r w:rsidRPr="00574092">
                    <w:rPr>
                      <w:rFonts w:eastAsia="SimSun" w:cs="Arial"/>
                      <w:bCs/>
                      <w:color w:val="000000" w:themeColor="text1"/>
                      <w:szCs w:val="22"/>
                      <w:lang w:val="en-US" w:eastAsia="zh-CN"/>
                    </w:rPr>
                    <w:t>provide showering or washing facilities with access to soap for workers who handle pesticides. These facilities are separate for women and men and the number of facilities is in proportion to the number of workers.</w:t>
                  </w:r>
                </w:p>
              </w:tc>
            </w:tr>
          </w:tbl>
          <w:p w14:paraId="5FD4FD19" w14:textId="77777777" w:rsidR="007E6502" w:rsidRPr="00574092" w:rsidRDefault="007E6502" w:rsidP="007E6502">
            <w:pPr>
              <w:spacing w:after="200"/>
              <w:rPr>
                <w:rFonts w:eastAsia="SimSun" w:cs="Arial"/>
                <w:bCs/>
                <w:szCs w:val="22"/>
                <w:lang w:eastAsia="zh-CN"/>
              </w:rPr>
            </w:pPr>
            <w:r w:rsidRPr="00574092">
              <w:rPr>
                <w:rFonts w:eastAsia="SimSun" w:cs="Arial"/>
                <w:b/>
                <w:szCs w:val="22"/>
                <w:lang w:eastAsia="zh-CN"/>
              </w:rPr>
              <w:lastRenderedPageBreak/>
              <w:t>Rationale:</w:t>
            </w:r>
            <w:r w:rsidRPr="00574092">
              <w:rPr>
                <w:rFonts w:eastAsia="SimSun" w:cs="Arial"/>
                <w:bCs/>
                <w:szCs w:val="22"/>
                <w:lang w:eastAsia="zh-CN"/>
              </w:rPr>
              <w:t xml:space="preserve"> workers upon completion of chemical usage can immediately wash minimising chemical exposure on their skin.</w:t>
            </w:r>
          </w:p>
          <w:p w14:paraId="08FE8C31" w14:textId="77777777" w:rsidR="007E6502" w:rsidRPr="00574092" w:rsidRDefault="007E6502" w:rsidP="007E6502">
            <w:pPr>
              <w:spacing w:after="120" w:line="240" w:lineRule="auto"/>
              <w:jc w:val="left"/>
              <w:rPr>
                <w:rFonts w:eastAsia="SimSun" w:cs="Arial"/>
                <w:bCs/>
                <w:szCs w:val="22"/>
                <w:lang w:eastAsia="zh-CN"/>
              </w:rPr>
            </w:pPr>
            <w:r w:rsidRPr="00574092">
              <w:rPr>
                <w:rFonts w:eastAsia="SimSun" w:cs="Arial"/>
                <w:b/>
                <w:szCs w:val="22"/>
                <w:lang w:eastAsia="zh-CN"/>
              </w:rPr>
              <w:t>Out</w:t>
            </w:r>
            <w:r>
              <w:rPr>
                <w:rFonts w:eastAsia="SimSun" w:cs="Arial"/>
                <w:b/>
                <w:szCs w:val="22"/>
                <w:lang w:eastAsia="zh-CN"/>
              </w:rPr>
              <w:t xml:space="preserve">come: </w:t>
            </w:r>
            <w:r w:rsidRPr="00574092">
              <w:rPr>
                <w:rFonts w:eastAsia="SimSun" w:cs="Arial"/>
                <w:bCs/>
                <w:szCs w:val="22"/>
                <w:lang w:eastAsia="zh-CN"/>
              </w:rPr>
              <w:t>Workers are getting rid of chemicals residue and return home in clean condition.</w:t>
            </w:r>
          </w:p>
          <w:p w14:paraId="2854DAB1" w14:textId="77777777" w:rsidR="007E6502" w:rsidRPr="007A44A3" w:rsidRDefault="007E6502" w:rsidP="007E6502">
            <w:pPr>
              <w:spacing w:after="120" w:line="240" w:lineRule="auto"/>
              <w:jc w:val="left"/>
              <w:rPr>
                <w:b/>
                <w:color w:val="000000" w:themeColor="text1"/>
              </w:rPr>
            </w:pPr>
            <w:r>
              <w:rPr>
                <w:b/>
                <w:color w:val="000000" w:themeColor="text1"/>
              </w:rPr>
              <w:t>2</w:t>
            </w:r>
            <w:r w:rsidRPr="007A44A3">
              <w:rPr>
                <w:b/>
                <w:color w:val="000000" w:themeColor="text1"/>
              </w:rPr>
              <w:t>.1.</w:t>
            </w:r>
            <w:r>
              <w:rPr>
                <w:b/>
                <w:color w:val="000000" w:themeColor="text1"/>
              </w:rPr>
              <w:t>3b</w:t>
            </w:r>
            <w:r w:rsidRPr="007A44A3">
              <w:rPr>
                <w:b/>
                <w:color w:val="000000" w:themeColor="text1"/>
              </w:rPr>
              <w:t xml:space="preserve"> Do you agree / disagree with the proposal?</w:t>
            </w:r>
          </w:p>
          <w:p w14:paraId="5A567631" w14:textId="77777777" w:rsidR="007E6502" w:rsidRPr="007A44A3" w:rsidRDefault="00D936CE" w:rsidP="007E6502">
            <w:pPr>
              <w:keepNext/>
              <w:keepLines/>
              <w:tabs>
                <w:tab w:val="left" w:pos="735"/>
              </w:tabs>
              <w:spacing w:before="120" w:after="120" w:line="240" w:lineRule="auto"/>
              <w:rPr>
                <w:color w:val="000000" w:themeColor="text1"/>
              </w:rPr>
            </w:pPr>
            <w:r w:rsidRPr="007A44A3">
              <w:rPr>
                <w:color w:val="000000" w:themeColor="text1"/>
              </w:rPr>
              <w:fldChar w:fldCharType="begin">
                <w:ffData>
                  <w:name w:val="Check1"/>
                  <w:enabled/>
                  <w:calcOnExit w:val="0"/>
                  <w:checkBox>
                    <w:sizeAuto/>
                    <w:default w:val="0"/>
                  </w:checkBox>
                </w:ffData>
              </w:fldChar>
            </w:r>
            <w:r w:rsidR="007E6502" w:rsidRPr="007A44A3">
              <w:rPr>
                <w:color w:val="000000" w:themeColor="text1"/>
              </w:rPr>
              <w:instrText xml:space="preserve"> FORMCHECKBOX </w:instrText>
            </w:r>
            <w:r w:rsidR="002B0AB7">
              <w:rPr>
                <w:color w:val="000000" w:themeColor="text1"/>
              </w:rPr>
            </w:r>
            <w:r w:rsidR="002B0AB7">
              <w:rPr>
                <w:color w:val="000000" w:themeColor="text1"/>
              </w:rPr>
              <w:fldChar w:fldCharType="separate"/>
            </w:r>
            <w:r w:rsidRPr="007A44A3">
              <w:rPr>
                <w:color w:val="000000" w:themeColor="text1"/>
              </w:rPr>
              <w:fldChar w:fldCharType="end"/>
            </w:r>
            <w:r w:rsidR="007E6502" w:rsidRPr="007A44A3">
              <w:rPr>
                <w:color w:val="000000" w:themeColor="text1"/>
              </w:rPr>
              <w:t>Strongly agree</w:t>
            </w:r>
          </w:p>
          <w:p w14:paraId="420110FD" w14:textId="77777777" w:rsidR="007E6502" w:rsidRPr="007A44A3" w:rsidRDefault="00D936CE" w:rsidP="007E6502">
            <w:pPr>
              <w:keepNext/>
              <w:keepLines/>
              <w:tabs>
                <w:tab w:val="left" w:pos="735"/>
              </w:tabs>
              <w:spacing w:before="120" w:after="120" w:line="240" w:lineRule="auto"/>
              <w:rPr>
                <w:color w:val="000000" w:themeColor="text1"/>
              </w:rPr>
            </w:pPr>
            <w:r w:rsidRPr="007A44A3">
              <w:rPr>
                <w:color w:val="000000" w:themeColor="text1"/>
              </w:rPr>
              <w:fldChar w:fldCharType="begin">
                <w:ffData>
                  <w:name w:val="Check1"/>
                  <w:enabled/>
                  <w:calcOnExit w:val="0"/>
                  <w:checkBox>
                    <w:sizeAuto/>
                    <w:default w:val="0"/>
                  </w:checkBox>
                </w:ffData>
              </w:fldChar>
            </w:r>
            <w:r w:rsidR="007E6502" w:rsidRPr="007A44A3">
              <w:rPr>
                <w:color w:val="000000" w:themeColor="text1"/>
              </w:rPr>
              <w:instrText xml:space="preserve"> FORMCHECKBOX </w:instrText>
            </w:r>
            <w:r w:rsidR="002B0AB7">
              <w:rPr>
                <w:color w:val="000000" w:themeColor="text1"/>
              </w:rPr>
            </w:r>
            <w:r w:rsidR="002B0AB7">
              <w:rPr>
                <w:color w:val="000000" w:themeColor="text1"/>
              </w:rPr>
              <w:fldChar w:fldCharType="separate"/>
            </w:r>
            <w:r w:rsidRPr="007A44A3">
              <w:rPr>
                <w:color w:val="000000" w:themeColor="text1"/>
              </w:rPr>
              <w:fldChar w:fldCharType="end"/>
            </w:r>
            <w:r w:rsidR="007E6502" w:rsidRPr="007A44A3">
              <w:rPr>
                <w:color w:val="000000" w:themeColor="text1"/>
              </w:rPr>
              <w:t>Undecided</w:t>
            </w:r>
          </w:p>
          <w:p w14:paraId="3DF595EC" w14:textId="77777777" w:rsidR="007E6502" w:rsidRPr="007A44A3" w:rsidRDefault="00D936CE" w:rsidP="007E6502">
            <w:pPr>
              <w:keepNext/>
              <w:keepLines/>
              <w:tabs>
                <w:tab w:val="left" w:pos="735"/>
              </w:tabs>
              <w:spacing w:before="120" w:after="120" w:line="240" w:lineRule="auto"/>
              <w:rPr>
                <w:color w:val="000000" w:themeColor="text1"/>
              </w:rPr>
            </w:pPr>
            <w:r w:rsidRPr="007A44A3">
              <w:rPr>
                <w:color w:val="000000" w:themeColor="text1"/>
              </w:rPr>
              <w:fldChar w:fldCharType="begin">
                <w:ffData>
                  <w:name w:val="Check1"/>
                  <w:enabled/>
                  <w:calcOnExit w:val="0"/>
                  <w:checkBox>
                    <w:sizeAuto/>
                    <w:default w:val="0"/>
                  </w:checkBox>
                </w:ffData>
              </w:fldChar>
            </w:r>
            <w:r w:rsidR="007E6502" w:rsidRPr="007A44A3">
              <w:rPr>
                <w:color w:val="000000" w:themeColor="text1"/>
              </w:rPr>
              <w:instrText xml:space="preserve"> FORMCHECKBOX </w:instrText>
            </w:r>
            <w:r w:rsidR="002B0AB7">
              <w:rPr>
                <w:color w:val="000000" w:themeColor="text1"/>
              </w:rPr>
            </w:r>
            <w:r w:rsidR="002B0AB7">
              <w:rPr>
                <w:color w:val="000000" w:themeColor="text1"/>
              </w:rPr>
              <w:fldChar w:fldCharType="separate"/>
            </w:r>
            <w:r w:rsidRPr="007A44A3">
              <w:rPr>
                <w:color w:val="000000" w:themeColor="text1"/>
              </w:rPr>
              <w:fldChar w:fldCharType="end"/>
            </w:r>
            <w:r w:rsidR="007E6502" w:rsidRPr="007A44A3">
              <w:rPr>
                <w:color w:val="000000" w:themeColor="text1"/>
              </w:rPr>
              <w:t>Disagree</w:t>
            </w:r>
          </w:p>
          <w:p w14:paraId="11855AAD" w14:textId="77777777" w:rsidR="007E6502" w:rsidRPr="007A44A3" w:rsidRDefault="00D936CE" w:rsidP="007E6502">
            <w:pPr>
              <w:keepNext/>
              <w:keepLines/>
              <w:tabs>
                <w:tab w:val="left" w:pos="735"/>
              </w:tabs>
              <w:spacing w:before="120" w:after="120" w:line="240" w:lineRule="auto"/>
              <w:rPr>
                <w:color w:val="000000" w:themeColor="text1"/>
              </w:rPr>
            </w:pPr>
            <w:r w:rsidRPr="007A44A3">
              <w:rPr>
                <w:color w:val="000000" w:themeColor="text1"/>
              </w:rPr>
              <w:fldChar w:fldCharType="begin">
                <w:ffData>
                  <w:name w:val="Check1"/>
                  <w:enabled/>
                  <w:calcOnExit w:val="0"/>
                  <w:checkBox>
                    <w:sizeAuto/>
                    <w:default w:val="0"/>
                  </w:checkBox>
                </w:ffData>
              </w:fldChar>
            </w:r>
            <w:r w:rsidR="007E6502" w:rsidRPr="007A44A3">
              <w:rPr>
                <w:color w:val="000000" w:themeColor="text1"/>
              </w:rPr>
              <w:instrText xml:space="preserve"> FORMCHECKBOX </w:instrText>
            </w:r>
            <w:r w:rsidR="002B0AB7">
              <w:rPr>
                <w:color w:val="000000" w:themeColor="text1"/>
              </w:rPr>
            </w:r>
            <w:r w:rsidR="002B0AB7">
              <w:rPr>
                <w:color w:val="000000" w:themeColor="text1"/>
              </w:rPr>
              <w:fldChar w:fldCharType="separate"/>
            </w:r>
            <w:r w:rsidRPr="007A44A3">
              <w:rPr>
                <w:color w:val="000000" w:themeColor="text1"/>
              </w:rPr>
              <w:fldChar w:fldCharType="end"/>
            </w:r>
            <w:r w:rsidR="007E6502" w:rsidRPr="007A44A3">
              <w:rPr>
                <w:color w:val="000000" w:themeColor="text1"/>
              </w:rPr>
              <w:t>Not relevant to me / I don’t know</w:t>
            </w:r>
          </w:p>
          <w:p w14:paraId="43F44D74" w14:textId="77777777" w:rsidR="007E6502" w:rsidRPr="007A44A3" w:rsidRDefault="007E6502" w:rsidP="007E6502">
            <w:pPr>
              <w:keepNext/>
              <w:keepLines/>
              <w:tabs>
                <w:tab w:val="left" w:pos="735"/>
              </w:tabs>
              <w:spacing w:before="120" w:after="120" w:line="240" w:lineRule="auto"/>
              <w:rPr>
                <w:b/>
                <w:color w:val="000000" w:themeColor="text1"/>
              </w:rPr>
            </w:pPr>
            <w:r w:rsidRPr="007A44A3">
              <w:rPr>
                <w:b/>
                <w:color w:val="000000" w:themeColor="text1"/>
              </w:rPr>
              <w:t>Please explain your rationale in case you partially agree or don’t agree</w:t>
            </w:r>
          </w:p>
          <w:p w14:paraId="1C7C9427" w14:textId="1141DE27" w:rsidR="00574092" w:rsidRPr="002F6FC5" w:rsidRDefault="00D936CE" w:rsidP="002F6FC5">
            <w:pPr>
              <w:rPr>
                <w:color w:val="000000" w:themeColor="text1"/>
              </w:rPr>
            </w:pPr>
            <w:r w:rsidRPr="007A44A3">
              <w:rPr>
                <w:color w:val="000000" w:themeColor="text1"/>
              </w:rPr>
              <w:fldChar w:fldCharType="begin">
                <w:ffData>
                  <w:name w:val=""/>
                  <w:enabled/>
                  <w:calcOnExit w:val="0"/>
                  <w:textInput/>
                </w:ffData>
              </w:fldChar>
            </w:r>
            <w:r w:rsidR="007E6502" w:rsidRPr="007A44A3">
              <w:rPr>
                <w:color w:val="000000" w:themeColor="text1"/>
              </w:rPr>
              <w:instrText xml:space="preserve"> FORMTEXT </w:instrText>
            </w:r>
            <w:r w:rsidRPr="007A44A3">
              <w:rPr>
                <w:color w:val="000000" w:themeColor="text1"/>
              </w:rPr>
            </w:r>
            <w:r w:rsidRPr="007A44A3">
              <w:rPr>
                <w:color w:val="000000" w:themeColor="text1"/>
              </w:rPr>
              <w:fldChar w:fldCharType="separate"/>
            </w:r>
            <w:r w:rsidR="007E6502" w:rsidRPr="007A44A3">
              <w:rPr>
                <w:noProof/>
                <w:color w:val="000000" w:themeColor="text1"/>
              </w:rPr>
              <w:t> </w:t>
            </w:r>
            <w:r w:rsidR="007E6502" w:rsidRPr="007A44A3">
              <w:rPr>
                <w:noProof/>
                <w:color w:val="000000" w:themeColor="text1"/>
              </w:rPr>
              <w:t> </w:t>
            </w:r>
            <w:r w:rsidR="007E6502" w:rsidRPr="007A44A3">
              <w:rPr>
                <w:noProof/>
                <w:color w:val="000000" w:themeColor="text1"/>
              </w:rPr>
              <w:t> </w:t>
            </w:r>
            <w:r w:rsidR="007E6502" w:rsidRPr="007A44A3">
              <w:rPr>
                <w:noProof/>
                <w:color w:val="000000" w:themeColor="text1"/>
              </w:rPr>
              <w:t> </w:t>
            </w:r>
            <w:r w:rsidR="007E6502" w:rsidRPr="007A44A3">
              <w:rPr>
                <w:noProof/>
                <w:color w:val="000000" w:themeColor="text1"/>
              </w:rPr>
              <w:t> </w:t>
            </w:r>
            <w:r w:rsidRPr="007A44A3">
              <w:rPr>
                <w:color w:val="000000" w:themeColor="text1"/>
              </w:rPr>
              <w:fldChar w:fldCharType="end"/>
            </w:r>
          </w:p>
          <w:p w14:paraId="724C520A" w14:textId="11307E03" w:rsidR="007A44A3" w:rsidRPr="007A44A3" w:rsidRDefault="00BB609D" w:rsidP="007A44A3">
            <w:pPr>
              <w:spacing w:line="240" w:lineRule="auto"/>
              <w:rPr>
                <w:rFonts w:eastAsia="SimSun" w:cs="Arial"/>
                <w:bCs/>
                <w:i/>
                <w:iCs/>
                <w:color w:val="000000" w:themeColor="text1"/>
                <w:szCs w:val="22"/>
                <w:lang w:val="en-US" w:eastAsia="zh-CN"/>
              </w:rPr>
            </w:pPr>
            <w:r>
              <w:rPr>
                <w:rFonts w:eastAsia="SimSun" w:cs="Arial"/>
                <w:b/>
                <w:color w:val="000000" w:themeColor="text1"/>
                <w:szCs w:val="22"/>
                <w:lang w:val="en-US" w:eastAsia="zh-CN"/>
              </w:rPr>
              <w:t>2</w:t>
            </w:r>
            <w:r w:rsidR="0087639A" w:rsidRPr="007A44A3">
              <w:rPr>
                <w:rFonts w:eastAsia="SimSun" w:cs="Arial"/>
                <w:b/>
                <w:color w:val="000000" w:themeColor="text1"/>
                <w:szCs w:val="22"/>
                <w:lang w:val="en-US" w:eastAsia="zh-CN"/>
              </w:rPr>
              <w:t>.</w:t>
            </w:r>
            <w:r w:rsidR="00F326AA" w:rsidRPr="007A44A3">
              <w:rPr>
                <w:rFonts w:eastAsia="SimSun" w:cs="Arial"/>
                <w:b/>
                <w:color w:val="000000" w:themeColor="text1"/>
                <w:szCs w:val="22"/>
                <w:lang w:val="en-US" w:eastAsia="zh-CN"/>
              </w:rPr>
              <w:t>1.</w:t>
            </w:r>
            <w:r w:rsidR="00574092">
              <w:rPr>
                <w:rFonts w:eastAsia="SimSun" w:cs="Arial"/>
                <w:b/>
                <w:color w:val="000000" w:themeColor="text1"/>
                <w:szCs w:val="22"/>
                <w:lang w:val="en-US" w:eastAsia="zh-CN"/>
              </w:rPr>
              <w:t>4</w:t>
            </w:r>
            <w:r w:rsidR="007A44A3">
              <w:rPr>
                <w:rFonts w:eastAsia="SimSun" w:cs="Arial"/>
                <w:b/>
                <w:color w:val="000000" w:themeColor="text1"/>
                <w:szCs w:val="22"/>
                <w:lang w:val="en-US" w:eastAsia="zh-CN"/>
              </w:rPr>
              <w:t>a</w:t>
            </w:r>
            <w:r w:rsidR="00432A0C">
              <w:rPr>
                <w:rFonts w:eastAsia="SimSun" w:cs="Arial"/>
                <w:b/>
                <w:color w:val="000000" w:themeColor="text1"/>
                <w:szCs w:val="22"/>
                <w:lang w:val="en-US" w:eastAsia="zh-CN"/>
              </w:rPr>
              <w:t xml:space="preserve"> </w:t>
            </w:r>
            <w:r w:rsidR="000C4C3C" w:rsidRPr="007A44A3">
              <w:rPr>
                <w:rFonts w:eastAsia="SimSun" w:cs="Arial"/>
                <w:b/>
                <w:color w:val="000000" w:themeColor="text1"/>
                <w:szCs w:val="22"/>
                <w:lang w:val="en-US" w:eastAsia="zh-CN"/>
              </w:rPr>
              <w:t xml:space="preserve">New Provision of clean drinking </w:t>
            </w:r>
            <w:proofErr w:type="gramStart"/>
            <w:r w:rsidR="000C4C3C" w:rsidRPr="007A44A3">
              <w:rPr>
                <w:rFonts w:eastAsia="SimSun" w:cs="Arial"/>
                <w:b/>
                <w:color w:val="000000" w:themeColor="text1"/>
                <w:szCs w:val="22"/>
                <w:lang w:val="en-US" w:eastAsia="zh-CN"/>
              </w:rPr>
              <w:t>water</w:t>
            </w:r>
            <w:r w:rsidR="007A44A3" w:rsidRPr="007A44A3">
              <w:rPr>
                <w:rFonts w:eastAsia="SimSun" w:cs="Arial"/>
                <w:bCs/>
                <w:i/>
                <w:iCs/>
                <w:color w:val="000000" w:themeColor="text1"/>
                <w:szCs w:val="22"/>
                <w:lang w:val="en-US" w:eastAsia="zh-CN"/>
              </w:rPr>
              <w:t>(</w:t>
            </w:r>
            <w:proofErr w:type="gramEnd"/>
            <w:r w:rsidR="00CD242F">
              <w:rPr>
                <w:rFonts w:eastAsia="SimSun" w:cs="Arial"/>
                <w:bCs/>
                <w:i/>
                <w:iCs/>
                <w:color w:val="000000" w:themeColor="text1"/>
                <w:szCs w:val="22"/>
                <w:lang w:val="en-US" w:eastAsia="zh-CN"/>
              </w:rPr>
              <w:t>a similar</w:t>
            </w:r>
            <w:r w:rsidR="007A44A3" w:rsidRPr="007A44A3">
              <w:rPr>
                <w:rFonts w:eastAsia="SimSun" w:cs="Arial"/>
                <w:bCs/>
                <w:i/>
                <w:iCs/>
                <w:color w:val="000000" w:themeColor="text1"/>
                <w:szCs w:val="22"/>
                <w:lang w:val="en-US" w:eastAsia="zh-CN"/>
              </w:rPr>
              <w:t xml:space="preserve"> requirement is included in the SPO standard)</w:t>
            </w:r>
          </w:p>
          <w:p w14:paraId="74F43A79" w14:textId="77777777" w:rsidR="0087639A" w:rsidRPr="007A44A3" w:rsidRDefault="0087639A" w:rsidP="000C4C3C">
            <w:pPr>
              <w:spacing w:after="200"/>
              <w:rPr>
                <w:rFonts w:eastAsia="SimSun" w:cs="Arial"/>
                <w:b/>
                <w:color w:val="000000" w:themeColor="text1"/>
                <w:szCs w:val="22"/>
                <w:lang w:val="en-US" w:eastAsia="zh-CN"/>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9"/>
              <w:gridCol w:w="861"/>
              <w:gridCol w:w="6885"/>
            </w:tblGrid>
            <w:tr w:rsidR="007A44A3" w:rsidRPr="007A44A3" w14:paraId="7A6CB862" w14:textId="77777777" w:rsidTr="00EC7887">
              <w:trPr>
                <w:trHeight w:val="380"/>
              </w:trPr>
              <w:tc>
                <w:tcPr>
                  <w:tcW w:w="8505" w:type="dxa"/>
                  <w:gridSpan w:val="3"/>
                  <w:shd w:val="clear" w:color="auto" w:fill="auto"/>
                  <w:vAlign w:val="center"/>
                </w:tcPr>
                <w:p w14:paraId="587422ED" w14:textId="0B93442A" w:rsidR="0087639A" w:rsidRPr="007A44A3" w:rsidRDefault="0087639A" w:rsidP="000C4C3C">
                  <w:pPr>
                    <w:autoSpaceDE w:val="0"/>
                    <w:autoSpaceDN w:val="0"/>
                    <w:adjustRightInd w:val="0"/>
                    <w:spacing w:line="276" w:lineRule="auto"/>
                    <w:jc w:val="left"/>
                    <w:rPr>
                      <w:rFonts w:cs="Arial"/>
                      <w:color w:val="000000" w:themeColor="text1"/>
                      <w:spacing w:val="-1"/>
                      <w:sz w:val="20"/>
                      <w:szCs w:val="20"/>
                    </w:rPr>
                  </w:pPr>
                  <w:r w:rsidRPr="007A44A3">
                    <w:rPr>
                      <w:rFonts w:cs="Arial"/>
                      <w:b/>
                      <w:color w:val="000000" w:themeColor="text1"/>
                      <w:spacing w:val="-1"/>
                      <w:sz w:val="20"/>
                      <w:szCs w:val="20"/>
                    </w:rPr>
                    <w:t>Applies to:</w:t>
                  </w:r>
                  <w:r w:rsidR="0044395A">
                    <w:rPr>
                      <w:rFonts w:cs="Arial"/>
                      <w:b/>
                      <w:color w:val="000000" w:themeColor="text1"/>
                      <w:spacing w:val="-1"/>
                      <w:sz w:val="20"/>
                      <w:szCs w:val="20"/>
                    </w:rPr>
                    <w:t xml:space="preserve"> </w:t>
                  </w:r>
                  <w:r w:rsidR="000C4C3C" w:rsidRPr="007A44A3">
                    <w:rPr>
                      <w:rFonts w:cs="Arial"/>
                      <w:color w:val="000000" w:themeColor="text1"/>
                      <w:spacing w:val="-1"/>
                      <w:sz w:val="20"/>
                      <w:szCs w:val="20"/>
                    </w:rPr>
                    <w:t>PB</w:t>
                  </w:r>
                </w:p>
              </w:tc>
            </w:tr>
            <w:tr w:rsidR="007A44A3" w:rsidRPr="007A44A3" w14:paraId="6EDD15D9" w14:textId="77777777" w:rsidTr="000C4C3C">
              <w:trPr>
                <w:trHeight w:val="835"/>
              </w:trPr>
              <w:tc>
                <w:tcPr>
                  <w:tcW w:w="759" w:type="dxa"/>
                  <w:shd w:val="clear" w:color="auto" w:fill="BFBFBF"/>
                  <w:vAlign w:val="center"/>
                </w:tcPr>
                <w:p w14:paraId="37EA8316" w14:textId="77777777" w:rsidR="0087639A" w:rsidRPr="007A44A3" w:rsidRDefault="000C4C3C" w:rsidP="0087639A">
                  <w:pPr>
                    <w:spacing w:before="120" w:after="120" w:line="240" w:lineRule="auto"/>
                    <w:rPr>
                      <w:rFonts w:cs="Arial"/>
                      <w:b/>
                      <w:color w:val="000000" w:themeColor="text1"/>
                      <w:sz w:val="20"/>
                      <w:szCs w:val="20"/>
                    </w:rPr>
                  </w:pPr>
                  <w:r w:rsidRPr="007A44A3">
                    <w:rPr>
                      <w:rFonts w:cs="Arial"/>
                      <w:b/>
                      <w:color w:val="000000" w:themeColor="text1"/>
                      <w:sz w:val="20"/>
                      <w:szCs w:val="20"/>
                    </w:rPr>
                    <w:t xml:space="preserve">Year </w:t>
                  </w:r>
                  <w:r w:rsidR="00D033ED">
                    <w:rPr>
                      <w:rFonts w:cs="Arial"/>
                      <w:b/>
                      <w:color w:val="000000" w:themeColor="text1"/>
                      <w:sz w:val="20"/>
                      <w:szCs w:val="20"/>
                    </w:rPr>
                    <w:t>0</w:t>
                  </w:r>
                </w:p>
              </w:tc>
              <w:tc>
                <w:tcPr>
                  <w:tcW w:w="861" w:type="dxa"/>
                  <w:shd w:val="clear" w:color="auto" w:fill="BFBFBF"/>
                  <w:vAlign w:val="center"/>
                </w:tcPr>
                <w:p w14:paraId="3AB3A3A8" w14:textId="77777777" w:rsidR="0087639A" w:rsidRPr="007A44A3" w:rsidRDefault="000C4C3C" w:rsidP="0087639A">
                  <w:pPr>
                    <w:spacing w:before="120" w:after="120" w:line="240" w:lineRule="auto"/>
                    <w:rPr>
                      <w:b/>
                      <w:color w:val="000000" w:themeColor="text1"/>
                      <w:sz w:val="20"/>
                      <w:szCs w:val="20"/>
                      <w:lang w:eastAsia="ko-KR"/>
                    </w:rPr>
                  </w:pPr>
                  <w:r w:rsidRPr="007A44A3">
                    <w:rPr>
                      <w:b/>
                      <w:color w:val="000000" w:themeColor="text1"/>
                      <w:sz w:val="20"/>
                      <w:szCs w:val="20"/>
                      <w:lang w:eastAsia="ko-KR"/>
                    </w:rPr>
                    <w:t xml:space="preserve">Core </w:t>
                  </w:r>
                </w:p>
              </w:tc>
              <w:tc>
                <w:tcPr>
                  <w:tcW w:w="6885" w:type="dxa"/>
                  <w:vAlign w:val="center"/>
                </w:tcPr>
                <w:p w14:paraId="189A3482" w14:textId="77777777" w:rsidR="0087639A" w:rsidRPr="007A44A3" w:rsidRDefault="000C4C3C" w:rsidP="003F137E">
                  <w:pPr>
                    <w:spacing w:after="160" w:line="276" w:lineRule="auto"/>
                    <w:jc w:val="left"/>
                    <w:rPr>
                      <w:color w:val="000000" w:themeColor="text1"/>
                    </w:rPr>
                  </w:pPr>
                  <w:r w:rsidRPr="007A44A3">
                    <w:rPr>
                      <w:rFonts w:cs="Arial"/>
                      <w:color w:val="000000" w:themeColor="text1"/>
                      <w:spacing w:val="-1"/>
                      <w:sz w:val="20"/>
                      <w:szCs w:val="20"/>
                    </w:rPr>
                    <w:t>You a</w:t>
                  </w:r>
                  <w:r w:rsidR="009C07F1" w:rsidRPr="007A44A3">
                    <w:rPr>
                      <w:rFonts w:cs="Arial"/>
                      <w:color w:val="000000" w:themeColor="text1"/>
                      <w:spacing w:val="-1"/>
                      <w:sz w:val="20"/>
                      <w:szCs w:val="20"/>
                    </w:rPr>
                    <w:t>s PB</w:t>
                  </w:r>
                  <w:r w:rsidRPr="007A44A3">
                    <w:rPr>
                      <w:rFonts w:cs="Arial"/>
                      <w:color w:val="000000" w:themeColor="text1"/>
                      <w:spacing w:val="-1"/>
                      <w:sz w:val="20"/>
                      <w:szCs w:val="20"/>
                    </w:rPr>
                    <w:t xml:space="preserve"> provide clean drinking water to all workers at your premises and farms</w:t>
                  </w:r>
                  <w:r w:rsidR="009C07F1" w:rsidRPr="007A44A3">
                    <w:rPr>
                      <w:rFonts w:cs="Arial"/>
                      <w:color w:val="000000" w:themeColor="text1"/>
                      <w:spacing w:val="-1"/>
                      <w:sz w:val="20"/>
                      <w:szCs w:val="20"/>
                    </w:rPr>
                    <w:t xml:space="preserve"> managed by you.</w:t>
                  </w:r>
                </w:p>
              </w:tc>
            </w:tr>
            <w:tr w:rsidR="00563580" w:rsidRPr="007A44A3" w14:paraId="2044B008" w14:textId="77777777" w:rsidTr="00825930">
              <w:trPr>
                <w:trHeight w:val="835"/>
              </w:trPr>
              <w:tc>
                <w:tcPr>
                  <w:tcW w:w="8505" w:type="dxa"/>
                  <w:gridSpan w:val="3"/>
                  <w:shd w:val="clear" w:color="auto" w:fill="BFBFBF"/>
                  <w:vAlign w:val="center"/>
                </w:tcPr>
                <w:p w14:paraId="4E189624" w14:textId="50C480F4" w:rsidR="00563580" w:rsidRPr="007A44A3" w:rsidRDefault="00563580" w:rsidP="003F137E">
                  <w:pPr>
                    <w:spacing w:after="160" w:line="276" w:lineRule="auto"/>
                    <w:jc w:val="left"/>
                    <w:rPr>
                      <w:rFonts w:cs="Arial"/>
                      <w:color w:val="000000" w:themeColor="text1"/>
                      <w:spacing w:val="-1"/>
                      <w:sz w:val="20"/>
                      <w:szCs w:val="20"/>
                    </w:rPr>
                  </w:pPr>
                  <w:r w:rsidRPr="00EB4CD0">
                    <w:rPr>
                      <w:rFonts w:cs="Arial"/>
                      <w:b/>
                      <w:bCs/>
                      <w:color w:val="000000" w:themeColor="text1"/>
                      <w:spacing w:val="-1"/>
                      <w:sz w:val="20"/>
                      <w:szCs w:val="20"/>
                    </w:rPr>
                    <w:t>Guidance:</w:t>
                  </w:r>
                  <w:r w:rsidRPr="00563580">
                    <w:rPr>
                      <w:rFonts w:cs="Arial"/>
                      <w:color w:val="000000" w:themeColor="text1"/>
                      <w:spacing w:val="-1"/>
                      <w:sz w:val="20"/>
                      <w:szCs w:val="20"/>
                    </w:rPr>
                    <w:t xml:space="preserve"> Becomes applicable in case PB manages farm</w:t>
                  </w:r>
                  <w:r w:rsidR="00EB4CD0">
                    <w:rPr>
                      <w:rFonts w:cs="Arial"/>
                      <w:color w:val="000000" w:themeColor="text1"/>
                      <w:spacing w:val="-1"/>
                      <w:sz w:val="20"/>
                      <w:szCs w:val="20"/>
                    </w:rPr>
                    <w:t>(</w:t>
                  </w:r>
                  <w:r w:rsidRPr="00563580">
                    <w:rPr>
                      <w:rFonts w:cs="Arial"/>
                      <w:color w:val="000000" w:themeColor="text1"/>
                      <w:spacing w:val="-1"/>
                      <w:sz w:val="20"/>
                      <w:szCs w:val="20"/>
                    </w:rPr>
                    <w:t>s</w:t>
                  </w:r>
                  <w:r w:rsidR="00EB4CD0">
                    <w:rPr>
                      <w:rFonts w:cs="Arial"/>
                      <w:color w:val="000000" w:themeColor="text1"/>
                      <w:spacing w:val="-1"/>
                      <w:sz w:val="20"/>
                      <w:szCs w:val="20"/>
                    </w:rPr>
                    <w:t>)</w:t>
                  </w:r>
                  <w:r w:rsidRPr="00563580">
                    <w:rPr>
                      <w:rFonts w:cs="Arial"/>
                      <w:color w:val="000000" w:themeColor="text1"/>
                      <w:spacing w:val="-1"/>
                      <w:sz w:val="20"/>
                      <w:szCs w:val="20"/>
                    </w:rPr>
                    <w:t>.</w:t>
                  </w:r>
                </w:p>
              </w:tc>
            </w:tr>
          </w:tbl>
          <w:p w14:paraId="28107F9D" w14:textId="77777777" w:rsidR="00582397" w:rsidRPr="007A44A3" w:rsidRDefault="00582397" w:rsidP="00F326AA">
            <w:pPr>
              <w:spacing w:before="120" w:after="120"/>
              <w:rPr>
                <w:b/>
                <w:color w:val="000000" w:themeColor="text1"/>
              </w:rPr>
            </w:pPr>
            <w:r w:rsidRPr="007A44A3">
              <w:rPr>
                <w:b/>
                <w:color w:val="000000" w:themeColor="text1"/>
              </w:rPr>
              <w:t xml:space="preserve">Rationale: </w:t>
            </w:r>
            <w:r w:rsidRPr="007A44A3">
              <w:rPr>
                <w:bCs/>
                <w:color w:val="000000" w:themeColor="text1"/>
              </w:rPr>
              <w:t>Clean drinking water prevents against water borne diseases.</w:t>
            </w:r>
            <w:r w:rsidRPr="007A44A3">
              <w:rPr>
                <w:b/>
                <w:color w:val="000000" w:themeColor="text1"/>
              </w:rPr>
              <w:t> </w:t>
            </w:r>
          </w:p>
          <w:p w14:paraId="1BFC61A2" w14:textId="77777777" w:rsidR="00582397" w:rsidRPr="007A44A3" w:rsidRDefault="00582397" w:rsidP="00F326AA">
            <w:pPr>
              <w:spacing w:before="120" w:after="120"/>
              <w:rPr>
                <w:b/>
                <w:color w:val="000000" w:themeColor="text1"/>
              </w:rPr>
            </w:pPr>
            <w:r w:rsidRPr="007A44A3">
              <w:rPr>
                <w:b/>
                <w:color w:val="000000" w:themeColor="text1"/>
              </w:rPr>
              <w:t xml:space="preserve">Outcomes: </w:t>
            </w:r>
            <w:r w:rsidRPr="007A44A3">
              <w:rPr>
                <w:bCs/>
                <w:color w:val="000000" w:themeColor="text1"/>
              </w:rPr>
              <w:t>workers have access to clean and safe drinking water and are ensured against water borne diseases.</w:t>
            </w:r>
          </w:p>
          <w:p w14:paraId="3C3A5526" w14:textId="6C9A22F4" w:rsidR="0087639A" w:rsidRPr="007A44A3" w:rsidRDefault="00BB609D" w:rsidP="0087639A">
            <w:pPr>
              <w:spacing w:after="120" w:line="240" w:lineRule="auto"/>
              <w:jc w:val="left"/>
              <w:rPr>
                <w:b/>
                <w:color w:val="000000" w:themeColor="text1"/>
              </w:rPr>
            </w:pPr>
            <w:r>
              <w:rPr>
                <w:b/>
                <w:color w:val="000000" w:themeColor="text1"/>
              </w:rPr>
              <w:t>2</w:t>
            </w:r>
            <w:r w:rsidR="0087639A" w:rsidRPr="007A44A3">
              <w:rPr>
                <w:b/>
                <w:color w:val="000000" w:themeColor="text1"/>
              </w:rPr>
              <w:t>.1</w:t>
            </w:r>
            <w:r w:rsidR="00582397" w:rsidRPr="007A44A3">
              <w:rPr>
                <w:b/>
                <w:color w:val="000000" w:themeColor="text1"/>
              </w:rPr>
              <w:t>.</w:t>
            </w:r>
            <w:r w:rsidR="00574092">
              <w:rPr>
                <w:b/>
                <w:color w:val="000000" w:themeColor="text1"/>
              </w:rPr>
              <w:t>4</w:t>
            </w:r>
            <w:r w:rsidR="007A44A3">
              <w:rPr>
                <w:b/>
                <w:color w:val="000000" w:themeColor="text1"/>
              </w:rPr>
              <w:t>a</w:t>
            </w:r>
            <w:r w:rsidR="0087639A" w:rsidRPr="007A44A3">
              <w:rPr>
                <w:b/>
                <w:color w:val="000000" w:themeColor="text1"/>
              </w:rPr>
              <w:t xml:space="preserve"> Do you agree</w:t>
            </w:r>
            <w:r w:rsidR="00582397" w:rsidRPr="007A44A3">
              <w:rPr>
                <w:b/>
                <w:color w:val="000000" w:themeColor="text1"/>
              </w:rPr>
              <w:t xml:space="preserve"> / disagree</w:t>
            </w:r>
            <w:r w:rsidR="001E1A4E">
              <w:rPr>
                <w:b/>
                <w:color w:val="000000" w:themeColor="text1"/>
              </w:rPr>
              <w:t xml:space="preserve"> </w:t>
            </w:r>
            <w:r w:rsidR="007642FD" w:rsidRPr="007A44A3">
              <w:rPr>
                <w:b/>
                <w:color w:val="000000" w:themeColor="text1"/>
              </w:rPr>
              <w:t>with the proposal</w:t>
            </w:r>
            <w:r w:rsidR="0087639A" w:rsidRPr="007A44A3">
              <w:rPr>
                <w:b/>
                <w:color w:val="000000" w:themeColor="text1"/>
              </w:rPr>
              <w:t>?</w:t>
            </w:r>
          </w:p>
          <w:p w14:paraId="24E16FB8" w14:textId="77777777" w:rsidR="0087639A" w:rsidRPr="007A44A3" w:rsidRDefault="00D936CE" w:rsidP="0087639A">
            <w:pPr>
              <w:keepNext/>
              <w:keepLines/>
              <w:tabs>
                <w:tab w:val="left" w:pos="735"/>
              </w:tabs>
              <w:spacing w:before="120" w:after="120" w:line="240" w:lineRule="auto"/>
              <w:rPr>
                <w:color w:val="000000" w:themeColor="text1"/>
              </w:rPr>
            </w:pPr>
            <w:r w:rsidRPr="007A44A3">
              <w:rPr>
                <w:color w:val="000000" w:themeColor="text1"/>
              </w:rPr>
              <w:fldChar w:fldCharType="begin">
                <w:ffData>
                  <w:name w:val="Check1"/>
                  <w:enabled/>
                  <w:calcOnExit w:val="0"/>
                  <w:checkBox>
                    <w:sizeAuto/>
                    <w:default w:val="0"/>
                  </w:checkBox>
                </w:ffData>
              </w:fldChar>
            </w:r>
            <w:r w:rsidR="0087639A" w:rsidRPr="007A44A3">
              <w:rPr>
                <w:color w:val="000000" w:themeColor="text1"/>
              </w:rPr>
              <w:instrText xml:space="preserve"> FORMCHECKBOX </w:instrText>
            </w:r>
            <w:r w:rsidR="002B0AB7">
              <w:rPr>
                <w:color w:val="000000" w:themeColor="text1"/>
              </w:rPr>
            </w:r>
            <w:r w:rsidR="002B0AB7">
              <w:rPr>
                <w:color w:val="000000" w:themeColor="text1"/>
              </w:rPr>
              <w:fldChar w:fldCharType="separate"/>
            </w:r>
            <w:r w:rsidRPr="007A44A3">
              <w:rPr>
                <w:color w:val="000000" w:themeColor="text1"/>
              </w:rPr>
              <w:fldChar w:fldCharType="end"/>
            </w:r>
            <w:r w:rsidR="0087639A" w:rsidRPr="007A44A3">
              <w:rPr>
                <w:color w:val="000000" w:themeColor="text1"/>
              </w:rPr>
              <w:t>Strongly agree</w:t>
            </w:r>
          </w:p>
          <w:p w14:paraId="7787A24F" w14:textId="77777777" w:rsidR="0087639A" w:rsidRPr="007A44A3" w:rsidRDefault="00D936CE" w:rsidP="0087639A">
            <w:pPr>
              <w:keepNext/>
              <w:keepLines/>
              <w:tabs>
                <w:tab w:val="left" w:pos="735"/>
              </w:tabs>
              <w:spacing w:before="120" w:after="120" w:line="240" w:lineRule="auto"/>
              <w:rPr>
                <w:color w:val="000000" w:themeColor="text1"/>
              </w:rPr>
            </w:pPr>
            <w:r w:rsidRPr="007A44A3">
              <w:rPr>
                <w:color w:val="000000" w:themeColor="text1"/>
              </w:rPr>
              <w:fldChar w:fldCharType="begin">
                <w:ffData>
                  <w:name w:val="Check1"/>
                  <w:enabled/>
                  <w:calcOnExit w:val="0"/>
                  <w:checkBox>
                    <w:sizeAuto/>
                    <w:default w:val="0"/>
                  </w:checkBox>
                </w:ffData>
              </w:fldChar>
            </w:r>
            <w:r w:rsidR="0087639A" w:rsidRPr="007A44A3">
              <w:rPr>
                <w:color w:val="000000" w:themeColor="text1"/>
              </w:rPr>
              <w:instrText xml:space="preserve"> FORMCHECKBOX </w:instrText>
            </w:r>
            <w:r w:rsidR="002B0AB7">
              <w:rPr>
                <w:color w:val="000000" w:themeColor="text1"/>
              </w:rPr>
            </w:r>
            <w:r w:rsidR="002B0AB7">
              <w:rPr>
                <w:color w:val="000000" w:themeColor="text1"/>
              </w:rPr>
              <w:fldChar w:fldCharType="separate"/>
            </w:r>
            <w:r w:rsidRPr="007A44A3">
              <w:rPr>
                <w:color w:val="000000" w:themeColor="text1"/>
              </w:rPr>
              <w:fldChar w:fldCharType="end"/>
            </w:r>
            <w:r w:rsidR="000624C5" w:rsidRPr="007A44A3">
              <w:rPr>
                <w:color w:val="000000" w:themeColor="text1"/>
              </w:rPr>
              <w:t>Undecided</w:t>
            </w:r>
          </w:p>
          <w:p w14:paraId="296AA0F2" w14:textId="77777777" w:rsidR="0087639A" w:rsidRPr="007A44A3" w:rsidRDefault="00D936CE" w:rsidP="0087639A">
            <w:pPr>
              <w:keepNext/>
              <w:keepLines/>
              <w:tabs>
                <w:tab w:val="left" w:pos="735"/>
              </w:tabs>
              <w:spacing w:before="120" w:after="120" w:line="240" w:lineRule="auto"/>
              <w:rPr>
                <w:color w:val="000000" w:themeColor="text1"/>
              </w:rPr>
            </w:pPr>
            <w:r w:rsidRPr="007A44A3">
              <w:rPr>
                <w:color w:val="000000" w:themeColor="text1"/>
              </w:rPr>
              <w:fldChar w:fldCharType="begin">
                <w:ffData>
                  <w:name w:val="Check1"/>
                  <w:enabled/>
                  <w:calcOnExit w:val="0"/>
                  <w:checkBox>
                    <w:sizeAuto/>
                    <w:default w:val="0"/>
                  </w:checkBox>
                </w:ffData>
              </w:fldChar>
            </w:r>
            <w:r w:rsidR="0087639A" w:rsidRPr="007A44A3">
              <w:rPr>
                <w:color w:val="000000" w:themeColor="text1"/>
              </w:rPr>
              <w:instrText xml:space="preserve"> FORMCHECKBOX </w:instrText>
            </w:r>
            <w:r w:rsidR="002B0AB7">
              <w:rPr>
                <w:color w:val="000000" w:themeColor="text1"/>
              </w:rPr>
            </w:r>
            <w:r w:rsidR="002B0AB7">
              <w:rPr>
                <w:color w:val="000000" w:themeColor="text1"/>
              </w:rPr>
              <w:fldChar w:fldCharType="separate"/>
            </w:r>
            <w:r w:rsidRPr="007A44A3">
              <w:rPr>
                <w:color w:val="000000" w:themeColor="text1"/>
              </w:rPr>
              <w:fldChar w:fldCharType="end"/>
            </w:r>
            <w:r w:rsidR="0087639A" w:rsidRPr="007A44A3">
              <w:rPr>
                <w:color w:val="000000" w:themeColor="text1"/>
              </w:rPr>
              <w:t>Disagree</w:t>
            </w:r>
          </w:p>
          <w:p w14:paraId="7AAD1B22" w14:textId="77777777" w:rsidR="0087639A" w:rsidRPr="007A44A3" w:rsidRDefault="00D936CE" w:rsidP="0087639A">
            <w:pPr>
              <w:keepNext/>
              <w:keepLines/>
              <w:tabs>
                <w:tab w:val="left" w:pos="735"/>
              </w:tabs>
              <w:spacing w:before="120" w:after="120" w:line="240" w:lineRule="auto"/>
              <w:rPr>
                <w:color w:val="000000" w:themeColor="text1"/>
              </w:rPr>
            </w:pPr>
            <w:r w:rsidRPr="007A44A3">
              <w:rPr>
                <w:color w:val="000000" w:themeColor="text1"/>
              </w:rPr>
              <w:fldChar w:fldCharType="begin">
                <w:ffData>
                  <w:name w:val="Check1"/>
                  <w:enabled/>
                  <w:calcOnExit w:val="0"/>
                  <w:checkBox>
                    <w:sizeAuto/>
                    <w:default w:val="0"/>
                  </w:checkBox>
                </w:ffData>
              </w:fldChar>
            </w:r>
            <w:r w:rsidR="0087639A" w:rsidRPr="007A44A3">
              <w:rPr>
                <w:color w:val="000000" w:themeColor="text1"/>
              </w:rPr>
              <w:instrText xml:space="preserve"> FORMCHECKBOX </w:instrText>
            </w:r>
            <w:r w:rsidR="002B0AB7">
              <w:rPr>
                <w:color w:val="000000" w:themeColor="text1"/>
              </w:rPr>
            </w:r>
            <w:r w:rsidR="002B0AB7">
              <w:rPr>
                <w:color w:val="000000" w:themeColor="text1"/>
              </w:rPr>
              <w:fldChar w:fldCharType="separate"/>
            </w:r>
            <w:r w:rsidRPr="007A44A3">
              <w:rPr>
                <w:color w:val="000000" w:themeColor="text1"/>
              </w:rPr>
              <w:fldChar w:fldCharType="end"/>
            </w:r>
            <w:r w:rsidR="0087639A" w:rsidRPr="007A44A3">
              <w:rPr>
                <w:color w:val="000000" w:themeColor="text1"/>
              </w:rPr>
              <w:t>Not relevant to me / I don’t know</w:t>
            </w:r>
          </w:p>
          <w:p w14:paraId="5DF6E288" w14:textId="77777777" w:rsidR="0087639A" w:rsidRPr="007A44A3" w:rsidRDefault="0087639A" w:rsidP="0087639A">
            <w:pPr>
              <w:keepNext/>
              <w:keepLines/>
              <w:tabs>
                <w:tab w:val="left" w:pos="735"/>
              </w:tabs>
              <w:spacing w:before="120" w:after="120" w:line="240" w:lineRule="auto"/>
              <w:rPr>
                <w:b/>
                <w:color w:val="000000" w:themeColor="text1"/>
              </w:rPr>
            </w:pPr>
            <w:r w:rsidRPr="007A44A3">
              <w:rPr>
                <w:b/>
                <w:color w:val="000000" w:themeColor="text1"/>
              </w:rPr>
              <w:t>Please explain your rationale in case you partially agree or don’t agree</w:t>
            </w:r>
          </w:p>
          <w:p w14:paraId="635D6CEC" w14:textId="77777777" w:rsidR="0087639A" w:rsidRPr="007A44A3" w:rsidRDefault="00D936CE" w:rsidP="0087639A">
            <w:pPr>
              <w:rPr>
                <w:color w:val="000000" w:themeColor="text1"/>
              </w:rPr>
            </w:pPr>
            <w:r w:rsidRPr="007A44A3">
              <w:rPr>
                <w:color w:val="000000" w:themeColor="text1"/>
              </w:rPr>
              <w:fldChar w:fldCharType="begin">
                <w:ffData>
                  <w:name w:val=""/>
                  <w:enabled/>
                  <w:calcOnExit w:val="0"/>
                  <w:textInput/>
                </w:ffData>
              </w:fldChar>
            </w:r>
            <w:r w:rsidR="0087639A" w:rsidRPr="007A44A3">
              <w:rPr>
                <w:color w:val="000000" w:themeColor="text1"/>
              </w:rPr>
              <w:instrText xml:space="preserve"> FORMTEXT </w:instrText>
            </w:r>
            <w:r w:rsidRPr="007A44A3">
              <w:rPr>
                <w:color w:val="000000" w:themeColor="text1"/>
              </w:rPr>
            </w:r>
            <w:r w:rsidRPr="007A44A3">
              <w:rPr>
                <w:color w:val="000000" w:themeColor="text1"/>
              </w:rPr>
              <w:fldChar w:fldCharType="separate"/>
            </w:r>
            <w:r w:rsidR="0087639A" w:rsidRPr="007A44A3">
              <w:rPr>
                <w:noProof/>
                <w:color w:val="000000" w:themeColor="text1"/>
              </w:rPr>
              <w:t> </w:t>
            </w:r>
            <w:r w:rsidR="0087639A" w:rsidRPr="007A44A3">
              <w:rPr>
                <w:noProof/>
                <w:color w:val="000000" w:themeColor="text1"/>
              </w:rPr>
              <w:t> </w:t>
            </w:r>
            <w:r w:rsidR="0087639A" w:rsidRPr="007A44A3">
              <w:rPr>
                <w:noProof/>
                <w:color w:val="000000" w:themeColor="text1"/>
              </w:rPr>
              <w:t> </w:t>
            </w:r>
            <w:r w:rsidR="0087639A" w:rsidRPr="007A44A3">
              <w:rPr>
                <w:noProof/>
                <w:color w:val="000000" w:themeColor="text1"/>
              </w:rPr>
              <w:t> </w:t>
            </w:r>
            <w:r w:rsidR="0087639A" w:rsidRPr="007A44A3">
              <w:rPr>
                <w:noProof/>
                <w:color w:val="000000" w:themeColor="text1"/>
              </w:rPr>
              <w:t> </w:t>
            </w:r>
            <w:r w:rsidRPr="007A44A3">
              <w:rPr>
                <w:color w:val="000000" w:themeColor="text1"/>
              </w:rPr>
              <w:fldChar w:fldCharType="end"/>
            </w:r>
          </w:p>
          <w:p w14:paraId="35F7B3CA" w14:textId="1A3A466E" w:rsidR="009C07F1" w:rsidRDefault="00BB609D" w:rsidP="00901AE3">
            <w:pPr>
              <w:spacing w:line="240" w:lineRule="auto"/>
              <w:rPr>
                <w:rFonts w:eastAsia="SimSun" w:cs="Arial"/>
                <w:bCs/>
                <w:i/>
                <w:iCs/>
                <w:color w:val="000000" w:themeColor="text1"/>
                <w:szCs w:val="22"/>
                <w:lang w:val="en-US" w:eastAsia="zh-CN"/>
              </w:rPr>
            </w:pPr>
            <w:r>
              <w:rPr>
                <w:rFonts w:eastAsia="SimSun" w:cs="Arial"/>
                <w:b/>
                <w:color w:val="000000" w:themeColor="text1"/>
                <w:szCs w:val="22"/>
                <w:lang w:val="en-US" w:eastAsia="zh-CN"/>
              </w:rPr>
              <w:t>2</w:t>
            </w:r>
            <w:r w:rsidR="007A44A3" w:rsidRPr="007A44A3">
              <w:rPr>
                <w:rFonts w:eastAsia="SimSun" w:cs="Arial"/>
                <w:b/>
                <w:color w:val="000000" w:themeColor="text1"/>
                <w:szCs w:val="22"/>
                <w:lang w:val="en-US" w:eastAsia="zh-CN"/>
              </w:rPr>
              <w:t>.1.</w:t>
            </w:r>
            <w:r w:rsidR="00574092">
              <w:rPr>
                <w:rFonts w:eastAsia="SimSun" w:cs="Arial"/>
                <w:b/>
                <w:color w:val="000000" w:themeColor="text1"/>
                <w:szCs w:val="22"/>
                <w:lang w:val="en-US" w:eastAsia="zh-CN"/>
              </w:rPr>
              <w:t>4</w:t>
            </w:r>
            <w:r w:rsidR="007A44A3">
              <w:rPr>
                <w:rFonts w:eastAsia="SimSun" w:cs="Arial"/>
                <w:b/>
                <w:color w:val="000000" w:themeColor="text1"/>
                <w:szCs w:val="22"/>
                <w:lang w:val="en-US" w:eastAsia="zh-CN"/>
              </w:rPr>
              <w:t>b</w:t>
            </w:r>
            <w:r w:rsidR="007A44A3" w:rsidRPr="007A44A3">
              <w:rPr>
                <w:rFonts w:eastAsia="SimSun" w:cs="Arial"/>
                <w:b/>
                <w:color w:val="000000" w:themeColor="text1"/>
                <w:szCs w:val="22"/>
                <w:lang w:val="en-US" w:eastAsia="zh-CN"/>
              </w:rPr>
              <w:t xml:space="preserve"> New Provision of clean drinking water </w:t>
            </w:r>
            <w:r w:rsidR="007A44A3" w:rsidRPr="007A44A3">
              <w:rPr>
                <w:rFonts w:eastAsia="SimSun" w:cs="Arial"/>
                <w:bCs/>
                <w:i/>
                <w:iCs/>
                <w:color w:val="000000" w:themeColor="text1"/>
                <w:szCs w:val="22"/>
                <w:lang w:val="en-US" w:eastAsia="zh-CN"/>
              </w:rPr>
              <w:t>(</w:t>
            </w:r>
            <w:r w:rsidR="00CD242F">
              <w:rPr>
                <w:rFonts w:eastAsia="SimSun" w:cs="Arial"/>
                <w:bCs/>
                <w:i/>
                <w:iCs/>
                <w:color w:val="000000" w:themeColor="text1"/>
                <w:szCs w:val="22"/>
                <w:lang w:val="en-US" w:eastAsia="zh-CN"/>
              </w:rPr>
              <w:t>a similar</w:t>
            </w:r>
            <w:r w:rsidR="007A44A3" w:rsidRPr="007A44A3">
              <w:rPr>
                <w:rFonts w:eastAsia="SimSun" w:cs="Arial"/>
                <w:bCs/>
                <w:i/>
                <w:iCs/>
                <w:color w:val="000000" w:themeColor="text1"/>
                <w:szCs w:val="22"/>
                <w:lang w:val="en-US" w:eastAsia="zh-CN"/>
              </w:rPr>
              <w:t xml:space="preserve"> requirement is included in the SPO standard)</w:t>
            </w:r>
          </w:p>
          <w:p w14:paraId="232EABB2" w14:textId="77777777" w:rsidR="00901AE3" w:rsidRPr="00901AE3" w:rsidRDefault="00901AE3" w:rsidP="00901AE3">
            <w:pPr>
              <w:spacing w:line="240" w:lineRule="auto"/>
              <w:rPr>
                <w:rFonts w:eastAsia="SimSun" w:cs="Arial"/>
                <w:bCs/>
                <w:i/>
                <w:iCs/>
                <w:color w:val="000000" w:themeColor="text1"/>
                <w:szCs w:val="22"/>
                <w:lang w:val="en-US" w:eastAsia="zh-CN"/>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9"/>
              <w:gridCol w:w="861"/>
              <w:gridCol w:w="6885"/>
            </w:tblGrid>
            <w:tr w:rsidR="007A44A3" w:rsidRPr="007A44A3" w14:paraId="2ABD18BC" w14:textId="77777777" w:rsidTr="00EC7887">
              <w:trPr>
                <w:trHeight w:val="380"/>
              </w:trPr>
              <w:tc>
                <w:tcPr>
                  <w:tcW w:w="8505" w:type="dxa"/>
                  <w:gridSpan w:val="3"/>
                  <w:shd w:val="clear" w:color="auto" w:fill="auto"/>
                  <w:vAlign w:val="center"/>
                </w:tcPr>
                <w:p w14:paraId="7AB91DE7" w14:textId="77777777" w:rsidR="009C07F1" w:rsidRPr="007A44A3" w:rsidRDefault="009C07F1" w:rsidP="009C07F1">
                  <w:pPr>
                    <w:autoSpaceDE w:val="0"/>
                    <w:autoSpaceDN w:val="0"/>
                    <w:adjustRightInd w:val="0"/>
                    <w:spacing w:line="276" w:lineRule="auto"/>
                    <w:jc w:val="left"/>
                    <w:rPr>
                      <w:rFonts w:cs="Arial"/>
                      <w:color w:val="000000" w:themeColor="text1"/>
                      <w:spacing w:val="-1"/>
                      <w:sz w:val="20"/>
                      <w:szCs w:val="20"/>
                    </w:rPr>
                  </w:pPr>
                  <w:r w:rsidRPr="007A44A3">
                    <w:rPr>
                      <w:rFonts w:cs="Arial"/>
                      <w:b/>
                      <w:color w:val="000000" w:themeColor="text1"/>
                      <w:spacing w:val="-1"/>
                      <w:sz w:val="20"/>
                      <w:szCs w:val="20"/>
                    </w:rPr>
                    <w:t>Applies to:</w:t>
                  </w:r>
                  <w:r w:rsidRPr="007A44A3">
                    <w:rPr>
                      <w:rFonts w:cs="Arial"/>
                      <w:color w:val="000000" w:themeColor="text1"/>
                      <w:spacing w:val="-1"/>
                      <w:sz w:val="20"/>
                      <w:szCs w:val="20"/>
                    </w:rPr>
                    <w:t xml:space="preserve"> PEB together with registered producers</w:t>
                  </w:r>
                </w:p>
              </w:tc>
            </w:tr>
            <w:tr w:rsidR="007A44A3" w:rsidRPr="007A44A3" w14:paraId="0589815E" w14:textId="77777777" w:rsidTr="00EC7887">
              <w:trPr>
                <w:trHeight w:val="835"/>
              </w:trPr>
              <w:tc>
                <w:tcPr>
                  <w:tcW w:w="759" w:type="dxa"/>
                  <w:shd w:val="clear" w:color="auto" w:fill="BFBFBF"/>
                  <w:vAlign w:val="center"/>
                </w:tcPr>
                <w:p w14:paraId="336ABAD7" w14:textId="77777777" w:rsidR="009C07F1" w:rsidRPr="007A44A3" w:rsidRDefault="009C07F1" w:rsidP="009C07F1">
                  <w:pPr>
                    <w:spacing w:before="120" w:after="120" w:line="240" w:lineRule="auto"/>
                    <w:rPr>
                      <w:rFonts w:cs="Arial"/>
                      <w:b/>
                      <w:color w:val="000000" w:themeColor="text1"/>
                      <w:sz w:val="20"/>
                      <w:szCs w:val="20"/>
                    </w:rPr>
                  </w:pPr>
                  <w:r w:rsidRPr="007A44A3">
                    <w:rPr>
                      <w:rFonts w:cs="Arial"/>
                      <w:b/>
                      <w:color w:val="000000" w:themeColor="text1"/>
                      <w:sz w:val="20"/>
                      <w:szCs w:val="20"/>
                    </w:rPr>
                    <w:t xml:space="preserve">Year </w:t>
                  </w:r>
                  <w:r w:rsidR="00D033ED">
                    <w:rPr>
                      <w:rFonts w:cs="Arial"/>
                      <w:b/>
                      <w:color w:val="000000" w:themeColor="text1"/>
                      <w:sz w:val="20"/>
                      <w:szCs w:val="20"/>
                    </w:rPr>
                    <w:t>0</w:t>
                  </w:r>
                </w:p>
              </w:tc>
              <w:tc>
                <w:tcPr>
                  <w:tcW w:w="861" w:type="dxa"/>
                  <w:shd w:val="clear" w:color="auto" w:fill="BFBFBF"/>
                  <w:vAlign w:val="center"/>
                </w:tcPr>
                <w:p w14:paraId="208E9C14" w14:textId="77777777" w:rsidR="009C07F1" w:rsidRPr="007A44A3" w:rsidRDefault="009C07F1" w:rsidP="009C07F1">
                  <w:pPr>
                    <w:spacing w:before="120" w:after="120" w:line="240" w:lineRule="auto"/>
                    <w:rPr>
                      <w:b/>
                      <w:color w:val="000000" w:themeColor="text1"/>
                      <w:sz w:val="20"/>
                      <w:szCs w:val="20"/>
                      <w:lang w:eastAsia="ko-KR"/>
                    </w:rPr>
                  </w:pPr>
                  <w:r w:rsidRPr="007A44A3">
                    <w:rPr>
                      <w:b/>
                      <w:color w:val="000000" w:themeColor="text1"/>
                      <w:sz w:val="20"/>
                      <w:szCs w:val="20"/>
                      <w:lang w:eastAsia="ko-KR"/>
                    </w:rPr>
                    <w:t xml:space="preserve">Core </w:t>
                  </w:r>
                </w:p>
              </w:tc>
              <w:tc>
                <w:tcPr>
                  <w:tcW w:w="6885" w:type="dxa"/>
                  <w:vAlign w:val="center"/>
                </w:tcPr>
                <w:p w14:paraId="1A067A2B" w14:textId="566142B2" w:rsidR="009C07F1" w:rsidRPr="007A44A3" w:rsidRDefault="009C07F1" w:rsidP="009C07F1">
                  <w:pPr>
                    <w:spacing w:after="160" w:line="276" w:lineRule="auto"/>
                    <w:jc w:val="left"/>
                    <w:rPr>
                      <w:color w:val="000000" w:themeColor="text1"/>
                    </w:rPr>
                  </w:pPr>
                  <w:r w:rsidRPr="007A44A3">
                    <w:rPr>
                      <w:rFonts w:cs="Arial"/>
                      <w:color w:val="000000" w:themeColor="text1"/>
                      <w:spacing w:val="-1"/>
                      <w:sz w:val="20"/>
                      <w:szCs w:val="20"/>
                    </w:rPr>
                    <w:t xml:space="preserve">You as PEB together with registered producers provide clean drinking water to all </w:t>
                  </w:r>
                  <w:r w:rsidR="00ED0D2C">
                    <w:rPr>
                      <w:rFonts w:cs="Arial"/>
                      <w:color w:val="000000" w:themeColor="text1"/>
                      <w:spacing w:val="-1"/>
                      <w:sz w:val="20"/>
                      <w:szCs w:val="20"/>
                    </w:rPr>
                    <w:t xml:space="preserve">field </w:t>
                  </w:r>
                  <w:r w:rsidRPr="007A44A3">
                    <w:rPr>
                      <w:rFonts w:cs="Arial"/>
                      <w:color w:val="000000" w:themeColor="text1"/>
                      <w:spacing w:val="-1"/>
                      <w:sz w:val="20"/>
                      <w:szCs w:val="20"/>
                    </w:rPr>
                    <w:t>workers at your premises and farms managed by you.</w:t>
                  </w:r>
                </w:p>
              </w:tc>
            </w:tr>
          </w:tbl>
          <w:p w14:paraId="07349A0A" w14:textId="77777777" w:rsidR="009C07F1" w:rsidRPr="007A44A3" w:rsidRDefault="009C07F1" w:rsidP="009C07F1">
            <w:pPr>
              <w:rPr>
                <w:b/>
                <w:color w:val="000000" w:themeColor="text1"/>
              </w:rPr>
            </w:pPr>
          </w:p>
          <w:p w14:paraId="08062F87" w14:textId="77777777" w:rsidR="009C07F1" w:rsidRPr="007A44A3" w:rsidRDefault="009C07F1" w:rsidP="009C07F1">
            <w:pPr>
              <w:spacing w:before="120" w:after="120"/>
              <w:rPr>
                <w:b/>
                <w:color w:val="000000" w:themeColor="text1"/>
              </w:rPr>
            </w:pPr>
            <w:r w:rsidRPr="007A44A3">
              <w:rPr>
                <w:b/>
                <w:color w:val="000000" w:themeColor="text1"/>
              </w:rPr>
              <w:lastRenderedPageBreak/>
              <w:t xml:space="preserve">Rationale: </w:t>
            </w:r>
            <w:r w:rsidRPr="007A44A3">
              <w:rPr>
                <w:bCs/>
                <w:color w:val="000000" w:themeColor="text1"/>
              </w:rPr>
              <w:t>Clean drinking water prevents against water borne diseases.</w:t>
            </w:r>
            <w:r w:rsidRPr="007A44A3">
              <w:rPr>
                <w:b/>
                <w:color w:val="000000" w:themeColor="text1"/>
              </w:rPr>
              <w:t> </w:t>
            </w:r>
          </w:p>
          <w:p w14:paraId="705A02DD" w14:textId="77777777" w:rsidR="009C07F1" w:rsidRPr="007A44A3" w:rsidRDefault="009C07F1" w:rsidP="009C07F1">
            <w:pPr>
              <w:spacing w:before="120" w:after="120"/>
              <w:rPr>
                <w:b/>
                <w:color w:val="000000" w:themeColor="text1"/>
              </w:rPr>
            </w:pPr>
            <w:r w:rsidRPr="007A44A3">
              <w:rPr>
                <w:b/>
                <w:color w:val="000000" w:themeColor="text1"/>
              </w:rPr>
              <w:t xml:space="preserve">Outcomes: </w:t>
            </w:r>
            <w:r w:rsidRPr="007A44A3">
              <w:rPr>
                <w:bCs/>
                <w:color w:val="000000" w:themeColor="text1"/>
              </w:rPr>
              <w:t>workers have access to clean and safe drinking water and are ensured against water borne diseases.</w:t>
            </w:r>
          </w:p>
          <w:p w14:paraId="482CDAA9" w14:textId="77777777" w:rsidR="009C07F1" w:rsidRPr="007A44A3" w:rsidRDefault="00BB609D" w:rsidP="009C07F1">
            <w:pPr>
              <w:spacing w:after="120" w:line="240" w:lineRule="auto"/>
              <w:jc w:val="left"/>
              <w:rPr>
                <w:b/>
                <w:color w:val="000000" w:themeColor="text1"/>
              </w:rPr>
            </w:pPr>
            <w:r>
              <w:rPr>
                <w:b/>
                <w:color w:val="000000" w:themeColor="text1"/>
              </w:rPr>
              <w:t>2</w:t>
            </w:r>
            <w:r w:rsidR="009C07F1" w:rsidRPr="007A44A3">
              <w:rPr>
                <w:b/>
                <w:color w:val="000000" w:themeColor="text1"/>
              </w:rPr>
              <w:t>.1.</w:t>
            </w:r>
            <w:r w:rsidR="00574092">
              <w:rPr>
                <w:b/>
                <w:color w:val="000000" w:themeColor="text1"/>
              </w:rPr>
              <w:t>4</w:t>
            </w:r>
            <w:r w:rsidR="007A44A3">
              <w:rPr>
                <w:b/>
                <w:color w:val="000000" w:themeColor="text1"/>
              </w:rPr>
              <w:t>b</w:t>
            </w:r>
            <w:r w:rsidR="009C07F1" w:rsidRPr="007A44A3">
              <w:rPr>
                <w:b/>
                <w:color w:val="000000" w:themeColor="text1"/>
              </w:rPr>
              <w:t xml:space="preserve"> Do you agree / disagree with the proposal?</w:t>
            </w:r>
          </w:p>
          <w:p w14:paraId="7BCD6154" w14:textId="77777777" w:rsidR="009C07F1" w:rsidRPr="007A44A3" w:rsidRDefault="00D936CE" w:rsidP="009C07F1">
            <w:pPr>
              <w:keepNext/>
              <w:keepLines/>
              <w:tabs>
                <w:tab w:val="left" w:pos="735"/>
              </w:tabs>
              <w:spacing w:before="120" w:after="120" w:line="240" w:lineRule="auto"/>
              <w:rPr>
                <w:color w:val="000000" w:themeColor="text1"/>
              </w:rPr>
            </w:pPr>
            <w:r w:rsidRPr="007A44A3">
              <w:rPr>
                <w:color w:val="000000" w:themeColor="text1"/>
              </w:rPr>
              <w:fldChar w:fldCharType="begin">
                <w:ffData>
                  <w:name w:val="Check1"/>
                  <w:enabled/>
                  <w:calcOnExit w:val="0"/>
                  <w:checkBox>
                    <w:sizeAuto/>
                    <w:default w:val="0"/>
                  </w:checkBox>
                </w:ffData>
              </w:fldChar>
            </w:r>
            <w:r w:rsidR="009C07F1" w:rsidRPr="007A44A3">
              <w:rPr>
                <w:color w:val="000000" w:themeColor="text1"/>
              </w:rPr>
              <w:instrText xml:space="preserve"> FORMCHECKBOX </w:instrText>
            </w:r>
            <w:r w:rsidR="002B0AB7">
              <w:rPr>
                <w:color w:val="000000" w:themeColor="text1"/>
              </w:rPr>
            </w:r>
            <w:r w:rsidR="002B0AB7">
              <w:rPr>
                <w:color w:val="000000" w:themeColor="text1"/>
              </w:rPr>
              <w:fldChar w:fldCharType="separate"/>
            </w:r>
            <w:r w:rsidRPr="007A44A3">
              <w:rPr>
                <w:color w:val="000000" w:themeColor="text1"/>
              </w:rPr>
              <w:fldChar w:fldCharType="end"/>
            </w:r>
            <w:r w:rsidR="009C07F1" w:rsidRPr="007A44A3">
              <w:rPr>
                <w:color w:val="000000" w:themeColor="text1"/>
              </w:rPr>
              <w:t>Strongly agree</w:t>
            </w:r>
          </w:p>
          <w:p w14:paraId="111BCEDA" w14:textId="77777777" w:rsidR="009C07F1" w:rsidRPr="007A44A3" w:rsidRDefault="00D936CE" w:rsidP="009C07F1">
            <w:pPr>
              <w:keepNext/>
              <w:keepLines/>
              <w:tabs>
                <w:tab w:val="left" w:pos="735"/>
              </w:tabs>
              <w:spacing w:before="120" w:after="120" w:line="240" w:lineRule="auto"/>
              <w:rPr>
                <w:color w:val="000000" w:themeColor="text1"/>
              </w:rPr>
            </w:pPr>
            <w:r w:rsidRPr="007A44A3">
              <w:rPr>
                <w:color w:val="000000" w:themeColor="text1"/>
              </w:rPr>
              <w:fldChar w:fldCharType="begin">
                <w:ffData>
                  <w:name w:val="Check1"/>
                  <w:enabled/>
                  <w:calcOnExit w:val="0"/>
                  <w:checkBox>
                    <w:sizeAuto/>
                    <w:default w:val="0"/>
                  </w:checkBox>
                </w:ffData>
              </w:fldChar>
            </w:r>
            <w:r w:rsidR="009C07F1" w:rsidRPr="007A44A3">
              <w:rPr>
                <w:color w:val="000000" w:themeColor="text1"/>
              </w:rPr>
              <w:instrText xml:space="preserve"> FORMCHECKBOX </w:instrText>
            </w:r>
            <w:r w:rsidR="002B0AB7">
              <w:rPr>
                <w:color w:val="000000" w:themeColor="text1"/>
              </w:rPr>
            </w:r>
            <w:r w:rsidR="002B0AB7">
              <w:rPr>
                <w:color w:val="000000" w:themeColor="text1"/>
              </w:rPr>
              <w:fldChar w:fldCharType="separate"/>
            </w:r>
            <w:r w:rsidRPr="007A44A3">
              <w:rPr>
                <w:color w:val="000000" w:themeColor="text1"/>
              </w:rPr>
              <w:fldChar w:fldCharType="end"/>
            </w:r>
            <w:r w:rsidR="009C07F1" w:rsidRPr="007A44A3">
              <w:rPr>
                <w:color w:val="000000" w:themeColor="text1"/>
              </w:rPr>
              <w:t>Undecided</w:t>
            </w:r>
          </w:p>
          <w:p w14:paraId="72DB33EB" w14:textId="77777777" w:rsidR="009C07F1" w:rsidRPr="007A44A3" w:rsidRDefault="00D936CE" w:rsidP="009C07F1">
            <w:pPr>
              <w:keepNext/>
              <w:keepLines/>
              <w:tabs>
                <w:tab w:val="left" w:pos="735"/>
              </w:tabs>
              <w:spacing w:before="120" w:after="120" w:line="240" w:lineRule="auto"/>
              <w:rPr>
                <w:color w:val="000000" w:themeColor="text1"/>
              </w:rPr>
            </w:pPr>
            <w:r w:rsidRPr="007A44A3">
              <w:rPr>
                <w:color w:val="000000" w:themeColor="text1"/>
              </w:rPr>
              <w:fldChar w:fldCharType="begin">
                <w:ffData>
                  <w:name w:val="Check1"/>
                  <w:enabled/>
                  <w:calcOnExit w:val="0"/>
                  <w:checkBox>
                    <w:sizeAuto/>
                    <w:default w:val="0"/>
                  </w:checkBox>
                </w:ffData>
              </w:fldChar>
            </w:r>
            <w:r w:rsidR="009C07F1" w:rsidRPr="007A44A3">
              <w:rPr>
                <w:color w:val="000000" w:themeColor="text1"/>
              </w:rPr>
              <w:instrText xml:space="preserve"> FORMCHECKBOX </w:instrText>
            </w:r>
            <w:r w:rsidR="002B0AB7">
              <w:rPr>
                <w:color w:val="000000" w:themeColor="text1"/>
              </w:rPr>
            </w:r>
            <w:r w:rsidR="002B0AB7">
              <w:rPr>
                <w:color w:val="000000" w:themeColor="text1"/>
              </w:rPr>
              <w:fldChar w:fldCharType="separate"/>
            </w:r>
            <w:r w:rsidRPr="007A44A3">
              <w:rPr>
                <w:color w:val="000000" w:themeColor="text1"/>
              </w:rPr>
              <w:fldChar w:fldCharType="end"/>
            </w:r>
            <w:r w:rsidR="009C07F1" w:rsidRPr="007A44A3">
              <w:rPr>
                <w:color w:val="000000" w:themeColor="text1"/>
              </w:rPr>
              <w:t>Disagree</w:t>
            </w:r>
          </w:p>
          <w:p w14:paraId="5E63BD73" w14:textId="77777777" w:rsidR="009C07F1" w:rsidRPr="007A44A3" w:rsidRDefault="00D936CE" w:rsidP="009C07F1">
            <w:pPr>
              <w:keepNext/>
              <w:keepLines/>
              <w:tabs>
                <w:tab w:val="left" w:pos="735"/>
              </w:tabs>
              <w:spacing w:before="120" w:after="120" w:line="240" w:lineRule="auto"/>
              <w:rPr>
                <w:color w:val="000000" w:themeColor="text1"/>
              </w:rPr>
            </w:pPr>
            <w:r w:rsidRPr="007A44A3">
              <w:rPr>
                <w:color w:val="000000" w:themeColor="text1"/>
              </w:rPr>
              <w:fldChar w:fldCharType="begin">
                <w:ffData>
                  <w:name w:val="Check1"/>
                  <w:enabled/>
                  <w:calcOnExit w:val="0"/>
                  <w:checkBox>
                    <w:sizeAuto/>
                    <w:default w:val="0"/>
                  </w:checkBox>
                </w:ffData>
              </w:fldChar>
            </w:r>
            <w:r w:rsidR="009C07F1" w:rsidRPr="007A44A3">
              <w:rPr>
                <w:color w:val="000000" w:themeColor="text1"/>
              </w:rPr>
              <w:instrText xml:space="preserve"> FORMCHECKBOX </w:instrText>
            </w:r>
            <w:r w:rsidR="002B0AB7">
              <w:rPr>
                <w:color w:val="000000" w:themeColor="text1"/>
              </w:rPr>
            </w:r>
            <w:r w:rsidR="002B0AB7">
              <w:rPr>
                <w:color w:val="000000" w:themeColor="text1"/>
              </w:rPr>
              <w:fldChar w:fldCharType="separate"/>
            </w:r>
            <w:r w:rsidRPr="007A44A3">
              <w:rPr>
                <w:color w:val="000000" w:themeColor="text1"/>
              </w:rPr>
              <w:fldChar w:fldCharType="end"/>
            </w:r>
            <w:r w:rsidR="009C07F1" w:rsidRPr="007A44A3">
              <w:rPr>
                <w:color w:val="000000" w:themeColor="text1"/>
              </w:rPr>
              <w:t>Not relevant to me / I don’t know</w:t>
            </w:r>
          </w:p>
          <w:p w14:paraId="3367C104" w14:textId="77777777" w:rsidR="009C07F1" w:rsidRPr="007A44A3" w:rsidRDefault="009C07F1" w:rsidP="009C07F1">
            <w:pPr>
              <w:keepNext/>
              <w:keepLines/>
              <w:tabs>
                <w:tab w:val="left" w:pos="735"/>
              </w:tabs>
              <w:spacing w:before="120" w:after="120" w:line="240" w:lineRule="auto"/>
              <w:rPr>
                <w:b/>
                <w:color w:val="000000" w:themeColor="text1"/>
              </w:rPr>
            </w:pPr>
            <w:r w:rsidRPr="007A44A3">
              <w:rPr>
                <w:b/>
                <w:color w:val="000000" w:themeColor="text1"/>
              </w:rPr>
              <w:t>Please explain your rationale in case you partially agree or don’t agree</w:t>
            </w:r>
          </w:p>
          <w:p w14:paraId="60B3196E" w14:textId="507D8BCD" w:rsidR="0087639A" w:rsidRPr="00901AE3" w:rsidRDefault="00D936CE" w:rsidP="00901AE3">
            <w:pPr>
              <w:rPr>
                <w:color w:val="000000" w:themeColor="text1"/>
              </w:rPr>
            </w:pPr>
            <w:r w:rsidRPr="007A44A3">
              <w:rPr>
                <w:color w:val="000000" w:themeColor="text1"/>
              </w:rPr>
              <w:fldChar w:fldCharType="begin">
                <w:ffData>
                  <w:name w:val=""/>
                  <w:enabled/>
                  <w:calcOnExit w:val="0"/>
                  <w:textInput/>
                </w:ffData>
              </w:fldChar>
            </w:r>
            <w:r w:rsidR="009C07F1" w:rsidRPr="007A44A3">
              <w:rPr>
                <w:color w:val="000000" w:themeColor="text1"/>
              </w:rPr>
              <w:instrText xml:space="preserve"> FORMTEXT </w:instrText>
            </w:r>
            <w:r w:rsidRPr="007A44A3">
              <w:rPr>
                <w:color w:val="000000" w:themeColor="text1"/>
              </w:rPr>
            </w:r>
            <w:r w:rsidRPr="007A44A3">
              <w:rPr>
                <w:color w:val="000000" w:themeColor="text1"/>
              </w:rPr>
              <w:fldChar w:fldCharType="separate"/>
            </w:r>
            <w:r w:rsidR="009C07F1" w:rsidRPr="007A44A3">
              <w:rPr>
                <w:noProof/>
                <w:color w:val="000000" w:themeColor="text1"/>
              </w:rPr>
              <w:t> </w:t>
            </w:r>
            <w:r w:rsidR="009C07F1" w:rsidRPr="007A44A3">
              <w:rPr>
                <w:noProof/>
                <w:color w:val="000000" w:themeColor="text1"/>
              </w:rPr>
              <w:t> </w:t>
            </w:r>
            <w:r w:rsidR="009C07F1" w:rsidRPr="007A44A3">
              <w:rPr>
                <w:noProof/>
                <w:color w:val="000000" w:themeColor="text1"/>
              </w:rPr>
              <w:t> </w:t>
            </w:r>
            <w:r w:rsidR="009C07F1" w:rsidRPr="007A44A3">
              <w:rPr>
                <w:noProof/>
                <w:color w:val="000000" w:themeColor="text1"/>
              </w:rPr>
              <w:t> </w:t>
            </w:r>
            <w:r w:rsidR="009C07F1" w:rsidRPr="007A44A3">
              <w:rPr>
                <w:noProof/>
                <w:color w:val="000000" w:themeColor="text1"/>
              </w:rPr>
              <w:t> </w:t>
            </w:r>
            <w:r w:rsidRPr="007A44A3">
              <w:rPr>
                <w:color w:val="000000" w:themeColor="text1"/>
              </w:rPr>
              <w:fldChar w:fldCharType="end"/>
            </w:r>
          </w:p>
          <w:p w14:paraId="51E36B2D" w14:textId="2BAAAB51" w:rsidR="00E82FA8" w:rsidRPr="007A44A3" w:rsidRDefault="00BB609D" w:rsidP="00E82FA8">
            <w:pPr>
              <w:spacing w:line="240" w:lineRule="auto"/>
              <w:rPr>
                <w:rFonts w:eastAsia="SimSun" w:cs="Arial"/>
                <w:bCs/>
                <w:i/>
                <w:iCs/>
                <w:color w:val="000000" w:themeColor="text1"/>
                <w:szCs w:val="22"/>
                <w:lang w:val="en-US" w:eastAsia="zh-CN"/>
              </w:rPr>
            </w:pPr>
            <w:r>
              <w:rPr>
                <w:b/>
                <w:color w:val="000000" w:themeColor="text1"/>
              </w:rPr>
              <w:t>2</w:t>
            </w:r>
            <w:r w:rsidR="00CB3373" w:rsidRPr="007A44A3">
              <w:rPr>
                <w:b/>
                <w:color w:val="000000" w:themeColor="text1"/>
              </w:rPr>
              <w:t>.1.</w:t>
            </w:r>
            <w:r w:rsidR="00574092">
              <w:rPr>
                <w:b/>
                <w:color w:val="000000" w:themeColor="text1"/>
              </w:rPr>
              <w:t>5</w:t>
            </w:r>
            <w:r w:rsidR="007A44A3">
              <w:rPr>
                <w:b/>
                <w:color w:val="000000" w:themeColor="text1"/>
              </w:rPr>
              <w:t>a</w:t>
            </w:r>
            <w:r w:rsidR="00CB3373" w:rsidRPr="007A44A3">
              <w:rPr>
                <w:b/>
                <w:color w:val="000000" w:themeColor="text1"/>
              </w:rPr>
              <w:t xml:space="preserve"> Workplace safety</w:t>
            </w:r>
            <w:r w:rsidR="0044395A">
              <w:rPr>
                <w:b/>
                <w:color w:val="000000" w:themeColor="text1"/>
              </w:rPr>
              <w:t xml:space="preserve"> </w:t>
            </w:r>
            <w:r w:rsidR="00CD317C" w:rsidRPr="00CD317C">
              <w:rPr>
                <w:bCs/>
                <w:i/>
                <w:iCs/>
                <w:color w:val="000000" w:themeColor="text1"/>
              </w:rPr>
              <w:t>(</w:t>
            </w:r>
            <w:r w:rsidR="00CD242F">
              <w:rPr>
                <w:rFonts w:eastAsia="SimSun" w:cs="Arial"/>
                <w:bCs/>
                <w:i/>
                <w:iCs/>
                <w:color w:val="000000" w:themeColor="text1"/>
                <w:szCs w:val="22"/>
                <w:lang w:val="en-US" w:eastAsia="zh-CN"/>
              </w:rPr>
              <w:t>a similar</w:t>
            </w:r>
            <w:r w:rsidR="00E82FA8" w:rsidRPr="007A44A3">
              <w:rPr>
                <w:rFonts w:eastAsia="SimSun" w:cs="Arial"/>
                <w:bCs/>
                <w:i/>
                <w:iCs/>
                <w:color w:val="000000" w:themeColor="text1"/>
                <w:szCs w:val="22"/>
                <w:lang w:val="en-US" w:eastAsia="zh-CN"/>
              </w:rPr>
              <w:t xml:space="preserve"> requirement is included in the SPO standard)</w:t>
            </w:r>
          </w:p>
          <w:p w14:paraId="1C936B80" w14:textId="77777777" w:rsidR="00CB3373" w:rsidRPr="00E82FA8" w:rsidRDefault="00CB3373" w:rsidP="00CB3373">
            <w:pPr>
              <w:spacing w:after="120" w:line="240" w:lineRule="auto"/>
              <w:jc w:val="left"/>
              <w:rPr>
                <w:b/>
                <w:color w:val="000000" w:themeColor="text1"/>
                <w:lang w:val="en-US"/>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9"/>
              <w:gridCol w:w="861"/>
              <w:gridCol w:w="6885"/>
            </w:tblGrid>
            <w:tr w:rsidR="007A44A3" w:rsidRPr="007A44A3" w14:paraId="4E830A9E" w14:textId="77777777" w:rsidTr="00EC7887">
              <w:trPr>
                <w:trHeight w:val="380"/>
              </w:trPr>
              <w:tc>
                <w:tcPr>
                  <w:tcW w:w="8505" w:type="dxa"/>
                  <w:gridSpan w:val="3"/>
                  <w:shd w:val="clear" w:color="auto" w:fill="auto"/>
                  <w:vAlign w:val="center"/>
                </w:tcPr>
                <w:p w14:paraId="5E8FD248" w14:textId="77777777" w:rsidR="007A44A3" w:rsidRPr="007A44A3" w:rsidRDefault="007A44A3" w:rsidP="007A44A3">
                  <w:pPr>
                    <w:autoSpaceDE w:val="0"/>
                    <w:autoSpaceDN w:val="0"/>
                    <w:adjustRightInd w:val="0"/>
                    <w:spacing w:line="276" w:lineRule="auto"/>
                    <w:jc w:val="left"/>
                    <w:rPr>
                      <w:rFonts w:cs="Arial"/>
                      <w:color w:val="000000" w:themeColor="text1"/>
                      <w:spacing w:val="-1"/>
                      <w:sz w:val="20"/>
                      <w:szCs w:val="20"/>
                    </w:rPr>
                  </w:pPr>
                  <w:r w:rsidRPr="007A44A3">
                    <w:rPr>
                      <w:rFonts w:cs="Arial"/>
                      <w:b/>
                      <w:color w:val="000000" w:themeColor="text1"/>
                      <w:spacing w:val="-1"/>
                      <w:sz w:val="20"/>
                      <w:szCs w:val="20"/>
                    </w:rPr>
                    <w:t>Applies to:</w:t>
                  </w:r>
                  <w:r w:rsidRPr="007A44A3">
                    <w:rPr>
                      <w:rFonts w:cs="Arial"/>
                      <w:color w:val="000000" w:themeColor="text1"/>
                      <w:spacing w:val="-1"/>
                      <w:sz w:val="20"/>
                      <w:szCs w:val="20"/>
                    </w:rPr>
                    <w:t xml:space="preserve"> PB</w:t>
                  </w:r>
                </w:p>
              </w:tc>
            </w:tr>
            <w:tr w:rsidR="007A44A3" w:rsidRPr="007A44A3" w14:paraId="725B93D6" w14:textId="77777777" w:rsidTr="00EC7887">
              <w:trPr>
                <w:trHeight w:val="835"/>
              </w:trPr>
              <w:tc>
                <w:tcPr>
                  <w:tcW w:w="759" w:type="dxa"/>
                  <w:shd w:val="clear" w:color="auto" w:fill="BFBFBF"/>
                  <w:vAlign w:val="center"/>
                </w:tcPr>
                <w:p w14:paraId="143B2FE9" w14:textId="77777777" w:rsidR="007A44A3" w:rsidRPr="007A44A3" w:rsidRDefault="007A44A3" w:rsidP="007A44A3">
                  <w:pPr>
                    <w:spacing w:before="120" w:after="120" w:line="240" w:lineRule="auto"/>
                    <w:rPr>
                      <w:rFonts w:cs="Arial"/>
                      <w:b/>
                      <w:color w:val="000000" w:themeColor="text1"/>
                      <w:sz w:val="20"/>
                      <w:szCs w:val="20"/>
                    </w:rPr>
                  </w:pPr>
                  <w:r w:rsidRPr="007A44A3">
                    <w:rPr>
                      <w:rFonts w:cs="Arial"/>
                      <w:b/>
                      <w:color w:val="000000" w:themeColor="text1"/>
                      <w:sz w:val="20"/>
                      <w:szCs w:val="20"/>
                    </w:rPr>
                    <w:t xml:space="preserve">Year </w:t>
                  </w:r>
                  <w:r>
                    <w:rPr>
                      <w:rFonts w:cs="Arial"/>
                      <w:b/>
                      <w:color w:val="000000" w:themeColor="text1"/>
                      <w:sz w:val="20"/>
                      <w:szCs w:val="20"/>
                    </w:rPr>
                    <w:t>0</w:t>
                  </w:r>
                </w:p>
              </w:tc>
              <w:tc>
                <w:tcPr>
                  <w:tcW w:w="861" w:type="dxa"/>
                  <w:shd w:val="clear" w:color="auto" w:fill="BFBFBF"/>
                  <w:vAlign w:val="center"/>
                </w:tcPr>
                <w:p w14:paraId="3DA9AF53" w14:textId="77777777" w:rsidR="007A44A3" w:rsidRPr="007A44A3" w:rsidRDefault="007A44A3" w:rsidP="007A44A3">
                  <w:pPr>
                    <w:spacing w:before="120" w:after="120" w:line="240" w:lineRule="auto"/>
                    <w:rPr>
                      <w:b/>
                      <w:color w:val="000000" w:themeColor="text1"/>
                      <w:sz w:val="20"/>
                      <w:szCs w:val="20"/>
                      <w:lang w:eastAsia="ko-KR"/>
                    </w:rPr>
                  </w:pPr>
                  <w:r w:rsidRPr="007A44A3">
                    <w:rPr>
                      <w:b/>
                      <w:color w:val="000000" w:themeColor="text1"/>
                      <w:sz w:val="20"/>
                      <w:szCs w:val="20"/>
                      <w:lang w:eastAsia="ko-KR"/>
                    </w:rPr>
                    <w:t xml:space="preserve">Core </w:t>
                  </w:r>
                </w:p>
              </w:tc>
              <w:tc>
                <w:tcPr>
                  <w:tcW w:w="6885" w:type="dxa"/>
                  <w:vAlign w:val="center"/>
                </w:tcPr>
                <w:p w14:paraId="31B7C70A" w14:textId="52EC0EE0" w:rsidR="007A44A3" w:rsidRPr="007A44A3" w:rsidRDefault="007A44A3" w:rsidP="007A44A3">
                  <w:pPr>
                    <w:spacing w:after="160" w:line="276" w:lineRule="auto"/>
                    <w:jc w:val="left"/>
                    <w:rPr>
                      <w:color w:val="000000" w:themeColor="text1"/>
                    </w:rPr>
                  </w:pPr>
                  <w:r w:rsidRPr="007A44A3">
                    <w:rPr>
                      <w:color w:val="000000" w:themeColor="text1"/>
                    </w:rPr>
                    <w:t>You make work processes, workplaces, machinery and equipment on your production site safe for workers engaged by you.</w:t>
                  </w:r>
                  <w:r w:rsidR="00685641">
                    <w:t xml:space="preserve"> I</w:t>
                  </w:r>
                  <w:r w:rsidR="00422538" w:rsidRPr="00BC00C7">
                    <w:t>n addition</w:t>
                  </w:r>
                  <w:r w:rsidR="00816AE6">
                    <w:t>,</w:t>
                  </w:r>
                  <w:r w:rsidR="00422538" w:rsidRPr="00BC00C7">
                    <w:t xml:space="preserve"> support the PEB/registered producers to ensure workers’ safety.</w:t>
                  </w:r>
                </w:p>
              </w:tc>
            </w:tr>
          </w:tbl>
          <w:p w14:paraId="3E436457" w14:textId="77777777" w:rsidR="007A44A3" w:rsidRPr="007A44A3" w:rsidRDefault="007A44A3" w:rsidP="00CB3373">
            <w:pPr>
              <w:spacing w:after="120" w:line="240" w:lineRule="auto"/>
              <w:jc w:val="left"/>
              <w:rPr>
                <w:b/>
                <w:color w:val="000000" w:themeColor="text1"/>
              </w:rPr>
            </w:pPr>
          </w:p>
          <w:p w14:paraId="3A6D3127" w14:textId="77777777" w:rsidR="00CB3373" w:rsidRPr="007A44A3" w:rsidRDefault="00FE2E54" w:rsidP="00CB3373">
            <w:pPr>
              <w:spacing w:after="120" w:line="240" w:lineRule="auto"/>
              <w:jc w:val="left"/>
              <w:rPr>
                <w:bCs/>
                <w:color w:val="000000" w:themeColor="text1"/>
              </w:rPr>
            </w:pPr>
            <w:r w:rsidRPr="007A44A3">
              <w:rPr>
                <w:b/>
                <w:color w:val="000000" w:themeColor="text1"/>
              </w:rPr>
              <w:t xml:space="preserve">Rationale: </w:t>
            </w:r>
            <w:r w:rsidRPr="007A44A3">
              <w:rPr>
                <w:bCs/>
                <w:color w:val="000000" w:themeColor="text1"/>
              </w:rPr>
              <w:t>Safety for workers at their workplace is of paramount importance.</w:t>
            </w:r>
          </w:p>
          <w:p w14:paraId="0A036CF4" w14:textId="77777777" w:rsidR="00FE2E54" w:rsidRPr="007A44A3" w:rsidRDefault="00FE2E54" w:rsidP="00CB3373">
            <w:pPr>
              <w:spacing w:after="120" w:line="240" w:lineRule="auto"/>
              <w:jc w:val="left"/>
              <w:rPr>
                <w:b/>
                <w:color w:val="000000" w:themeColor="text1"/>
              </w:rPr>
            </w:pPr>
            <w:r w:rsidRPr="007A44A3">
              <w:rPr>
                <w:b/>
                <w:color w:val="000000" w:themeColor="text1"/>
              </w:rPr>
              <w:t xml:space="preserve">Outcome: </w:t>
            </w:r>
            <w:r w:rsidRPr="007A44A3">
              <w:rPr>
                <w:bCs/>
                <w:color w:val="000000" w:themeColor="text1"/>
              </w:rPr>
              <w:t xml:space="preserve">Workers remain </w:t>
            </w:r>
            <w:proofErr w:type="gramStart"/>
            <w:r w:rsidRPr="007A44A3">
              <w:rPr>
                <w:bCs/>
                <w:color w:val="000000" w:themeColor="text1"/>
              </w:rPr>
              <w:t>safe</w:t>
            </w:r>
            <w:proofErr w:type="gramEnd"/>
            <w:r w:rsidRPr="007A44A3">
              <w:rPr>
                <w:bCs/>
                <w:color w:val="000000" w:themeColor="text1"/>
              </w:rPr>
              <w:t xml:space="preserve"> and accidents are prevented.</w:t>
            </w:r>
          </w:p>
          <w:p w14:paraId="40778091" w14:textId="77777777" w:rsidR="00FE2E54" w:rsidRPr="007A44A3" w:rsidRDefault="00BB609D" w:rsidP="00FE2E54">
            <w:pPr>
              <w:spacing w:after="120" w:line="240" w:lineRule="auto"/>
              <w:jc w:val="left"/>
              <w:rPr>
                <w:b/>
                <w:color w:val="000000" w:themeColor="text1"/>
              </w:rPr>
            </w:pPr>
            <w:r>
              <w:rPr>
                <w:b/>
                <w:color w:val="000000" w:themeColor="text1"/>
              </w:rPr>
              <w:t>2</w:t>
            </w:r>
            <w:r w:rsidR="007A44A3">
              <w:rPr>
                <w:b/>
                <w:color w:val="000000" w:themeColor="text1"/>
              </w:rPr>
              <w:t>.1.</w:t>
            </w:r>
            <w:r w:rsidR="00574092">
              <w:rPr>
                <w:b/>
                <w:color w:val="000000" w:themeColor="text1"/>
              </w:rPr>
              <w:t>5</w:t>
            </w:r>
            <w:r w:rsidR="007A44A3">
              <w:rPr>
                <w:b/>
                <w:color w:val="000000" w:themeColor="text1"/>
              </w:rPr>
              <w:t xml:space="preserve">a </w:t>
            </w:r>
            <w:r w:rsidR="00FE2E54" w:rsidRPr="007A44A3">
              <w:rPr>
                <w:b/>
                <w:color w:val="000000" w:themeColor="text1"/>
              </w:rPr>
              <w:t>Do you agree with the proposal?</w:t>
            </w:r>
          </w:p>
          <w:p w14:paraId="438C0FCB" w14:textId="77777777" w:rsidR="00FE2E54" w:rsidRPr="007A44A3" w:rsidRDefault="00D936CE" w:rsidP="00FE2E54">
            <w:pPr>
              <w:keepNext/>
              <w:keepLines/>
              <w:tabs>
                <w:tab w:val="left" w:pos="735"/>
              </w:tabs>
              <w:spacing w:before="120" w:after="120" w:line="240" w:lineRule="auto"/>
              <w:rPr>
                <w:color w:val="000000" w:themeColor="text1"/>
              </w:rPr>
            </w:pPr>
            <w:r w:rsidRPr="007A44A3">
              <w:rPr>
                <w:color w:val="000000" w:themeColor="text1"/>
              </w:rPr>
              <w:fldChar w:fldCharType="begin">
                <w:ffData>
                  <w:name w:val="Check1"/>
                  <w:enabled/>
                  <w:calcOnExit w:val="0"/>
                  <w:checkBox>
                    <w:sizeAuto/>
                    <w:default w:val="0"/>
                  </w:checkBox>
                </w:ffData>
              </w:fldChar>
            </w:r>
            <w:r w:rsidR="00FE2E54" w:rsidRPr="007A44A3">
              <w:rPr>
                <w:color w:val="000000" w:themeColor="text1"/>
              </w:rPr>
              <w:instrText xml:space="preserve"> FORMCHECKBOX </w:instrText>
            </w:r>
            <w:r w:rsidR="002B0AB7">
              <w:rPr>
                <w:color w:val="000000" w:themeColor="text1"/>
              </w:rPr>
            </w:r>
            <w:r w:rsidR="002B0AB7">
              <w:rPr>
                <w:color w:val="000000" w:themeColor="text1"/>
              </w:rPr>
              <w:fldChar w:fldCharType="separate"/>
            </w:r>
            <w:r w:rsidRPr="007A44A3">
              <w:rPr>
                <w:color w:val="000000" w:themeColor="text1"/>
              </w:rPr>
              <w:fldChar w:fldCharType="end"/>
            </w:r>
            <w:r w:rsidR="00FE2E54" w:rsidRPr="007A44A3">
              <w:rPr>
                <w:color w:val="000000" w:themeColor="text1"/>
              </w:rPr>
              <w:t>Strongly agree</w:t>
            </w:r>
          </w:p>
          <w:p w14:paraId="6F46C5C5" w14:textId="77777777" w:rsidR="00FE2E54" w:rsidRPr="007A44A3" w:rsidRDefault="00D936CE" w:rsidP="00FE2E54">
            <w:pPr>
              <w:keepNext/>
              <w:keepLines/>
              <w:tabs>
                <w:tab w:val="left" w:pos="735"/>
              </w:tabs>
              <w:spacing w:before="120" w:after="120" w:line="240" w:lineRule="auto"/>
              <w:rPr>
                <w:color w:val="000000" w:themeColor="text1"/>
              </w:rPr>
            </w:pPr>
            <w:r w:rsidRPr="007A44A3">
              <w:rPr>
                <w:color w:val="000000" w:themeColor="text1"/>
              </w:rPr>
              <w:fldChar w:fldCharType="begin">
                <w:ffData>
                  <w:name w:val="Check1"/>
                  <w:enabled/>
                  <w:calcOnExit w:val="0"/>
                  <w:checkBox>
                    <w:sizeAuto/>
                    <w:default w:val="0"/>
                  </w:checkBox>
                </w:ffData>
              </w:fldChar>
            </w:r>
            <w:r w:rsidR="00FE2E54" w:rsidRPr="007A44A3">
              <w:rPr>
                <w:color w:val="000000" w:themeColor="text1"/>
              </w:rPr>
              <w:instrText xml:space="preserve"> FORMCHECKBOX </w:instrText>
            </w:r>
            <w:r w:rsidR="002B0AB7">
              <w:rPr>
                <w:color w:val="000000" w:themeColor="text1"/>
              </w:rPr>
            </w:r>
            <w:r w:rsidR="002B0AB7">
              <w:rPr>
                <w:color w:val="000000" w:themeColor="text1"/>
              </w:rPr>
              <w:fldChar w:fldCharType="separate"/>
            </w:r>
            <w:r w:rsidRPr="007A44A3">
              <w:rPr>
                <w:color w:val="000000" w:themeColor="text1"/>
              </w:rPr>
              <w:fldChar w:fldCharType="end"/>
            </w:r>
            <w:r w:rsidR="00FE2E54" w:rsidRPr="007A44A3">
              <w:rPr>
                <w:color w:val="000000" w:themeColor="text1"/>
              </w:rPr>
              <w:t>Undecided</w:t>
            </w:r>
          </w:p>
          <w:p w14:paraId="091E0D68" w14:textId="77777777" w:rsidR="00FE2E54" w:rsidRPr="007A44A3" w:rsidRDefault="00D936CE" w:rsidP="00FE2E54">
            <w:pPr>
              <w:keepNext/>
              <w:keepLines/>
              <w:tabs>
                <w:tab w:val="left" w:pos="735"/>
              </w:tabs>
              <w:spacing w:before="120" w:after="120" w:line="240" w:lineRule="auto"/>
              <w:rPr>
                <w:color w:val="000000" w:themeColor="text1"/>
              </w:rPr>
            </w:pPr>
            <w:r w:rsidRPr="007A44A3">
              <w:rPr>
                <w:color w:val="000000" w:themeColor="text1"/>
              </w:rPr>
              <w:fldChar w:fldCharType="begin">
                <w:ffData>
                  <w:name w:val="Check1"/>
                  <w:enabled/>
                  <w:calcOnExit w:val="0"/>
                  <w:checkBox>
                    <w:sizeAuto/>
                    <w:default w:val="0"/>
                  </w:checkBox>
                </w:ffData>
              </w:fldChar>
            </w:r>
            <w:r w:rsidR="00FE2E54" w:rsidRPr="007A44A3">
              <w:rPr>
                <w:color w:val="000000" w:themeColor="text1"/>
              </w:rPr>
              <w:instrText xml:space="preserve"> FORMCHECKBOX </w:instrText>
            </w:r>
            <w:r w:rsidR="002B0AB7">
              <w:rPr>
                <w:color w:val="000000" w:themeColor="text1"/>
              </w:rPr>
            </w:r>
            <w:r w:rsidR="002B0AB7">
              <w:rPr>
                <w:color w:val="000000" w:themeColor="text1"/>
              </w:rPr>
              <w:fldChar w:fldCharType="separate"/>
            </w:r>
            <w:r w:rsidRPr="007A44A3">
              <w:rPr>
                <w:color w:val="000000" w:themeColor="text1"/>
              </w:rPr>
              <w:fldChar w:fldCharType="end"/>
            </w:r>
            <w:r w:rsidR="00FE2E54" w:rsidRPr="007A44A3">
              <w:rPr>
                <w:color w:val="000000" w:themeColor="text1"/>
              </w:rPr>
              <w:t>Disagree</w:t>
            </w:r>
          </w:p>
          <w:p w14:paraId="60F50567" w14:textId="77777777" w:rsidR="00FE2E54" w:rsidRPr="007A44A3" w:rsidRDefault="00D936CE" w:rsidP="00FE2E54">
            <w:pPr>
              <w:keepNext/>
              <w:keepLines/>
              <w:tabs>
                <w:tab w:val="left" w:pos="735"/>
              </w:tabs>
              <w:spacing w:before="120" w:after="120" w:line="240" w:lineRule="auto"/>
              <w:rPr>
                <w:color w:val="000000" w:themeColor="text1"/>
              </w:rPr>
            </w:pPr>
            <w:r w:rsidRPr="007A44A3">
              <w:rPr>
                <w:color w:val="000000" w:themeColor="text1"/>
              </w:rPr>
              <w:fldChar w:fldCharType="begin">
                <w:ffData>
                  <w:name w:val="Check1"/>
                  <w:enabled/>
                  <w:calcOnExit w:val="0"/>
                  <w:checkBox>
                    <w:sizeAuto/>
                    <w:default w:val="0"/>
                  </w:checkBox>
                </w:ffData>
              </w:fldChar>
            </w:r>
            <w:r w:rsidR="00FE2E54" w:rsidRPr="007A44A3">
              <w:rPr>
                <w:color w:val="000000" w:themeColor="text1"/>
              </w:rPr>
              <w:instrText xml:space="preserve"> FORMCHECKBOX </w:instrText>
            </w:r>
            <w:r w:rsidR="002B0AB7">
              <w:rPr>
                <w:color w:val="000000" w:themeColor="text1"/>
              </w:rPr>
            </w:r>
            <w:r w:rsidR="002B0AB7">
              <w:rPr>
                <w:color w:val="000000" w:themeColor="text1"/>
              </w:rPr>
              <w:fldChar w:fldCharType="separate"/>
            </w:r>
            <w:r w:rsidRPr="007A44A3">
              <w:rPr>
                <w:color w:val="000000" w:themeColor="text1"/>
              </w:rPr>
              <w:fldChar w:fldCharType="end"/>
            </w:r>
            <w:r w:rsidR="00FE2E54" w:rsidRPr="007A44A3">
              <w:rPr>
                <w:color w:val="000000" w:themeColor="text1"/>
              </w:rPr>
              <w:t>Not relevant to me / I don’t know</w:t>
            </w:r>
          </w:p>
          <w:p w14:paraId="32DD2A38" w14:textId="77777777" w:rsidR="00FE2E54" w:rsidRPr="007A44A3" w:rsidRDefault="00FE2E54" w:rsidP="00FE2E54">
            <w:pPr>
              <w:keepNext/>
              <w:keepLines/>
              <w:tabs>
                <w:tab w:val="left" w:pos="735"/>
              </w:tabs>
              <w:spacing w:before="120" w:after="120" w:line="240" w:lineRule="auto"/>
              <w:rPr>
                <w:b/>
                <w:color w:val="000000" w:themeColor="text1"/>
              </w:rPr>
            </w:pPr>
            <w:r w:rsidRPr="007A44A3">
              <w:rPr>
                <w:b/>
                <w:color w:val="000000" w:themeColor="text1"/>
              </w:rPr>
              <w:t>Please explain your rationale in case you partially agree or don’t agree</w:t>
            </w:r>
          </w:p>
          <w:p w14:paraId="69A96C1A" w14:textId="77777777" w:rsidR="00FE2E54" w:rsidRPr="007A44A3" w:rsidRDefault="00D936CE" w:rsidP="00FE2E54">
            <w:pPr>
              <w:rPr>
                <w:color w:val="000000" w:themeColor="text1"/>
              </w:rPr>
            </w:pPr>
            <w:r w:rsidRPr="007A44A3">
              <w:rPr>
                <w:color w:val="000000" w:themeColor="text1"/>
              </w:rPr>
              <w:fldChar w:fldCharType="begin">
                <w:ffData>
                  <w:name w:val=""/>
                  <w:enabled/>
                  <w:calcOnExit w:val="0"/>
                  <w:textInput/>
                </w:ffData>
              </w:fldChar>
            </w:r>
            <w:r w:rsidR="00FE2E54" w:rsidRPr="007A44A3">
              <w:rPr>
                <w:color w:val="000000" w:themeColor="text1"/>
              </w:rPr>
              <w:instrText xml:space="preserve"> FORMTEXT </w:instrText>
            </w:r>
            <w:r w:rsidRPr="007A44A3">
              <w:rPr>
                <w:color w:val="000000" w:themeColor="text1"/>
              </w:rPr>
            </w:r>
            <w:r w:rsidRPr="007A44A3">
              <w:rPr>
                <w:color w:val="000000" w:themeColor="text1"/>
              </w:rPr>
              <w:fldChar w:fldCharType="separate"/>
            </w:r>
            <w:r w:rsidR="00FE2E54" w:rsidRPr="007A44A3">
              <w:rPr>
                <w:noProof/>
                <w:color w:val="000000" w:themeColor="text1"/>
              </w:rPr>
              <w:t> </w:t>
            </w:r>
            <w:r w:rsidR="00FE2E54" w:rsidRPr="007A44A3">
              <w:rPr>
                <w:noProof/>
                <w:color w:val="000000" w:themeColor="text1"/>
              </w:rPr>
              <w:t> </w:t>
            </w:r>
            <w:r w:rsidR="00FE2E54" w:rsidRPr="007A44A3">
              <w:rPr>
                <w:noProof/>
                <w:color w:val="000000" w:themeColor="text1"/>
              </w:rPr>
              <w:t> </w:t>
            </w:r>
            <w:r w:rsidR="00FE2E54" w:rsidRPr="007A44A3">
              <w:rPr>
                <w:noProof/>
                <w:color w:val="000000" w:themeColor="text1"/>
              </w:rPr>
              <w:t> </w:t>
            </w:r>
            <w:r w:rsidR="00FE2E54" w:rsidRPr="007A44A3">
              <w:rPr>
                <w:noProof/>
                <w:color w:val="000000" w:themeColor="text1"/>
              </w:rPr>
              <w:t> </w:t>
            </w:r>
            <w:r w:rsidRPr="007A44A3">
              <w:rPr>
                <w:color w:val="000000" w:themeColor="text1"/>
              </w:rPr>
              <w:fldChar w:fldCharType="end"/>
            </w:r>
          </w:p>
          <w:p w14:paraId="23A4FF68" w14:textId="4D7B14C5" w:rsidR="00E82FA8" w:rsidRPr="007A44A3" w:rsidRDefault="00BB609D" w:rsidP="00E82FA8">
            <w:pPr>
              <w:spacing w:line="240" w:lineRule="auto"/>
              <w:rPr>
                <w:rFonts w:eastAsia="SimSun" w:cs="Arial"/>
                <w:bCs/>
                <w:i/>
                <w:iCs/>
                <w:color w:val="000000" w:themeColor="text1"/>
                <w:szCs w:val="22"/>
                <w:lang w:val="en-US" w:eastAsia="zh-CN"/>
              </w:rPr>
            </w:pPr>
            <w:r>
              <w:rPr>
                <w:b/>
                <w:color w:val="000000" w:themeColor="text1"/>
              </w:rPr>
              <w:t>2</w:t>
            </w:r>
            <w:r w:rsidR="007A44A3" w:rsidRPr="007A44A3">
              <w:rPr>
                <w:b/>
                <w:color w:val="000000" w:themeColor="text1"/>
              </w:rPr>
              <w:t>.1.</w:t>
            </w:r>
            <w:r w:rsidR="00574092">
              <w:rPr>
                <w:b/>
                <w:color w:val="000000" w:themeColor="text1"/>
              </w:rPr>
              <w:t>5</w:t>
            </w:r>
            <w:r w:rsidR="007A44A3">
              <w:rPr>
                <w:b/>
                <w:color w:val="000000" w:themeColor="text1"/>
              </w:rPr>
              <w:t>b</w:t>
            </w:r>
            <w:r w:rsidR="007A44A3" w:rsidRPr="007A44A3">
              <w:rPr>
                <w:b/>
                <w:color w:val="000000" w:themeColor="text1"/>
              </w:rPr>
              <w:t xml:space="preserve"> Workplace safety</w:t>
            </w:r>
            <w:r w:rsidR="0044395A">
              <w:rPr>
                <w:b/>
                <w:color w:val="000000" w:themeColor="text1"/>
              </w:rPr>
              <w:t xml:space="preserve"> </w:t>
            </w:r>
            <w:r w:rsidR="00E82FA8" w:rsidRPr="007A44A3">
              <w:rPr>
                <w:rFonts w:eastAsia="SimSun" w:cs="Arial"/>
                <w:bCs/>
                <w:i/>
                <w:iCs/>
                <w:color w:val="000000" w:themeColor="text1"/>
                <w:szCs w:val="22"/>
                <w:lang w:val="en-US" w:eastAsia="zh-CN"/>
              </w:rPr>
              <w:t>(</w:t>
            </w:r>
            <w:r w:rsidR="00CD242F">
              <w:rPr>
                <w:rFonts w:eastAsia="SimSun" w:cs="Arial"/>
                <w:bCs/>
                <w:i/>
                <w:iCs/>
                <w:color w:val="000000" w:themeColor="text1"/>
                <w:szCs w:val="22"/>
                <w:lang w:val="en-US" w:eastAsia="zh-CN"/>
              </w:rPr>
              <w:t>a similar</w:t>
            </w:r>
            <w:r w:rsidR="00E82FA8" w:rsidRPr="007A44A3">
              <w:rPr>
                <w:rFonts w:eastAsia="SimSun" w:cs="Arial"/>
                <w:bCs/>
                <w:i/>
                <w:iCs/>
                <w:color w:val="000000" w:themeColor="text1"/>
                <w:szCs w:val="22"/>
                <w:lang w:val="en-US" w:eastAsia="zh-CN"/>
              </w:rPr>
              <w:t xml:space="preserve"> requirement is included in the SPO standard)</w:t>
            </w:r>
          </w:p>
          <w:p w14:paraId="0AE24F27" w14:textId="77777777" w:rsidR="00EE5068" w:rsidRPr="00E82FA8" w:rsidRDefault="00EE5068" w:rsidP="007A44A3">
            <w:pPr>
              <w:spacing w:after="120" w:line="240" w:lineRule="auto"/>
              <w:jc w:val="left"/>
              <w:rPr>
                <w:b/>
                <w:color w:val="000000" w:themeColor="text1"/>
                <w:lang w:val="en-US"/>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9"/>
              <w:gridCol w:w="861"/>
              <w:gridCol w:w="6885"/>
            </w:tblGrid>
            <w:tr w:rsidR="007A44A3" w:rsidRPr="007A44A3" w14:paraId="2B47672E" w14:textId="77777777" w:rsidTr="00EC7887">
              <w:trPr>
                <w:trHeight w:val="380"/>
              </w:trPr>
              <w:tc>
                <w:tcPr>
                  <w:tcW w:w="8505" w:type="dxa"/>
                  <w:gridSpan w:val="3"/>
                  <w:shd w:val="clear" w:color="auto" w:fill="auto"/>
                  <w:vAlign w:val="center"/>
                </w:tcPr>
                <w:p w14:paraId="397A7E2D" w14:textId="77777777" w:rsidR="007A44A3" w:rsidRPr="007A44A3" w:rsidRDefault="007A44A3" w:rsidP="007A44A3">
                  <w:pPr>
                    <w:autoSpaceDE w:val="0"/>
                    <w:autoSpaceDN w:val="0"/>
                    <w:adjustRightInd w:val="0"/>
                    <w:spacing w:line="276" w:lineRule="auto"/>
                    <w:jc w:val="left"/>
                    <w:rPr>
                      <w:rFonts w:cs="Arial"/>
                      <w:color w:val="000000" w:themeColor="text1"/>
                      <w:spacing w:val="-1"/>
                      <w:sz w:val="20"/>
                      <w:szCs w:val="20"/>
                    </w:rPr>
                  </w:pPr>
                  <w:r w:rsidRPr="007A44A3">
                    <w:rPr>
                      <w:rFonts w:cs="Arial"/>
                      <w:b/>
                      <w:color w:val="000000" w:themeColor="text1"/>
                      <w:spacing w:val="-1"/>
                      <w:sz w:val="20"/>
                      <w:szCs w:val="20"/>
                    </w:rPr>
                    <w:t>Applies to:</w:t>
                  </w:r>
                  <w:r w:rsidRPr="007A44A3">
                    <w:rPr>
                      <w:rFonts w:cs="Arial"/>
                      <w:color w:val="000000" w:themeColor="text1"/>
                      <w:spacing w:val="-1"/>
                      <w:sz w:val="20"/>
                      <w:szCs w:val="20"/>
                    </w:rPr>
                    <w:t xml:space="preserve"> P</w:t>
                  </w:r>
                  <w:r w:rsidR="00610A71">
                    <w:rPr>
                      <w:rFonts w:cs="Arial"/>
                      <w:color w:val="000000" w:themeColor="text1"/>
                      <w:spacing w:val="-1"/>
                      <w:sz w:val="20"/>
                      <w:szCs w:val="20"/>
                    </w:rPr>
                    <w:t>E</w:t>
                  </w:r>
                  <w:r w:rsidRPr="007A44A3">
                    <w:rPr>
                      <w:rFonts w:cs="Arial"/>
                      <w:color w:val="000000" w:themeColor="text1"/>
                      <w:spacing w:val="-1"/>
                      <w:sz w:val="20"/>
                      <w:szCs w:val="20"/>
                    </w:rPr>
                    <w:t>B</w:t>
                  </w:r>
                  <w:r w:rsidR="00610A71">
                    <w:rPr>
                      <w:rFonts w:cs="Arial"/>
                      <w:color w:val="000000" w:themeColor="text1"/>
                      <w:spacing w:val="-1"/>
                      <w:sz w:val="20"/>
                      <w:szCs w:val="20"/>
                    </w:rPr>
                    <w:t xml:space="preserve"> together with registered producers</w:t>
                  </w:r>
                </w:p>
              </w:tc>
            </w:tr>
            <w:tr w:rsidR="007A44A3" w:rsidRPr="007A44A3" w14:paraId="25E5580A" w14:textId="77777777" w:rsidTr="00EC7887">
              <w:trPr>
                <w:trHeight w:val="835"/>
              </w:trPr>
              <w:tc>
                <w:tcPr>
                  <w:tcW w:w="759" w:type="dxa"/>
                  <w:shd w:val="clear" w:color="auto" w:fill="BFBFBF"/>
                  <w:vAlign w:val="center"/>
                </w:tcPr>
                <w:p w14:paraId="6D4E1996" w14:textId="77777777" w:rsidR="007A44A3" w:rsidRPr="007A44A3" w:rsidRDefault="007A44A3" w:rsidP="007A44A3">
                  <w:pPr>
                    <w:spacing w:before="120" w:after="120" w:line="240" w:lineRule="auto"/>
                    <w:rPr>
                      <w:rFonts w:cs="Arial"/>
                      <w:b/>
                      <w:color w:val="000000" w:themeColor="text1"/>
                      <w:sz w:val="20"/>
                      <w:szCs w:val="20"/>
                    </w:rPr>
                  </w:pPr>
                  <w:r w:rsidRPr="007A44A3">
                    <w:rPr>
                      <w:rFonts w:cs="Arial"/>
                      <w:b/>
                      <w:color w:val="000000" w:themeColor="text1"/>
                      <w:sz w:val="20"/>
                      <w:szCs w:val="20"/>
                    </w:rPr>
                    <w:t xml:space="preserve">Year </w:t>
                  </w:r>
                  <w:r>
                    <w:rPr>
                      <w:rFonts w:cs="Arial"/>
                      <w:b/>
                      <w:color w:val="000000" w:themeColor="text1"/>
                      <w:sz w:val="20"/>
                      <w:szCs w:val="20"/>
                    </w:rPr>
                    <w:t>0</w:t>
                  </w:r>
                </w:p>
              </w:tc>
              <w:tc>
                <w:tcPr>
                  <w:tcW w:w="861" w:type="dxa"/>
                  <w:shd w:val="clear" w:color="auto" w:fill="BFBFBF"/>
                  <w:vAlign w:val="center"/>
                </w:tcPr>
                <w:p w14:paraId="68389370" w14:textId="77777777" w:rsidR="007A44A3" w:rsidRPr="007A44A3" w:rsidRDefault="007A44A3" w:rsidP="007A44A3">
                  <w:pPr>
                    <w:spacing w:before="120" w:after="120" w:line="240" w:lineRule="auto"/>
                    <w:rPr>
                      <w:b/>
                      <w:color w:val="000000" w:themeColor="text1"/>
                      <w:sz w:val="20"/>
                      <w:szCs w:val="20"/>
                      <w:lang w:eastAsia="ko-KR"/>
                    </w:rPr>
                  </w:pPr>
                  <w:r w:rsidRPr="007A44A3">
                    <w:rPr>
                      <w:b/>
                      <w:color w:val="000000" w:themeColor="text1"/>
                      <w:sz w:val="20"/>
                      <w:szCs w:val="20"/>
                      <w:lang w:eastAsia="ko-KR"/>
                    </w:rPr>
                    <w:t xml:space="preserve">Core </w:t>
                  </w:r>
                </w:p>
              </w:tc>
              <w:tc>
                <w:tcPr>
                  <w:tcW w:w="6885" w:type="dxa"/>
                  <w:vAlign w:val="center"/>
                </w:tcPr>
                <w:p w14:paraId="5D7D2AF1" w14:textId="77777777" w:rsidR="007A44A3" w:rsidRPr="007A44A3" w:rsidRDefault="007A44A3" w:rsidP="007A44A3">
                  <w:pPr>
                    <w:spacing w:after="160" w:line="276" w:lineRule="auto"/>
                    <w:jc w:val="left"/>
                    <w:rPr>
                      <w:color w:val="000000" w:themeColor="text1"/>
                    </w:rPr>
                  </w:pPr>
                  <w:r w:rsidRPr="007A44A3">
                    <w:rPr>
                      <w:color w:val="000000" w:themeColor="text1"/>
                    </w:rPr>
                    <w:t xml:space="preserve">You </w:t>
                  </w:r>
                  <w:r w:rsidR="00610A71">
                    <w:rPr>
                      <w:color w:val="000000" w:themeColor="text1"/>
                    </w:rPr>
                    <w:t xml:space="preserve">and the registered producers </w:t>
                  </w:r>
                  <w:r w:rsidRPr="007A44A3">
                    <w:rPr>
                      <w:color w:val="000000" w:themeColor="text1"/>
                    </w:rPr>
                    <w:t>make work processes, workplaces, machinery and equipment on your production site safe for workers engaged</w:t>
                  </w:r>
                  <w:r>
                    <w:rPr>
                      <w:color w:val="000000" w:themeColor="text1"/>
                    </w:rPr>
                    <w:t xml:space="preserve"> by you.</w:t>
                  </w:r>
                </w:p>
              </w:tc>
            </w:tr>
          </w:tbl>
          <w:p w14:paraId="6A6F2E1A" w14:textId="77777777" w:rsidR="00FE2E54" w:rsidRPr="007A44A3" w:rsidRDefault="00FE2E54" w:rsidP="00CB3373">
            <w:pPr>
              <w:spacing w:after="120" w:line="240" w:lineRule="auto"/>
              <w:jc w:val="left"/>
              <w:rPr>
                <w:b/>
                <w:color w:val="000000" w:themeColor="text1"/>
              </w:rPr>
            </w:pPr>
          </w:p>
          <w:p w14:paraId="46489DAC" w14:textId="77777777" w:rsidR="00FE2E54" w:rsidRPr="007A44A3" w:rsidRDefault="00FE2E54" w:rsidP="00FE2E54">
            <w:pPr>
              <w:spacing w:after="120" w:line="240" w:lineRule="auto"/>
              <w:jc w:val="left"/>
              <w:rPr>
                <w:bCs/>
                <w:color w:val="000000" w:themeColor="text1"/>
              </w:rPr>
            </w:pPr>
            <w:r w:rsidRPr="007A44A3">
              <w:rPr>
                <w:b/>
                <w:color w:val="000000" w:themeColor="text1"/>
              </w:rPr>
              <w:t xml:space="preserve">Rationale: </w:t>
            </w:r>
            <w:r w:rsidRPr="007A44A3">
              <w:rPr>
                <w:bCs/>
                <w:color w:val="000000" w:themeColor="text1"/>
              </w:rPr>
              <w:t>Safety for workers at their workplace is of paramount importance.</w:t>
            </w:r>
          </w:p>
          <w:p w14:paraId="6AD59D7C" w14:textId="77777777" w:rsidR="00FE2E54" w:rsidRPr="007A44A3" w:rsidRDefault="00FE2E54" w:rsidP="00FE2E54">
            <w:pPr>
              <w:spacing w:after="120" w:line="240" w:lineRule="auto"/>
              <w:jc w:val="left"/>
              <w:rPr>
                <w:bCs/>
                <w:color w:val="000000" w:themeColor="text1"/>
              </w:rPr>
            </w:pPr>
            <w:r w:rsidRPr="007A44A3">
              <w:rPr>
                <w:b/>
                <w:color w:val="000000" w:themeColor="text1"/>
              </w:rPr>
              <w:t xml:space="preserve">Outcome: </w:t>
            </w:r>
            <w:r w:rsidRPr="007A44A3">
              <w:rPr>
                <w:bCs/>
                <w:color w:val="000000" w:themeColor="text1"/>
              </w:rPr>
              <w:t xml:space="preserve">Workers remain </w:t>
            </w:r>
            <w:proofErr w:type="gramStart"/>
            <w:r w:rsidRPr="007A44A3">
              <w:rPr>
                <w:bCs/>
                <w:color w:val="000000" w:themeColor="text1"/>
              </w:rPr>
              <w:t>safe</w:t>
            </w:r>
            <w:proofErr w:type="gramEnd"/>
            <w:r w:rsidRPr="007A44A3">
              <w:rPr>
                <w:bCs/>
                <w:color w:val="000000" w:themeColor="text1"/>
              </w:rPr>
              <w:t xml:space="preserve"> and accidents are prevented. </w:t>
            </w:r>
          </w:p>
          <w:p w14:paraId="20077B43" w14:textId="77777777" w:rsidR="00FE2E54" w:rsidRPr="007A44A3" w:rsidRDefault="00BB609D" w:rsidP="00FE2E54">
            <w:pPr>
              <w:spacing w:after="120" w:line="240" w:lineRule="auto"/>
              <w:jc w:val="left"/>
              <w:rPr>
                <w:b/>
                <w:color w:val="000000" w:themeColor="text1"/>
              </w:rPr>
            </w:pPr>
            <w:r>
              <w:rPr>
                <w:b/>
                <w:color w:val="000000" w:themeColor="text1"/>
              </w:rPr>
              <w:t>2</w:t>
            </w:r>
            <w:r w:rsidR="007A44A3">
              <w:rPr>
                <w:b/>
                <w:color w:val="000000" w:themeColor="text1"/>
              </w:rPr>
              <w:t>.1.</w:t>
            </w:r>
            <w:r w:rsidR="00574092">
              <w:rPr>
                <w:b/>
                <w:color w:val="000000" w:themeColor="text1"/>
              </w:rPr>
              <w:t>5</w:t>
            </w:r>
            <w:r w:rsidR="007A44A3">
              <w:rPr>
                <w:b/>
                <w:color w:val="000000" w:themeColor="text1"/>
              </w:rPr>
              <w:t xml:space="preserve">b </w:t>
            </w:r>
            <w:r w:rsidR="00FE2E54" w:rsidRPr="007A44A3">
              <w:rPr>
                <w:b/>
                <w:color w:val="000000" w:themeColor="text1"/>
              </w:rPr>
              <w:t>Do you agree with the proposal?</w:t>
            </w:r>
          </w:p>
          <w:p w14:paraId="5A106B51" w14:textId="77777777" w:rsidR="00FE2E54" w:rsidRPr="007A44A3" w:rsidRDefault="00D936CE" w:rsidP="00FE2E54">
            <w:pPr>
              <w:keepNext/>
              <w:keepLines/>
              <w:tabs>
                <w:tab w:val="left" w:pos="735"/>
              </w:tabs>
              <w:spacing w:before="120" w:after="120" w:line="240" w:lineRule="auto"/>
              <w:rPr>
                <w:color w:val="000000" w:themeColor="text1"/>
              </w:rPr>
            </w:pPr>
            <w:r w:rsidRPr="007A44A3">
              <w:rPr>
                <w:color w:val="000000" w:themeColor="text1"/>
              </w:rPr>
              <w:lastRenderedPageBreak/>
              <w:fldChar w:fldCharType="begin">
                <w:ffData>
                  <w:name w:val="Check1"/>
                  <w:enabled/>
                  <w:calcOnExit w:val="0"/>
                  <w:checkBox>
                    <w:sizeAuto/>
                    <w:default w:val="0"/>
                  </w:checkBox>
                </w:ffData>
              </w:fldChar>
            </w:r>
            <w:r w:rsidR="00FE2E54" w:rsidRPr="007A44A3">
              <w:rPr>
                <w:color w:val="000000" w:themeColor="text1"/>
              </w:rPr>
              <w:instrText xml:space="preserve"> FORMCHECKBOX </w:instrText>
            </w:r>
            <w:r w:rsidR="002B0AB7">
              <w:rPr>
                <w:color w:val="000000" w:themeColor="text1"/>
              </w:rPr>
            </w:r>
            <w:r w:rsidR="002B0AB7">
              <w:rPr>
                <w:color w:val="000000" w:themeColor="text1"/>
              </w:rPr>
              <w:fldChar w:fldCharType="separate"/>
            </w:r>
            <w:r w:rsidRPr="007A44A3">
              <w:rPr>
                <w:color w:val="000000" w:themeColor="text1"/>
              </w:rPr>
              <w:fldChar w:fldCharType="end"/>
            </w:r>
            <w:r w:rsidR="00FE2E54" w:rsidRPr="007A44A3">
              <w:rPr>
                <w:color w:val="000000" w:themeColor="text1"/>
              </w:rPr>
              <w:t>Strongly agree</w:t>
            </w:r>
          </w:p>
          <w:p w14:paraId="42F1E22F" w14:textId="77777777" w:rsidR="00FE2E54" w:rsidRPr="007A44A3" w:rsidRDefault="00D936CE" w:rsidP="00FE2E54">
            <w:pPr>
              <w:keepNext/>
              <w:keepLines/>
              <w:tabs>
                <w:tab w:val="left" w:pos="735"/>
              </w:tabs>
              <w:spacing w:before="120" w:after="120" w:line="240" w:lineRule="auto"/>
              <w:rPr>
                <w:color w:val="000000" w:themeColor="text1"/>
              </w:rPr>
            </w:pPr>
            <w:r w:rsidRPr="007A44A3">
              <w:rPr>
                <w:color w:val="000000" w:themeColor="text1"/>
              </w:rPr>
              <w:fldChar w:fldCharType="begin">
                <w:ffData>
                  <w:name w:val="Check1"/>
                  <w:enabled/>
                  <w:calcOnExit w:val="0"/>
                  <w:checkBox>
                    <w:sizeAuto/>
                    <w:default w:val="0"/>
                  </w:checkBox>
                </w:ffData>
              </w:fldChar>
            </w:r>
            <w:r w:rsidR="00FE2E54" w:rsidRPr="007A44A3">
              <w:rPr>
                <w:color w:val="000000" w:themeColor="text1"/>
              </w:rPr>
              <w:instrText xml:space="preserve"> FORMCHECKBOX </w:instrText>
            </w:r>
            <w:r w:rsidR="002B0AB7">
              <w:rPr>
                <w:color w:val="000000" w:themeColor="text1"/>
              </w:rPr>
            </w:r>
            <w:r w:rsidR="002B0AB7">
              <w:rPr>
                <w:color w:val="000000" w:themeColor="text1"/>
              </w:rPr>
              <w:fldChar w:fldCharType="separate"/>
            </w:r>
            <w:r w:rsidRPr="007A44A3">
              <w:rPr>
                <w:color w:val="000000" w:themeColor="text1"/>
              </w:rPr>
              <w:fldChar w:fldCharType="end"/>
            </w:r>
            <w:r w:rsidR="00FE2E54" w:rsidRPr="007A44A3">
              <w:rPr>
                <w:color w:val="000000" w:themeColor="text1"/>
              </w:rPr>
              <w:t>Undecided</w:t>
            </w:r>
          </w:p>
          <w:p w14:paraId="547F0428" w14:textId="77777777" w:rsidR="00FE2E54" w:rsidRPr="007A44A3" w:rsidRDefault="00D936CE" w:rsidP="00FE2E54">
            <w:pPr>
              <w:keepNext/>
              <w:keepLines/>
              <w:tabs>
                <w:tab w:val="left" w:pos="735"/>
              </w:tabs>
              <w:spacing w:before="120" w:after="120" w:line="240" w:lineRule="auto"/>
              <w:rPr>
                <w:color w:val="000000" w:themeColor="text1"/>
              </w:rPr>
            </w:pPr>
            <w:r w:rsidRPr="007A44A3">
              <w:rPr>
                <w:color w:val="000000" w:themeColor="text1"/>
              </w:rPr>
              <w:fldChar w:fldCharType="begin">
                <w:ffData>
                  <w:name w:val="Check1"/>
                  <w:enabled/>
                  <w:calcOnExit w:val="0"/>
                  <w:checkBox>
                    <w:sizeAuto/>
                    <w:default w:val="0"/>
                  </w:checkBox>
                </w:ffData>
              </w:fldChar>
            </w:r>
            <w:r w:rsidR="00FE2E54" w:rsidRPr="007A44A3">
              <w:rPr>
                <w:color w:val="000000" w:themeColor="text1"/>
              </w:rPr>
              <w:instrText xml:space="preserve"> FORMCHECKBOX </w:instrText>
            </w:r>
            <w:r w:rsidR="002B0AB7">
              <w:rPr>
                <w:color w:val="000000" w:themeColor="text1"/>
              </w:rPr>
            </w:r>
            <w:r w:rsidR="002B0AB7">
              <w:rPr>
                <w:color w:val="000000" w:themeColor="text1"/>
              </w:rPr>
              <w:fldChar w:fldCharType="separate"/>
            </w:r>
            <w:r w:rsidRPr="007A44A3">
              <w:rPr>
                <w:color w:val="000000" w:themeColor="text1"/>
              </w:rPr>
              <w:fldChar w:fldCharType="end"/>
            </w:r>
            <w:r w:rsidR="00FE2E54" w:rsidRPr="007A44A3">
              <w:rPr>
                <w:color w:val="000000" w:themeColor="text1"/>
              </w:rPr>
              <w:t>Disagree</w:t>
            </w:r>
          </w:p>
          <w:p w14:paraId="27CF5FA1" w14:textId="77777777" w:rsidR="00FE2E54" w:rsidRPr="007A44A3" w:rsidRDefault="00D936CE" w:rsidP="00FE2E54">
            <w:pPr>
              <w:keepNext/>
              <w:keepLines/>
              <w:tabs>
                <w:tab w:val="left" w:pos="735"/>
              </w:tabs>
              <w:spacing w:before="120" w:after="120" w:line="240" w:lineRule="auto"/>
              <w:rPr>
                <w:color w:val="000000" w:themeColor="text1"/>
              </w:rPr>
            </w:pPr>
            <w:r w:rsidRPr="007A44A3">
              <w:rPr>
                <w:color w:val="000000" w:themeColor="text1"/>
              </w:rPr>
              <w:fldChar w:fldCharType="begin">
                <w:ffData>
                  <w:name w:val="Check1"/>
                  <w:enabled/>
                  <w:calcOnExit w:val="0"/>
                  <w:checkBox>
                    <w:sizeAuto/>
                    <w:default w:val="0"/>
                  </w:checkBox>
                </w:ffData>
              </w:fldChar>
            </w:r>
            <w:r w:rsidR="00FE2E54" w:rsidRPr="007A44A3">
              <w:rPr>
                <w:color w:val="000000" w:themeColor="text1"/>
              </w:rPr>
              <w:instrText xml:space="preserve"> FORMCHECKBOX </w:instrText>
            </w:r>
            <w:r w:rsidR="002B0AB7">
              <w:rPr>
                <w:color w:val="000000" w:themeColor="text1"/>
              </w:rPr>
            </w:r>
            <w:r w:rsidR="002B0AB7">
              <w:rPr>
                <w:color w:val="000000" w:themeColor="text1"/>
              </w:rPr>
              <w:fldChar w:fldCharType="separate"/>
            </w:r>
            <w:r w:rsidRPr="007A44A3">
              <w:rPr>
                <w:color w:val="000000" w:themeColor="text1"/>
              </w:rPr>
              <w:fldChar w:fldCharType="end"/>
            </w:r>
            <w:r w:rsidR="00FE2E54" w:rsidRPr="007A44A3">
              <w:rPr>
                <w:color w:val="000000" w:themeColor="text1"/>
              </w:rPr>
              <w:t>Not relevant to me / I don’t know</w:t>
            </w:r>
          </w:p>
          <w:p w14:paraId="599468F2" w14:textId="77777777" w:rsidR="00FE2E54" w:rsidRPr="007A44A3" w:rsidRDefault="00FE2E54" w:rsidP="00FE2E54">
            <w:pPr>
              <w:keepNext/>
              <w:keepLines/>
              <w:tabs>
                <w:tab w:val="left" w:pos="735"/>
              </w:tabs>
              <w:spacing w:before="120" w:after="120" w:line="240" w:lineRule="auto"/>
              <w:rPr>
                <w:b/>
                <w:color w:val="000000" w:themeColor="text1"/>
              </w:rPr>
            </w:pPr>
            <w:r w:rsidRPr="007A44A3">
              <w:rPr>
                <w:b/>
                <w:color w:val="000000" w:themeColor="text1"/>
              </w:rPr>
              <w:t>Please explain your rationale in case you partially agree or don’t agree</w:t>
            </w:r>
          </w:p>
          <w:p w14:paraId="53241716" w14:textId="7B6923E4" w:rsidR="00CB3373" w:rsidRPr="00901AE3" w:rsidRDefault="00D936CE" w:rsidP="0087639A">
            <w:pPr>
              <w:spacing w:after="120" w:line="240" w:lineRule="auto"/>
              <w:jc w:val="left"/>
              <w:rPr>
                <w:b/>
                <w:color w:val="000000" w:themeColor="text1"/>
              </w:rPr>
            </w:pPr>
            <w:r w:rsidRPr="007A44A3">
              <w:rPr>
                <w:color w:val="000000" w:themeColor="text1"/>
              </w:rPr>
              <w:fldChar w:fldCharType="begin">
                <w:ffData>
                  <w:name w:val=""/>
                  <w:enabled/>
                  <w:calcOnExit w:val="0"/>
                  <w:textInput/>
                </w:ffData>
              </w:fldChar>
            </w:r>
            <w:r w:rsidR="00FE2E54" w:rsidRPr="007A44A3">
              <w:rPr>
                <w:color w:val="000000" w:themeColor="text1"/>
              </w:rPr>
              <w:instrText xml:space="preserve"> FORMTEXT </w:instrText>
            </w:r>
            <w:r w:rsidRPr="007A44A3">
              <w:rPr>
                <w:color w:val="000000" w:themeColor="text1"/>
              </w:rPr>
            </w:r>
            <w:r w:rsidRPr="007A44A3">
              <w:rPr>
                <w:color w:val="000000" w:themeColor="text1"/>
              </w:rPr>
              <w:fldChar w:fldCharType="separate"/>
            </w:r>
            <w:r w:rsidR="00FE2E54" w:rsidRPr="007A44A3">
              <w:rPr>
                <w:noProof/>
                <w:color w:val="000000" w:themeColor="text1"/>
              </w:rPr>
              <w:t> </w:t>
            </w:r>
            <w:r w:rsidR="00FE2E54" w:rsidRPr="007A44A3">
              <w:rPr>
                <w:noProof/>
                <w:color w:val="000000" w:themeColor="text1"/>
              </w:rPr>
              <w:t> </w:t>
            </w:r>
            <w:r w:rsidR="00FE2E54" w:rsidRPr="007A44A3">
              <w:rPr>
                <w:noProof/>
                <w:color w:val="000000" w:themeColor="text1"/>
              </w:rPr>
              <w:t> </w:t>
            </w:r>
            <w:r w:rsidR="00FE2E54" w:rsidRPr="007A44A3">
              <w:rPr>
                <w:noProof/>
                <w:color w:val="000000" w:themeColor="text1"/>
              </w:rPr>
              <w:t> </w:t>
            </w:r>
            <w:r w:rsidR="00FE2E54" w:rsidRPr="007A44A3">
              <w:rPr>
                <w:noProof/>
                <w:color w:val="000000" w:themeColor="text1"/>
              </w:rPr>
              <w:t> </w:t>
            </w:r>
            <w:r w:rsidRPr="007A44A3">
              <w:rPr>
                <w:color w:val="000000" w:themeColor="text1"/>
              </w:rPr>
              <w:fldChar w:fldCharType="end"/>
            </w:r>
          </w:p>
          <w:p w14:paraId="3D6781DE" w14:textId="768765B4" w:rsidR="00EE5068" w:rsidRPr="00EE5068" w:rsidRDefault="00EE3F77" w:rsidP="00EE5068">
            <w:pPr>
              <w:pStyle w:val="Heading2"/>
              <w:rPr>
                <w:rFonts w:eastAsia="SimSun"/>
                <w:lang w:val="en-US" w:eastAsia="zh-CN"/>
              </w:rPr>
            </w:pPr>
            <w:bookmarkStart w:id="19" w:name="_Toc170820765"/>
            <w:r>
              <w:rPr>
                <w:rFonts w:eastAsia="SimSun"/>
                <w:lang w:val="en-US" w:eastAsia="zh-CN"/>
              </w:rPr>
              <w:t>2.2 Conditions</w:t>
            </w:r>
            <w:r w:rsidR="00B51BCB">
              <w:rPr>
                <w:rFonts w:eastAsia="SimSun"/>
                <w:lang w:val="en-US" w:eastAsia="zh-CN"/>
              </w:rPr>
              <w:t xml:space="preserve"> of </w:t>
            </w:r>
            <w:r w:rsidR="00582397" w:rsidRPr="00582397">
              <w:rPr>
                <w:rFonts w:eastAsia="SimSun"/>
                <w:lang w:val="en-US" w:eastAsia="zh-CN"/>
              </w:rPr>
              <w:t>Employment and wage related</w:t>
            </w:r>
            <w:bookmarkEnd w:id="19"/>
          </w:p>
          <w:p w14:paraId="6E4E9537" w14:textId="785BA4B6" w:rsidR="00B51BCB" w:rsidRPr="00CD242F" w:rsidRDefault="00582397" w:rsidP="00B51BCB">
            <w:pPr>
              <w:rPr>
                <w:color w:val="000000" w:themeColor="text1"/>
              </w:rPr>
            </w:pPr>
            <w:r w:rsidRPr="00CD242F">
              <w:rPr>
                <w:color w:val="000000" w:themeColor="text1"/>
              </w:rPr>
              <w:t>Intent is that workers’ employment contracts follow the minimum requirement of job description, wage rate set at minimum wage rates or above, working hours, workers are paid in legal tender and the same applies to workers employed by sub-contract</w:t>
            </w:r>
            <w:r w:rsidR="009A6685" w:rsidRPr="00CD242F">
              <w:rPr>
                <w:color w:val="000000" w:themeColor="text1"/>
              </w:rPr>
              <w:t>or</w:t>
            </w:r>
            <w:r w:rsidRPr="00CD242F">
              <w:rPr>
                <w:color w:val="000000" w:themeColor="text1"/>
              </w:rPr>
              <w:t>s. In case of piece rates wages to be specified without any ambiguity. </w:t>
            </w:r>
            <w:r w:rsidR="009C07F1" w:rsidRPr="00CD242F">
              <w:rPr>
                <w:color w:val="000000" w:themeColor="text1"/>
              </w:rPr>
              <w:t>This is a new requirement brough</w:t>
            </w:r>
            <w:r w:rsidR="00B14E7F">
              <w:rPr>
                <w:color w:val="000000" w:themeColor="text1"/>
              </w:rPr>
              <w:t>t</w:t>
            </w:r>
            <w:r w:rsidR="009C07F1" w:rsidRPr="00CD242F">
              <w:rPr>
                <w:color w:val="000000" w:themeColor="text1"/>
              </w:rPr>
              <w:t xml:space="preserve"> forth from SPO standards. </w:t>
            </w:r>
            <w:r w:rsidR="00B51BCB" w:rsidRPr="00CD242F">
              <w:rPr>
                <w:color w:val="000000" w:themeColor="text1"/>
              </w:rPr>
              <w:t xml:space="preserve">This follows </w:t>
            </w:r>
            <w:r w:rsidR="00B51BCB" w:rsidRPr="00CD242F">
              <w:rPr>
                <w:color w:val="000000" w:themeColor="text1"/>
                <w:sz w:val="20"/>
                <w:szCs w:val="20"/>
              </w:rPr>
              <w:t xml:space="preserve">the content </w:t>
            </w:r>
            <w:r w:rsidR="00B51BCB" w:rsidRPr="00B347AA">
              <w:rPr>
                <w:color w:val="000000" w:themeColor="text1"/>
              </w:rPr>
              <w:t xml:space="preserve">of ILO Convention 100 on Equal Remuneration and on ILO Convention 110 on Conditions of Employment of Workers. </w:t>
            </w:r>
          </w:p>
          <w:p w14:paraId="57BF5B6F" w14:textId="77777777" w:rsidR="00B51BCB" w:rsidRPr="00582397" w:rsidRDefault="00B51BCB" w:rsidP="00B51BCB">
            <w:r>
              <w:rPr>
                <w:b/>
                <w:bCs/>
                <w:sz w:val="20"/>
                <w:szCs w:val="20"/>
              </w:rPr>
              <w:t>Core requirements in this section are applicable to all workers employed by you or by the members of your organization.</w:t>
            </w:r>
          </w:p>
          <w:p w14:paraId="6323A649" w14:textId="2813A257" w:rsidR="00CD242F" w:rsidRPr="007A44A3" w:rsidRDefault="00BB609D" w:rsidP="00CD242F">
            <w:pPr>
              <w:spacing w:line="240" w:lineRule="auto"/>
              <w:rPr>
                <w:rFonts w:eastAsia="SimSun" w:cs="Arial"/>
                <w:bCs/>
                <w:i/>
                <w:iCs/>
                <w:color w:val="000000" w:themeColor="text1"/>
                <w:szCs w:val="22"/>
                <w:lang w:val="en-US" w:eastAsia="zh-CN"/>
              </w:rPr>
            </w:pPr>
            <w:r>
              <w:rPr>
                <w:b/>
                <w:color w:val="000000" w:themeColor="text1"/>
              </w:rPr>
              <w:t>2</w:t>
            </w:r>
            <w:r w:rsidR="00582397" w:rsidRPr="00CD242F">
              <w:rPr>
                <w:b/>
                <w:color w:val="000000" w:themeColor="text1"/>
              </w:rPr>
              <w:t>.2.1</w:t>
            </w:r>
            <w:r w:rsidR="00CD242F">
              <w:rPr>
                <w:b/>
                <w:color w:val="000000" w:themeColor="text1"/>
              </w:rPr>
              <w:t>a</w:t>
            </w:r>
            <w:r w:rsidR="00E0335C">
              <w:rPr>
                <w:b/>
                <w:color w:val="000000" w:themeColor="text1"/>
              </w:rPr>
              <w:t xml:space="preserve"> </w:t>
            </w:r>
            <w:r w:rsidR="005F6EFE" w:rsidRPr="00CD242F">
              <w:rPr>
                <w:b/>
                <w:color w:val="000000" w:themeColor="text1"/>
              </w:rPr>
              <w:t>Wages</w:t>
            </w:r>
            <w:r w:rsidR="00E0335C">
              <w:rPr>
                <w:b/>
                <w:color w:val="000000" w:themeColor="text1"/>
              </w:rPr>
              <w:t xml:space="preserve"> </w:t>
            </w:r>
            <w:r w:rsidR="00CD242F" w:rsidRPr="00CD242F">
              <w:rPr>
                <w:rFonts w:eastAsia="SimSun" w:cs="Arial"/>
                <w:bCs/>
                <w:i/>
                <w:iCs/>
                <w:color w:val="000000" w:themeColor="text1"/>
                <w:szCs w:val="22"/>
                <w:lang w:val="en-US" w:eastAsia="zh-CN"/>
              </w:rPr>
              <w:t>(a similar</w:t>
            </w:r>
            <w:r w:rsidR="00CD242F" w:rsidRPr="007A44A3">
              <w:rPr>
                <w:rFonts w:eastAsia="SimSun" w:cs="Arial"/>
                <w:bCs/>
                <w:i/>
                <w:iCs/>
                <w:color w:val="000000" w:themeColor="text1"/>
                <w:szCs w:val="22"/>
                <w:lang w:val="en-US" w:eastAsia="zh-CN"/>
              </w:rPr>
              <w:t xml:space="preserve"> requirement is included in the SPO standard)</w:t>
            </w:r>
          </w:p>
          <w:p w14:paraId="69AF2D1D" w14:textId="77777777" w:rsidR="0087639A" w:rsidRPr="00CD242F" w:rsidRDefault="0087639A" w:rsidP="0087639A">
            <w:pPr>
              <w:spacing w:before="120" w:after="120" w:line="240" w:lineRule="auto"/>
              <w:jc w:val="left"/>
              <w:rPr>
                <w:b/>
                <w:color w:val="000000" w:themeColor="text1"/>
                <w:lang w:val="en-US"/>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20"/>
              <w:gridCol w:w="6885"/>
            </w:tblGrid>
            <w:tr w:rsidR="00CD242F" w:rsidRPr="00CD242F" w14:paraId="601F2CD2" w14:textId="77777777" w:rsidTr="00EC7887">
              <w:trPr>
                <w:trHeight w:val="380"/>
              </w:trPr>
              <w:tc>
                <w:tcPr>
                  <w:tcW w:w="8505" w:type="dxa"/>
                  <w:gridSpan w:val="3"/>
                  <w:shd w:val="clear" w:color="auto" w:fill="auto"/>
                  <w:vAlign w:val="center"/>
                </w:tcPr>
                <w:p w14:paraId="00628F46" w14:textId="66A2EEAC" w:rsidR="0087639A" w:rsidRPr="00CD242F" w:rsidRDefault="0087639A" w:rsidP="0087639A">
                  <w:pPr>
                    <w:autoSpaceDE w:val="0"/>
                    <w:autoSpaceDN w:val="0"/>
                    <w:adjustRightInd w:val="0"/>
                    <w:spacing w:line="240" w:lineRule="auto"/>
                    <w:rPr>
                      <w:rFonts w:cs="Arial"/>
                      <w:color w:val="000000" w:themeColor="text1"/>
                      <w:spacing w:val="-1"/>
                      <w:sz w:val="20"/>
                      <w:szCs w:val="20"/>
                    </w:rPr>
                  </w:pPr>
                  <w:r w:rsidRPr="00CD242F">
                    <w:rPr>
                      <w:rFonts w:cs="Arial"/>
                      <w:b/>
                      <w:color w:val="000000" w:themeColor="text1"/>
                      <w:spacing w:val="-1"/>
                      <w:sz w:val="20"/>
                      <w:szCs w:val="20"/>
                    </w:rPr>
                    <w:t>Applies to:</w:t>
                  </w:r>
                  <w:r w:rsidR="00E0335C">
                    <w:rPr>
                      <w:rFonts w:cs="Arial"/>
                      <w:b/>
                      <w:color w:val="000000" w:themeColor="text1"/>
                      <w:spacing w:val="-1"/>
                      <w:sz w:val="20"/>
                      <w:szCs w:val="20"/>
                    </w:rPr>
                    <w:t xml:space="preserve"> </w:t>
                  </w:r>
                  <w:r w:rsidR="00582397" w:rsidRPr="00CD242F">
                    <w:rPr>
                      <w:rFonts w:cs="Arial"/>
                      <w:color w:val="000000" w:themeColor="text1"/>
                      <w:spacing w:val="-1"/>
                      <w:sz w:val="20"/>
                      <w:szCs w:val="20"/>
                    </w:rPr>
                    <w:t>PB</w:t>
                  </w:r>
                </w:p>
              </w:tc>
            </w:tr>
            <w:tr w:rsidR="00CD242F" w:rsidRPr="00CD242F" w14:paraId="1BC67F06" w14:textId="77777777" w:rsidTr="00EC7887">
              <w:trPr>
                <w:trHeight w:val="835"/>
              </w:trPr>
              <w:tc>
                <w:tcPr>
                  <w:tcW w:w="900" w:type="dxa"/>
                  <w:shd w:val="clear" w:color="auto" w:fill="BFBFBF"/>
                  <w:vAlign w:val="center"/>
                </w:tcPr>
                <w:p w14:paraId="27075D91" w14:textId="77777777" w:rsidR="0087639A" w:rsidRPr="00CD242F" w:rsidRDefault="0087639A" w:rsidP="0087639A">
                  <w:pPr>
                    <w:spacing w:before="120" w:after="120" w:line="240" w:lineRule="auto"/>
                    <w:rPr>
                      <w:rFonts w:cs="Arial"/>
                      <w:b/>
                      <w:color w:val="000000" w:themeColor="text1"/>
                      <w:sz w:val="20"/>
                      <w:szCs w:val="20"/>
                    </w:rPr>
                  </w:pPr>
                  <w:r w:rsidRPr="00CD242F">
                    <w:rPr>
                      <w:rFonts w:cs="Arial"/>
                      <w:b/>
                      <w:color w:val="000000" w:themeColor="text1"/>
                      <w:sz w:val="20"/>
                      <w:szCs w:val="20"/>
                    </w:rPr>
                    <w:t xml:space="preserve">Year </w:t>
                  </w:r>
                  <w:r w:rsidR="00D732A0">
                    <w:rPr>
                      <w:rFonts w:cs="Arial"/>
                      <w:b/>
                      <w:color w:val="000000" w:themeColor="text1"/>
                      <w:sz w:val="20"/>
                      <w:szCs w:val="20"/>
                    </w:rPr>
                    <w:t>0</w:t>
                  </w:r>
                </w:p>
              </w:tc>
              <w:tc>
                <w:tcPr>
                  <w:tcW w:w="720" w:type="dxa"/>
                  <w:shd w:val="clear" w:color="auto" w:fill="BFBFBF"/>
                  <w:vAlign w:val="center"/>
                </w:tcPr>
                <w:p w14:paraId="609D4D67" w14:textId="77777777" w:rsidR="0087639A" w:rsidRPr="00CD242F" w:rsidRDefault="0087639A" w:rsidP="0087639A">
                  <w:pPr>
                    <w:spacing w:before="120" w:after="120" w:line="240" w:lineRule="auto"/>
                    <w:rPr>
                      <w:b/>
                      <w:color w:val="000000" w:themeColor="text1"/>
                      <w:sz w:val="20"/>
                      <w:szCs w:val="20"/>
                      <w:lang w:eastAsia="ko-KR"/>
                    </w:rPr>
                  </w:pPr>
                  <w:r w:rsidRPr="00CD242F">
                    <w:rPr>
                      <w:b/>
                      <w:color w:val="000000" w:themeColor="text1"/>
                      <w:sz w:val="20"/>
                      <w:szCs w:val="20"/>
                      <w:lang w:eastAsia="ko-KR"/>
                    </w:rPr>
                    <w:t>Core</w:t>
                  </w:r>
                </w:p>
              </w:tc>
              <w:tc>
                <w:tcPr>
                  <w:tcW w:w="6885" w:type="dxa"/>
                  <w:vAlign w:val="center"/>
                </w:tcPr>
                <w:p w14:paraId="0DAF5E6F" w14:textId="679C9C7F" w:rsidR="0087639A" w:rsidRPr="00CD242F" w:rsidRDefault="00582397" w:rsidP="0087639A">
                  <w:pPr>
                    <w:spacing w:after="160" w:line="259" w:lineRule="auto"/>
                    <w:jc w:val="left"/>
                    <w:rPr>
                      <w:color w:val="000000" w:themeColor="text1"/>
                      <w:sz w:val="20"/>
                      <w:szCs w:val="20"/>
                    </w:rPr>
                  </w:pPr>
                  <w:r w:rsidRPr="00CD242F">
                    <w:rPr>
                      <w:color w:val="000000" w:themeColor="text1"/>
                      <w:sz w:val="20"/>
                      <w:szCs w:val="20"/>
                    </w:rPr>
                    <w:t xml:space="preserve">You ensure that you pay wages to all workers set at </w:t>
                  </w:r>
                  <w:r w:rsidR="00736338" w:rsidRPr="0044395A">
                    <w:rPr>
                      <w:sz w:val="20"/>
                      <w:szCs w:val="20"/>
                    </w:rPr>
                    <w:t>statutory</w:t>
                  </w:r>
                  <w:r w:rsidRPr="00736338">
                    <w:rPr>
                      <w:color w:val="E0002A" w:themeColor="accent1"/>
                      <w:sz w:val="20"/>
                      <w:szCs w:val="20"/>
                    </w:rPr>
                    <w:t xml:space="preserve"> </w:t>
                  </w:r>
                  <w:r w:rsidRPr="00CD242F">
                    <w:rPr>
                      <w:color w:val="000000" w:themeColor="text1"/>
                      <w:sz w:val="20"/>
                      <w:szCs w:val="20"/>
                    </w:rPr>
                    <w:t xml:space="preserve">minimum wages or CBA wages </w:t>
                  </w:r>
                  <w:r w:rsidR="00ED0D2C">
                    <w:rPr>
                      <w:color w:val="000000" w:themeColor="text1"/>
                      <w:sz w:val="20"/>
                      <w:szCs w:val="20"/>
                    </w:rPr>
                    <w:t xml:space="preserve">or at regional averages </w:t>
                  </w:r>
                  <w:r w:rsidRPr="00CD242F">
                    <w:rPr>
                      <w:color w:val="000000" w:themeColor="text1"/>
                      <w:sz w:val="20"/>
                      <w:szCs w:val="20"/>
                    </w:rPr>
                    <w:t>which-ever is higher.</w:t>
                  </w:r>
                </w:p>
              </w:tc>
            </w:tr>
          </w:tbl>
          <w:p w14:paraId="2903D396" w14:textId="77777777" w:rsidR="0087639A" w:rsidRPr="00CD242F" w:rsidRDefault="0087639A" w:rsidP="00737776">
            <w:pPr>
              <w:spacing w:before="120" w:after="120"/>
              <w:rPr>
                <w:color w:val="000000" w:themeColor="text1"/>
              </w:rPr>
            </w:pPr>
            <w:r w:rsidRPr="00CD242F">
              <w:rPr>
                <w:b/>
                <w:color w:val="000000" w:themeColor="text1"/>
              </w:rPr>
              <w:t xml:space="preserve">Rationale: </w:t>
            </w:r>
            <w:r w:rsidR="00582397" w:rsidRPr="00CD242F">
              <w:rPr>
                <w:bCs/>
                <w:color w:val="000000" w:themeColor="text1"/>
              </w:rPr>
              <w:t xml:space="preserve">Minimum wages are calculated </w:t>
            </w:r>
            <w:proofErr w:type="gramStart"/>
            <w:r w:rsidR="00582397" w:rsidRPr="00CD242F">
              <w:rPr>
                <w:bCs/>
                <w:color w:val="000000" w:themeColor="text1"/>
              </w:rPr>
              <w:t>taking into account</w:t>
            </w:r>
            <w:proofErr w:type="gramEnd"/>
            <w:r w:rsidR="00582397" w:rsidRPr="00CD242F">
              <w:rPr>
                <w:bCs/>
                <w:color w:val="000000" w:themeColor="text1"/>
              </w:rPr>
              <w:t xml:space="preserve"> prevalent inflation rate. Paying less than </w:t>
            </w:r>
            <w:r w:rsidR="005F6EFE" w:rsidRPr="00CD242F">
              <w:rPr>
                <w:bCs/>
                <w:color w:val="000000" w:themeColor="text1"/>
              </w:rPr>
              <w:t xml:space="preserve">minimum </w:t>
            </w:r>
            <w:r w:rsidR="00582397" w:rsidRPr="00CD242F">
              <w:rPr>
                <w:bCs/>
                <w:color w:val="000000" w:themeColor="text1"/>
              </w:rPr>
              <w:t>wages is considered as exploitation of labourers.</w:t>
            </w:r>
          </w:p>
          <w:p w14:paraId="12D8E322" w14:textId="77777777" w:rsidR="001E2404" w:rsidRPr="00CD242F" w:rsidRDefault="00715273" w:rsidP="00737776">
            <w:pPr>
              <w:spacing w:before="120" w:after="120"/>
              <w:rPr>
                <w:color w:val="000000" w:themeColor="text1"/>
              </w:rPr>
            </w:pPr>
            <w:r w:rsidRPr="00CD242F">
              <w:rPr>
                <w:b/>
                <w:color w:val="000000" w:themeColor="text1"/>
              </w:rPr>
              <w:t>Outcomes and implications</w:t>
            </w:r>
            <w:r w:rsidR="0087639A" w:rsidRPr="00CD242F">
              <w:rPr>
                <w:b/>
                <w:color w:val="000000" w:themeColor="text1"/>
              </w:rPr>
              <w:t xml:space="preserve">: </w:t>
            </w:r>
            <w:r w:rsidRPr="00CD242F">
              <w:rPr>
                <w:color w:val="000000" w:themeColor="text1"/>
              </w:rPr>
              <w:t>All workers are paid at least minimum wages set by the state or the CBA rates.</w:t>
            </w:r>
          </w:p>
          <w:p w14:paraId="258E4753" w14:textId="77777777" w:rsidR="0087639A" w:rsidRPr="00CD242F" w:rsidRDefault="00BB609D" w:rsidP="0087639A">
            <w:pPr>
              <w:spacing w:after="120" w:line="240" w:lineRule="auto"/>
              <w:jc w:val="left"/>
              <w:rPr>
                <w:b/>
                <w:color w:val="000000" w:themeColor="text1"/>
              </w:rPr>
            </w:pPr>
            <w:r>
              <w:rPr>
                <w:b/>
                <w:color w:val="000000" w:themeColor="text1"/>
              </w:rPr>
              <w:t>2</w:t>
            </w:r>
            <w:r w:rsidR="0087639A" w:rsidRPr="00CD242F">
              <w:rPr>
                <w:b/>
                <w:color w:val="000000" w:themeColor="text1"/>
              </w:rPr>
              <w:t>.</w:t>
            </w:r>
            <w:r w:rsidR="00715273" w:rsidRPr="00CD242F">
              <w:rPr>
                <w:b/>
                <w:color w:val="000000" w:themeColor="text1"/>
              </w:rPr>
              <w:t>2</w:t>
            </w:r>
            <w:r w:rsidR="0087639A" w:rsidRPr="00CD242F">
              <w:rPr>
                <w:b/>
                <w:color w:val="000000" w:themeColor="text1"/>
              </w:rPr>
              <w:t>.1</w:t>
            </w:r>
            <w:r w:rsidR="00CD242F">
              <w:rPr>
                <w:b/>
                <w:color w:val="000000" w:themeColor="text1"/>
              </w:rPr>
              <w:t>a</w:t>
            </w:r>
            <w:r w:rsidR="0087639A" w:rsidRPr="00CD242F">
              <w:rPr>
                <w:b/>
                <w:color w:val="000000" w:themeColor="text1"/>
              </w:rPr>
              <w:t xml:space="preserve"> Do you agree </w:t>
            </w:r>
            <w:r w:rsidR="007642FD" w:rsidRPr="00CD242F">
              <w:rPr>
                <w:b/>
                <w:color w:val="000000" w:themeColor="text1"/>
              </w:rPr>
              <w:t>with the proposal</w:t>
            </w:r>
            <w:r w:rsidR="0087639A" w:rsidRPr="00CD242F">
              <w:rPr>
                <w:b/>
                <w:color w:val="000000" w:themeColor="text1"/>
              </w:rPr>
              <w:t>?</w:t>
            </w:r>
          </w:p>
          <w:p w14:paraId="5E5308ED" w14:textId="77777777" w:rsidR="0087639A" w:rsidRPr="00CD242F" w:rsidRDefault="00D936CE" w:rsidP="0087639A">
            <w:pPr>
              <w:keepNext/>
              <w:keepLines/>
              <w:tabs>
                <w:tab w:val="left" w:pos="735"/>
              </w:tabs>
              <w:spacing w:before="120" w:after="120" w:line="240" w:lineRule="auto"/>
              <w:rPr>
                <w:color w:val="000000" w:themeColor="text1"/>
              </w:rPr>
            </w:pPr>
            <w:r w:rsidRPr="00CD242F">
              <w:rPr>
                <w:color w:val="000000" w:themeColor="text1"/>
              </w:rPr>
              <w:fldChar w:fldCharType="begin">
                <w:ffData>
                  <w:name w:val="Check1"/>
                  <w:enabled/>
                  <w:calcOnExit w:val="0"/>
                  <w:checkBox>
                    <w:sizeAuto/>
                    <w:default w:val="0"/>
                  </w:checkBox>
                </w:ffData>
              </w:fldChar>
            </w:r>
            <w:r w:rsidR="0087639A" w:rsidRPr="00CD242F">
              <w:rPr>
                <w:color w:val="000000" w:themeColor="text1"/>
              </w:rPr>
              <w:instrText xml:space="preserve"> FORMCHECKBOX </w:instrText>
            </w:r>
            <w:r w:rsidR="002B0AB7">
              <w:rPr>
                <w:color w:val="000000" w:themeColor="text1"/>
              </w:rPr>
            </w:r>
            <w:r w:rsidR="002B0AB7">
              <w:rPr>
                <w:color w:val="000000" w:themeColor="text1"/>
              </w:rPr>
              <w:fldChar w:fldCharType="separate"/>
            </w:r>
            <w:r w:rsidRPr="00CD242F">
              <w:rPr>
                <w:color w:val="000000" w:themeColor="text1"/>
              </w:rPr>
              <w:fldChar w:fldCharType="end"/>
            </w:r>
            <w:r w:rsidR="0087639A" w:rsidRPr="00CD242F">
              <w:rPr>
                <w:color w:val="000000" w:themeColor="text1"/>
              </w:rPr>
              <w:t>Strongly agree</w:t>
            </w:r>
          </w:p>
          <w:p w14:paraId="328A5AC5" w14:textId="77777777" w:rsidR="0087639A" w:rsidRPr="00CD242F" w:rsidRDefault="00D936CE" w:rsidP="0087639A">
            <w:pPr>
              <w:keepNext/>
              <w:keepLines/>
              <w:tabs>
                <w:tab w:val="left" w:pos="735"/>
              </w:tabs>
              <w:spacing w:before="120" w:after="120" w:line="240" w:lineRule="auto"/>
              <w:rPr>
                <w:color w:val="000000" w:themeColor="text1"/>
              </w:rPr>
            </w:pPr>
            <w:r w:rsidRPr="00CD242F">
              <w:rPr>
                <w:color w:val="000000" w:themeColor="text1"/>
              </w:rPr>
              <w:fldChar w:fldCharType="begin">
                <w:ffData>
                  <w:name w:val="Check1"/>
                  <w:enabled/>
                  <w:calcOnExit w:val="0"/>
                  <w:checkBox>
                    <w:sizeAuto/>
                    <w:default w:val="0"/>
                  </w:checkBox>
                </w:ffData>
              </w:fldChar>
            </w:r>
            <w:r w:rsidR="0087639A" w:rsidRPr="00CD242F">
              <w:rPr>
                <w:color w:val="000000" w:themeColor="text1"/>
              </w:rPr>
              <w:instrText xml:space="preserve"> FORMCHECKBOX </w:instrText>
            </w:r>
            <w:r w:rsidR="002B0AB7">
              <w:rPr>
                <w:color w:val="000000" w:themeColor="text1"/>
              </w:rPr>
            </w:r>
            <w:r w:rsidR="002B0AB7">
              <w:rPr>
                <w:color w:val="000000" w:themeColor="text1"/>
              </w:rPr>
              <w:fldChar w:fldCharType="separate"/>
            </w:r>
            <w:r w:rsidRPr="00CD242F">
              <w:rPr>
                <w:color w:val="000000" w:themeColor="text1"/>
              </w:rPr>
              <w:fldChar w:fldCharType="end"/>
            </w:r>
            <w:r w:rsidR="000624C5" w:rsidRPr="00CD242F">
              <w:rPr>
                <w:color w:val="000000" w:themeColor="text1"/>
              </w:rPr>
              <w:t>Undecided</w:t>
            </w:r>
          </w:p>
          <w:p w14:paraId="00C8F5E9" w14:textId="77777777" w:rsidR="0087639A" w:rsidRPr="00CD242F" w:rsidRDefault="00D936CE" w:rsidP="0087639A">
            <w:pPr>
              <w:keepNext/>
              <w:keepLines/>
              <w:tabs>
                <w:tab w:val="left" w:pos="735"/>
              </w:tabs>
              <w:spacing w:before="120" w:after="120" w:line="240" w:lineRule="auto"/>
              <w:rPr>
                <w:color w:val="000000" w:themeColor="text1"/>
              </w:rPr>
            </w:pPr>
            <w:r w:rsidRPr="00CD242F">
              <w:rPr>
                <w:color w:val="000000" w:themeColor="text1"/>
              </w:rPr>
              <w:fldChar w:fldCharType="begin">
                <w:ffData>
                  <w:name w:val="Check1"/>
                  <w:enabled/>
                  <w:calcOnExit w:val="0"/>
                  <w:checkBox>
                    <w:sizeAuto/>
                    <w:default w:val="0"/>
                  </w:checkBox>
                </w:ffData>
              </w:fldChar>
            </w:r>
            <w:r w:rsidR="0087639A" w:rsidRPr="00CD242F">
              <w:rPr>
                <w:color w:val="000000" w:themeColor="text1"/>
              </w:rPr>
              <w:instrText xml:space="preserve"> FORMCHECKBOX </w:instrText>
            </w:r>
            <w:r w:rsidR="002B0AB7">
              <w:rPr>
                <w:color w:val="000000" w:themeColor="text1"/>
              </w:rPr>
            </w:r>
            <w:r w:rsidR="002B0AB7">
              <w:rPr>
                <w:color w:val="000000" w:themeColor="text1"/>
              </w:rPr>
              <w:fldChar w:fldCharType="separate"/>
            </w:r>
            <w:r w:rsidRPr="00CD242F">
              <w:rPr>
                <w:color w:val="000000" w:themeColor="text1"/>
              </w:rPr>
              <w:fldChar w:fldCharType="end"/>
            </w:r>
            <w:r w:rsidR="0087639A" w:rsidRPr="00CD242F">
              <w:rPr>
                <w:color w:val="000000" w:themeColor="text1"/>
              </w:rPr>
              <w:t>Disagree</w:t>
            </w:r>
          </w:p>
          <w:p w14:paraId="388EA3EB" w14:textId="77777777" w:rsidR="0087639A" w:rsidRPr="00CD242F" w:rsidRDefault="00D936CE" w:rsidP="0087639A">
            <w:pPr>
              <w:keepNext/>
              <w:keepLines/>
              <w:tabs>
                <w:tab w:val="left" w:pos="735"/>
              </w:tabs>
              <w:spacing w:before="120" w:after="120" w:line="240" w:lineRule="auto"/>
              <w:rPr>
                <w:color w:val="000000" w:themeColor="text1"/>
              </w:rPr>
            </w:pPr>
            <w:r w:rsidRPr="00CD242F">
              <w:rPr>
                <w:color w:val="000000" w:themeColor="text1"/>
              </w:rPr>
              <w:fldChar w:fldCharType="begin">
                <w:ffData>
                  <w:name w:val="Check1"/>
                  <w:enabled/>
                  <w:calcOnExit w:val="0"/>
                  <w:checkBox>
                    <w:sizeAuto/>
                    <w:default w:val="0"/>
                  </w:checkBox>
                </w:ffData>
              </w:fldChar>
            </w:r>
            <w:r w:rsidR="0087639A" w:rsidRPr="00CD242F">
              <w:rPr>
                <w:color w:val="000000" w:themeColor="text1"/>
              </w:rPr>
              <w:instrText xml:space="preserve"> FORMCHECKBOX </w:instrText>
            </w:r>
            <w:r w:rsidR="002B0AB7">
              <w:rPr>
                <w:color w:val="000000" w:themeColor="text1"/>
              </w:rPr>
            </w:r>
            <w:r w:rsidR="002B0AB7">
              <w:rPr>
                <w:color w:val="000000" w:themeColor="text1"/>
              </w:rPr>
              <w:fldChar w:fldCharType="separate"/>
            </w:r>
            <w:r w:rsidRPr="00CD242F">
              <w:rPr>
                <w:color w:val="000000" w:themeColor="text1"/>
              </w:rPr>
              <w:fldChar w:fldCharType="end"/>
            </w:r>
            <w:r w:rsidR="0087639A" w:rsidRPr="00CD242F">
              <w:rPr>
                <w:color w:val="000000" w:themeColor="text1"/>
              </w:rPr>
              <w:t>Not relevant to me / I don’t know</w:t>
            </w:r>
          </w:p>
          <w:p w14:paraId="533331A8" w14:textId="77777777" w:rsidR="0087639A" w:rsidRPr="00CD242F" w:rsidRDefault="0087639A" w:rsidP="0087639A">
            <w:pPr>
              <w:keepNext/>
              <w:keepLines/>
              <w:tabs>
                <w:tab w:val="left" w:pos="735"/>
              </w:tabs>
              <w:spacing w:before="120" w:after="120" w:line="240" w:lineRule="auto"/>
              <w:rPr>
                <w:b/>
                <w:color w:val="000000" w:themeColor="text1"/>
              </w:rPr>
            </w:pPr>
            <w:r w:rsidRPr="00CD242F">
              <w:rPr>
                <w:b/>
                <w:color w:val="000000" w:themeColor="text1"/>
              </w:rPr>
              <w:t>Please explain your rationale in case you partially agree or don’t agree</w:t>
            </w:r>
          </w:p>
          <w:p w14:paraId="6E04E3AD" w14:textId="77777777" w:rsidR="0087639A" w:rsidRPr="00CD242F" w:rsidRDefault="00D936CE" w:rsidP="0087639A">
            <w:pPr>
              <w:rPr>
                <w:color w:val="000000" w:themeColor="text1"/>
              </w:rPr>
            </w:pPr>
            <w:r w:rsidRPr="00CD242F">
              <w:rPr>
                <w:color w:val="000000" w:themeColor="text1"/>
              </w:rPr>
              <w:fldChar w:fldCharType="begin">
                <w:ffData>
                  <w:name w:val=""/>
                  <w:enabled/>
                  <w:calcOnExit w:val="0"/>
                  <w:textInput/>
                </w:ffData>
              </w:fldChar>
            </w:r>
            <w:r w:rsidR="0087639A" w:rsidRPr="00CD242F">
              <w:rPr>
                <w:color w:val="000000" w:themeColor="text1"/>
              </w:rPr>
              <w:instrText xml:space="preserve"> FORMTEXT </w:instrText>
            </w:r>
            <w:r w:rsidRPr="00CD242F">
              <w:rPr>
                <w:color w:val="000000" w:themeColor="text1"/>
              </w:rPr>
            </w:r>
            <w:r w:rsidRPr="00CD242F">
              <w:rPr>
                <w:color w:val="000000" w:themeColor="text1"/>
              </w:rPr>
              <w:fldChar w:fldCharType="separate"/>
            </w:r>
            <w:r w:rsidR="0087639A" w:rsidRPr="00CD242F">
              <w:rPr>
                <w:noProof/>
                <w:color w:val="000000" w:themeColor="text1"/>
              </w:rPr>
              <w:t> </w:t>
            </w:r>
            <w:r w:rsidR="0087639A" w:rsidRPr="00CD242F">
              <w:rPr>
                <w:noProof/>
                <w:color w:val="000000" w:themeColor="text1"/>
              </w:rPr>
              <w:t> </w:t>
            </w:r>
            <w:r w:rsidR="0087639A" w:rsidRPr="00CD242F">
              <w:rPr>
                <w:noProof/>
                <w:color w:val="000000" w:themeColor="text1"/>
              </w:rPr>
              <w:t> </w:t>
            </w:r>
            <w:r w:rsidR="0087639A" w:rsidRPr="00CD242F">
              <w:rPr>
                <w:noProof/>
                <w:color w:val="000000" w:themeColor="text1"/>
              </w:rPr>
              <w:t> </w:t>
            </w:r>
            <w:r w:rsidR="0087639A" w:rsidRPr="00CD242F">
              <w:rPr>
                <w:noProof/>
                <w:color w:val="000000" w:themeColor="text1"/>
              </w:rPr>
              <w:t> </w:t>
            </w:r>
            <w:r w:rsidRPr="00CD242F">
              <w:rPr>
                <w:color w:val="000000" w:themeColor="text1"/>
              </w:rPr>
              <w:fldChar w:fldCharType="end"/>
            </w:r>
          </w:p>
          <w:p w14:paraId="4C9F6865" w14:textId="13AB2769" w:rsidR="00CD242F" w:rsidRPr="007A44A3" w:rsidRDefault="00BB609D" w:rsidP="00CD242F">
            <w:pPr>
              <w:spacing w:line="240" w:lineRule="auto"/>
              <w:rPr>
                <w:rFonts w:eastAsia="SimSun" w:cs="Arial"/>
                <w:bCs/>
                <w:i/>
                <w:iCs/>
                <w:color w:val="000000" w:themeColor="text1"/>
                <w:szCs w:val="22"/>
                <w:lang w:val="en-US" w:eastAsia="zh-CN"/>
              </w:rPr>
            </w:pPr>
            <w:r>
              <w:rPr>
                <w:b/>
                <w:color w:val="000000" w:themeColor="text1"/>
              </w:rPr>
              <w:t>2</w:t>
            </w:r>
            <w:r w:rsidR="00CD242F" w:rsidRPr="00CD242F">
              <w:rPr>
                <w:b/>
                <w:color w:val="000000" w:themeColor="text1"/>
              </w:rPr>
              <w:t>.2.1</w:t>
            </w:r>
            <w:r w:rsidR="00CD242F">
              <w:rPr>
                <w:b/>
                <w:color w:val="000000" w:themeColor="text1"/>
              </w:rPr>
              <w:t>b</w:t>
            </w:r>
            <w:r w:rsidR="00CD242F" w:rsidRPr="00CD242F">
              <w:rPr>
                <w:b/>
                <w:color w:val="000000" w:themeColor="text1"/>
              </w:rPr>
              <w:t xml:space="preserve"> Wages</w:t>
            </w:r>
            <w:r w:rsidR="00E0335C">
              <w:rPr>
                <w:b/>
                <w:color w:val="000000" w:themeColor="text1"/>
              </w:rPr>
              <w:t xml:space="preserve"> </w:t>
            </w:r>
            <w:r w:rsidR="00CD242F" w:rsidRPr="00CD242F">
              <w:rPr>
                <w:rFonts w:eastAsia="SimSun" w:cs="Arial"/>
                <w:bCs/>
                <w:i/>
                <w:iCs/>
                <w:color w:val="000000" w:themeColor="text1"/>
                <w:szCs w:val="22"/>
                <w:lang w:val="en-US" w:eastAsia="zh-CN"/>
              </w:rPr>
              <w:t>(a similar</w:t>
            </w:r>
            <w:r w:rsidR="00CD242F" w:rsidRPr="007A44A3">
              <w:rPr>
                <w:rFonts w:eastAsia="SimSun" w:cs="Arial"/>
                <w:bCs/>
                <w:i/>
                <w:iCs/>
                <w:color w:val="000000" w:themeColor="text1"/>
                <w:szCs w:val="22"/>
                <w:lang w:val="en-US" w:eastAsia="zh-CN"/>
              </w:rPr>
              <w:t xml:space="preserve"> requirement is included in the SPO standard)</w:t>
            </w:r>
          </w:p>
          <w:p w14:paraId="1A74D0F9" w14:textId="77777777" w:rsidR="009C07F1" w:rsidRDefault="009C07F1" w:rsidP="0087639A">
            <w:pPr>
              <w:spacing w:before="120" w:after="120" w:line="240" w:lineRule="auto"/>
              <w:jc w:val="left"/>
              <w:rPr>
                <w:b/>
                <w:color w:val="000000" w:themeColor="text1"/>
              </w:rPr>
            </w:pPr>
          </w:p>
          <w:p w14:paraId="109122D6" w14:textId="77777777" w:rsidR="00901AE3" w:rsidRDefault="00901AE3" w:rsidP="0087639A">
            <w:pPr>
              <w:spacing w:before="120" w:after="120" w:line="240" w:lineRule="auto"/>
              <w:jc w:val="left"/>
              <w:rPr>
                <w:b/>
                <w:color w:val="000000" w:themeColor="text1"/>
              </w:rPr>
            </w:pPr>
          </w:p>
          <w:p w14:paraId="596F4B70" w14:textId="77777777" w:rsidR="00901AE3" w:rsidRDefault="00901AE3" w:rsidP="0087639A">
            <w:pPr>
              <w:spacing w:before="120" w:after="120" w:line="240" w:lineRule="auto"/>
              <w:jc w:val="left"/>
              <w:rPr>
                <w:b/>
                <w:color w:val="000000" w:themeColor="text1"/>
              </w:rPr>
            </w:pPr>
          </w:p>
          <w:p w14:paraId="34021A96" w14:textId="77777777" w:rsidR="00901AE3" w:rsidRPr="00CD242F" w:rsidRDefault="00901AE3" w:rsidP="0087639A">
            <w:pPr>
              <w:spacing w:before="120" w:after="120" w:line="240" w:lineRule="auto"/>
              <w:jc w:val="left"/>
              <w:rPr>
                <w:b/>
                <w:color w:val="000000" w:themeColor="text1"/>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20"/>
              <w:gridCol w:w="6885"/>
            </w:tblGrid>
            <w:tr w:rsidR="00CD242F" w:rsidRPr="00CD242F" w14:paraId="1BBBED82" w14:textId="77777777" w:rsidTr="00EC7887">
              <w:trPr>
                <w:trHeight w:val="380"/>
              </w:trPr>
              <w:tc>
                <w:tcPr>
                  <w:tcW w:w="8505" w:type="dxa"/>
                  <w:gridSpan w:val="3"/>
                  <w:shd w:val="clear" w:color="auto" w:fill="auto"/>
                  <w:vAlign w:val="center"/>
                </w:tcPr>
                <w:p w14:paraId="0E81919D" w14:textId="77777777" w:rsidR="009C07F1" w:rsidRPr="00CD242F" w:rsidRDefault="009C07F1" w:rsidP="009C07F1">
                  <w:pPr>
                    <w:autoSpaceDE w:val="0"/>
                    <w:autoSpaceDN w:val="0"/>
                    <w:adjustRightInd w:val="0"/>
                    <w:spacing w:line="240" w:lineRule="auto"/>
                    <w:rPr>
                      <w:rFonts w:cs="Arial"/>
                      <w:color w:val="000000" w:themeColor="text1"/>
                      <w:spacing w:val="-1"/>
                      <w:sz w:val="20"/>
                      <w:szCs w:val="20"/>
                    </w:rPr>
                  </w:pPr>
                  <w:r w:rsidRPr="00CD242F">
                    <w:rPr>
                      <w:rFonts w:cs="Arial"/>
                      <w:b/>
                      <w:color w:val="000000" w:themeColor="text1"/>
                      <w:spacing w:val="-1"/>
                      <w:sz w:val="20"/>
                      <w:szCs w:val="20"/>
                    </w:rPr>
                    <w:t>Applies to:</w:t>
                  </w:r>
                  <w:r w:rsidRPr="00CD242F">
                    <w:rPr>
                      <w:rFonts w:cs="Arial"/>
                      <w:color w:val="000000" w:themeColor="text1"/>
                      <w:spacing w:val="-1"/>
                      <w:sz w:val="20"/>
                      <w:szCs w:val="20"/>
                    </w:rPr>
                    <w:t xml:space="preserve"> PEB </w:t>
                  </w:r>
                  <w:r w:rsidR="00CD242F">
                    <w:rPr>
                      <w:rFonts w:cs="Arial"/>
                      <w:color w:val="000000" w:themeColor="text1"/>
                      <w:spacing w:val="-1"/>
                      <w:sz w:val="20"/>
                      <w:szCs w:val="20"/>
                    </w:rPr>
                    <w:t>and</w:t>
                  </w:r>
                  <w:r w:rsidRPr="00CD242F">
                    <w:rPr>
                      <w:rFonts w:cs="Arial"/>
                      <w:color w:val="000000" w:themeColor="text1"/>
                      <w:spacing w:val="-1"/>
                      <w:sz w:val="20"/>
                      <w:szCs w:val="20"/>
                    </w:rPr>
                    <w:t xml:space="preserve"> registered producers. </w:t>
                  </w:r>
                </w:p>
              </w:tc>
            </w:tr>
            <w:tr w:rsidR="00CD242F" w:rsidRPr="00CD242F" w14:paraId="6B05532A" w14:textId="77777777" w:rsidTr="00EC7887">
              <w:trPr>
                <w:trHeight w:val="835"/>
              </w:trPr>
              <w:tc>
                <w:tcPr>
                  <w:tcW w:w="900" w:type="dxa"/>
                  <w:shd w:val="clear" w:color="auto" w:fill="BFBFBF"/>
                  <w:vAlign w:val="center"/>
                </w:tcPr>
                <w:p w14:paraId="139353EB" w14:textId="77777777" w:rsidR="009C07F1" w:rsidRPr="00CD242F" w:rsidRDefault="009C07F1" w:rsidP="009C07F1">
                  <w:pPr>
                    <w:spacing w:before="120" w:after="120" w:line="240" w:lineRule="auto"/>
                    <w:rPr>
                      <w:rFonts w:cs="Arial"/>
                      <w:b/>
                      <w:color w:val="000000" w:themeColor="text1"/>
                      <w:sz w:val="20"/>
                      <w:szCs w:val="20"/>
                    </w:rPr>
                  </w:pPr>
                  <w:r w:rsidRPr="00CD242F">
                    <w:rPr>
                      <w:rFonts w:cs="Arial"/>
                      <w:b/>
                      <w:color w:val="000000" w:themeColor="text1"/>
                      <w:sz w:val="20"/>
                      <w:szCs w:val="20"/>
                    </w:rPr>
                    <w:t xml:space="preserve">Year </w:t>
                  </w:r>
                  <w:r w:rsidR="00D732A0">
                    <w:rPr>
                      <w:rFonts w:cs="Arial"/>
                      <w:b/>
                      <w:color w:val="000000" w:themeColor="text1"/>
                      <w:sz w:val="20"/>
                      <w:szCs w:val="20"/>
                    </w:rPr>
                    <w:t>0</w:t>
                  </w:r>
                </w:p>
              </w:tc>
              <w:tc>
                <w:tcPr>
                  <w:tcW w:w="720" w:type="dxa"/>
                  <w:shd w:val="clear" w:color="auto" w:fill="BFBFBF"/>
                  <w:vAlign w:val="center"/>
                </w:tcPr>
                <w:p w14:paraId="160720FC" w14:textId="77777777" w:rsidR="009C07F1" w:rsidRPr="00CD242F" w:rsidRDefault="009C07F1" w:rsidP="009C07F1">
                  <w:pPr>
                    <w:spacing w:before="120" w:after="120" w:line="240" w:lineRule="auto"/>
                    <w:rPr>
                      <w:b/>
                      <w:color w:val="000000" w:themeColor="text1"/>
                      <w:sz w:val="20"/>
                      <w:szCs w:val="20"/>
                      <w:lang w:eastAsia="ko-KR"/>
                    </w:rPr>
                  </w:pPr>
                  <w:r w:rsidRPr="00CD242F">
                    <w:rPr>
                      <w:b/>
                      <w:color w:val="000000" w:themeColor="text1"/>
                      <w:sz w:val="20"/>
                      <w:szCs w:val="20"/>
                      <w:lang w:eastAsia="ko-KR"/>
                    </w:rPr>
                    <w:t>Core</w:t>
                  </w:r>
                </w:p>
              </w:tc>
              <w:tc>
                <w:tcPr>
                  <w:tcW w:w="6885" w:type="dxa"/>
                  <w:vAlign w:val="center"/>
                </w:tcPr>
                <w:p w14:paraId="2A892962" w14:textId="5CCB44E2" w:rsidR="009C07F1" w:rsidRPr="00CD242F" w:rsidRDefault="009C07F1" w:rsidP="009C07F1">
                  <w:pPr>
                    <w:spacing w:after="160" w:line="259" w:lineRule="auto"/>
                    <w:jc w:val="left"/>
                    <w:rPr>
                      <w:color w:val="000000" w:themeColor="text1"/>
                      <w:sz w:val="20"/>
                      <w:szCs w:val="20"/>
                    </w:rPr>
                  </w:pPr>
                  <w:r w:rsidRPr="00CD242F">
                    <w:rPr>
                      <w:color w:val="000000" w:themeColor="text1"/>
                      <w:sz w:val="20"/>
                      <w:szCs w:val="20"/>
                    </w:rPr>
                    <w:t>You as PEB together with registered producers ensure that you pay wages to all workers set at stat</w:t>
                  </w:r>
                  <w:r w:rsidR="00E0335C">
                    <w:rPr>
                      <w:color w:val="000000" w:themeColor="text1"/>
                      <w:sz w:val="20"/>
                      <w:szCs w:val="20"/>
                    </w:rPr>
                    <w:t>utory</w:t>
                  </w:r>
                  <w:r w:rsidRPr="00CD242F">
                    <w:rPr>
                      <w:color w:val="000000" w:themeColor="text1"/>
                      <w:sz w:val="20"/>
                      <w:szCs w:val="20"/>
                    </w:rPr>
                    <w:t xml:space="preserve"> minimum wages or CBA wages </w:t>
                  </w:r>
                  <w:r w:rsidR="00ED0D2C">
                    <w:rPr>
                      <w:color w:val="000000" w:themeColor="text1"/>
                      <w:sz w:val="20"/>
                      <w:szCs w:val="20"/>
                    </w:rPr>
                    <w:t xml:space="preserve">or at regional averages </w:t>
                  </w:r>
                  <w:r w:rsidRPr="00CD242F">
                    <w:rPr>
                      <w:color w:val="000000" w:themeColor="text1"/>
                      <w:sz w:val="20"/>
                      <w:szCs w:val="20"/>
                    </w:rPr>
                    <w:t>which-ever is higher.</w:t>
                  </w:r>
                </w:p>
              </w:tc>
            </w:tr>
          </w:tbl>
          <w:p w14:paraId="465465CC" w14:textId="77777777" w:rsidR="009C07F1" w:rsidRPr="00CD242F" w:rsidRDefault="009C07F1" w:rsidP="009C07F1">
            <w:pPr>
              <w:spacing w:before="120" w:after="120"/>
              <w:rPr>
                <w:color w:val="000000" w:themeColor="text1"/>
              </w:rPr>
            </w:pPr>
            <w:r w:rsidRPr="00CD242F">
              <w:rPr>
                <w:b/>
                <w:color w:val="000000" w:themeColor="text1"/>
              </w:rPr>
              <w:t xml:space="preserve">Rationale: </w:t>
            </w:r>
            <w:r w:rsidRPr="00CD242F">
              <w:rPr>
                <w:bCs/>
                <w:color w:val="000000" w:themeColor="text1"/>
              </w:rPr>
              <w:t xml:space="preserve">Minimum wages are calculated </w:t>
            </w:r>
            <w:proofErr w:type="gramStart"/>
            <w:r w:rsidRPr="00CD242F">
              <w:rPr>
                <w:bCs/>
                <w:color w:val="000000" w:themeColor="text1"/>
              </w:rPr>
              <w:t>taking into account</w:t>
            </w:r>
            <w:proofErr w:type="gramEnd"/>
            <w:r w:rsidRPr="00CD242F">
              <w:rPr>
                <w:bCs/>
                <w:color w:val="000000" w:themeColor="text1"/>
              </w:rPr>
              <w:t xml:space="preserve"> prevalent inflation rate. Paying less than minimum wages is considered as exploitation of labourers.</w:t>
            </w:r>
          </w:p>
          <w:p w14:paraId="2ED22065" w14:textId="77777777" w:rsidR="009C07F1" w:rsidRPr="00CD242F" w:rsidRDefault="009C07F1" w:rsidP="009C07F1">
            <w:pPr>
              <w:spacing w:before="120" w:after="120"/>
              <w:rPr>
                <w:color w:val="000000" w:themeColor="text1"/>
              </w:rPr>
            </w:pPr>
            <w:r w:rsidRPr="00CD242F">
              <w:rPr>
                <w:b/>
                <w:color w:val="000000" w:themeColor="text1"/>
              </w:rPr>
              <w:t xml:space="preserve">Outcomes and implications: </w:t>
            </w:r>
            <w:r w:rsidRPr="00CD242F">
              <w:rPr>
                <w:color w:val="000000" w:themeColor="text1"/>
              </w:rPr>
              <w:t xml:space="preserve">All workers are paid at least minimum wages set by the state or the CBA rates.   </w:t>
            </w:r>
          </w:p>
          <w:p w14:paraId="4E31A200" w14:textId="77777777" w:rsidR="009C07F1" w:rsidRPr="00CD242F" w:rsidRDefault="00BB609D" w:rsidP="009C07F1">
            <w:pPr>
              <w:spacing w:after="120" w:line="240" w:lineRule="auto"/>
              <w:jc w:val="left"/>
              <w:rPr>
                <w:b/>
                <w:color w:val="000000" w:themeColor="text1"/>
              </w:rPr>
            </w:pPr>
            <w:r>
              <w:rPr>
                <w:b/>
                <w:color w:val="000000" w:themeColor="text1"/>
              </w:rPr>
              <w:t>2</w:t>
            </w:r>
            <w:r w:rsidR="009C07F1" w:rsidRPr="00CD242F">
              <w:rPr>
                <w:b/>
                <w:color w:val="000000" w:themeColor="text1"/>
              </w:rPr>
              <w:t>.2.1</w:t>
            </w:r>
            <w:r w:rsidR="00CD242F">
              <w:rPr>
                <w:b/>
                <w:color w:val="000000" w:themeColor="text1"/>
              </w:rPr>
              <w:t>b</w:t>
            </w:r>
            <w:r w:rsidR="009C07F1" w:rsidRPr="00CD242F">
              <w:rPr>
                <w:b/>
                <w:color w:val="000000" w:themeColor="text1"/>
              </w:rPr>
              <w:t xml:space="preserve"> Do you agree with the proposal?</w:t>
            </w:r>
          </w:p>
          <w:p w14:paraId="6120B5A3" w14:textId="77777777" w:rsidR="009C07F1" w:rsidRPr="00CD242F" w:rsidRDefault="00D936CE" w:rsidP="009C07F1">
            <w:pPr>
              <w:keepNext/>
              <w:keepLines/>
              <w:tabs>
                <w:tab w:val="left" w:pos="735"/>
              </w:tabs>
              <w:spacing w:before="120" w:after="120" w:line="240" w:lineRule="auto"/>
              <w:rPr>
                <w:color w:val="000000" w:themeColor="text1"/>
              </w:rPr>
            </w:pPr>
            <w:r w:rsidRPr="00CD242F">
              <w:rPr>
                <w:color w:val="000000" w:themeColor="text1"/>
              </w:rPr>
              <w:fldChar w:fldCharType="begin">
                <w:ffData>
                  <w:name w:val="Check1"/>
                  <w:enabled/>
                  <w:calcOnExit w:val="0"/>
                  <w:checkBox>
                    <w:sizeAuto/>
                    <w:default w:val="0"/>
                  </w:checkBox>
                </w:ffData>
              </w:fldChar>
            </w:r>
            <w:r w:rsidR="009C07F1" w:rsidRPr="00CD242F">
              <w:rPr>
                <w:color w:val="000000" w:themeColor="text1"/>
              </w:rPr>
              <w:instrText xml:space="preserve"> FORMCHECKBOX </w:instrText>
            </w:r>
            <w:r w:rsidR="002B0AB7">
              <w:rPr>
                <w:color w:val="000000" w:themeColor="text1"/>
              </w:rPr>
            </w:r>
            <w:r w:rsidR="002B0AB7">
              <w:rPr>
                <w:color w:val="000000" w:themeColor="text1"/>
              </w:rPr>
              <w:fldChar w:fldCharType="separate"/>
            </w:r>
            <w:r w:rsidRPr="00CD242F">
              <w:rPr>
                <w:color w:val="000000" w:themeColor="text1"/>
              </w:rPr>
              <w:fldChar w:fldCharType="end"/>
            </w:r>
            <w:r w:rsidR="009C07F1" w:rsidRPr="00CD242F">
              <w:rPr>
                <w:color w:val="000000" w:themeColor="text1"/>
              </w:rPr>
              <w:t>Strongly agree</w:t>
            </w:r>
          </w:p>
          <w:p w14:paraId="3EE50DAD" w14:textId="77777777" w:rsidR="009C07F1" w:rsidRPr="00CD242F" w:rsidRDefault="00D936CE" w:rsidP="009C07F1">
            <w:pPr>
              <w:keepNext/>
              <w:keepLines/>
              <w:tabs>
                <w:tab w:val="left" w:pos="735"/>
              </w:tabs>
              <w:spacing w:before="120" w:after="120" w:line="240" w:lineRule="auto"/>
              <w:rPr>
                <w:color w:val="000000" w:themeColor="text1"/>
              </w:rPr>
            </w:pPr>
            <w:r w:rsidRPr="00CD242F">
              <w:rPr>
                <w:color w:val="000000" w:themeColor="text1"/>
              </w:rPr>
              <w:fldChar w:fldCharType="begin">
                <w:ffData>
                  <w:name w:val="Check1"/>
                  <w:enabled/>
                  <w:calcOnExit w:val="0"/>
                  <w:checkBox>
                    <w:sizeAuto/>
                    <w:default w:val="0"/>
                  </w:checkBox>
                </w:ffData>
              </w:fldChar>
            </w:r>
            <w:r w:rsidR="009C07F1" w:rsidRPr="00CD242F">
              <w:rPr>
                <w:color w:val="000000" w:themeColor="text1"/>
              </w:rPr>
              <w:instrText xml:space="preserve"> FORMCHECKBOX </w:instrText>
            </w:r>
            <w:r w:rsidR="002B0AB7">
              <w:rPr>
                <w:color w:val="000000" w:themeColor="text1"/>
              </w:rPr>
            </w:r>
            <w:r w:rsidR="002B0AB7">
              <w:rPr>
                <w:color w:val="000000" w:themeColor="text1"/>
              </w:rPr>
              <w:fldChar w:fldCharType="separate"/>
            </w:r>
            <w:r w:rsidRPr="00CD242F">
              <w:rPr>
                <w:color w:val="000000" w:themeColor="text1"/>
              </w:rPr>
              <w:fldChar w:fldCharType="end"/>
            </w:r>
            <w:r w:rsidR="009C07F1" w:rsidRPr="00CD242F">
              <w:rPr>
                <w:color w:val="000000" w:themeColor="text1"/>
              </w:rPr>
              <w:t>Undecided</w:t>
            </w:r>
          </w:p>
          <w:p w14:paraId="744A690E" w14:textId="77777777" w:rsidR="009C07F1" w:rsidRPr="00CD242F" w:rsidRDefault="00D936CE" w:rsidP="009C07F1">
            <w:pPr>
              <w:keepNext/>
              <w:keepLines/>
              <w:tabs>
                <w:tab w:val="left" w:pos="735"/>
              </w:tabs>
              <w:spacing w:before="120" w:after="120" w:line="240" w:lineRule="auto"/>
              <w:rPr>
                <w:color w:val="000000" w:themeColor="text1"/>
              </w:rPr>
            </w:pPr>
            <w:r w:rsidRPr="00CD242F">
              <w:rPr>
                <w:color w:val="000000" w:themeColor="text1"/>
              </w:rPr>
              <w:fldChar w:fldCharType="begin">
                <w:ffData>
                  <w:name w:val="Check1"/>
                  <w:enabled/>
                  <w:calcOnExit w:val="0"/>
                  <w:checkBox>
                    <w:sizeAuto/>
                    <w:default w:val="0"/>
                  </w:checkBox>
                </w:ffData>
              </w:fldChar>
            </w:r>
            <w:r w:rsidR="009C07F1" w:rsidRPr="00CD242F">
              <w:rPr>
                <w:color w:val="000000" w:themeColor="text1"/>
              </w:rPr>
              <w:instrText xml:space="preserve"> FORMCHECKBOX </w:instrText>
            </w:r>
            <w:r w:rsidR="002B0AB7">
              <w:rPr>
                <w:color w:val="000000" w:themeColor="text1"/>
              </w:rPr>
            </w:r>
            <w:r w:rsidR="002B0AB7">
              <w:rPr>
                <w:color w:val="000000" w:themeColor="text1"/>
              </w:rPr>
              <w:fldChar w:fldCharType="separate"/>
            </w:r>
            <w:r w:rsidRPr="00CD242F">
              <w:rPr>
                <w:color w:val="000000" w:themeColor="text1"/>
              </w:rPr>
              <w:fldChar w:fldCharType="end"/>
            </w:r>
            <w:r w:rsidR="009C07F1" w:rsidRPr="00CD242F">
              <w:rPr>
                <w:color w:val="000000" w:themeColor="text1"/>
              </w:rPr>
              <w:t>Disagree</w:t>
            </w:r>
          </w:p>
          <w:p w14:paraId="65AD3BAA" w14:textId="77777777" w:rsidR="009C07F1" w:rsidRPr="00CD242F" w:rsidRDefault="00D936CE" w:rsidP="009C07F1">
            <w:pPr>
              <w:keepNext/>
              <w:keepLines/>
              <w:tabs>
                <w:tab w:val="left" w:pos="735"/>
              </w:tabs>
              <w:spacing w:before="120" w:after="120" w:line="240" w:lineRule="auto"/>
              <w:rPr>
                <w:color w:val="000000" w:themeColor="text1"/>
              </w:rPr>
            </w:pPr>
            <w:r w:rsidRPr="00CD242F">
              <w:rPr>
                <w:color w:val="000000" w:themeColor="text1"/>
              </w:rPr>
              <w:fldChar w:fldCharType="begin">
                <w:ffData>
                  <w:name w:val="Check1"/>
                  <w:enabled/>
                  <w:calcOnExit w:val="0"/>
                  <w:checkBox>
                    <w:sizeAuto/>
                    <w:default w:val="0"/>
                  </w:checkBox>
                </w:ffData>
              </w:fldChar>
            </w:r>
            <w:r w:rsidR="009C07F1" w:rsidRPr="00CD242F">
              <w:rPr>
                <w:color w:val="000000" w:themeColor="text1"/>
              </w:rPr>
              <w:instrText xml:space="preserve"> FORMCHECKBOX </w:instrText>
            </w:r>
            <w:r w:rsidR="002B0AB7">
              <w:rPr>
                <w:color w:val="000000" w:themeColor="text1"/>
              </w:rPr>
            </w:r>
            <w:r w:rsidR="002B0AB7">
              <w:rPr>
                <w:color w:val="000000" w:themeColor="text1"/>
              </w:rPr>
              <w:fldChar w:fldCharType="separate"/>
            </w:r>
            <w:r w:rsidRPr="00CD242F">
              <w:rPr>
                <w:color w:val="000000" w:themeColor="text1"/>
              </w:rPr>
              <w:fldChar w:fldCharType="end"/>
            </w:r>
            <w:r w:rsidR="009C07F1" w:rsidRPr="00CD242F">
              <w:rPr>
                <w:color w:val="000000" w:themeColor="text1"/>
              </w:rPr>
              <w:t>Not relevant to me / I don’t know</w:t>
            </w:r>
          </w:p>
          <w:p w14:paraId="41D6D315" w14:textId="77777777" w:rsidR="009C07F1" w:rsidRPr="00CD242F" w:rsidRDefault="009C07F1" w:rsidP="009C07F1">
            <w:pPr>
              <w:keepNext/>
              <w:keepLines/>
              <w:tabs>
                <w:tab w:val="left" w:pos="735"/>
              </w:tabs>
              <w:spacing w:before="120" w:after="120" w:line="240" w:lineRule="auto"/>
              <w:rPr>
                <w:b/>
                <w:color w:val="000000" w:themeColor="text1"/>
              </w:rPr>
            </w:pPr>
            <w:r w:rsidRPr="00CD242F">
              <w:rPr>
                <w:b/>
                <w:color w:val="000000" w:themeColor="text1"/>
              </w:rPr>
              <w:t>Please explain your rationale in case you partially agree or don’t agree</w:t>
            </w:r>
          </w:p>
          <w:p w14:paraId="06C84BF4" w14:textId="6E0262B5" w:rsidR="009C07F1" w:rsidRPr="00EE3F77" w:rsidRDefault="00D936CE" w:rsidP="00EE3F77">
            <w:pPr>
              <w:rPr>
                <w:color w:val="000000" w:themeColor="text1"/>
              </w:rPr>
            </w:pPr>
            <w:r w:rsidRPr="00CD242F">
              <w:rPr>
                <w:color w:val="000000" w:themeColor="text1"/>
              </w:rPr>
              <w:fldChar w:fldCharType="begin">
                <w:ffData>
                  <w:name w:val=""/>
                  <w:enabled/>
                  <w:calcOnExit w:val="0"/>
                  <w:textInput/>
                </w:ffData>
              </w:fldChar>
            </w:r>
            <w:r w:rsidR="009C07F1" w:rsidRPr="00CD242F">
              <w:rPr>
                <w:color w:val="000000" w:themeColor="text1"/>
              </w:rPr>
              <w:instrText xml:space="preserve"> FORMTEXT </w:instrText>
            </w:r>
            <w:r w:rsidRPr="00CD242F">
              <w:rPr>
                <w:color w:val="000000" w:themeColor="text1"/>
              </w:rPr>
            </w:r>
            <w:r w:rsidRPr="00CD242F">
              <w:rPr>
                <w:color w:val="000000" w:themeColor="text1"/>
              </w:rPr>
              <w:fldChar w:fldCharType="separate"/>
            </w:r>
            <w:r w:rsidR="009C07F1" w:rsidRPr="00CD242F">
              <w:rPr>
                <w:noProof/>
                <w:color w:val="000000" w:themeColor="text1"/>
              </w:rPr>
              <w:t> </w:t>
            </w:r>
            <w:r w:rsidR="009C07F1" w:rsidRPr="00CD242F">
              <w:rPr>
                <w:noProof/>
                <w:color w:val="000000" w:themeColor="text1"/>
              </w:rPr>
              <w:t> </w:t>
            </w:r>
            <w:r w:rsidR="009C07F1" w:rsidRPr="00CD242F">
              <w:rPr>
                <w:noProof/>
                <w:color w:val="000000" w:themeColor="text1"/>
              </w:rPr>
              <w:t> </w:t>
            </w:r>
            <w:r w:rsidR="009C07F1" w:rsidRPr="00CD242F">
              <w:rPr>
                <w:noProof/>
                <w:color w:val="000000" w:themeColor="text1"/>
              </w:rPr>
              <w:t> </w:t>
            </w:r>
            <w:r w:rsidR="009C07F1" w:rsidRPr="00CD242F">
              <w:rPr>
                <w:noProof/>
                <w:color w:val="000000" w:themeColor="text1"/>
              </w:rPr>
              <w:t> </w:t>
            </w:r>
            <w:r w:rsidRPr="00CD242F">
              <w:rPr>
                <w:color w:val="000000" w:themeColor="text1"/>
              </w:rPr>
              <w:fldChar w:fldCharType="end"/>
            </w:r>
          </w:p>
          <w:p w14:paraId="4D167D32" w14:textId="6AC5E95B" w:rsidR="009C07F1" w:rsidRDefault="00BB609D" w:rsidP="005C737A">
            <w:pPr>
              <w:rPr>
                <w:color w:val="000000" w:themeColor="text1"/>
              </w:rPr>
            </w:pPr>
            <w:r>
              <w:rPr>
                <w:b/>
                <w:color w:val="000000" w:themeColor="text1"/>
                <w:szCs w:val="22"/>
              </w:rPr>
              <w:t>2</w:t>
            </w:r>
            <w:r w:rsidR="0096088C" w:rsidRPr="0071063D">
              <w:rPr>
                <w:b/>
                <w:color w:val="000000" w:themeColor="text1"/>
                <w:szCs w:val="22"/>
              </w:rPr>
              <w:t>.2.</w:t>
            </w:r>
            <w:r w:rsidR="00D732A0">
              <w:rPr>
                <w:b/>
                <w:color w:val="000000" w:themeColor="text1"/>
                <w:szCs w:val="22"/>
              </w:rPr>
              <w:t>2</w:t>
            </w:r>
            <w:r w:rsidR="0071063D" w:rsidRPr="0071063D">
              <w:rPr>
                <w:b/>
                <w:color w:val="000000" w:themeColor="text1"/>
                <w:szCs w:val="22"/>
              </w:rPr>
              <w:t>a</w:t>
            </w:r>
            <w:r w:rsidR="00E0335C">
              <w:rPr>
                <w:b/>
                <w:color w:val="000000" w:themeColor="text1"/>
                <w:szCs w:val="22"/>
              </w:rPr>
              <w:t xml:space="preserve"> </w:t>
            </w:r>
            <w:r w:rsidR="0096088C" w:rsidRPr="0071063D">
              <w:rPr>
                <w:b/>
                <w:bCs/>
                <w:color w:val="000000" w:themeColor="text1"/>
              </w:rPr>
              <w:t>Subcontracted workers</w:t>
            </w:r>
            <w:r w:rsidR="00E0335C">
              <w:rPr>
                <w:b/>
                <w:bCs/>
                <w:color w:val="000000" w:themeColor="text1"/>
              </w:rPr>
              <w:t xml:space="preserve"> </w:t>
            </w:r>
            <w:r w:rsidR="0071063D" w:rsidRPr="00CD242F">
              <w:rPr>
                <w:rFonts w:eastAsia="SimSun" w:cs="Arial"/>
                <w:bCs/>
                <w:i/>
                <w:iCs/>
                <w:color w:val="000000" w:themeColor="text1"/>
                <w:szCs w:val="22"/>
                <w:lang w:val="en-US" w:eastAsia="zh-CN"/>
              </w:rPr>
              <w:t>(a similar</w:t>
            </w:r>
            <w:r w:rsidR="0071063D" w:rsidRPr="007A44A3">
              <w:rPr>
                <w:rFonts w:eastAsia="SimSun" w:cs="Arial"/>
                <w:bCs/>
                <w:i/>
                <w:iCs/>
                <w:color w:val="000000" w:themeColor="text1"/>
                <w:szCs w:val="22"/>
                <w:lang w:val="en-US" w:eastAsia="zh-CN"/>
              </w:rPr>
              <w:t xml:space="preserve"> requirement is included in the SPO standard)</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20"/>
              <w:gridCol w:w="6885"/>
            </w:tblGrid>
            <w:tr w:rsidR="0071063D" w:rsidRPr="00170195" w14:paraId="5CF5F811" w14:textId="77777777" w:rsidTr="00EC7887">
              <w:trPr>
                <w:trHeight w:val="380"/>
              </w:trPr>
              <w:tc>
                <w:tcPr>
                  <w:tcW w:w="8505" w:type="dxa"/>
                  <w:gridSpan w:val="3"/>
                  <w:shd w:val="clear" w:color="auto" w:fill="auto"/>
                  <w:vAlign w:val="center"/>
                </w:tcPr>
                <w:p w14:paraId="72CDD1C9" w14:textId="77777777" w:rsidR="0071063D" w:rsidRPr="00170195" w:rsidRDefault="0071063D" w:rsidP="0071063D">
                  <w:pPr>
                    <w:autoSpaceDE w:val="0"/>
                    <w:autoSpaceDN w:val="0"/>
                    <w:adjustRightInd w:val="0"/>
                    <w:spacing w:line="240" w:lineRule="auto"/>
                    <w:rPr>
                      <w:rFonts w:cs="Arial"/>
                      <w:color w:val="000000" w:themeColor="text1"/>
                      <w:spacing w:val="-1"/>
                      <w:sz w:val="20"/>
                      <w:szCs w:val="20"/>
                    </w:rPr>
                  </w:pPr>
                  <w:r w:rsidRPr="00170195">
                    <w:rPr>
                      <w:rFonts w:cs="Arial"/>
                      <w:b/>
                      <w:color w:val="000000" w:themeColor="text1"/>
                      <w:spacing w:val="-1"/>
                      <w:sz w:val="20"/>
                      <w:szCs w:val="20"/>
                    </w:rPr>
                    <w:t xml:space="preserve">Applies to: </w:t>
                  </w:r>
                  <w:r w:rsidRPr="00170195">
                    <w:rPr>
                      <w:rFonts w:cs="Arial"/>
                      <w:color w:val="000000" w:themeColor="text1"/>
                      <w:spacing w:val="-1"/>
                      <w:sz w:val="20"/>
                      <w:szCs w:val="20"/>
                    </w:rPr>
                    <w:t>P</w:t>
                  </w:r>
                  <w:r>
                    <w:rPr>
                      <w:rFonts w:cs="Arial"/>
                      <w:color w:val="000000" w:themeColor="text1"/>
                      <w:spacing w:val="-1"/>
                      <w:sz w:val="20"/>
                      <w:szCs w:val="20"/>
                    </w:rPr>
                    <w:t>B</w:t>
                  </w:r>
                </w:p>
              </w:tc>
            </w:tr>
            <w:tr w:rsidR="0071063D" w:rsidRPr="00170195" w14:paraId="08BCE9FA" w14:textId="77777777" w:rsidTr="00EC7887">
              <w:trPr>
                <w:trHeight w:val="835"/>
              </w:trPr>
              <w:tc>
                <w:tcPr>
                  <w:tcW w:w="900" w:type="dxa"/>
                  <w:shd w:val="clear" w:color="auto" w:fill="BFBFBF"/>
                  <w:vAlign w:val="center"/>
                </w:tcPr>
                <w:p w14:paraId="633A7B2A" w14:textId="77777777" w:rsidR="0071063D" w:rsidRPr="00170195" w:rsidRDefault="0071063D" w:rsidP="0071063D">
                  <w:pPr>
                    <w:spacing w:before="120" w:after="120" w:line="240" w:lineRule="auto"/>
                    <w:rPr>
                      <w:rFonts w:cs="Arial"/>
                      <w:b/>
                      <w:color w:val="000000" w:themeColor="text1"/>
                      <w:sz w:val="20"/>
                      <w:szCs w:val="20"/>
                    </w:rPr>
                  </w:pPr>
                  <w:r w:rsidRPr="00170195">
                    <w:rPr>
                      <w:rFonts w:cs="Arial"/>
                      <w:b/>
                      <w:color w:val="000000" w:themeColor="text1"/>
                      <w:sz w:val="20"/>
                      <w:szCs w:val="20"/>
                    </w:rPr>
                    <w:t xml:space="preserve">Year </w:t>
                  </w:r>
                  <w:r>
                    <w:rPr>
                      <w:rFonts w:cs="Arial"/>
                      <w:b/>
                      <w:color w:val="000000" w:themeColor="text1"/>
                      <w:sz w:val="20"/>
                      <w:szCs w:val="20"/>
                    </w:rPr>
                    <w:t>0</w:t>
                  </w:r>
                </w:p>
              </w:tc>
              <w:tc>
                <w:tcPr>
                  <w:tcW w:w="720" w:type="dxa"/>
                  <w:shd w:val="clear" w:color="auto" w:fill="BFBFBF"/>
                  <w:vAlign w:val="center"/>
                </w:tcPr>
                <w:p w14:paraId="5593F60A" w14:textId="77777777" w:rsidR="0071063D" w:rsidRPr="00170195" w:rsidRDefault="0071063D" w:rsidP="0071063D">
                  <w:pPr>
                    <w:spacing w:before="120" w:after="120" w:line="240" w:lineRule="auto"/>
                    <w:rPr>
                      <w:b/>
                      <w:color w:val="000000" w:themeColor="text1"/>
                      <w:sz w:val="20"/>
                      <w:szCs w:val="20"/>
                      <w:lang w:eastAsia="ko-KR"/>
                    </w:rPr>
                  </w:pPr>
                  <w:r w:rsidRPr="00170195">
                    <w:rPr>
                      <w:b/>
                      <w:color w:val="000000" w:themeColor="text1"/>
                      <w:sz w:val="20"/>
                      <w:szCs w:val="20"/>
                      <w:lang w:eastAsia="ko-KR"/>
                    </w:rPr>
                    <w:t>Core</w:t>
                  </w:r>
                </w:p>
              </w:tc>
              <w:tc>
                <w:tcPr>
                  <w:tcW w:w="6885" w:type="dxa"/>
                  <w:vAlign w:val="center"/>
                </w:tcPr>
                <w:p w14:paraId="2852BA2C" w14:textId="77777777" w:rsidR="0071063D" w:rsidRPr="00170195" w:rsidRDefault="0071063D" w:rsidP="0071063D">
                  <w:pPr>
                    <w:spacing w:after="160" w:line="259" w:lineRule="auto"/>
                    <w:jc w:val="left"/>
                    <w:rPr>
                      <w:color w:val="000000" w:themeColor="text1"/>
                    </w:rPr>
                  </w:pPr>
                  <w:r w:rsidRPr="0071063D">
                    <w:rPr>
                      <w:color w:val="000000" w:themeColor="text1"/>
                      <w:sz w:val="20"/>
                      <w:szCs w:val="20"/>
                    </w:rPr>
                    <w:t>If you employ migrant or seasonal workers through a contracting agency or person, you put effective measures in place to ensure that their hiring and working conditions also comply</w:t>
                  </w:r>
                  <w:r>
                    <w:rPr>
                      <w:color w:val="000000" w:themeColor="text1"/>
                      <w:sz w:val="20"/>
                      <w:szCs w:val="20"/>
                    </w:rPr>
                    <w:t xml:space="preserve"> with this Standard.</w:t>
                  </w:r>
                </w:p>
              </w:tc>
            </w:tr>
          </w:tbl>
          <w:p w14:paraId="5268D3F1" w14:textId="77777777" w:rsidR="0071063D" w:rsidRPr="0071063D" w:rsidRDefault="0071063D" w:rsidP="005C737A">
            <w:pPr>
              <w:rPr>
                <w:b/>
                <w:color w:val="000000" w:themeColor="text1"/>
                <w:szCs w:val="22"/>
              </w:rPr>
            </w:pPr>
          </w:p>
          <w:p w14:paraId="1A97A044" w14:textId="77777777" w:rsidR="0096088C" w:rsidRPr="0071063D" w:rsidRDefault="0096088C" w:rsidP="005C737A">
            <w:pPr>
              <w:rPr>
                <w:bCs/>
                <w:color w:val="000000" w:themeColor="text1"/>
                <w:szCs w:val="22"/>
              </w:rPr>
            </w:pPr>
            <w:r w:rsidRPr="0071063D">
              <w:rPr>
                <w:b/>
                <w:color w:val="000000" w:themeColor="text1"/>
                <w:szCs w:val="22"/>
              </w:rPr>
              <w:t xml:space="preserve">Rational: </w:t>
            </w:r>
            <w:r w:rsidRPr="0071063D">
              <w:rPr>
                <w:bCs/>
                <w:color w:val="000000" w:themeColor="text1"/>
                <w:szCs w:val="22"/>
              </w:rPr>
              <w:t xml:space="preserve">All </w:t>
            </w:r>
            <w:r w:rsidR="0071063D">
              <w:rPr>
                <w:bCs/>
                <w:color w:val="000000" w:themeColor="text1"/>
                <w:szCs w:val="22"/>
              </w:rPr>
              <w:t>w</w:t>
            </w:r>
            <w:r w:rsidRPr="0071063D">
              <w:rPr>
                <w:bCs/>
                <w:color w:val="000000" w:themeColor="text1"/>
                <w:szCs w:val="22"/>
              </w:rPr>
              <w:t>orkers deserve equal treatment with respect to wages and working conditions.</w:t>
            </w:r>
          </w:p>
          <w:p w14:paraId="45EC10C4" w14:textId="77777777" w:rsidR="0096088C" w:rsidRPr="0071063D" w:rsidRDefault="0096088C" w:rsidP="005C737A">
            <w:pPr>
              <w:rPr>
                <w:bCs/>
                <w:color w:val="000000" w:themeColor="text1"/>
                <w:szCs w:val="22"/>
              </w:rPr>
            </w:pPr>
            <w:r w:rsidRPr="0071063D">
              <w:rPr>
                <w:b/>
                <w:color w:val="000000" w:themeColor="text1"/>
                <w:szCs w:val="22"/>
              </w:rPr>
              <w:t xml:space="preserve">Outcomes and implications: </w:t>
            </w:r>
            <w:r w:rsidRPr="0071063D">
              <w:rPr>
                <w:bCs/>
                <w:color w:val="000000" w:themeColor="text1"/>
                <w:szCs w:val="22"/>
              </w:rPr>
              <w:t>This ensure</w:t>
            </w:r>
            <w:r w:rsidR="000E5CE1" w:rsidRPr="0071063D">
              <w:rPr>
                <w:bCs/>
                <w:color w:val="000000" w:themeColor="text1"/>
                <w:szCs w:val="22"/>
              </w:rPr>
              <w:t>s</w:t>
            </w:r>
            <w:r w:rsidRPr="0071063D">
              <w:rPr>
                <w:bCs/>
                <w:color w:val="000000" w:themeColor="text1"/>
                <w:szCs w:val="22"/>
              </w:rPr>
              <w:t xml:space="preserve"> parity among local, migrant and seasonal workers with respect to wages and working conditions.</w:t>
            </w:r>
          </w:p>
          <w:p w14:paraId="0C4C14A9" w14:textId="77777777" w:rsidR="0096088C" w:rsidRPr="0071063D" w:rsidRDefault="00BB609D" w:rsidP="0096088C">
            <w:pPr>
              <w:spacing w:after="120" w:line="240" w:lineRule="auto"/>
              <w:jc w:val="left"/>
              <w:rPr>
                <w:b/>
                <w:color w:val="000000" w:themeColor="text1"/>
              </w:rPr>
            </w:pPr>
            <w:r>
              <w:rPr>
                <w:b/>
                <w:color w:val="000000" w:themeColor="text1"/>
              </w:rPr>
              <w:t>2</w:t>
            </w:r>
            <w:r w:rsidR="0096088C" w:rsidRPr="0071063D">
              <w:rPr>
                <w:b/>
                <w:color w:val="000000" w:themeColor="text1"/>
              </w:rPr>
              <w:t>.2.</w:t>
            </w:r>
            <w:r w:rsidR="00D732A0">
              <w:rPr>
                <w:b/>
                <w:color w:val="000000" w:themeColor="text1"/>
              </w:rPr>
              <w:t>2</w:t>
            </w:r>
            <w:r w:rsidR="0071063D" w:rsidRPr="0071063D">
              <w:rPr>
                <w:b/>
                <w:color w:val="000000" w:themeColor="text1"/>
              </w:rPr>
              <w:t>a</w:t>
            </w:r>
            <w:r w:rsidR="0096088C" w:rsidRPr="0071063D">
              <w:rPr>
                <w:b/>
                <w:color w:val="000000" w:themeColor="text1"/>
              </w:rPr>
              <w:t xml:space="preserve"> Do you agree / disagree with the proposal?</w:t>
            </w:r>
          </w:p>
          <w:p w14:paraId="5DC1489F" w14:textId="77777777" w:rsidR="0096088C" w:rsidRPr="0071063D" w:rsidRDefault="00D936CE" w:rsidP="0096088C">
            <w:pPr>
              <w:keepNext/>
              <w:keepLines/>
              <w:tabs>
                <w:tab w:val="left" w:pos="735"/>
              </w:tabs>
              <w:spacing w:before="120" w:after="120" w:line="240" w:lineRule="auto"/>
              <w:rPr>
                <w:color w:val="000000" w:themeColor="text1"/>
              </w:rPr>
            </w:pPr>
            <w:r w:rsidRPr="0071063D">
              <w:rPr>
                <w:color w:val="000000" w:themeColor="text1"/>
              </w:rPr>
              <w:fldChar w:fldCharType="begin">
                <w:ffData>
                  <w:name w:val="Check1"/>
                  <w:enabled/>
                  <w:calcOnExit w:val="0"/>
                  <w:checkBox>
                    <w:sizeAuto/>
                    <w:default w:val="0"/>
                  </w:checkBox>
                </w:ffData>
              </w:fldChar>
            </w:r>
            <w:r w:rsidR="0096088C" w:rsidRPr="0071063D">
              <w:rPr>
                <w:color w:val="000000" w:themeColor="text1"/>
              </w:rPr>
              <w:instrText xml:space="preserve"> FORMCHECKBOX </w:instrText>
            </w:r>
            <w:r w:rsidR="002B0AB7">
              <w:rPr>
                <w:color w:val="000000" w:themeColor="text1"/>
              </w:rPr>
            </w:r>
            <w:r w:rsidR="002B0AB7">
              <w:rPr>
                <w:color w:val="000000" w:themeColor="text1"/>
              </w:rPr>
              <w:fldChar w:fldCharType="separate"/>
            </w:r>
            <w:r w:rsidRPr="0071063D">
              <w:rPr>
                <w:color w:val="000000" w:themeColor="text1"/>
              </w:rPr>
              <w:fldChar w:fldCharType="end"/>
            </w:r>
            <w:r w:rsidR="0096088C" w:rsidRPr="0071063D">
              <w:rPr>
                <w:color w:val="000000" w:themeColor="text1"/>
              </w:rPr>
              <w:t>Strongly agree</w:t>
            </w:r>
          </w:p>
          <w:p w14:paraId="5B0BE290" w14:textId="77777777" w:rsidR="0096088C" w:rsidRPr="0071063D" w:rsidRDefault="00D936CE" w:rsidP="0096088C">
            <w:pPr>
              <w:keepNext/>
              <w:keepLines/>
              <w:tabs>
                <w:tab w:val="left" w:pos="735"/>
              </w:tabs>
              <w:spacing w:before="120" w:after="120" w:line="240" w:lineRule="auto"/>
              <w:rPr>
                <w:color w:val="000000" w:themeColor="text1"/>
              </w:rPr>
            </w:pPr>
            <w:r w:rsidRPr="0071063D">
              <w:rPr>
                <w:color w:val="000000" w:themeColor="text1"/>
              </w:rPr>
              <w:fldChar w:fldCharType="begin">
                <w:ffData>
                  <w:name w:val="Check1"/>
                  <w:enabled/>
                  <w:calcOnExit w:val="0"/>
                  <w:checkBox>
                    <w:sizeAuto/>
                    <w:default w:val="0"/>
                  </w:checkBox>
                </w:ffData>
              </w:fldChar>
            </w:r>
            <w:r w:rsidR="0096088C" w:rsidRPr="0071063D">
              <w:rPr>
                <w:color w:val="000000" w:themeColor="text1"/>
              </w:rPr>
              <w:instrText xml:space="preserve"> FORMCHECKBOX </w:instrText>
            </w:r>
            <w:r w:rsidR="002B0AB7">
              <w:rPr>
                <w:color w:val="000000" w:themeColor="text1"/>
              </w:rPr>
            </w:r>
            <w:r w:rsidR="002B0AB7">
              <w:rPr>
                <w:color w:val="000000" w:themeColor="text1"/>
              </w:rPr>
              <w:fldChar w:fldCharType="separate"/>
            </w:r>
            <w:r w:rsidRPr="0071063D">
              <w:rPr>
                <w:color w:val="000000" w:themeColor="text1"/>
              </w:rPr>
              <w:fldChar w:fldCharType="end"/>
            </w:r>
            <w:r w:rsidR="0096088C" w:rsidRPr="0071063D">
              <w:rPr>
                <w:color w:val="000000" w:themeColor="text1"/>
              </w:rPr>
              <w:t>Undecided</w:t>
            </w:r>
          </w:p>
          <w:p w14:paraId="71FF903E" w14:textId="77777777" w:rsidR="0096088C" w:rsidRPr="0071063D" w:rsidRDefault="00D936CE" w:rsidP="0096088C">
            <w:pPr>
              <w:keepNext/>
              <w:keepLines/>
              <w:tabs>
                <w:tab w:val="left" w:pos="735"/>
              </w:tabs>
              <w:spacing w:before="120" w:after="120" w:line="240" w:lineRule="auto"/>
              <w:rPr>
                <w:color w:val="000000" w:themeColor="text1"/>
              </w:rPr>
            </w:pPr>
            <w:r w:rsidRPr="0071063D">
              <w:rPr>
                <w:color w:val="000000" w:themeColor="text1"/>
              </w:rPr>
              <w:fldChar w:fldCharType="begin">
                <w:ffData>
                  <w:name w:val="Check1"/>
                  <w:enabled/>
                  <w:calcOnExit w:val="0"/>
                  <w:checkBox>
                    <w:sizeAuto/>
                    <w:default w:val="0"/>
                  </w:checkBox>
                </w:ffData>
              </w:fldChar>
            </w:r>
            <w:r w:rsidR="0096088C" w:rsidRPr="0071063D">
              <w:rPr>
                <w:color w:val="000000" w:themeColor="text1"/>
              </w:rPr>
              <w:instrText xml:space="preserve"> FORMCHECKBOX </w:instrText>
            </w:r>
            <w:r w:rsidR="002B0AB7">
              <w:rPr>
                <w:color w:val="000000" w:themeColor="text1"/>
              </w:rPr>
            </w:r>
            <w:r w:rsidR="002B0AB7">
              <w:rPr>
                <w:color w:val="000000" w:themeColor="text1"/>
              </w:rPr>
              <w:fldChar w:fldCharType="separate"/>
            </w:r>
            <w:r w:rsidRPr="0071063D">
              <w:rPr>
                <w:color w:val="000000" w:themeColor="text1"/>
              </w:rPr>
              <w:fldChar w:fldCharType="end"/>
            </w:r>
            <w:r w:rsidR="0096088C" w:rsidRPr="0071063D">
              <w:rPr>
                <w:color w:val="000000" w:themeColor="text1"/>
              </w:rPr>
              <w:t>Disagree</w:t>
            </w:r>
          </w:p>
          <w:p w14:paraId="744D83DF" w14:textId="77777777" w:rsidR="0096088C" w:rsidRPr="0071063D" w:rsidRDefault="00D936CE" w:rsidP="0096088C">
            <w:pPr>
              <w:keepNext/>
              <w:keepLines/>
              <w:tabs>
                <w:tab w:val="left" w:pos="735"/>
              </w:tabs>
              <w:spacing w:before="120" w:after="120" w:line="240" w:lineRule="auto"/>
              <w:rPr>
                <w:color w:val="000000" w:themeColor="text1"/>
              </w:rPr>
            </w:pPr>
            <w:r w:rsidRPr="0071063D">
              <w:rPr>
                <w:color w:val="000000" w:themeColor="text1"/>
              </w:rPr>
              <w:fldChar w:fldCharType="begin">
                <w:ffData>
                  <w:name w:val="Check1"/>
                  <w:enabled/>
                  <w:calcOnExit w:val="0"/>
                  <w:checkBox>
                    <w:sizeAuto/>
                    <w:default w:val="0"/>
                  </w:checkBox>
                </w:ffData>
              </w:fldChar>
            </w:r>
            <w:r w:rsidR="0096088C" w:rsidRPr="0071063D">
              <w:rPr>
                <w:color w:val="000000" w:themeColor="text1"/>
              </w:rPr>
              <w:instrText xml:space="preserve"> FORMCHECKBOX </w:instrText>
            </w:r>
            <w:r w:rsidR="002B0AB7">
              <w:rPr>
                <w:color w:val="000000" w:themeColor="text1"/>
              </w:rPr>
            </w:r>
            <w:r w:rsidR="002B0AB7">
              <w:rPr>
                <w:color w:val="000000" w:themeColor="text1"/>
              </w:rPr>
              <w:fldChar w:fldCharType="separate"/>
            </w:r>
            <w:r w:rsidRPr="0071063D">
              <w:rPr>
                <w:color w:val="000000" w:themeColor="text1"/>
              </w:rPr>
              <w:fldChar w:fldCharType="end"/>
            </w:r>
            <w:r w:rsidR="0096088C" w:rsidRPr="0071063D">
              <w:rPr>
                <w:color w:val="000000" w:themeColor="text1"/>
              </w:rPr>
              <w:t>Not relevant to me / I don’t know</w:t>
            </w:r>
          </w:p>
          <w:p w14:paraId="5CC8EAAF" w14:textId="77777777" w:rsidR="0096088C" w:rsidRPr="0071063D" w:rsidRDefault="0096088C" w:rsidP="0096088C">
            <w:pPr>
              <w:keepNext/>
              <w:keepLines/>
              <w:tabs>
                <w:tab w:val="left" w:pos="735"/>
              </w:tabs>
              <w:spacing w:before="120" w:after="120" w:line="240" w:lineRule="auto"/>
              <w:rPr>
                <w:b/>
                <w:color w:val="000000" w:themeColor="text1"/>
              </w:rPr>
            </w:pPr>
            <w:r w:rsidRPr="0071063D">
              <w:rPr>
                <w:b/>
                <w:color w:val="000000" w:themeColor="text1"/>
              </w:rPr>
              <w:t>Please explain your rationale in case you partially agree or don’t agree</w:t>
            </w:r>
          </w:p>
          <w:p w14:paraId="22E03256" w14:textId="77777777" w:rsidR="0096088C" w:rsidRPr="0071063D" w:rsidRDefault="00D936CE" w:rsidP="0096088C">
            <w:pPr>
              <w:rPr>
                <w:b/>
                <w:color w:val="000000" w:themeColor="text1"/>
                <w:szCs w:val="22"/>
              </w:rPr>
            </w:pPr>
            <w:r w:rsidRPr="0071063D">
              <w:rPr>
                <w:color w:val="000000" w:themeColor="text1"/>
              </w:rPr>
              <w:fldChar w:fldCharType="begin">
                <w:ffData>
                  <w:name w:val=""/>
                  <w:enabled/>
                  <w:calcOnExit w:val="0"/>
                  <w:textInput/>
                </w:ffData>
              </w:fldChar>
            </w:r>
            <w:r w:rsidR="0096088C" w:rsidRPr="0071063D">
              <w:rPr>
                <w:color w:val="000000" w:themeColor="text1"/>
              </w:rPr>
              <w:instrText xml:space="preserve"> FORMTEXT </w:instrText>
            </w:r>
            <w:r w:rsidRPr="0071063D">
              <w:rPr>
                <w:color w:val="000000" w:themeColor="text1"/>
              </w:rPr>
            </w:r>
            <w:r w:rsidRPr="0071063D">
              <w:rPr>
                <w:color w:val="000000" w:themeColor="text1"/>
              </w:rPr>
              <w:fldChar w:fldCharType="separate"/>
            </w:r>
            <w:r w:rsidR="0096088C" w:rsidRPr="0071063D">
              <w:rPr>
                <w:noProof/>
                <w:color w:val="000000" w:themeColor="text1"/>
              </w:rPr>
              <w:t> </w:t>
            </w:r>
            <w:r w:rsidR="0096088C" w:rsidRPr="0071063D">
              <w:rPr>
                <w:noProof/>
                <w:color w:val="000000" w:themeColor="text1"/>
              </w:rPr>
              <w:t> </w:t>
            </w:r>
            <w:r w:rsidR="0096088C" w:rsidRPr="0071063D">
              <w:rPr>
                <w:noProof/>
                <w:color w:val="000000" w:themeColor="text1"/>
              </w:rPr>
              <w:t> </w:t>
            </w:r>
            <w:r w:rsidR="0096088C" w:rsidRPr="0071063D">
              <w:rPr>
                <w:noProof/>
                <w:color w:val="000000" w:themeColor="text1"/>
              </w:rPr>
              <w:t> </w:t>
            </w:r>
            <w:r w:rsidR="0096088C" w:rsidRPr="0071063D">
              <w:rPr>
                <w:noProof/>
                <w:color w:val="000000" w:themeColor="text1"/>
              </w:rPr>
              <w:t> </w:t>
            </w:r>
            <w:r w:rsidRPr="0071063D">
              <w:rPr>
                <w:color w:val="000000" w:themeColor="text1"/>
              </w:rPr>
              <w:fldChar w:fldCharType="end"/>
            </w:r>
          </w:p>
          <w:p w14:paraId="0DF7E343" w14:textId="77777777" w:rsidR="009C07F1" w:rsidRPr="0071063D" w:rsidRDefault="009C07F1" w:rsidP="005C737A">
            <w:pPr>
              <w:rPr>
                <w:b/>
                <w:color w:val="000000" w:themeColor="text1"/>
                <w:szCs w:val="22"/>
              </w:rPr>
            </w:pPr>
          </w:p>
          <w:p w14:paraId="79D648E5" w14:textId="2F709A55" w:rsidR="0096088C" w:rsidRDefault="00BB609D" w:rsidP="0096088C">
            <w:pPr>
              <w:rPr>
                <w:rFonts w:eastAsia="SimSun" w:cs="Arial"/>
                <w:bCs/>
                <w:i/>
                <w:iCs/>
                <w:color w:val="000000" w:themeColor="text1"/>
                <w:szCs w:val="22"/>
                <w:lang w:val="en-US" w:eastAsia="zh-CN"/>
              </w:rPr>
            </w:pPr>
            <w:r>
              <w:rPr>
                <w:b/>
                <w:color w:val="000000" w:themeColor="text1"/>
                <w:szCs w:val="22"/>
              </w:rPr>
              <w:t>2</w:t>
            </w:r>
            <w:r w:rsidR="0096088C" w:rsidRPr="0071063D">
              <w:rPr>
                <w:b/>
                <w:color w:val="000000" w:themeColor="text1"/>
                <w:szCs w:val="22"/>
              </w:rPr>
              <w:t>.2.</w:t>
            </w:r>
            <w:r w:rsidR="00D732A0">
              <w:rPr>
                <w:b/>
                <w:color w:val="000000" w:themeColor="text1"/>
                <w:szCs w:val="22"/>
              </w:rPr>
              <w:t>2</w:t>
            </w:r>
            <w:r w:rsidR="0071063D" w:rsidRPr="0071063D">
              <w:rPr>
                <w:b/>
                <w:color w:val="000000" w:themeColor="text1"/>
                <w:szCs w:val="22"/>
              </w:rPr>
              <w:t>b</w:t>
            </w:r>
            <w:r w:rsidR="00E0335C">
              <w:rPr>
                <w:b/>
                <w:color w:val="000000" w:themeColor="text1"/>
                <w:szCs w:val="22"/>
              </w:rPr>
              <w:t xml:space="preserve"> </w:t>
            </w:r>
            <w:r w:rsidR="0096088C" w:rsidRPr="0071063D">
              <w:rPr>
                <w:b/>
                <w:bCs/>
                <w:color w:val="000000" w:themeColor="text1"/>
              </w:rPr>
              <w:t>Subcontracted workers</w:t>
            </w:r>
            <w:r w:rsidR="00E0335C">
              <w:rPr>
                <w:b/>
                <w:bCs/>
                <w:color w:val="000000" w:themeColor="text1"/>
              </w:rPr>
              <w:t xml:space="preserve"> </w:t>
            </w:r>
            <w:r w:rsidR="0071063D" w:rsidRPr="00CD242F">
              <w:rPr>
                <w:rFonts w:eastAsia="SimSun" w:cs="Arial"/>
                <w:bCs/>
                <w:i/>
                <w:iCs/>
                <w:color w:val="000000" w:themeColor="text1"/>
                <w:szCs w:val="22"/>
                <w:lang w:val="en-US" w:eastAsia="zh-CN"/>
              </w:rPr>
              <w:t>(a similar</w:t>
            </w:r>
            <w:r w:rsidR="0071063D" w:rsidRPr="007A44A3">
              <w:rPr>
                <w:rFonts w:eastAsia="SimSun" w:cs="Arial"/>
                <w:bCs/>
                <w:i/>
                <w:iCs/>
                <w:color w:val="000000" w:themeColor="text1"/>
                <w:szCs w:val="22"/>
                <w:lang w:val="en-US" w:eastAsia="zh-CN"/>
              </w:rPr>
              <w:t xml:space="preserve"> requirement is included in the SPO standard)</w:t>
            </w:r>
          </w:p>
          <w:p w14:paraId="0BE5EE8E" w14:textId="77777777" w:rsidR="00EE3F77" w:rsidRDefault="00EE3F77" w:rsidP="0096088C">
            <w:pPr>
              <w:rPr>
                <w:rFonts w:eastAsia="SimSun" w:cs="Arial"/>
                <w:bCs/>
                <w:i/>
                <w:iCs/>
                <w:color w:val="000000" w:themeColor="text1"/>
                <w:szCs w:val="22"/>
                <w:lang w:val="en-US" w:eastAsia="zh-CN"/>
              </w:rPr>
            </w:pPr>
          </w:p>
          <w:p w14:paraId="2CAABBB1" w14:textId="77777777" w:rsidR="00EE3F77" w:rsidRDefault="00EE3F77" w:rsidP="0096088C">
            <w:pPr>
              <w:rPr>
                <w:rFonts w:eastAsia="SimSun" w:cs="Arial"/>
                <w:bCs/>
                <w:i/>
                <w:iCs/>
                <w:color w:val="000000" w:themeColor="text1"/>
                <w:szCs w:val="22"/>
                <w:lang w:val="en-US" w:eastAsia="zh-CN"/>
              </w:rPr>
            </w:pPr>
          </w:p>
          <w:p w14:paraId="71EA3EB3" w14:textId="77777777" w:rsidR="00EE3F77" w:rsidRDefault="00EE3F77" w:rsidP="0096088C">
            <w:pPr>
              <w:rPr>
                <w:color w:val="000000" w:themeColor="text1"/>
              </w:rPr>
            </w:pPr>
          </w:p>
          <w:p w14:paraId="7AE9C2F5" w14:textId="77777777" w:rsidR="00901AE3" w:rsidRDefault="00901AE3" w:rsidP="0096088C">
            <w:pPr>
              <w:rPr>
                <w:color w:val="000000" w:themeColor="text1"/>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20"/>
              <w:gridCol w:w="6885"/>
            </w:tblGrid>
            <w:tr w:rsidR="0071063D" w:rsidRPr="00170195" w14:paraId="12A82CAC" w14:textId="77777777" w:rsidTr="00EC7887">
              <w:trPr>
                <w:trHeight w:val="380"/>
              </w:trPr>
              <w:tc>
                <w:tcPr>
                  <w:tcW w:w="8505" w:type="dxa"/>
                  <w:gridSpan w:val="3"/>
                  <w:shd w:val="clear" w:color="auto" w:fill="auto"/>
                  <w:vAlign w:val="center"/>
                </w:tcPr>
                <w:p w14:paraId="2CB764F1" w14:textId="77777777" w:rsidR="0071063D" w:rsidRPr="00170195" w:rsidRDefault="0071063D" w:rsidP="0071063D">
                  <w:pPr>
                    <w:autoSpaceDE w:val="0"/>
                    <w:autoSpaceDN w:val="0"/>
                    <w:adjustRightInd w:val="0"/>
                    <w:spacing w:line="240" w:lineRule="auto"/>
                    <w:rPr>
                      <w:rFonts w:cs="Arial"/>
                      <w:color w:val="000000" w:themeColor="text1"/>
                      <w:spacing w:val="-1"/>
                      <w:sz w:val="20"/>
                      <w:szCs w:val="20"/>
                    </w:rPr>
                  </w:pPr>
                  <w:r w:rsidRPr="00170195">
                    <w:rPr>
                      <w:rFonts w:cs="Arial"/>
                      <w:b/>
                      <w:color w:val="000000" w:themeColor="text1"/>
                      <w:spacing w:val="-1"/>
                      <w:sz w:val="20"/>
                      <w:szCs w:val="20"/>
                    </w:rPr>
                    <w:t xml:space="preserve">Applies to: </w:t>
                  </w:r>
                  <w:r w:rsidRPr="00170195">
                    <w:rPr>
                      <w:rFonts w:cs="Arial"/>
                      <w:color w:val="000000" w:themeColor="text1"/>
                      <w:spacing w:val="-1"/>
                      <w:sz w:val="20"/>
                      <w:szCs w:val="20"/>
                    </w:rPr>
                    <w:t xml:space="preserve">PEB </w:t>
                  </w:r>
                  <w:r>
                    <w:rPr>
                      <w:rFonts w:cs="Arial"/>
                      <w:color w:val="000000" w:themeColor="text1"/>
                      <w:spacing w:val="-1"/>
                      <w:sz w:val="20"/>
                      <w:szCs w:val="20"/>
                    </w:rPr>
                    <w:t>and</w:t>
                  </w:r>
                  <w:r w:rsidRPr="00170195">
                    <w:rPr>
                      <w:rFonts w:cs="Arial"/>
                      <w:color w:val="000000" w:themeColor="text1"/>
                      <w:spacing w:val="-1"/>
                      <w:sz w:val="20"/>
                      <w:szCs w:val="20"/>
                    </w:rPr>
                    <w:t xml:space="preserve"> registered producers</w:t>
                  </w:r>
                </w:p>
              </w:tc>
            </w:tr>
            <w:tr w:rsidR="0071063D" w:rsidRPr="00170195" w14:paraId="72F62A0C" w14:textId="77777777" w:rsidTr="00EC7887">
              <w:trPr>
                <w:trHeight w:val="835"/>
              </w:trPr>
              <w:tc>
                <w:tcPr>
                  <w:tcW w:w="900" w:type="dxa"/>
                  <w:shd w:val="clear" w:color="auto" w:fill="BFBFBF"/>
                  <w:vAlign w:val="center"/>
                </w:tcPr>
                <w:p w14:paraId="58C68206" w14:textId="77777777" w:rsidR="0071063D" w:rsidRPr="00170195" w:rsidRDefault="0071063D" w:rsidP="0071063D">
                  <w:pPr>
                    <w:spacing w:before="120" w:after="120" w:line="240" w:lineRule="auto"/>
                    <w:rPr>
                      <w:rFonts w:cs="Arial"/>
                      <w:b/>
                      <w:color w:val="000000" w:themeColor="text1"/>
                      <w:sz w:val="20"/>
                      <w:szCs w:val="20"/>
                    </w:rPr>
                  </w:pPr>
                  <w:r w:rsidRPr="00170195">
                    <w:rPr>
                      <w:rFonts w:cs="Arial"/>
                      <w:b/>
                      <w:color w:val="000000" w:themeColor="text1"/>
                      <w:sz w:val="20"/>
                      <w:szCs w:val="20"/>
                    </w:rPr>
                    <w:t xml:space="preserve">Year </w:t>
                  </w:r>
                  <w:r>
                    <w:rPr>
                      <w:rFonts w:cs="Arial"/>
                      <w:b/>
                      <w:color w:val="000000" w:themeColor="text1"/>
                      <w:sz w:val="20"/>
                      <w:szCs w:val="20"/>
                    </w:rPr>
                    <w:t>3</w:t>
                  </w:r>
                </w:p>
              </w:tc>
              <w:tc>
                <w:tcPr>
                  <w:tcW w:w="720" w:type="dxa"/>
                  <w:shd w:val="clear" w:color="auto" w:fill="BFBFBF"/>
                  <w:vAlign w:val="center"/>
                </w:tcPr>
                <w:p w14:paraId="5276FB37" w14:textId="77777777" w:rsidR="0071063D" w:rsidRPr="00170195" w:rsidRDefault="0071063D" w:rsidP="0071063D">
                  <w:pPr>
                    <w:spacing w:before="120" w:after="120" w:line="240" w:lineRule="auto"/>
                    <w:rPr>
                      <w:b/>
                      <w:color w:val="000000" w:themeColor="text1"/>
                      <w:sz w:val="20"/>
                      <w:szCs w:val="20"/>
                      <w:lang w:eastAsia="ko-KR"/>
                    </w:rPr>
                  </w:pPr>
                  <w:r w:rsidRPr="00170195">
                    <w:rPr>
                      <w:b/>
                      <w:color w:val="000000" w:themeColor="text1"/>
                      <w:sz w:val="20"/>
                      <w:szCs w:val="20"/>
                      <w:lang w:eastAsia="ko-KR"/>
                    </w:rPr>
                    <w:t>Core</w:t>
                  </w:r>
                </w:p>
              </w:tc>
              <w:tc>
                <w:tcPr>
                  <w:tcW w:w="6885" w:type="dxa"/>
                  <w:vAlign w:val="center"/>
                </w:tcPr>
                <w:p w14:paraId="3990616B" w14:textId="77777777" w:rsidR="0071063D" w:rsidRPr="00170195" w:rsidRDefault="0071063D" w:rsidP="0071063D">
                  <w:pPr>
                    <w:spacing w:after="160" w:line="259" w:lineRule="auto"/>
                    <w:jc w:val="left"/>
                    <w:rPr>
                      <w:color w:val="000000" w:themeColor="text1"/>
                    </w:rPr>
                  </w:pPr>
                  <w:r w:rsidRPr="0071063D">
                    <w:rPr>
                      <w:color w:val="000000" w:themeColor="text1"/>
                      <w:sz w:val="20"/>
                      <w:szCs w:val="20"/>
                    </w:rPr>
                    <w:t>If you employ migrant or seasonal workers through a contracting agency or person, you put effective measures in place to ensure that their hiring and working conditions also comply with this Standard.</w:t>
                  </w:r>
                </w:p>
              </w:tc>
            </w:tr>
          </w:tbl>
          <w:p w14:paraId="68B808F1" w14:textId="77777777" w:rsidR="0071063D" w:rsidRPr="0071063D" w:rsidRDefault="0071063D" w:rsidP="0096088C">
            <w:pPr>
              <w:rPr>
                <w:b/>
                <w:color w:val="000000" w:themeColor="text1"/>
                <w:szCs w:val="22"/>
              </w:rPr>
            </w:pPr>
          </w:p>
          <w:p w14:paraId="773BE5AE" w14:textId="77777777" w:rsidR="0096088C" w:rsidRPr="0071063D" w:rsidRDefault="0096088C" w:rsidP="0096088C">
            <w:pPr>
              <w:rPr>
                <w:bCs/>
                <w:color w:val="000000" w:themeColor="text1"/>
                <w:szCs w:val="22"/>
              </w:rPr>
            </w:pPr>
            <w:r w:rsidRPr="0071063D">
              <w:rPr>
                <w:b/>
                <w:color w:val="000000" w:themeColor="text1"/>
                <w:szCs w:val="22"/>
              </w:rPr>
              <w:t xml:space="preserve">Rational: </w:t>
            </w:r>
            <w:r w:rsidRPr="0071063D">
              <w:rPr>
                <w:bCs/>
                <w:color w:val="000000" w:themeColor="text1"/>
                <w:szCs w:val="22"/>
              </w:rPr>
              <w:t>All workers deserve equal treatment with respect to wages and working conditions.</w:t>
            </w:r>
          </w:p>
          <w:p w14:paraId="4FE74623" w14:textId="77777777" w:rsidR="0096088C" w:rsidRPr="0071063D" w:rsidRDefault="0096088C" w:rsidP="0096088C">
            <w:pPr>
              <w:rPr>
                <w:bCs/>
                <w:color w:val="000000" w:themeColor="text1"/>
                <w:szCs w:val="22"/>
              </w:rPr>
            </w:pPr>
            <w:r w:rsidRPr="0071063D">
              <w:rPr>
                <w:b/>
                <w:color w:val="000000" w:themeColor="text1"/>
                <w:szCs w:val="22"/>
              </w:rPr>
              <w:t xml:space="preserve">Outcomes and implications: </w:t>
            </w:r>
            <w:r w:rsidRPr="0071063D">
              <w:rPr>
                <w:bCs/>
                <w:color w:val="000000" w:themeColor="text1"/>
                <w:szCs w:val="22"/>
              </w:rPr>
              <w:t>This ensure</w:t>
            </w:r>
            <w:r w:rsidR="000E5CE1" w:rsidRPr="0071063D">
              <w:rPr>
                <w:bCs/>
                <w:color w:val="000000" w:themeColor="text1"/>
                <w:szCs w:val="22"/>
              </w:rPr>
              <w:t>s</w:t>
            </w:r>
            <w:r w:rsidRPr="0071063D">
              <w:rPr>
                <w:bCs/>
                <w:color w:val="000000" w:themeColor="text1"/>
                <w:szCs w:val="22"/>
              </w:rPr>
              <w:t xml:space="preserve"> parity among local, migrant and seasonal workers with respect to wages and working conditions.</w:t>
            </w:r>
          </w:p>
          <w:p w14:paraId="767A8534" w14:textId="77777777" w:rsidR="0096088C" w:rsidRPr="0071063D" w:rsidRDefault="00BB609D" w:rsidP="0096088C">
            <w:pPr>
              <w:spacing w:after="120" w:line="240" w:lineRule="auto"/>
              <w:jc w:val="left"/>
              <w:rPr>
                <w:b/>
                <w:color w:val="000000" w:themeColor="text1"/>
              </w:rPr>
            </w:pPr>
            <w:r>
              <w:rPr>
                <w:b/>
                <w:color w:val="000000" w:themeColor="text1"/>
              </w:rPr>
              <w:t>2</w:t>
            </w:r>
            <w:r w:rsidR="0096088C" w:rsidRPr="0071063D">
              <w:rPr>
                <w:b/>
                <w:color w:val="000000" w:themeColor="text1"/>
              </w:rPr>
              <w:t>.2.</w:t>
            </w:r>
            <w:r w:rsidR="00D732A0">
              <w:rPr>
                <w:b/>
                <w:color w:val="000000" w:themeColor="text1"/>
              </w:rPr>
              <w:t>2</w:t>
            </w:r>
            <w:r w:rsidR="0071063D" w:rsidRPr="0071063D">
              <w:rPr>
                <w:b/>
                <w:color w:val="000000" w:themeColor="text1"/>
              </w:rPr>
              <w:t>b</w:t>
            </w:r>
            <w:r w:rsidR="0096088C" w:rsidRPr="0071063D">
              <w:rPr>
                <w:b/>
                <w:color w:val="000000" w:themeColor="text1"/>
              </w:rPr>
              <w:t xml:space="preserve"> Do you agree / disagree with the proposal?</w:t>
            </w:r>
          </w:p>
          <w:p w14:paraId="55550996" w14:textId="77777777" w:rsidR="0096088C" w:rsidRPr="0071063D" w:rsidRDefault="00D936CE" w:rsidP="0096088C">
            <w:pPr>
              <w:keepNext/>
              <w:keepLines/>
              <w:tabs>
                <w:tab w:val="left" w:pos="735"/>
              </w:tabs>
              <w:spacing w:before="120" w:after="120" w:line="240" w:lineRule="auto"/>
              <w:rPr>
                <w:color w:val="000000" w:themeColor="text1"/>
              </w:rPr>
            </w:pPr>
            <w:r w:rsidRPr="0071063D">
              <w:rPr>
                <w:color w:val="000000" w:themeColor="text1"/>
              </w:rPr>
              <w:fldChar w:fldCharType="begin">
                <w:ffData>
                  <w:name w:val="Check1"/>
                  <w:enabled/>
                  <w:calcOnExit w:val="0"/>
                  <w:checkBox>
                    <w:sizeAuto/>
                    <w:default w:val="0"/>
                  </w:checkBox>
                </w:ffData>
              </w:fldChar>
            </w:r>
            <w:r w:rsidR="0096088C" w:rsidRPr="0071063D">
              <w:rPr>
                <w:color w:val="000000" w:themeColor="text1"/>
              </w:rPr>
              <w:instrText xml:space="preserve"> FORMCHECKBOX </w:instrText>
            </w:r>
            <w:r w:rsidR="002B0AB7">
              <w:rPr>
                <w:color w:val="000000" w:themeColor="text1"/>
              </w:rPr>
            </w:r>
            <w:r w:rsidR="002B0AB7">
              <w:rPr>
                <w:color w:val="000000" w:themeColor="text1"/>
              </w:rPr>
              <w:fldChar w:fldCharType="separate"/>
            </w:r>
            <w:r w:rsidRPr="0071063D">
              <w:rPr>
                <w:color w:val="000000" w:themeColor="text1"/>
              </w:rPr>
              <w:fldChar w:fldCharType="end"/>
            </w:r>
            <w:r w:rsidR="0096088C" w:rsidRPr="0071063D">
              <w:rPr>
                <w:color w:val="000000" w:themeColor="text1"/>
              </w:rPr>
              <w:t>Strongly agree</w:t>
            </w:r>
          </w:p>
          <w:p w14:paraId="3A5D9656" w14:textId="77777777" w:rsidR="0096088C" w:rsidRPr="0071063D" w:rsidRDefault="00D936CE" w:rsidP="0096088C">
            <w:pPr>
              <w:keepNext/>
              <w:keepLines/>
              <w:tabs>
                <w:tab w:val="left" w:pos="735"/>
              </w:tabs>
              <w:spacing w:before="120" w:after="120" w:line="240" w:lineRule="auto"/>
              <w:rPr>
                <w:color w:val="000000" w:themeColor="text1"/>
              </w:rPr>
            </w:pPr>
            <w:r w:rsidRPr="0071063D">
              <w:rPr>
                <w:color w:val="000000" w:themeColor="text1"/>
              </w:rPr>
              <w:fldChar w:fldCharType="begin">
                <w:ffData>
                  <w:name w:val="Check1"/>
                  <w:enabled/>
                  <w:calcOnExit w:val="0"/>
                  <w:checkBox>
                    <w:sizeAuto/>
                    <w:default w:val="0"/>
                  </w:checkBox>
                </w:ffData>
              </w:fldChar>
            </w:r>
            <w:r w:rsidR="0096088C" w:rsidRPr="0071063D">
              <w:rPr>
                <w:color w:val="000000" w:themeColor="text1"/>
              </w:rPr>
              <w:instrText xml:space="preserve"> FORMCHECKBOX </w:instrText>
            </w:r>
            <w:r w:rsidR="002B0AB7">
              <w:rPr>
                <w:color w:val="000000" w:themeColor="text1"/>
              </w:rPr>
            </w:r>
            <w:r w:rsidR="002B0AB7">
              <w:rPr>
                <w:color w:val="000000" w:themeColor="text1"/>
              </w:rPr>
              <w:fldChar w:fldCharType="separate"/>
            </w:r>
            <w:r w:rsidRPr="0071063D">
              <w:rPr>
                <w:color w:val="000000" w:themeColor="text1"/>
              </w:rPr>
              <w:fldChar w:fldCharType="end"/>
            </w:r>
            <w:r w:rsidR="0096088C" w:rsidRPr="0071063D">
              <w:rPr>
                <w:color w:val="000000" w:themeColor="text1"/>
              </w:rPr>
              <w:t>Undecided</w:t>
            </w:r>
          </w:p>
          <w:p w14:paraId="335D28BA" w14:textId="77777777" w:rsidR="0096088C" w:rsidRPr="0071063D" w:rsidRDefault="00D936CE" w:rsidP="0096088C">
            <w:pPr>
              <w:keepNext/>
              <w:keepLines/>
              <w:tabs>
                <w:tab w:val="left" w:pos="735"/>
              </w:tabs>
              <w:spacing w:before="120" w:after="120" w:line="240" w:lineRule="auto"/>
              <w:rPr>
                <w:color w:val="000000" w:themeColor="text1"/>
              </w:rPr>
            </w:pPr>
            <w:r w:rsidRPr="0071063D">
              <w:rPr>
                <w:color w:val="000000" w:themeColor="text1"/>
              </w:rPr>
              <w:fldChar w:fldCharType="begin">
                <w:ffData>
                  <w:name w:val="Check1"/>
                  <w:enabled/>
                  <w:calcOnExit w:val="0"/>
                  <w:checkBox>
                    <w:sizeAuto/>
                    <w:default w:val="0"/>
                  </w:checkBox>
                </w:ffData>
              </w:fldChar>
            </w:r>
            <w:r w:rsidR="0096088C" w:rsidRPr="0071063D">
              <w:rPr>
                <w:color w:val="000000" w:themeColor="text1"/>
              </w:rPr>
              <w:instrText xml:space="preserve"> FORMCHECKBOX </w:instrText>
            </w:r>
            <w:r w:rsidR="002B0AB7">
              <w:rPr>
                <w:color w:val="000000" w:themeColor="text1"/>
              </w:rPr>
            </w:r>
            <w:r w:rsidR="002B0AB7">
              <w:rPr>
                <w:color w:val="000000" w:themeColor="text1"/>
              </w:rPr>
              <w:fldChar w:fldCharType="separate"/>
            </w:r>
            <w:r w:rsidRPr="0071063D">
              <w:rPr>
                <w:color w:val="000000" w:themeColor="text1"/>
              </w:rPr>
              <w:fldChar w:fldCharType="end"/>
            </w:r>
            <w:r w:rsidR="0096088C" w:rsidRPr="0071063D">
              <w:rPr>
                <w:color w:val="000000" w:themeColor="text1"/>
              </w:rPr>
              <w:t>Disagree</w:t>
            </w:r>
          </w:p>
          <w:p w14:paraId="17F025FD" w14:textId="77777777" w:rsidR="0096088C" w:rsidRPr="0071063D" w:rsidRDefault="00D936CE" w:rsidP="0096088C">
            <w:pPr>
              <w:keepNext/>
              <w:keepLines/>
              <w:tabs>
                <w:tab w:val="left" w:pos="735"/>
              </w:tabs>
              <w:spacing w:before="120" w:after="120" w:line="240" w:lineRule="auto"/>
              <w:rPr>
                <w:color w:val="000000" w:themeColor="text1"/>
              </w:rPr>
            </w:pPr>
            <w:r w:rsidRPr="0071063D">
              <w:rPr>
                <w:color w:val="000000" w:themeColor="text1"/>
              </w:rPr>
              <w:fldChar w:fldCharType="begin">
                <w:ffData>
                  <w:name w:val="Check1"/>
                  <w:enabled/>
                  <w:calcOnExit w:val="0"/>
                  <w:checkBox>
                    <w:sizeAuto/>
                    <w:default w:val="0"/>
                  </w:checkBox>
                </w:ffData>
              </w:fldChar>
            </w:r>
            <w:r w:rsidR="0096088C" w:rsidRPr="0071063D">
              <w:rPr>
                <w:color w:val="000000" w:themeColor="text1"/>
              </w:rPr>
              <w:instrText xml:space="preserve"> FORMCHECKBOX </w:instrText>
            </w:r>
            <w:r w:rsidR="002B0AB7">
              <w:rPr>
                <w:color w:val="000000" w:themeColor="text1"/>
              </w:rPr>
            </w:r>
            <w:r w:rsidR="002B0AB7">
              <w:rPr>
                <w:color w:val="000000" w:themeColor="text1"/>
              </w:rPr>
              <w:fldChar w:fldCharType="separate"/>
            </w:r>
            <w:r w:rsidRPr="0071063D">
              <w:rPr>
                <w:color w:val="000000" w:themeColor="text1"/>
              </w:rPr>
              <w:fldChar w:fldCharType="end"/>
            </w:r>
            <w:r w:rsidR="0096088C" w:rsidRPr="0071063D">
              <w:rPr>
                <w:color w:val="000000" w:themeColor="text1"/>
              </w:rPr>
              <w:t>Not relevant to me / I don’t know</w:t>
            </w:r>
          </w:p>
          <w:p w14:paraId="72EE1A26" w14:textId="77777777" w:rsidR="0096088C" w:rsidRPr="0071063D" w:rsidRDefault="0096088C" w:rsidP="0096088C">
            <w:pPr>
              <w:keepNext/>
              <w:keepLines/>
              <w:tabs>
                <w:tab w:val="left" w:pos="735"/>
              </w:tabs>
              <w:spacing w:before="120" w:after="120" w:line="240" w:lineRule="auto"/>
              <w:rPr>
                <w:b/>
                <w:color w:val="000000" w:themeColor="text1"/>
              </w:rPr>
            </w:pPr>
            <w:r w:rsidRPr="0071063D">
              <w:rPr>
                <w:b/>
                <w:color w:val="000000" w:themeColor="text1"/>
              </w:rPr>
              <w:t>Please explain your rationale in case you partially agree or don’t agree</w:t>
            </w:r>
          </w:p>
          <w:p w14:paraId="1F68E084" w14:textId="74E92D15" w:rsidR="009C07F1" w:rsidRPr="00901AE3" w:rsidRDefault="00D936CE" w:rsidP="005C737A">
            <w:pPr>
              <w:rPr>
                <w:b/>
                <w:color w:val="000000" w:themeColor="text1"/>
                <w:szCs w:val="22"/>
              </w:rPr>
            </w:pPr>
            <w:r w:rsidRPr="0071063D">
              <w:rPr>
                <w:color w:val="000000" w:themeColor="text1"/>
              </w:rPr>
              <w:fldChar w:fldCharType="begin">
                <w:ffData>
                  <w:name w:val=""/>
                  <w:enabled/>
                  <w:calcOnExit w:val="0"/>
                  <w:textInput/>
                </w:ffData>
              </w:fldChar>
            </w:r>
            <w:r w:rsidR="0096088C" w:rsidRPr="0071063D">
              <w:rPr>
                <w:color w:val="000000" w:themeColor="text1"/>
              </w:rPr>
              <w:instrText xml:space="preserve"> FORMTEXT </w:instrText>
            </w:r>
            <w:r w:rsidRPr="0071063D">
              <w:rPr>
                <w:color w:val="000000" w:themeColor="text1"/>
              </w:rPr>
            </w:r>
            <w:r w:rsidRPr="0071063D">
              <w:rPr>
                <w:color w:val="000000" w:themeColor="text1"/>
              </w:rPr>
              <w:fldChar w:fldCharType="separate"/>
            </w:r>
            <w:r w:rsidR="0096088C" w:rsidRPr="0071063D">
              <w:rPr>
                <w:noProof/>
                <w:color w:val="000000" w:themeColor="text1"/>
              </w:rPr>
              <w:t> </w:t>
            </w:r>
            <w:r w:rsidR="0096088C" w:rsidRPr="0071063D">
              <w:rPr>
                <w:noProof/>
                <w:color w:val="000000" w:themeColor="text1"/>
              </w:rPr>
              <w:t> </w:t>
            </w:r>
            <w:r w:rsidR="0096088C" w:rsidRPr="0071063D">
              <w:rPr>
                <w:noProof/>
                <w:color w:val="000000" w:themeColor="text1"/>
              </w:rPr>
              <w:t> </w:t>
            </w:r>
            <w:r w:rsidR="0096088C" w:rsidRPr="0071063D">
              <w:rPr>
                <w:noProof/>
                <w:color w:val="000000" w:themeColor="text1"/>
              </w:rPr>
              <w:t> </w:t>
            </w:r>
            <w:r w:rsidR="0096088C" w:rsidRPr="0071063D">
              <w:rPr>
                <w:noProof/>
                <w:color w:val="000000" w:themeColor="text1"/>
              </w:rPr>
              <w:t> </w:t>
            </w:r>
            <w:r w:rsidRPr="0071063D">
              <w:rPr>
                <w:color w:val="000000" w:themeColor="text1"/>
              </w:rPr>
              <w:fldChar w:fldCharType="end"/>
            </w:r>
          </w:p>
          <w:p w14:paraId="58AA9093" w14:textId="22793E5B" w:rsidR="00901AE3" w:rsidRPr="00901AE3" w:rsidRDefault="00BB609D" w:rsidP="00737776">
            <w:pPr>
              <w:rPr>
                <w:b/>
                <w:color w:val="000000" w:themeColor="text1"/>
                <w:szCs w:val="22"/>
              </w:rPr>
            </w:pPr>
            <w:r>
              <w:rPr>
                <w:b/>
                <w:color w:val="000000" w:themeColor="text1"/>
                <w:szCs w:val="22"/>
              </w:rPr>
              <w:t>2</w:t>
            </w:r>
            <w:r w:rsidR="0087639A" w:rsidRPr="001E1FA3">
              <w:rPr>
                <w:b/>
                <w:color w:val="000000" w:themeColor="text1"/>
                <w:szCs w:val="22"/>
              </w:rPr>
              <w:t>.</w:t>
            </w:r>
            <w:r w:rsidR="00715273" w:rsidRPr="001E1FA3">
              <w:rPr>
                <w:b/>
                <w:color w:val="000000" w:themeColor="text1"/>
                <w:szCs w:val="22"/>
              </w:rPr>
              <w:t>2.</w:t>
            </w:r>
            <w:r w:rsidR="00D732A0">
              <w:rPr>
                <w:b/>
                <w:color w:val="000000" w:themeColor="text1"/>
                <w:szCs w:val="22"/>
              </w:rPr>
              <w:t>3</w:t>
            </w:r>
            <w:r w:rsidR="001E1FA3" w:rsidRPr="001E1FA3">
              <w:rPr>
                <w:b/>
                <w:color w:val="000000" w:themeColor="text1"/>
                <w:szCs w:val="22"/>
              </w:rPr>
              <w:t>a</w:t>
            </w:r>
            <w:r w:rsidR="00923EEC" w:rsidRPr="001E1FA3">
              <w:rPr>
                <w:b/>
                <w:color w:val="000000" w:themeColor="text1"/>
                <w:szCs w:val="22"/>
              </w:rPr>
              <w:t xml:space="preserve"> Production, quotas and piece</w:t>
            </w:r>
            <w:r w:rsidR="007E24F5">
              <w:rPr>
                <w:b/>
                <w:color w:val="000000" w:themeColor="text1"/>
                <w:szCs w:val="22"/>
              </w:rPr>
              <w:t xml:space="preserve"> </w:t>
            </w:r>
            <w:r w:rsidR="00923EEC" w:rsidRPr="001E1FA3">
              <w:rPr>
                <w:b/>
                <w:color w:val="000000" w:themeColor="text1"/>
                <w:szCs w:val="22"/>
              </w:rPr>
              <w:t>rate</w:t>
            </w:r>
            <w:r w:rsidR="00E0335C">
              <w:rPr>
                <w:b/>
                <w:color w:val="000000" w:themeColor="text1"/>
                <w:szCs w:val="22"/>
              </w:rPr>
              <w:t xml:space="preserve"> </w:t>
            </w:r>
            <w:r w:rsidR="001E1FA3" w:rsidRPr="00CD242F">
              <w:rPr>
                <w:rFonts w:eastAsia="SimSun" w:cs="Arial"/>
                <w:bCs/>
                <w:i/>
                <w:iCs/>
                <w:color w:val="000000" w:themeColor="text1"/>
                <w:szCs w:val="22"/>
                <w:lang w:val="en-US" w:eastAsia="zh-CN"/>
              </w:rPr>
              <w:t>(a similar</w:t>
            </w:r>
            <w:r w:rsidR="001E1FA3" w:rsidRPr="007A44A3">
              <w:rPr>
                <w:rFonts w:eastAsia="SimSun" w:cs="Arial"/>
                <w:bCs/>
                <w:i/>
                <w:iCs/>
                <w:color w:val="000000" w:themeColor="text1"/>
                <w:szCs w:val="22"/>
                <w:lang w:val="en-US" w:eastAsia="zh-CN"/>
              </w:rPr>
              <w:t xml:space="preserve"> requirement is included in the SPO standard)</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20"/>
              <w:gridCol w:w="6885"/>
            </w:tblGrid>
            <w:tr w:rsidR="001E1FA3" w:rsidRPr="001E1FA3" w14:paraId="308C8F89" w14:textId="77777777" w:rsidTr="00EC7887">
              <w:trPr>
                <w:trHeight w:val="380"/>
              </w:trPr>
              <w:tc>
                <w:tcPr>
                  <w:tcW w:w="8505" w:type="dxa"/>
                  <w:gridSpan w:val="3"/>
                  <w:shd w:val="clear" w:color="auto" w:fill="auto"/>
                  <w:vAlign w:val="center"/>
                </w:tcPr>
                <w:p w14:paraId="6A9D532B" w14:textId="0DDD7B29" w:rsidR="0087639A" w:rsidRPr="001E1FA3" w:rsidRDefault="0087639A" w:rsidP="0087639A">
                  <w:pPr>
                    <w:autoSpaceDE w:val="0"/>
                    <w:autoSpaceDN w:val="0"/>
                    <w:adjustRightInd w:val="0"/>
                    <w:spacing w:line="240" w:lineRule="auto"/>
                    <w:rPr>
                      <w:rFonts w:cs="Arial"/>
                      <w:color w:val="000000" w:themeColor="text1"/>
                      <w:spacing w:val="-1"/>
                      <w:sz w:val="20"/>
                      <w:szCs w:val="20"/>
                    </w:rPr>
                  </w:pPr>
                  <w:r w:rsidRPr="001E1FA3">
                    <w:rPr>
                      <w:rFonts w:cs="Arial"/>
                      <w:b/>
                      <w:color w:val="000000" w:themeColor="text1"/>
                      <w:spacing w:val="-1"/>
                      <w:sz w:val="20"/>
                      <w:szCs w:val="20"/>
                    </w:rPr>
                    <w:t>Applies to:</w:t>
                  </w:r>
                  <w:r w:rsidR="00E0335C">
                    <w:rPr>
                      <w:rFonts w:cs="Arial"/>
                      <w:b/>
                      <w:color w:val="000000" w:themeColor="text1"/>
                      <w:spacing w:val="-1"/>
                      <w:sz w:val="20"/>
                      <w:szCs w:val="20"/>
                    </w:rPr>
                    <w:t xml:space="preserve"> </w:t>
                  </w:r>
                  <w:r w:rsidR="00715273" w:rsidRPr="001E1FA3">
                    <w:rPr>
                      <w:rFonts w:cs="Arial"/>
                      <w:color w:val="000000" w:themeColor="text1"/>
                      <w:spacing w:val="-1"/>
                      <w:sz w:val="20"/>
                      <w:szCs w:val="20"/>
                    </w:rPr>
                    <w:t>PB</w:t>
                  </w:r>
                </w:p>
              </w:tc>
            </w:tr>
            <w:tr w:rsidR="001E1FA3" w:rsidRPr="001E1FA3" w14:paraId="44AFB846" w14:textId="77777777" w:rsidTr="00EC7887">
              <w:trPr>
                <w:trHeight w:val="835"/>
              </w:trPr>
              <w:tc>
                <w:tcPr>
                  <w:tcW w:w="900" w:type="dxa"/>
                  <w:shd w:val="clear" w:color="auto" w:fill="BFBFBF"/>
                  <w:vAlign w:val="center"/>
                </w:tcPr>
                <w:p w14:paraId="1B6B43D4" w14:textId="77777777" w:rsidR="0087639A" w:rsidRPr="001E1FA3" w:rsidRDefault="0087639A" w:rsidP="0087639A">
                  <w:pPr>
                    <w:spacing w:before="120" w:after="120" w:line="240" w:lineRule="auto"/>
                    <w:rPr>
                      <w:rFonts w:cs="Arial"/>
                      <w:b/>
                      <w:color w:val="000000" w:themeColor="text1"/>
                      <w:sz w:val="20"/>
                      <w:szCs w:val="20"/>
                    </w:rPr>
                  </w:pPr>
                  <w:r w:rsidRPr="001E1FA3">
                    <w:rPr>
                      <w:rFonts w:cs="Arial"/>
                      <w:b/>
                      <w:color w:val="000000" w:themeColor="text1"/>
                      <w:sz w:val="20"/>
                      <w:szCs w:val="20"/>
                    </w:rPr>
                    <w:t xml:space="preserve">Year </w:t>
                  </w:r>
                  <w:r w:rsidR="0096088C" w:rsidRPr="001E1FA3">
                    <w:rPr>
                      <w:rFonts w:cs="Arial"/>
                      <w:b/>
                      <w:color w:val="000000" w:themeColor="text1"/>
                      <w:sz w:val="20"/>
                      <w:szCs w:val="20"/>
                    </w:rPr>
                    <w:t>3</w:t>
                  </w:r>
                </w:p>
              </w:tc>
              <w:tc>
                <w:tcPr>
                  <w:tcW w:w="720" w:type="dxa"/>
                  <w:shd w:val="clear" w:color="auto" w:fill="BFBFBF"/>
                  <w:vAlign w:val="center"/>
                </w:tcPr>
                <w:p w14:paraId="7D15D34F" w14:textId="77777777" w:rsidR="0087639A" w:rsidRPr="001E1FA3" w:rsidRDefault="0087639A" w:rsidP="0087639A">
                  <w:pPr>
                    <w:spacing w:before="120" w:after="120" w:line="240" w:lineRule="auto"/>
                    <w:rPr>
                      <w:b/>
                      <w:color w:val="000000" w:themeColor="text1"/>
                      <w:sz w:val="20"/>
                      <w:szCs w:val="20"/>
                      <w:lang w:eastAsia="ko-KR"/>
                    </w:rPr>
                  </w:pPr>
                  <w:r w:rsidRPr="001E1FA3">
                    <w:rPr>
                      <w:b/>
                      <w:color w:val="000000" w:themeColor="text1"/>
                      <w:sz w:val="20"/>
                      <w:szCs w:val="20"/>
                      <w:lang w:eastAsia="ko-KR"/>
                    </w:rPr>
                    <w:t>Core</w:t>
                  </w:r>
                </w:p>
              </w:tc>
              <w:tc>
                <w:tcPr>
                  <w:tcW w:w="6885" w:type="dxa"/>
                  <w:vAlign w:val="center"/>
                </w:tcPr>
                <w:p w14:paraId="49587FD9" w14:textId="77777777" w:rsidR="00BC2C3E" w:rsidRPr="001E1FA3" w:rsidRDefault="005F6EFE" w:rsidP="00271E47">
                  <w:pPr>
                    <w:rPr>
                      <w:color w:val="000000" w:themeColor="text1"/>
                    </w:rPr>
                  </w:pPr>
                  <w:r w:rsidRPr="001E1FA3">
                    <w:rPr>
                      <w:color w:val="000000" w:themeColor="text1"/>
                      <w:sz w:val="20"/>
                      <w:szCs w:val="20"/>
                    </w:rPr>
                    <w:t>Y</w:t>
                  </w:r>
                  <w:r w:rsidR="00715273" w:rsidRPr="001E1FA3">
                    <w:rPr>
                      <w:color w:val="000000" w:themeColor="text1"/>
                      <w:sz w:val="20"/>
                      <w:szCs w:val="20"/>
                    </w:rPr>
                    <w:t xml:space="preserve">ou as PB </w:t>
                  </w:r>
                  <w:r w:rsidRPr="001E1FA3">
                    <w:rPr>
                      <w:color w:val="000000" w:themeColor="text1"/>
                      <w:sz w:val="20"/>
                      <w:szCs w:val="20"/>
                    </w:rPr>
                    <w:t>d</w:t>
                  </w:r>
                  <w:r w:rsidR="00715273" w:rsidRPr="001E1FA3">
                    <w:rPr>
                      <w:color w:val="000000" w:themeColor="text1"/>
                      <w:sz w:val="20"/>
                      <w:szCs w:val="20"/>
                    </w:rPr>
                    <w:t>efine wages for all works, piece rate for works where applicable, production quota and ensure that they are set above prevailing minimum wages applicable.</w:t>
                  </w:r>
                </w:p>
                <w:p w14:paraId="632D954D" w14:textId="77777777" w:rsidR="00BC2C3E" w:rsidRPr="001E1FA3" w:rsidRDefault="00BC2C3E" w:rsidP="00BC2C3E">
                  <w:pPr>
                    <w:pStyle w:val="Default"/>
                    <w:jc w:val="both"/>
                    <w:rPr>
                      <w:color w:val="000000" w:themeColor="text1"/>
                      <w:sz w:val="20"/>
                      <w:szCs w:val="20"/>
                      <w:lang w:val="en-GB"/>
                    </w:rPr>
                  </w:pPr>
                  <w:r w:rsidRPr="001E1FA3">
                    <w:rPr>
                      <w:color w:val="000000" w:themeColor="text1"/>
                      <w:sz w:val="20"/>
                      <w:szCs w:val="20"/>
                      <w:lang w:val="en-GB"/>
                    </w:rPr>
                    <w:t xml:space="preserve">Information about this pay rate is available for all workers and worker organizations. </w:t>
                  </w:r>
                </w:p>
                <w:p w14:paraId="66C59345" w14:textId="77777777" w:rsidR="0087639A" w:rsidRPr="001E1FA3" w:rsidRDefault="0087639A" w:rsidP="00271E47">
                  <w:pPr>
                    <w:rPr>
                      <w:color w:val="000000" w:themeColor="text1"/>
                    </w:rPr>
                  </w:pPr>
                </w:p>
              </w:tc>
            </w:tr>
          </w:tbl>
          <w:p w14:paraId="243D3916" w14:textId="6833DF21" w:rsidR="0087639A" w:rsidRPr="001E1FA3" w:rsidRDefault="0087639A" w:rsidP="00737776">
            <w:pPr>
              <w:spacing w:before="120" w:after="120"/>
              <w:rPr>
                <w:b/>
                <w:color w:val="000000" w:themeColor="text1"/>
              </w:rPr>
            </w:pPr>
            <w:r w:rsidRPr="001E1FA3">
              <w:rPr>
                <w:b/>
                <w:color w:val="000000" w:themeColor="text1"/>
              </w:rPr>
              <w:t>Rationale:</w:t>
            </w:r>
            <w:r w:rsidR="00E0335C">
              <w:rPr>
                <w:b/>
                <w:color w:val="000000" w:themeColor="text1"/>
              </w:rPr>
              <w:t xml:space="preserve"> </w:t>
            </w:r>
            <w:r w:rsidR="00715273" w:rsidRPr="001E1FA3">
              <w:rPr>
                <w:bCs/>
                <w:color w:val="000000" w:themeColor="text1"/>
              </w:rPr>
              <w:t xml:space="preserve">Workers are aware of wage </w:t>
            </w:r>
            <w:proofErr w:type="gramStart"/>
            <w:r w:rsidR="00715273" w:rsidRPr="001E1FA3">
              <w:rPr>
                <w:bCs/>
                <w:color w:val="000000" w:themeColor="text1"/>
              </w:rPr>
              <w:t>rates</w:t>
            </w:r>
            <w:proofErr w:type="gramEnd"/>
            <w:r w:rsidR="00715273" w:rsidRPr="001E1FA3">
              <w:rPr>
                <w:bCs/>
                <w:color w:val="000000" w:themeColor="text1"/>
              </w:rPr>
              <w:t xml:space="preserve"> and all get correct payment for work rendered.</w:t>
            </w:r>
          </w:p>
          <w:p w14:paraId="5BC3CACC" w14:textId="2903F27F" w:rsidR="00715273" w:rsidRPr="001E1FA3" w:rsidRDefault="00715273" w:rsidP="00737776">
            <w:pPr>
              <w:spacing w:before="120" w:after="120"/>
              <w:rPr>
                <w:color w:val="000000" w:themeColor="text1"/>
              </w:rPr>
            </w:pPr>
            <w:r w:rsidRPr="001E1FA3">
              <w:rPr>
                <w:b/>
                <w:color w:val="000000" w:themeColor="text1"/>
              </w:rPr>
              <w:t>O</w:t>
            </w:r>
            <w:r w:rsidR="00C1224A" w:rsidRPr="001E1FA3">
              <w:rPr>
                <w:b/>
                <w:color w:val="000000" w:themeColor="text1"/>
              </w:rPr>
              <w:t>utcomes</w:t>
            </w:r>
            <w:r w:rsidR="0087639A" w:rsidRPr="001E1FA3">
              <w:rPr>
                <w:b/>
                <w:color w:val="000000" w:themeColor="text1"/>
              </w:rPr>
              <w:t>:</w:t>
            </w:r>
            <w:r w:rsidR="00E0335C">
              <w:rPr>
                <w:b/>
                <w:color w:val="000000" w:themeColor="text1"/>
              </w:rPr>
              <w:t xml:space="preserve"> </w:t>
            </w:r>
            <w:r w:rsidR="005F6EFE" w:rsidRPr="001E1FA3">
              <w:rPr>
                <w:color w:val="000000" w:themeColor="text1"/>
              </w:rPr>
              <w:t>W</w:t>
            </w:r>
            <w:r w:rsidRPr="001E1FA3">
              <w:rPr>
                <w:color w:val="000000" w:themeColor="text1"/>
              </w:rPr>
              <w:t>orkers get paid for their work correctly and without any ambiguity.</w:t>
            </w:r>
          </w:p>
          <w:p w14:paraId="0147CABB" w14:textId="0C5EEDD8" w:rsidR="0087639A" w:rsidRPr="001E1FA3" w:rsidRDefault="00BB609D" w:rsidP="00715273">
            <w:pPr>
              <w:spacing w:after="120" w:line="240" w:lineRule="auto"/>
              <w:jc w:val="left"/>
              <w:rPr>
                <w:b/>
                <w:color w:val="000000" w:themeColor="text1"/>
              </w:rPr>
            </w:pPr>
            <w:r>
              <w:rPr>
                <w:b/>
                <w:color w:val="000000" w:themeColor="text1"/>
              </w:rPr>
              <w:t>2</w:t>
            </w:r>
            <w:r w:rsidR="0087639A" w:rsidRPr="001E1FA3">
              <w:rPr>
                <w:b/>
                <w:color w:val="000000" w:themeColor="text1"/>
              </w:rPr>
              <w:t>.</w:t>
            </w:r>
            <w:r w:rsidR="00715273" w:rsidRPr="001E1FA3">
              <w:rPr>
                <w:b/>
                <w:color w:val="000000" w:themeColor="text1"/>
              </w:rPr>
              <w:t>2</w:t>
            </w:r>
            <w:r w:rsidR="0087639A" w:rsidRPr="001E1FA3">
              <w:rPr>
                <w:b/>
                <w:color w:val="000000" w:themeColor="text1"/>
              </w:rPr>
              <w:t>.</w:t>
            </w:r>
            <w:r w:rsidR="00D732A0">
              <w:rPr>
                <w:b/>
                <w:color w:val="000000" w:themeColor="text1"/>
              </w:rPr>
              <w:t>3</w:t>
            </w:r>
            <w:r w:rsidR="001E1FA3" w:rsidRPr="001E1FA3">
              <w:rPr>
                <w:b/>
                <w:color w:val="000000" w:themeColor="text1"/>
              </w:rPr>
              <w:t>a</w:t>
            </w:r>
            <w:r w:rsidR="00432A0C">
              <w:rPr>
                <w:b/>
                <w:color w:val="000000" w:themeColor="text1"/>
              </w:rPr>
              <w:t xml:space="preserve"> </w:t>
            </w:r>
            <w:r w:rsidR="0087639A" w:rsidRPr="001E1FA3">
              <w:rPr>
                <w:b/>
                <w:color w:val="000000" w:themeColor="text1"/>
              </w:rPr>
              <w:t xml:space="preserve">Do you agree </w:t>
            </w:r>
            <w:r w:rsidR="007642FD" w:rsidRPr="001E1FA3">
              <w:rPr>
                <w:b/>
                <w:color w:val="000000" w:themeColor="text1"/>
              </w:rPr>
              <w:t>with the proposal</w:t>
            </w:r>
            <w:r w:rsidR="0087639A" w:rsidRPr="001E1FA3">
              <w:rPr>
                <w:b/>
                <w:color w:val="000000" w:themeColor="text1"/>
              </w:rPr>
              <w:t>?</w:t>
            </w:r>
          </w:p>
          <w:p w14:paraId="3A391A83" w14:textId="77777777" w:rsidR="0087639A" w:rsidRPr="001E1FA3" w:rsidRDefault="00D936CE" w:rsidP="0087639A">
            <w:pPr>
              <w:keepNext/>
              <w:keepLines/>
              <w:tabs>
                <w:tab w:val="left" w:pos="735"/>
              </w:tabs>
              <w:spacing w:before="120" w:after="120" w:line="240" w:lineRule="auto"/>
              <w:rPr>
                <w:color w:val="000000" w:themeColor="text1"/>
              </w:rPr>
            </w:pPr>
            <w:r w:rsidRPr="001E1FA3">
              <w:rPr>
                <w:color w:val="000000" w:themeColor="text1"/>
              </w:rPr>
              <w:fldChar w:fldCharType="begin">
                <w:ffData>
                  <w:name w:val="Check1"/>
                  <w:enabled/>
                  <w:calcOnExit w:val="0"/>
                  <w:checkBox>
                    <w:sizeAuto/>
                    <w:default w:val="0"/>
                  </w:checkBox>
                </w:ffData>
              </w:fldChar>
            </w:r>
            <w:r w:rsidR="0087639A" w:rsidRPr="001E1FA3">
              <w:rPr>
                <w:color w:val="000000" w:themeColor="text1"/>
              </w:rPr>
              <w:instrText xml:space="preserve"> FORMCHECKBOX </w:instrText>
            </w:r>
            <w:r w:rsidR="002B0AB7">
              <w:rPr>
                <w:color w:val="000000" w:themeColor="text1"/>
              </w:rPr>
            </w:r>
            <w:r w:rsidR="002B0AB7">
              <w:rPr>
                <w:color w:val="000000" w:themeColor="text1"/>
              </w:rPr>
              <w:fldChar w:fldCharType="separate"/>
            </w:r>
            <w:r w:rsidRPr="001E1FA3">
              <w:rPr>
                <w:color w:val="000000" w:themeColor="text1"/>
              </w:rPr>
              <w:fldChar w:fldCharType="end"/>
            </w:r>
            <w:r w:rsidR="0087639A" w:rsidRPr="001E1FA3">
              <w:rPr>
                <w:color w:val="000000" w:themeColor="text1"/>
              </w:rPr>
              <w:t>Strongly agree</w:t>
            </w:r>
          </w:p>
          <w:p w14:paraId="3BBADE5F" w14:textId="77777777" w:rsidR="0087639A" w:rsidRPr="001E1FA3" w:rsidRDefault="00D936CE" w:rsidP="0087639A">
            <w:pPr>
              <w:keepNext/>
              <w:keepLines/>
              <w:tabs>
                <w:tab w:val="left" w:pos="735"/>
              </w:tabs>
              <w:spacing w:before="120" w:after="120" w:line="240" w:lineRule="auto"/>
              <w:rPr>
                <w:color w:val="000000" w:themeColor="text1"/>
              </w:rPr>
            </w:pPr>
            <w:r w:rsidRPr="001E1FA3">
              <w:rPr>
                <w:color w:val="000000" w:themeColor="text1"/>
              </w:rPr>
              <w:fldChar w:fldCharType="begin">
                <w:ffData>
                  <w:name w:val="Check1"/>
                  <w:enabled/>
                  <w:calcOnExit w:val="0"/>
                  <w:checkBox>
                    <w:sizeAuto/>
                    <w:default w:val="0"/>
                  </w:checkBox>
                </w:ffData>
              </w:fldChar>
            </w:r>
            <w:r w:rsidR="0087639A" w:rsidRPr="001E1FA3">
              <w:rPr>
                <w:color w:val="000000" w:themeColor="text1"/>
              </w:rPr>
              <w:instrText xml:space="preserve"> FORMCHECKBOX </w:instrText>
            </w:r>
            <w:r w:rsidR="002B0AB7">
              <w:rPr>
                <w:color w:val="000000" w:themeColor="text1"/>
              </w:rPr>
            </w:r>
            <w:r w:rsidR="002B0AB7">
              <w:rPr>
                <w:color w:val="000000" w:themeColor="text1"/>
              </w:rPr>
              <w:fldChar w:fldCharType="separate"/>
            </w:r>
            <w:r w:rsidRPr="001E1FA3">
              <w:rPr>
                <w:color w:val="000000" w:themeColor="text1"/>
              </w:rPr>
              <w:fldChar w:fldCharType="end"/>
            </w:r>
            <w:r w:rsidR="000624C5" w:rsidRPr="001E1FA3">
              <w:rPr>
                <w:color w:val="000000" w:themeColor="text1"/>
              </w:rPr>
              <w:t>Undecided</w:t>
            </w:r>
          </w:p>
          <w:p w14:paraId="0AF1AC18" w14:textId="77777777" w:rsidR="0087639A" w:rsidRPr="001E1FA3" w:rsidRDefault="00D936CE" w:rsidP="0087639A">
            <w:pPr>
              <w:keepNext/>
              <w:keepLines/>
              <w:tabs>
                <w:tab w:val="left" w:pos="735"/>
              </w:tabs>
              <w:spacing w:before="120" w:after="120" w:line="240" w:lineRule="auto"/>
              <w:rPr>
                <w:color w:val="000000" w:themeColor="text1"/>
              </w:rPr>
            </w:pPr>
            <w:r w:rsidRPr="001E1FA3">
              <w:rPr>
                <w:color w:val="000000" w:themeColor="text1"/>
              </w:rPr>
              <w:fldChar w:fldCharType="begin">
                <w:ffData>
                  <w:name w:val="Check1"/>
                  <w:enabled/>
                  <w:calcOnExit w:val="0"/>
                  <w:checkBox>
                    <w:sizeAuto/>
                    <w:default w:val="0"/>
                  </w:checkBox>
                </w:ffData>
              </w:fldChar>
            </w:r>
            <w:r w:rsidR="0087639A" w:rsidRPr="001E1FA3">
              <w:rPr>
                <w:color w:val="000000" w:themeColor="text1"/>
              </w:rPr>
              <w:instrText xml:space="preserve"> FORMCHECKBOX </w:instrText>
            </w:r>
            <w:r w:rsidR="002B0AB7">
              <w:rPr>
                <w:color w:val="000000" w:themeColor="text1"/>
              </w:rPr>
            </w:r>
            <w:r w:rsidR="002B0AB7">
              <w:rPr>
                <w:color w:val="000000" w:themeColor="text1"/>
              </w:rPr>
              <w:fldChar w:fldCharType="separate"/>
            </w:r>
            <w:r w:rsidRPr="001E1FA3">
              <w:rPr>
                <w:color w:val="000000" w:themeColor="text1"/>
              </w:rPr>
              <w:fldChar w:fldCharType="end"/>
            </w:r>
            <w:r w:rsidR="000624C5" w:rsidRPr="001E1FA3">
              <w:rPr>
                <w:color w:val="000000" w:themeColor="text1"/>
              </w:rPr>
              <w:t>Disagree</w:t>
            </w:r>
          </w:p>
          <w:p w14:paraId="7463D66E" w14:textId="77777777" w:rsidR="0087639A" w:rsidRPr="001E1FA3" w:rsidRDefault="00D936CE" w:rsidP="0087639A">
            <w:pPr>
              <w:keepNext/>
              <w:keepLines/>
              <w:tabs>
                <w:tab w:val="left" w:pos="735"/>
              </w:tabs>
              <w:spacing w:before="120" w:after="120" w:line="240" w:lineRule="auto"/>
              <w:rPr>
                <w:color w:val="000000" w:themeColor="text1"/>
              </w:rPr>
            </w:pPr>
            <w:r w:rsidRPr="001E1FA3">
              <w:rPr>
                <w:color w:val="000000" w:themeColor="text1"/>
              </w:rPr>
              <w:fldChar w:fldCharType="begin">
                <w:ffData>
                  <w:name w:val="Check1"/>
                  <w:enabled/>
                  <w:calcOnExit w:val="0"/>
                  <w:checkBox>
                    <w:sizeAuto/>
                    <w:default w:val="0"/>
                  </w:checkBox>
                </w:ffData>
              </w:fldChar>
            </w:r>
            <w:r w:rsidR="0087639A" w:rsidRPr="001E1FA3">
              <w:rPr>
                <w:color w:val="000000" w:themeColor="text1"/>
              </w:rPr>
              <w:instrText xml:space="preserve"> FORMCHECKBOX </w:instrText>
            </w:r>
            <w:r w:rsidR="002B0AB7">
              <w:rPr>
                <w:color w:val="000000" w:themeColor="text1"/>
              </w:rPr>
            </w:r>
            <w:r w:rsidR="002B0AB7">
              <w:rPr>
                <w:color w:val="000000" w:themeColor="text1"/>
              </w:rPr>
              <w:fldChar w:fldCharType="separate"/>
            </w:r>
            <w:r w:rsidRPr="001E1FA3">
              <w:rPr>
                <w:color w:val="000000" w:themeColor="text1"/>
              </w:rPr>
              <w:fldChar w:fldCharType="end"/>
            </w:r>
            <w:r w:rsidR="0087639A" w:rsidRPr="001E1FA3">
              <w:rPr>
                <w:color w:val="000000" w:themeColor="text1"/>
              </w:rPr>
              <w:t>Not relevant to me / I don’t know</w:t>
            </w:r>
          </w:p>
          <w:p w14:paraId="35261F44" w14:textId="77777777" w:rsidR="0087639A" w:rsidRPr="001E1FA3" w:rsidRDefault="0087639A" w:rsidP="0087639A">
            <w:pPr>
              <w:keepNext/>
              <w:keepLines/>
              <w:tabs>
                <w:tab w:val="left" w:pos="735"/>
              </w:tabs>
              <w:spacing w:before="120" w:after="120" w:line="240" w:lineRule="auto"/>
              <w:rPr>
                <w:b/>
                <w:color w:val="000000" w:themeColor="text1"/>
              </w:rPr>
            </w:pPr>
            <w:r w:rsidRPr="001E1FA3">
              <w:rPr>
                <w:b/>
                <w:color w:val="000000" w:themeColor="text1"/>
              </w:rPr>
              <w:t>Please explain your rationale in case you partially agree or don’t agree</w:t>
            </w:r>
          </w:p>
          <w:p w14:paraId="128A3D5C" w14:textId="77777777" w:rsidR="00405CC4" w:rsidRPr="001E1FA3" w:rsidRDefault="00D936CE" w:rsidP="0087639A">
            <w:pPr>
              <w:rPr>
                <w:color w:val="000000" w:themeColor="text1"/>
              </w:rPr>
            </w:pPr>
            <w:r w:rsidRPr="001E1FA3">
              <w:rPr>
                <w:color w:val="000000" w:themeColor="text1"/>
              </w:rPr>
              <w:fldChar w:fldCharType="begin">
                <w:ffData>
                  <w:name w:val=""/>
                  <w:enabled/>
                  <w:calcOnExit w:val="0"/>
                  <w:textInput/>
                </w:ffData>
              </w:fldChar>
            </w:r>
            <w:r w:rsidR="0087639A" w:rsidRPr="001E1FA3">
              <w:rPr>
                <w:color w:val="000000" w:themeColor="text1"/>
              </w:rPr>
              <w:instrText xml:space="preserve"> FORMTEXT </w:instrText>
            </w:r>
            <w:r w:rsidRPr="001E1FA3">
              <w:rPr>
                <w:color w:val="000000" w:themeColor="text1"/>
              </w:rPr>
            </w:r>
            <w:r w:rsidRPr="001E1FA3">
              <w:rPr>
                <w:color w:val="000000" w:themeColor="text1"/>
              </w:rPr>
              <w:fldChar w:fldCharType="separate"/>
            </w:r>
            <w:r w:rsidR="0087639A" w:rsidRPr="001E1FA3">
              <w:rPr>
                <w:noProof/>
                <w:color w:val="000000" w:themeColor="text1"/>
              </w:rPr>
              <w:t> </w:t>
            </w:r>
            <w:r w:rsidR="0087639A" w:rsidRPr="001E1FA3">
              <w:rPr>
                <w:noProof/>
                <w:color w:val="000000" w:themeColor="text1"/>
              </w:rPr>
              <w:t> </w:t>
            </w:r>
            <w:r w:rsidR="0087639A" w:rsidRPr="001E1FA3">
              <w:rPr>
                <w:noProof/>
                <w:color w:val="000000" w:themeColor="text1"/>
              </w:rPr>
              <w:t> </w:t>
            </w:r>
            <w:r w:rsidR="0087639A" w:rsidRPr="001E1FA3">
              <w:rPr>
                <w:noProof/>
                <w:color w:val="000000" w:themeColor="text1"/>
              </w:rPr>
              <w:t> </w:t>
            </w:r>
            <w:r w:rsidR="0087639A" w:rsidRPr="001E1FA3">
              <w:rPr>
                <w:noProof/>
                <w:color w:val="000000" w:themeColor="text1"/>
              </w:rPr>
              <w:t> </w:t>
            </w:r>
            <w:r w:rsidRPr="001E1FA3">
              <w:rPr>
                <w:color w:val="000000" w:themeColor="text1"/>
              </w:rPr>
              <w:fldChar w:fldCharType="end"/>
            </w:r>
          </w:p>
          <w:p w14:paraId="5C60BB1A" w14:textId="151B49D4" w:rsidR="001E1FA3" w:rsidRPr="001E1FA3" w:rsidRDefault="00BB609D" w:rsidP="001E1FA3">
            <w:pPr>
              <w:rPr>
                <w:b/>
                <w:color w:val="000000" w:themeColor="text1"/>
                <w:szCs w:val="22"/>
              </w:rPr>
            </w:pPr>
            <w:r>
              <w:rPr>
                <w:b/>
                <w:color w:val="000000" w:themeColor="text1"/>
                <w:szCs w:val="22"/>
              </w:rPr>
              <w:t>2</w:t>
            </w:r>
            <w:r w:rsidR="001E1FA3" w:rsidRPr="001E1FA3">
              <w:rPr>
                <w:b/>
                <w:color w:val="000000" w:themeColor="text1"/>
                <w:szCs w:val="22"/>
              </w:rPr>
              <w:t>.2.</w:t>
            </w:r>
            <w:r w:rsidR="00D732A0">
              <w:rPr>
                <w:b/>
                <w:color w:val="000000" w:themeColor="text1"/>
                <w:szCs w:val="22"/>
              </w:rPr>
              <w:t>3</w:t>
            </w:r>
            <w:r w:rsidR="001E1FA3" w:rsidRPr="001E1FA3">
              <w:rPr>
                <w:b/>
                <w:color w:val="000000" w:themeColor="text1"/>
                <w:szCs w:val="22"/>
              </w:rPr>
              <w:t>b Production, quotas and piece rate</w:t>
            </w:r>
            <w:r w:rsidR="00816AE6">
              <w:rPr>
                <w:b/>
                <w:color w:val="000000" w:themeColor="text1"/>
                <w:szCs w:val="22"/>
              </w:rPr>
              <w:t xml:space="preserve"> </w:t>
            </w:r>
            <w:r w:rsidR="001E1FA3" w:rsidRPr="00CD242F">
              <w:rPr>
                <w:rFonts w:eastAsia="SimSun" w:cs="Arial"/>
                <w:bCs/>
                <w:i/>
                <w:iCs/>
                <w:color w:val="000000" w:themeColor="text1"/>
                <w:szCs w:val="22"/>
                <w:lang w:val="en-US" w:eastAsia="zh-CN"/>
              </w:rPr>
              <w:t>(a similar</w:t>
            </w:r>
            <w:r w:rsidR="001E1FA3" w:rsidRPr="007A44A3">
              <w:rPr>
                <w:rFonts w:eastAsia="SimSun" w:cs="Arial"/>
                <w:bCs/>
                <w:i/>
                <w:iCs/>
                <w:color w:val="000000" w:themeColor="text1"/>
                <w:szCs w:val="22"/>
                <w:lang w:val="en-US" w:eastAsia="zh-CN"/>
              </w:rPr>
              <w:t xml:space="preserve"> requirement is included in the SPO standard)</w:t>
            </w:r>
          </w:p>
          <w:p w14:paraId="05F6B5A2" w14:textId="77777777" w:rsidR="001E1FA3" w:rsidRPr="001E1FA3" w:rsidRDefault="001E1FA3" w:rsidP="0087639A">
            <w:pPr>
              <w:rPr>
                <w:color w:val="000000" w:themeColor="text1"/>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20"/>
              <w:gridCol w:w="6885"/>
            </w:tblGrid>
            <w:tr w:rsidR="001E1FA3" w:rsidRPr="001E1FA3" w14:paraId="4F9AD279" w14:textId="77777777" w:rsidTr="00EC7887">
              <w:trPr>
                <w:trHeight w:val="380"/>
              </w:trPr>
              <w:tc>
                <w:tcPr>
                  <w:tcW w:w="8505" w:type="dxa"/>
                  <w:gridSpan w:val="3"/>
                  <w:shd w:val="clear" w:color="auto" w:fill="auto"/>
                  <w:vAlign w:val="center"/>
                </w:tcPr>
                <w:p w14:paraId="64A2AB84" w14:textId="77777777" w:rsidR="00D370C1" w:rsidRPr="001E1FA3" w:rsidRDefault="00D370C1" w:rsidP="00D370C1">
                  <w:pPr>
                    <w:autoSpaceDE w:val="0"/>
                    <w:autoSpaceDN w:val="0"/>
                    <w:adjustRightInd w:val="0"/>
                    <w:spacing w:line="240" w:lineRule="auto"/>
                    <w:rPr>
                      <w:rFonts w:cs="Arial"/>
                      <w:color w:val="000000" w:themeColor="text1"/>
                      <w:spacing w:val="-1"/>
                      <w:sz w:val="20"/>
                      <w:szCs w:val="20"/>
                    </w:rPr>
                  </w:pPr>
                  <w:r w:rsidRPr="001E1FA3">
                    <w:rPr>
                      <w:rFonts w:cs="Arial"/>
                      <w:b/>
                      <w:color w:val="000000" w:themeColor="text1"/>
                      <w:spacing w:val="-1"/>
                      <w:sz w:val="20"/>
                      <w:szCs w:val="20"/>
                    </w:rPr>
                    <w:lastRenderedPageBreak/>
                    <w:t>Applies to:</w:t>
                  </w:r>
                  <w:r w:rsidRPr="001E1FA3">
                    <w:rPr>
                      <w:rFonts w:cs="Arial"/>
                      <w:color w:val="000000" w:themeColor="text1"/>
                      <w:spacing w:val="-1"/>
                      <w:sz w:val="20"/>
                      <w:szCs w:val="20"/>
                    </w:rPr>
                    <w:t xml:space="preserve"> PEB </w:t>
                  </w:r>
                  <w:r w:rsidR="001E1FA3" w:rsidRPr="001E1FA3">
                    <w:rPr>
                      <w:rFonts w:cs="Arial"/>
                      <w:color w:val="000000" w:themeColor="text1"/>
                      <w:spacing w:val="-1"/>
                      <w:sz w:val="20"/>
                      <w:szCs w:val="20"/>
                    </w:rPr>
                    <w:t>and</w:t>
                  </w:r>
                  <w:r w:rsidRPr="001E1FA3">
                    <w:rPr>
                      <w:rFonts w:cs="Arial"/>
                      <w:color w:val="000000" w:themeColor="text1"/>
                      <w:spacing w:val="-1"/>
                      <w:sz w:val="20"/>
                      <w:szCs w:val="20"/>
                    </w:rPr>
                    <w:t xml:space="preserve"> registered producers</w:t>
                  </w:r>
                </w:p>
              </w:tc>
            </w:tr>
            <w:tr w:rsidR="001E1FA3" w:rsidRPr="001E1FA3" w14:paraId="3266DEAD" w14:textId="77777777" w:rsidTr="00EC7887">
              <w:trPr>
                <w:trHeight w:val="835"/>
              </w:trPr>
              <w:tc>
                <w:tcPr>
                  <w:tcW w:w="900" w:type="dxa"/>
                  <w:shd w:val="clear" w:color="auto" w:fill="BFBFBF"/>
                  <w:vAlign w:val="center"/>
                </w:tcPr>
                <w:p w14:paraId="01895EE7" w14:textId="77777777" w:rsidR="00D370C1" w:rsidRPr="001E1FA3" w:rsidRDefault="00D370C1" w:rsidP="00D370C1">
                  <w:pPr>
                    <w:spacing w:before="120" w:after="120" w:line="240" w:lineRule="auto"/>
                    <w:rPr>
                      <w:rFonts w:cs="Arial"/>
                      <w:b/>
                      <w:color w:val="000000" w:themeColor="text1"/>
                      <w:sz w:val="20"/>
                      <w:szCs w:val="20"/>
                    </w:rPr>
                  </w:pPr>
                  <w:r w:rsidRPr="001E1FA3">
                    <w:rPr>
                      <w:rFonts w:cs="Arial"/>
                      <w:b/>
                      <w:color w:val="000000" w:themeColor="text1"/>
                      <w:sz w:val="20"/>
                      <w:szCs w:val="20"/>
                    </w:rPr>
                    <w:t xml:space="preserve">Year </w:t>
                  </w:r>
                  <w:r w:rsidR="00E779F3" w:rsidRPr="001E1FA3">
                    <w:rPr>
                      <w:rFonts w:cs="Arial"/>
                      <w:b/>
                      <w:color w:val="000000" w:themeColor="text1"/>
                      <w:sz w:val="20"/>
                      <w:szCs w:val="20"/>
                    </w:rPr>
                    <w:t>6</w:t>
                  </w:r>
                </w:p>
              </w:tc>
              <w:tc>
                <w:tcPr>
                  <w:tcW w:w="720" w:type="dxa"/>
                  <w:shd w:val="clear" w:color="auto" w:fill="BFBFBF"/>
                  <w:vAlign w:val="center"/>
                </w:tcPr>
                <w:p w14:paraId="0E0A6976" w14:textId="77777777" w:rsidR="00D370C1" w:rsidRPr="001E1FA3" w:rsidRDefault="00D370C1" w:rsidP="00D370C1">
                  <w:pPr>
                    <w:spacing w:before="120" w:after="120" w:line="240" w:lineRule="auto"/>
                    <w:rPr>
                      <w:b/>
                      <w:color w:val="000000" w:themeColor="text1"/>
                      <w:sz w:val="20"/>
                      <w:szCs w:val="20"/>
                      <w:lang w:eastAsia="ko-KR"/>
                    </w:rPr>
                  </w:pPr>
                  <w:r w:rsidRPr="001E1FA3">
                    <w:rPr>
                      <w:b/>
                      <w:color w:val="000000" w:themeColor="text1"/>
                      <w:sz w:val="20"/>
                      <w:szCs w:val="20"/>
                      <w:lang w:eastAsia="ko-KR"/>
                    </w:rPr>
                    <w:t>Core</w:t>
                  </w:r>
                </w:p>
              </w:tc>
              <w:tc>
                <w:tcPr>
                  <w:tcW w:w="6885" w:type="dxa"/>
                  <w:vAlign w:val="center"/>
                </w:tcPr>
                <w:p w14:paraId="407C876B" w14:textId="77777777" w:rsidR="00BC2C3E" w:rsidRPr="001E1FA3" w:rsidRDefault="00D370C1" w:rsidP="00D370C1">
                  <w:pPr>
                    <w:rPr>
                      <w:color w:val="000000" w:themeColor="text1"/>
                    </w:rPr>
                  </w:pPr>
                  <w:r w:rsidRPr="001E1FA3">
                    <w:rPr>
                      <w:color w:val="000000" w:themeColor="text1"/>
                      <w:sz w:val="20"/>
                      <w:szCs w:val="20"/>
                    </w:rPr>
                    <w:t>You as P</w:t>
                  </w:r>
                  <w:r w:rsidR="001E1FA3">
                    <w:rPr>
                      <w:color w:val="000000" w:themeColor="text1"/>
                      <w:sz w:val="20"/>
                      <w:szCs w:val="20"/>
                    </w:rPr>
                    <w:t>E</w:t>
                  </w:r>
                  <w:r w:rsidRPr="001E1FA3">
                    <w:rPr>
                      <w:color w:val="000000" w:themeColor="text1"/>
                      <w:sz w:val="20"/>
                      <w:szCs w:val="20"/>
                    </w:rPr>
                    <w:t>B</w:t>
                  </w:r>
                  <w:r w:rsidR="001E1FA3">
                    <w:rPr>
                      <w:color w:val="000000" w:themeColor="text1"/>
                      <w:sz w:val="20"/>
                      <w:szCs w:val="20"/>
                    </w:rPr>
                    <w:t xml:space="preserve"> and the registered workers</w:t>
                  </w:r>
                  <w:r w:rsidRPr="001E1FA3">
                    <w:rPr>
                      <w:color w:val="000000" w:themeColor="text1"/>
                      <w:sz w:val="20"/>
                      <w:szCs w:val="20"/>
                    </w:rPr>
                    <w:t xml:space="preserve"> define wages for all works, piece rate for works where applicable, production quota and ensure that they are set above prevailing minimum wages applicable.</w:t>
                  </w:r>
                </w:p>
                <w:p w14:paraId="0463F804" w14:textId="77777777" w:rsidR="00BC2C3E" w:rsidRPr="001E1FA3" w:rsidRDefault="00BC2C3E" w:rsidP="00BC2C3E">
                  <w:pPr>
                    <w:pStyle w:val="Default"/>
                    <w:jc w:val="both"/>
                    <w:rPr>
                      <w:color w:val="000000" w:themeColor="text1"/>
                      <w:sz w:val="20"/>
                      <w:szCs w:val="20"/>
                      <w:lang w:val="en-GB"/>
                    </w:rPr>
                  </w:pPr>
                  <w:r w:rsidRPr="001E1FA3">
                    <w:rPr>
                      <w:color w:val="000000" w:themeColor="text1"/>
                      <w:sz w:val="20"/>
                      <w:szCs w:val="20"/>
                      <w:lang w:val="en-GB"/>
                    </w:rPr>
                    <w:t xml:space="preserve">Information about this pay rate is available for all workers and worker organizations. </w:t>
                  </w:r>
                </w:p>
                <w:p w14:paraId="0A2E6F0C" w14:textId="77777777" w:rsidR="00D370C1" w:rsidRPr="001E1FA3" w:rsidRDefault="00D370C1" w:rsidP="00D370C1">
                  <w:pPr>
                    <w:rPr>
                      <w:color w:val="000000" w:themeColor="text1"/>
                    </w:rPr>
                  </w:pPr>
                </w:p>
              </w:tc>
            </w:tr>
          </w:tbl>
          <w:p w14:paraId="2F7958FB" w14:textId="177AAF22" w:rsidR="00D370C1" w:rsidRPr="001E1FA3" w:rsidRDefault="00D370C1" w:rsidP="00D370C1">
            <w:pPr>
              <w:spacing w:before="120" w:after="120"/>
              <w:rPr>
                <w:b/>
                <w:color w:val="000000" w:themeColor="text1"/>
              </w:rPr>
            </w:pPr>
            <w:r w:rsidRPr="001E1FA3">
              <w:rPr>
                <w:b/>
                <w:color w:val="000000" w:themeColor="text1"/>
              </w:rPr>
              <w:t>Rationale:</w:t>
            </w:r>
            <w:r w:rsidR="00E0335C">
              <w:rPr>
                <w:b/>
                <w:color w:val="000000" w:themeColor="text1"/>
              </w:rPr>
              <w:t xml:space="preserve"> </w:t>
            </w:r>
            <w:r w:rsidRPr="001E1FA3">
              <w:rPr>
                <w:bCs/>
                <w:color w:val="000000" w:themeColor="text1"/>
              </w:rPr>
              <w:t xml:space="preserve">Workers are aware of wage </w:t>
            </w:r>
            <w:proofErr w:type="gramStart"/>
            <w:r w:rsidRPr="001E1FA3">
              <w:rPr>
                <w:bCs/>
                <w:color w:val="000000" w:themeColor="text1"/>
              </w:rPr>
              <w:t>rates</w:t>
            </w:r>
            <w:proofErr w:type="gramEnd"/>
            <w:r w:rsidRPr="001E1FA3">
              <w:rPr>
                <w:bCs/>
                <w:color w:val="000000" w:themeColor="text1"/>
              </w:rPr>
              <w:t xml:space="preserve"> and all get correct payment for work rendered.</w:t>
            </w:r>
          </w:p>
          <w:p w14:paraId="5D576F9F" w14:textId="77777777" w:rsidR="00D370C1" w:rsidRPr="001E1FA3" w:rsidRDefault="00D370C1" w:rsidP="00D370C1">
            <w:pPr>
              <w:spacing w:before="120" w:after="120"/>
              <w:rPr>
                <w:color w:val="000000" w:themeColor="text1"/>
              </w:rPr>
            </w:pPr>
            <w:r w:rsidRPr="001E1FA3">
              <w:rPr>
                <w:b/>
                <w:color w:val="000000" w:themeColor="text1"/>
              </w:rPr>
              <w:t>Outcomes:</w:t>
            </w:r>
            <w:r w:rsidRPr="001E1FA3">
              <w:rPr>
                <w:color w:val="000000" w:themeColor="text1"/>
              </w:rPr>
              <w:t xml:space="preserve"> Workers get paid for their work correctly and without any ambiguity.</w:t>
            </w:r>
          </w:p>
          <w:p w14:paraId="7E6209D0" w14:textId="77777777" w:rsidR="00D370C1" w:rsidRPr="001E1FA3" w:rsidRDefault="00BB609D" w:rsidP="00D370C1">
            <w:pPr>
              <w:spacing w:after="120" w:line="240" w:lineRule="auto"/>
              <w:jc w:val="left"/>
              <w:rPr>
                <w:b/>
                <w:color w:val="000000" w:themeColor="text1"/>
              </w:rPr>
            </w:pPr>
            <w:r>
              <w:rPr>
                <w:b/>
                <w:color w:val="000000" w:themeColor="text1"/>
              </w:rPr>
              <w:t>2</w:t>
            </w:r>
            <w:r w:rsidR="00D370C1" w:rsidRPr="001E1FA3">
              <w:rPr>
                <w:b/>
                <w:color w:val="000000" w:themeColor="text1"/>
              </w:rPr>
              <w:t>.2.</w:t>
            </w:r>
            <w:r w:rsidR="00D732A0">
              <w:rPr>
                <w:b/>
                <w:color w:val="000000" w:themeColor="text1"/>
              </w:rPr>
              <w:t>3</w:t>
            </w:r>
            <w:r w:rsidR="001E1FA3" w:rsidRPr="001E1FA3">
              <w:rPr>
                <w:b/>
                <w:color w:val="000000" w:themeColor="text1"/>
              </w:rPr>
              <w:t>b</w:t>
            </w:r>
            <w:r w:rsidR="00D370C1" w:rsidRPr="001E1FA3">
              <w:rPr>
                <w:b/>
                <w:color w:val="000000" w:themeColor="text1"/>
              </w:rPr>
              <w:t xml:space="preserve"> Do you agree with the proposal?</w:t>
            </w:r>
          </w:p>
          <w:p w14:paraId="121F75B7" w14:textId="77777777" w:rsidR="00D370C1" w:rsidRPr="001E1FA3" w:rsidRDefault="00D936CE" w:rsidP="00D370C1">
            <w:pPr>
              <w:keepNext/>
              <w:keepLines/>
              <w:tabs>
                <w:tab w:val="left" w:pos="735"/>
              </w:tabs>
              <w:spacing w:before="120" w:after="120" w:line="240" w:lineRule="auto"/>
              <w:rPr>
                <w:color w:val="000000" w:themeColor="text1"/>
              </w:rPr>
            </w:pPr>
            <w:r w:rsidRPr="001E1FA3">
              <w:rPr>
                <w:color w:val="000000" w:themeColor="text1"/>
              </w:rPr>
              <w:fldChar w:fldCharType="begin">
                <w:ffData>
                  <w:name w:val="Check1"/>
                  <w:enabled/>
                  <w:calcOnExit w:val="0"/>
                  <w:checkBox>
                    <w:sizeAuto/>
                    <w:default w:val="0"/>
                  </w:checkBox>
                </w:ffData>
              </w:fldChar>
            </w:r>
            <w:r w:rsidR="00D370C1" w:rsidRPr="001E1FA3">
              <w:rPr>
                <w:color w:val="000000" w:themeColor="text1"/>
              </w:rPr>
              <w:instrText xml:space="preserve"> FORMCHECKBOX </w:instrText>
            </w:r>
            <w:r w:rsidR="002B0AB7">
              <w:rPr>
                <w:color w:val="000000" w:themeColor="text1"/>
              </w:rPr>
            </w:r>
            <w:r w:rsidR="002B0AB7">
              <w:rPr>
                <w:color w:val="000000" w:themeColor="text1"/>
              </w:rPr>
              <w:fldChar w:fldCharType="separate"/>
            </w:r>
            <w:r w:rsidRPr="001E1FA3">
              <w:rPr>
                <w:color w:val="000000" w:themeColor="text1"/>
              </w:rPr>
              <w:fldChar w:fldCharType="end"/>
            </w:r>
            <w:r w:rsidR="00D370C1" w:rsidRPr="001E1FA3">
              <w:rPr>
                <w:color w:val="000000" w:themeColor="text1"/>
              </w:rPr>
              <w:t>Strongly agree</w:t>
            </w:r>
          </w:p>
          <w:p w14:paraId="5BF3986A" w14:textId="77777777" w:rsidR="00D370C1" w:rsidRPr="001E1FA3" w:rsidRDefault="00D936CE" w:rsidP="00D370C1">
            <w:pPr>
              <w:keepNext/>
              <w:keepLines/>
              <w:tabs>
                <w:tab w:val="left" w:pos="735"/>
              </w:tabs>
              <w:spacing w:before="120" w:after="120" w:line="240" w:lineRule="auto"/>
              <w:rPr>
                <w:color w:val="000000" w:themeColor="text1"/>
              </w:rPr>
            </w:pPr>
            <w:r w:rsidRPr="001E1FA3">
              <w:rPr>
                <w:color w:val="000000" w:themeColor="text1"/>
              </w:rPr>
              <w:fldChar w:fldCharType="begin">
                <w:ffData>
                  <w:name w:val="Check1"/>
                  <w:enabled/>
                  <w:calcOnExit w:val="0"/>
                  <w:checkBox>
                    <w:sizeAuto/>
                    <w:default w:val="0"/>
                  </w:checkBox>
                </w:ffData>
              </w:fldChar>
            </w:r>
            <w:r w:rsidR="00D370C1" w:rsidRPr="001E1FA3">
              <w:rPr>
                <w:color w:val="000000" w:themeColor="text1"/>
              </w:rPr>
              <w:instrText xml:space="preserve"> FORMCHECKBOX </w:instrText>
            </w:r>
            <w:r w:rsidR="002B0AB7">
              <w:rPr>
                <w:color w:val="000000" w:themeColor="text1"/>
              </w:rPr>
            </w:r>
            <w:r w:rsidR="002B0AB7">
              <w:rPr>
                <w:color w:val="000000" w:themeColor="text1"/>
              </w:rPr>
              <w:fldChar w:fldCharType="separate"/>
            </w:r>
            <w:r w:rsidRPr="001E1FA3">
              <w:rPr>
                <w:color w:val="000000" w:themeColor="text1"/>
              </w:rPr>
              <w:fldChar w:fldCharType="end"/>
            </w:r>
            <w:r w:rsidR="00D370C1" w:rsidRPr="001E1FA3">
              <w:rPr>
                <w:color w:val="000000" w:themeColor="text1"/>
              </w:rPr>
              <w:t>Undecided</w:t>
            </w:r>
          </w:p>
          <w:p w14:paraId="2B2AF76C" w14:textId="77777777" w:rsidR="00D370C1" w:rsidRPr="001E1FA3" w:rsidRDefault="00D936CE" w:rsidP="00D370C1">
            <w:pPr>
              <w:keepNext/>
              <w:keepLines/>
              <w:tabs>
                <w:tab w:val="left" w:pos="735"/>
              </w:tabs>
              <w:spacing w:before="120" w:after="120" w:line="240" w:lineRule="auto"/>
              <w:rPr>
                <w:color w:val="000000" w:themeColor="text1"/>
              </w:rPr>
            </w:pPr>
            <w:r w:rsidRPr="001E1FA3">
              <w:rPr>
                <w:color w:val="000000" w:themeColor="text1"/>
              </w:rPr>
              <w:fldChar w:fldCharType="begin">
                <w:ffData>
                  <w:name w:val="Check1"/>
                  <w:enabled/>
                  <w:calcOnExit w:val="0"/>
                  <w:checkBox>
                    <w:sizeAuto/>
                    <w:default w:val="0"/>
                  </w:checkBox>
                </w:ffData>
              </w:fldChar>
            </w:r>
            <w:r w:rsidR="00D370C1" w:rsidRPr="001E1FA3">
              <w:rPr>
                <w:color w:val="000000" w:themeColor="text1"/>
              </w:rPr>
              <w:instrText xml:space="preserve"> FORMCHECKBOX </w:instrText>
            </w:r>
            <w:r w:rsidR="002B0AB7">
              <w:rPr>
                <w:color w:val="000000" w:themeColor="text1"/>
              </w:rPr>
            </w:r>
            <w:r w:rsidR="002B0AB7">
              <w:rPr>
                <w:color w:val="000000" w:themeColor="text1"/>
              </w:rPr>
              <w:fldChar w:fldCharType="separate"/>
            </w:r>
            <w:r w:rsidRPr="001E1FA3">
              <w:rPr>
                <w:color w:val="000000" w:themeColor="text1"/>
              </w:rPr>
              <w:fldChar w:fldCharType="end"/>
            </w:r>
            <w:r w:rsidR="00D370C1" w:rsidRPr="001E1FA3">
              <w:rPr>
                <w:color w:val="000000" w:themeColor="text1"/>
              </w:rPr>
              <w:t>Disagree</w:t>
            </w:r>
          </w:p>
          <w:p w14:paraId="2A62A6B4" w14:textId="77777777" w:rsidR="00D370C1" w:rsidRPr="001E1FA3" w:rsidRDefault="00D936CE" w:rsidP="00D370C1">
            <w:pPr>
              <w:keepNext/>
              <w:keepLines/>
              <w:tabs>
                <w:tab w:val="left" w:pos="735"/>
              </w:tabs>
              <w:spacing w:before="120" w:after="120" w:line="240" w:lineRule="auto"/>
              <w:rPr>
                <w:color w:val="000000" w:themeColor="text1"/>
              </w:rPr>
            </w:pPr>
            <w:r w:rsidRPr="001E1FA3">
              <w:rPr>
                <w:color w:val="000000" w:themeColor="text1"/>
              </w:rPr>
              <w:fldChar w:fldCharType="begin">
                <w:ffData>
                  <w:name w:val="Check1"/>
                  <w:enabled/>
                  <w:calcOnExit w:val="0"/>
                  <w:checkBox>
                    <w:sizeAuto/>
                    <w:default w:val="0"/>
                  </w:checkBox>
                </w:ffData>
              </w:fldChar>
            </w:r>
            <w:r w:rsidR="00D370C1" w:rsidRPr="001E1FA3">
              <w:rPr>
                <w:color w:val="000000" w:themeColor="text1"/>
              </w:rPr>
              <w:instrText xml:space="preserve"> FORMCHECKBOX </w:instrText>
            </w:r>
            <w:r w:rsidR="002B0AB7">
              <w:rPr>
                <w:color w:val="000000" w:themeColor="text1"/>
              </w:rPr>
            </w:r>
            <w:r w:rsidR="002B0AB7">
              <w:rPr>
                <w:color w:val="000000" w:themeColor="text1"/>
              </w:rPr>
              <w:fldChar w:fldCharType="separate"/>
            </w:r>
            <w:r w:rsidRPr="001E1FA3">
              <w:rPr>
                <w:color w:val="000000" w:themeColor="text1"/>
              </w:rPr>
              <w:fldChar w:fldCharType="end"/>
            </w:r>
            <w:r w:rsidR="00D370C1" w:rsidRPr="001E1FA3">
              <w:rPr>
                <w:color w:val="000000" w:themeColor="text1"/>
              </w:rPr>
              <w:t>Not relevant to me / I don’t know</w:t>
            </w:r>
          </w:p>
          <w:p w14:paraId="25A21146" w14:textId="77777777" w:rsidR="00D370C1" w:rsidRPr="001E1FA3" w:rsidRDefault="00D370C1" w:rsidP="00D370C1">
            <w:pPr>
              <w:keepNext/>
              <w:keepLines/>
              <w:tabs>
                <w:tab w:val="left" w:pos="735"/>
              </w:tabs>
              <w:spacing w:before="120" w:after="120" w:line="240" w:lineRule="auto"/>
              <w:rPr>
                <w:b/>
                <w:color w:val="000000" w:themeColor="text1"/>
              </w:rPr>
            </w:pPr>
            <w:r w:rsidRPr="001E1FA3">
              <w:rPr>
                <w:b/>
                <w:color w:val="000000" w:themeColor="text1"/>
              </w:rPr>
              <w:t>Please explain your rationale in case you partially agree or don’t agree</w:t>
            </w:r>
          </w:p>
          <w:p w14:paraId="4618187D" w14:textId="00FEDA2B" w:rsidR="00D370C1" w:rsidRPr="002F6FC5" w:rsidRDefault="00D936CE" w:rsidP="002F6FC5">
            <w:pPr>
              <w:rPr>
                <w:color w:val="000000" w:themeColor="text1"/>
              </w:rPr>
            </w:pPr>
            <w:r w:rsidRPr="001E1FA3">
              <w:rPr>
                <w:color w:val="000000" w:themeColor="text1"/>
              </w:rPr>
              <w:fldChar w:fldCharType="begin">
                <w:ffData>
                  <w:name w:val=""/>
                  <w:enabled/>
                  <w:calcOnExit w:val="0"/>
                  <w:textInput/>
                </w:ffData>
              </w:fldChar>
            </w:r>
            <w:r w:rsidR="00D370C1" w:rsidRPr="001E1FA3">
              <w:rPr>
                <w:color w:val="000000" w:themeColor="text1"/>
              </w:rPr>
              <w:instrText xml:space="preserve"> FORMTEXT </w:instrText>
            </w:r>
            <w:r w:rsidRPr="001E1FA3">
              <w:rPr>
                <w:color w:val="000000" w:themeColor="text1"/>
              </w:rPr>
            </w:r>
            <w:r w:rsidRPr="001E1FA3">
              <w:rPr>
                <w:color w:val="000000" w:themeColor="text1"/>
              </w:rPr>
              <w:fldChar w:fldCharType="separate"/>
            </w:r>
            <w:r w:rsidR="00D370C1" w:rsidRPr="001E1FA3">
              <w:rPr>
                <w:noProof/>
                <w:color w:val="000000" w:themeColor="text1"/>
              </w:rPr>
              <w:t> </w:t>
            </w:r>
            <w:r w:rsidR="00D370C1" w:rsidRPr="001E1FA3">
              <w:rPr>
                <w:noProof/>
                <w:color w:val="000000" w:themeColor="text1"/>
              </w:rPr>
              <w:t> </w:t>
            </w:r>
            <w:r w:rsidR="00D370C1" w:rsidRPr="001E1FA3">
              <w:rPr>
                <w:noProof/>
                <w:color w:val="000000" w:themeColor="text1"/>
              </w:rPr>
              <w:t> </w:t>
            </w:r>
            <w:r w:rsidR="00D370C1" w:rsidRPr="001E1FA3">
              <w:rPr>
                <w:noProof/>
                <w:color w:val="000000" w:themeColor="text1"/>
              </w:rPr>
              <w:t> </w:t>
            </w:r>
            <w:r w:rsidR="00D370C1" w:rsidRPr="001E1FA3">
              <w:rPr>
                <w:noProof/>
                <w:color w:val="000000" w:themeColor="text1"/>
              </w:rPr>
              <w:t> </w:t>
            </w:r>
            <w:r w:rsidRPr="001E1FA3">
              <w:rPr>
                <w:color w:val="000000" w:themeColor="text1"/>
              </w:rPr>
              <w:fldChar w:fldCharType="end"/>
            </w:r>
          </w:p>
          <w:p w14:paraId="5E1CFB45" w14:textId="26F430BF" w:rsidR="00715273" w:rsidRPr="002F6FC5" w:rsidRDefault="00BB609D" w:rsidP="002F6FC5">
            <w:pPr>
              <w:rPr>
                <w:b/>
                <w:color w:val="000000" w:themeColor="text1"/>
                <w:szCs w:val="22"/>
              </w:rPr>
            </w:pPr>
            <w:bookmarkStart w:id="20" w:name="_Hlk170209803"/>
            <w:r>
              <w:rPr>
                <w:b/>
                <w:color w:val="000000" w:themeColor="text1"/>
              </w:rPr>
              <w:t>2</w:t>
            </w:r>
            <w:r w:rsidR="0087639A" w:rsidRPr="00A966DF">
              <w:rPr>
                <w:b/>
                <w:color w:val="000000" w:themeColor="text1"/>
              </w:rPr>
              <w:t>.</w:t>
            </w:r>
            <w:r w:rsidR="00715273" w:rsidRPr="00A966DF">
              <w:rPr>
                <w:b/>
                <w:color w:val="000000" w:themeColor="text1"/>
              </w:rPr>
              <w:t>2.</w:t>
            </w:r>
            <w:r w:rsidR="00D732A0">
              <w:rPr>
                <w:b/>
                <w:color w:val="000000" w:themeColor="text1"/>
              </w:rPr>
              <w:t>4</w:t>
            </w:r>
            <w:r w:rsidR="00A966DF" w:rsidRPr="00A966DF">
              <w:rPr>
                <w:b/>
                <w:color w:val="000000" w:themeColor="text1"/>
              </w:rPr>
              <w:t>a</w:t>
            </w:r>
            <w:r w:rsidR="00E0335C">
              <w:rPr>
                <w:b/>
                <w:color w:val="000000" w:themeColor="text1"/>
              </w:rPr>
              <w:t xml:space="preserve"> </w:t>
            </w:r>
            <w:r w:rsidR="000014D4" w:rsidRPr="00A966DF">
              <w:rPr>
                <w:b/>
                <w:color w:val="000000" w:themeColor="text1"/>
              </w:rPr>
              <w:t>Payments in legal tender</w:t>
            </w:r>
            <w:r w:rsidR="00E0335C">
              <w:rPr>
                <w:b/>
                <w:color w:val="000000" w:themeColor="text1"/>
              </w:rPr>
              <w:t xml:space="preserve"> </w:t>
            </w:r>
            <w:r w:rsidR="00A966DF" w:rsidRPr="00CD242F">
              <w:rPr>
                <w:rFonts w:eastAsia="SimSun" w:cs="Arial"/>
                <w:bCs/>
                <w:i/>
                <w:iCs/>
                <w:color w:val="000000" w:themeColor="text1"/>
                <w:szCs w:val="22"/>
                <w:lang w:val="en-US" w:eastAsia="zh-CN"/>
              </w:rPr>
              <w:t>(a similar</w:t>
            </w:r>
            <w:r w:rsidR="00A966DF" w:rsidRPr="007A44A3">
              <w:rPr>
                <w:rFonts w:eastAsia="SimSun" w:cs="Arial"/>
                <w:bCs/>
                <w:i/>
                <w:iCs/>
                <w:color w:val="000000" w:themeColor="text1"/>
                <w:szCs w:val="22"/>
                <w:lang w:val="en-US" w:eastAsia="zh-CN"/>
              </w:rPr>
              <w:t xml:space="preserve"> requirement is included in the SPO standard)</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20"/>
              <w:gridCol w:w="6885"/>
            </w:tblGrid>
            <w:tr w:rsidR="00A966DF" w:rsidRPr="00A966DF" w14:paraId="730B561B" w14:textId="77777777" w:rsidTr="00EC7887">
              <w:trPr>
                <w:trHeight w:val="380"/>
              </w:trPr>
              <w:tc>
                <w:tcPr>
                  <w:tcW w:w="8505" w:type="dxa"/>
                  <w:gridSpan w:val="3"/>
                  <w:shd w:val="clear" w:color="auto" w:fill="auto"/>
                  <w:vAlign w:val="center"/>
                </w:tcPr>
                <w:p w14:paraId="18E0618E" w14:textId="1C37E96C" w:rsidR="0087639A" w:rsidRPr="00A966DF" w:rsidRDefault="0087639A" w:rsidP="0087639A">
                  <w:pPr>
                    <w:autoSpaceDE w:val="0"/>
                    <w:autoSpaceDN w:val="0"/>
                    <w:adjustRightInd w:val="0"/>
                    <w:spacing w:line="240" w:lineRule="auto"/>
                    <w:rPr>
                      <w:rFonts w:cs="Arial"/>
                      <w:color w:val="000000" w:themeColor="text1"/>
                      <w:spacing w:val="-1"/>
                      <w:sz w:val="20"/>
                      <w:szCs w:val="20"/>
                    </w:rPr>
                  </w:pPr>
                  <w:r w:rsidRPr="00A966DF">
                    <w:rPr>
                      <w:rFonts w:cs="Arial"/>
                      <w:b/>
                      <w:color w:val="000000" w:themeColor="text1"/>
                      <w:spacing w:val="-1"/>
                      <w:sz w:val="20"/>
                      <w:szCs w:val="20"/>
                    </w:rPr>
                    <w:t>Applies to:</w:t>
                  </w:r>
                  <w:r w:rsidR="00E0335C">
                    <w:rPr>
                      <w:rFonts w:cs="Arial"/>
                      <w:b/>
                      <w:color w:val="000000" w:themeColor="text1"/>
                      <w:spacing w:val="-1"/>
                      <w:sz w:val="20"/>
                      <w:szCs w:val="20"/>
                    </w:rPr>
                    <w:t xml:space="preserve"> </w:t>
                  </w:r>
                  <w:r w:rsidR="00D370C1" w:rsidRPr="00A966DF">
                    <w:rPr>
                      <w:rFonts w:cs="Arial"/>
                      <w:color w:val="000000" w:themeColor="text1"/>
                      <w:spacing w:val="-1"/>
                      <w:sz w:val="20"/>
                      <w:szCs w:val="20"/>
                    </w:rPr>
                    <w:t>PB</w:t>
                  </w:r>
                </w:p>
              </w:tc>
            </w:tr>
            <w:tr w:rsidR="00A966DF" w:rsidRPr="00A966DF" w14:paraId="6A43489E" w14:textId="77777777" w:rsidTr="00715273">
              <w:trPr>
                <w:trHeight w:val="401"/>
              </w:trPr>
              <w:tc>
                <w:tcPr>
                  <w:tcW w:w="900" w:type="dxa"/>
                  <w:shd w:val="clear" w:color="auto" w:fill="BFBFBF"/>
                </w:tcPr>
                <w:p w14:paraId="14F33BA1" w14:textId="77777777" w:rsidR="0087639A" w:rsidRPr="00A966DF" w:rsidRDefault="0087639A" w:rsidP="00715273">
                  <w:pPr>
                    <w:spacing w:before="120" w:after="120" w:line="240" w:lineRule="auto"/>
                    <w:jc w:val="left"/>
                    <w:rPr>
                      <w:rFonts w:cs="Arial"/>
                      <w:b/>
                      <w:color w:val="000000" w:themeColor="text1"/>
                      <w:sz w:val="20"/>
                      <w:szCs w:val="20"/>
                    </w:rPr>
                  </w:pPr>
                  <w:r w:rsidRPr="00A966DF">
                    <w:rPr>
                      <w:rFonts w:cs="Arial"/>
                      <w:b/>
                      <w:color w:val="000000" w:themeColor="text1"/>
                      <w:sz w:val="20"/>
                      <w:szCs w:val="20"/>
                    </w:rPr>
                    <w:t xml:space="preserve">Year </w:t>
                  </w:r>
                  <w:r w:rsidR="009C0D83">
                    <w:rPr>
                      <w:rFonts w:cs="Arial"/>
                      <w:b/>
                      <w:color w:val="000000" w:themeColor="text1"/>
                      <w:sz w:val="20"/>
                      <w:szCs w:val="20"/>
                    </w:rPr>
                    <w:t>0</w:t>
                  </w:r>
                </w:p>
              </w:tc>
              <w:tc>
                <w:tcPr>
                  <w:tcW w:w="720" w:type="dxa"/>
                  <w:shd w:val="clear" w:color="auto" w:fill="BFBFBF"/>
                </w:tcPr>
                <w:p w14:paraId="52433FAB" w14:textId="77777777" w:rsidR="0087639A" w:rsidRPr="00A966DF" w:rsidRDefault="0087639A" w:rsidP="00715273">
                  <w:pPr>
                    <w:spacing w:before="120" w:after="120" w:line="240" w:lineRule="auto"/>
                    <w:jc w:val="left"/>
                    <w:rPr>
                      <w:b/>
                      <w:color w:val="000000" w:themeColor="text1"/>
                      <w:sz w:val="20"/>
                      <w:szCs w:val="20"/>
                      <w:lang w:eastAsia="ko-KR"/>
                    </w:rPr>
                  </w:pPr>
                  <w:r w:rsidRPr="00A966DF">
                    <w:rPr>
                      <w:b/>
                      <w:color w:val="000000" w:themeColor="text1"/>
                      <w:sz w:val="20"/>
                      <w:szCs w:val="20"/>
                      <w:lang w:eastAsia="ko-KR"/>
                    </w:rPr>
                    <w:t>Core</w:t>
                  </w:r>
                </w:p>
              </w:tc>
              <w:tc>
                <w:tcPr>
                  <w:tcW w:w="6885" w:type="dxa"/>
                  <w:vAlign w:val="center"/>
                </w:tcPr>
                <w:p w14:paraId="78EE5517" w14:textId="6605420E" w:rsidR="0087639A" w:rsidRPr="00A966DF" w:rsidRDefault="00715273" w:rsidP="0087639A">
                  <w:pPr>
                    <w:rPr>
                      <w:color w:val="000000" w:themeColor="text1"/>
                      <w:sz w:val="20"/>
                      <w:szCs w:val="20"/>
                    </w:rPr>
                  </w:pPr>
                  <w:r w:rsidRPr="00A966DF">
                    <w:rPr>
                      <w:color w:val="000000" w:themeColor="text1"/>
                      <w:sz w:val="20"/>
                      <w:szCs w:val="20"/>
                    </w:rPr>
                    <w:t>You</w:t>
                  </w:r>
                  <w:r w:rsidR="00D370C1" w:rsidRPr="00A966DF">
                    <w:rPr>
                      <w:color w:val="000000" w:themeColor="text1"/>
                      <w:sz w:val="20"/>
                      <w:szCs w:val="20"/>
                    </w:rPr>
                    <w:t xml:space="preserve"> follow </w:t>
                  </w:r>
                  <w:r w:rsidR="00DE1AB6">
                    <w:rPr>
                      <w:color w:val="000000" w:themeColor="text1"/>
                      <w:sz w:val="20"/>
                      <w:szCs w:val="20"/>
                    </w:rPr>
                    <w:t xml:space="preserve">timely </w:t>
                  </w:r>
                  <w:r w:rsidRPr="00A966DF">
                    <w:rPr>
                      <w:color w:val="000000" w:themeColor="text1"/>
                      <w:sz w:val="20"/>
                      <w:szCs w:val="20"/>
                    </w:rPr>
                    <w:t>pay</w:t>
                  </w:r>
                  <w:r w:rsidR="00D370C1" w:rsidRPr="00A966DF">
                    <w:rPr>
                      <w:color w:val="000000" w:themeColor="text1"/>
                      <w:sz w:val="20"/>
                      <w:szCs w:val="20"/>
                    </w:rPr>
                    <w:t xml:space="preserve">ment of </w:t>
                  </w:r>
                  <w:r w:rsidRPr="00A966DF">
                    <w:rPr>
                      <w:color w:val="000000" w:themeColor="text1"/>
                      <w:sz w:val="20"/>
                      <w:szCs w:val="20"/>
                    </w:rPr>
                    <w:t>all wages in legal tender (local currency</w:t>
                  </w:r>
                  <w:r w:rsidR="00C268A8" w:rsidRPr="00A966DF">
                    <w:rPr>
                      <w:color w:val="000000" w:themeColor="text1"/>
                      <w:sz w:val="20"/>
                      <w:szCs w:val="20"/>
                    </w:rPr>
                    <w:t>)</w:t>
                  </w:r>
                  <w:r w:rsidR="00ED0D2C">
                    <w:rPr>
                      <w:color w:val="000000" w:themeColor="text1"/>
                      <w:sz w:val="20"/>
                      <w:szCs w:val="20"/>
                    </w:rPr>
                    <w:t xml:space="preserve"> in</w:t>
                  </w:r>
                  <w:r w:rsidR="00B14E7F">
                    <w:rPr>
                      <w:color w:val="000000" w:themeColor="text1"/>
                      <w:sz w:val="20"/>
                      <w:szCs w:val="20"/>
                    </w:rPr>
                    <w:t xml:space="preserve"> </w:t>
                  </w:r>
                  <w:r w:rsidR="00DE1AB6">
                    <w:rPr>
                      <w:color w:val="000000" w:themeColor="text1"/>
                      <w:sz w:val="20"/>
                      <w:szCs w:val="20"/>
                    </w:rPr>
                    <w:t>the frequency agreed with the workers</w:t>
                  </w:r>
                  <w:r w:rsidR="00C268A8" w:rsidRPr="00A966DF">
                    <w:rPr>
                      <w:color w:val="000000" w:themeColor="text1"/>
                      <w:sz w:val="20"/>
                      <w:szCs w:val="20"/>
                    </w:rPr>
                    <w:t>. Only if the workers explicitly agree you may make payments in kind.</w:t>
                  </w:r>
                </w:p>
              </w:tc>
            </w:tr>
            <w:tr w:rsidR="00A966DF" w:rsidRPr="00A966DF" w14:paraId="37ED36FC" w14:textId="77777777" w:rsidTr="002D32F7">
              <w:trPr>
                <w:trHeight w:val="401"/>
              </w:trPr>
              <w:tc>
                <w:tcPr>
                  <w:tcW w:w="8505" w:type="dxa"/>
                  <w:gridSpan w:val="3"/>
                  <w:shd w:val="clear" w:color="auto" w:fill="EAEAEB" w:themeFill="accent2" w:themeFillTint="33"/>
                </w:tcPr>
                <w:p w14:paraId="3245B994" w14:textId="77777777" w:rsidR="00A966DF" w:rsidRPr="00A966DF" w:rsidRDefault="00A966DF" w:rsidP="00A966DF">
                  <w:pPr>
                    <w:spacing w:before="120" w:after="120"/>
                    <w:rPr>
                      <w:color w:val="000000" w:themeColor="text1"/>
                      <w:sz w:val="20"/>
                      <w:szCs w:val="20"/>
                    </w:rPr>
                  </w:pPr>
                  <w:r w:rsidRPr="00A966DF">
                    <w:rPr>
                      <w:b/>
                      <w:color w:val="000000" w:themeColor="text1"/>
                      <w:sz w:val="18"/>
                      <w:szCs w:val="18"/>
                    </w:rPr>
                    <w:t xml:space="preserve">Guidance: </w:t>
                  </w:r>
                  <w:r w:rsidRPr="00A966DF">
                    <w:rPr>
                      <w:bCs/>
                      <w:color w:val="000000" w:themeColor="text1"/>
                      <w:sz w:val="18"/>
                      <w:szCs w:val="18"/>
                    </w:rPr>
                    <w:t xml:space="preserve">Legal tender is the valid </w:t>
                  </w:r>
                  <w:r>
                    <w:rPr>
                      <w:bCs/>
                      <w:color w:val="000000" w:themeColor="text1"/>
                      <w:sz w:val="18"/>
                      <w:szCs w:val="18"/>
                    </w:rPr>
                    <w:t>currency</w:t>
                  </w:r>
                  <w:r w:rsidRPr="00A966DF">
                    <w:rPr>
                      <w:bCs/>
                      <w:color w:val="000000" w:themeColor="text1"/>
                      <w:sz w:val="18"/>
                      <w:szCs w:val="18"/>
                    </w:rPr>
                    <w:t xml:space="preserve"> used for payment and is recognised by law of the </w:t>
                  </w:r>
                  <w:r>
                    <w:rPr>
                      <w:bCs/>
                      <w:color w:val="000000" w:themeColor="text1"/>
                      <w:sz w:val="18"/>
                      <w:szCs w:val="18"/>
                    </w:rPr>
                    <w:t>country</w:t>
                  </w:r>
                  <w:r w:rsidRPr="00A966DF">
                    <w:rPr>
                      <w:bCs/>
                      <w:color w:val="000000" w:themeColor="text1"/>
                      <w:sz w:val="18"/>
                      <w:szCs w:val="18"/>
                    </w:rPr>
                    <w:t xml:space="preserve">. </w:t>
                  </w:r>
                </w:p>
              </w:tc>
            </w:tr>
          </w:tbl>
          <w:p w14:paraId="226341AF" w14:textId="360ABD51" w:rsidR="0087639A" w:rsidRPr="00A966DF" w:rsidRDefault="0087639A" w:rsidP="00737776">
            <w:pPr>
              <w:spacing w:before="120" w:after="120"/>
              <w:rPr>
                <w:color w:val="000000" w:themeColor="text1"/>
              </w:rPr>
            </w:pPr>
            <w:r w:rsidRPr="00A966DF">
              <w:rPr>
                <w:b/>
                <w:color w:val="000000" w:themeColor="text1"/>
              </w:rPr>
              <w:t>Rationale:</w:t>
            </w:r>
            <w:r w:rsidR="00685641">
              <w:rPr>
                <w:b/>
                <w:color w:val="000000" w:themeColor="text1"/>
              </w:rPr>
              <w:t xml:space="preserve"> </w:t>
            </w:r>
            <w:r w:rsidR="00715273" w:rsidRPr="00A966DF">
              <w:rPr>
                <w:color w:val="000000" w:themeColor="text1"/>
              </w:rPr>
              <w:t>It is required to pay in legal tender to workers as per law.</w:t>
            </w:r>
          </w:p>
          <w:p w14:paraId="54DB8BC6" w14:textId="550D95DB" w:rsidR="0087639A" w:rsidRPr="00A966DF" w:rsidRDefault="00715273" w:rsidP="00737776">
            <w:pPr>
              <w:spacing w:before="120" w:after="120"/>
              <w:rPr>
                <w:color w:val="000000" w:themeColor="text1"/>
              </w:rPr>
            </w:pPr>
            <w:r w:rsidRPr="00A966DF">
              <w:rPr>
                <w:b/>
                <w:color w:val="000000" w:themeColor="text1"/>
              </w:rPr>
              <w:t>Outcomes and possibilities:</w:t>
            </w:r>
            <w:r w:rsidR="00685641">
              <w:rPr>
                <w:b/>
                <w:color w:val="000000" w:themeColor="text1"/>
              </w:rPr>
              <w:t xml:space="preserve"> </w:t>
            </w:r>
            <w:r w:rsidRPr="00A966DF">
              <w:rPr>
                <w:color w:val="000000" w:themeColor="text1"/>
              </w:rPr>
              <w:t>Legal obligations of paying in local tender remain fulfilled.</w:t>
            </w:r>
          </w:p>
          <w:bookmarkEnd w:id="20"/>
          <w:p w14:paraId="058E036D" w14:textId="77777777" w:rsidR="0087639A" w:rsidRPr="00A966DF" w:rsidRDefault="00BB609D" w:rsidP="0087639A">
            <w:pPr>
              <w:spacing w:after="120" w:line="240" w:lineRule="auto"/>
              <w:jc w:val="left"/>
              <w:rPr>
                <w:b/>
                <w:color w:val="000000" w:themeColor="text1"/>
              </w:rPr>
            </w:pPr>
            <w:r>
              <w:rPr>
                <w:b/>
                <w:color w:val="000000" w:themeColor="text1"/>
              </w:rPr>
              <w:t>2</w:t>
            </w:r>
            <w:r w:rsidR="0087639A" w:rsidRPr="00A966DF">
              <w:rPr>
                <w:b/>
                <w:color w:val="000000" w:themeColor="text1"/>
              </w:rPr>
              <w:t>.</w:t>
            </w:r>
            <w:r w:rsidR="00A467F9" w:rsidRPr="00A966DF">
              <w:rPr>
                <w:b/>
                <w:color w:val="000000" w:themeColor="text1"/>
              </w:rPr>
              <w:t>2</w:t>
            </w:r>
            <w:r w:rsidR="0087639A" w:rsidRPr="00A966DF">
              <w:rPr>
                <w:b/>
                <w:color w:val="000000" w:themeColor="text1"/>
              </w:rPr>
              <w:t>.</w:t>
            </w:r>
            <w:r w:rsidR="00D732A0">
              <w:rPr>
                <w:b/>
                <w:color w:val="000000" w:themeColor="text1"/>
              </w:rPr>
              <w:t>4</w:t>
            </w:r>
            <w:r w:rsidR="00A966DF" w:rsidRPr="00A966DF">
              <w:rPr>
                <w:b/>
                <w:color w:val="000000" w:themeColor="text1"/>
              </w:rPr>
              <w:t>a</w:t>
            </w:r>
            <w:r w:rsidR="0087639A" w:rsidRPr="00A966DF">
              <w:rPr>
                <w:b/>
                <w:color w:val="000000" w:themeColor="text1"/>
              </w:rPr>
              <w:t xml:space="preserve"> Do you agree</w:t>
            </w:r>
            <w:r w:rsidR="00A467F9" w:rsidRPr="00A966DF">
              <w:rPr>
                <w:b/>
                <w:color w:val="000000" w:themeColor="text1"/>
              </w:rPr>
              <w:t xml:space="preserve"> / disagree</w:t>
            </w:r>
            <w:r w:rsidR="0087639A" w:rsidRPr="00A966DF">
              <w:rPr>
                <w:b/>
                <w:color w:val="000000" w:themeColor="text1"/>
              </w:rPr>
              <w:t xml:space="preserve"> with</w:t>
            </w:r>
            <w:r w:rsidR="007642FD" w:rsidRPr="00A966DF">
              <w:rPr>
                <w:b/>
                <w:color w:val="000000" w:themeColor="text1"/>
              </w:rPr>
              <w:t xml:space="preserve"> the proposal</w:t>
            </w:r>
            <w:r w:rsidR="0087639A" w:rsidRPr="00A966DF">
              <w:rPr>
                <w:b/>
                <w:color w:val="000000" w:themeColor="text1"/>
              </w:rPr>
              <w:t>?</w:t>
            </w:r>
          </w:p>
          <w:p w14:paraId="34260D91" w14:textId="77777777" w:rsidR="0087639A" w:rsidRPr="00A966DF" w:rsidRDefault="00D936CE" w:rsidP="0087639A">
            <w:pPr>
              <w:keepNext/>
              <w:keepLines/>
              <w:tabs>
                <w:tab w:val="left" w:pos="735"/>
              </w:tabs>
              <w:spacing w:before="120" w:after="120" w:line="240" w:lineRule="auto"/>
              <w:rPr>
                <w:color w:val="000000" w:themeColor="text1"/>
              </w:rPr>
            </w:pPr>
            <w:r w:rsidRPr="00A966DF">
              <w:rPr>
                <w:color w:val="000000" w:themeColor="text1"/>
              </w:rPr>
              <w:fldChar w:fldCharType="begin">
                <w:ffData>
                  <w:name w:val="Check1"/>
                  <w:enabled/>
                  <w:calcOnExit w:val="0"/>
                  <w:checkBox>
                    <w:sizeAuto/>
                    <w:default w:val="0"/>
                  </w:checkBox>
                </w:ffData>
              </w:fldChar>
            </w:r>
            <w:r w:rsidR="0087639A" w:rsidRPr="00A966DF">
              <w:rPr>
                <w:color w:val="000000" w:themeColor="text1"/>
              </w:rPr>
              <w:instrText xml:space="preserve"> FORMCHECKBOX </w:instrText>
            </w:r>
            <w:r w:rsidR="002B0AB7">
              <w:rPr>
                <w:color w:val="000000" w:themeColor="text1"/>
              </w:rPr>
            </w:r>
            <w:r w:rsidR="002B0AB7">
              <w:rPr>
                <w:color w:val="000000" w:themeColor="text1"/>
              </w:rPr>
              <w:fldChar w:fldCharType="separate"/>
            </w:r>
            <w:r w:rsidRPr="00A966DF">
              <w:rPr>
                <w:color w:val="000000" w:themeColor="text1"/>
              </w:rPr>
              <w:fldChar w:fldCharType="end"/>
            </w:r>
            <w:r w:rsidR="0087639A" w:rsidRPr="00A966DF">
              <w:rPr>
                <w:color w:val="000000" w:themeColor="text1"/>
              </w:rPr>
              <w:t>Strongly agree</w:t>
            </w:r>
          </w:p>
          <w:p w14:paraId="32E34A85" w14:textId="77777777" w:rsidR="0087639A" w:rsidRPr="00A966DF" w:rsidRDefault="00D936CE" w:rsidP="0087639A">
            <w:pPr>
              <w:keepNext/>
              <w:keepLines/>
              <w:tabs>
                <w:tab w:val="left" w:pos="735"/>
              </w:tabs>
              <w:spacing w:before="120" w:after="120" w:line="240" w:lineRule="auto"/>
              <w:rPr>
                <w:color w:val="000000" w:themeColor="text1"/>
              </w:rPr>
            </w:pPr>
            <w:r w:rsidRPr="00A966DF">
              <w:rPr>
                <w:color w:val="000000" w:themeColor="text1"/>
              </w:rPr>
              <w:fldChar w:fldCharType="begin">
                <w:ffData>
                  <w:name w:val="Check1"/>
                  <w:enabled/>
                  <w:calcOnExit w:val="0"/>
                  <w:checkBox>
                    <w:sizeAuto/>
                    <w:default w:val="0"/>
                  </w:checkBox>
                </w:ffData>
              </w:fldChar>
            </w:r>
            <w:r w:rsidR="0087639A" w:rsidRPr="00A966DF">
              <w:rPr>
                <w:color w:val="000000" w:themeColor="text1"/>
              </w:rPr>
              <w:instrText xml:space="preserve"> FORMCHECKBOX </w:instrText>
            </w:r>
            <w:r w:rsidR="002B0AB7">
              <w:rPr>
                <w:color w:val="000000" w:themeColor="text1"/>
              </w:rPr>
            </w:r>
            <w:r w:rsidR="002B0AB7">
              <w:rPr>
                <w:color w:val="000000" w:themeColor="text1"/>
              </w:rPr>
              <w:fldChar w:fldCharType="separate"/>
            </w:r>
            <w:r w:rsidRPr="00A966DF">
              <w:rPr>
                <w:color w:val="000000" w:themeColor="text1"/>
              </w:rPr>
              <w:fldChar w:fldCharType="end"/>
            </w:r>
            <w:r w:rsidR="000624C5" w:rsidRPr="00A966DF">
              <w:rPr>
                <w:color w:val="000000" w:themeColor="text1"/>
              </w:rPr>
              <w:t>Undecided</w:t>
            </w:r>
          </w:p>
          <w:p w14:paraId="54AE97CC" w14:textId="77777777" w:rsidR="0087639A" w:rsidRPr="00A966DF" w:rsidRDefault="00D936CE" w:rsidP="0087639A">
            <w:pPr>
              <w:keepNext/>
              <w:keepLines/>
              <w:tabs>
                <w:tab w:val="left" w:pos="735"/>
              </w:tabs>
              <w:spacing w:before="120" w:after="120" w:line="240" w:lineRule="auto"/>
              <w:rPr>
                <w:color w:val="000000" w:themeColor="text1"/>
              </w:rPr>
            </w:pPr>
            <w:r w:rsidRPr="00A966DF">
              <w:rPr>
                <w:color w:val="000000" w:themeColor="text1"/>
              </w:rPr>
              <w:fldChar w:fldCharType="begin">
                <w:ffData>
                  <w:name w:val="Check1"/>
                  <w:enabled/>
                  <w:calcOnExit w:val="0"/>
                  <w:checkBox>
                    <w:sizeAuto/>
                    <w:default w:val="0"/>
                  </w:checkBox>
                </w:ffData>
              </w:fldChar>
            </w:r>
            <w:r w:rsidR="0087639A" w:rsidRPr="00A966DF">
              <w:rPr>
                <w:color w:val="000000" w:themeColor="text1"/>
              </w:rPr>
              <w:instrText xml:space="preserve"> FORMCHECKBOX </w:instrText>
            </w:r>
            <w:r w:rsidR="002B0AB7">
              <w:rPr>
                <w:color w:val="000000" w:themeColor="text1"/>
              </w:rPr>
            </w:r>
            <w:r w:rsidR="002B0AB7">
              <w:rPr>
                <w:color w:val="000000" w:themeColor="text1"/>
              </w:rPr>
              <w:fldChar w:fldCharType="separate"/>
            </w:r>
            <w:r w:rsidRPr="00A966DF">
              <w:rPr>
                <w:color w:val="000000" w:themeColor="text1"/>
              </w:rPr>
              <w:fldChar w:fldCharType="end"/>
            </w:r>
            <w:r w:rsidR="000624C5" w:rsidRPr="00A966DF">
              <w:rPr>
                <w:color w:val="000000" w:themeColor="text1"/>
              </w:rPr>
              <w:t>Disagree</w:t>
            </w:r>
          </w:p>
          <w:p w14:paraId="490251E3" w14:textId="77777777" w:rsidR="0087639A" w:rsidRPr="00A966DF" w:rsidRDefault="00D936CE" w:rsidP="0087639A">
            <w:pPr>
              <w:keepNext/>
              <w:keepLines/>
              <w:tabs>
                <w:tab w:val="left" w:pos="735"/>
              </w:tabs>
              <w:spacing w:before="120" w:after="120" w:line="240" w:lineRule="auto"/>
              <w:rPr>
                <w:color w:val="000000" w:themeColor="text1"/>
              </w:rPr>
            </w:pPr>
            <w:r w:rsidRPr="00A966DF">
              <w:rPr>
                <w:color w:val="000000" w:themeColor="text1"/>
              </w:rPr>
              <w:fldChar w:fldCharType="begin">
                <w:ffData>
                  <w:name w:val="Check1"/>
                  <w:enabled/>
                  <w:calcOnExit w:val="0"/>
                  <w:checkBox>
                    <w:sizeAuto/>
                    <w:default w:val="0"/>
                  </w:checkBox>
                </w:ffData>
              </w:fldChar>
            </w:r>
            <w:r w:rsidR="0087639A" w:rsidRPr="00A966DF">
              <w:rPr>
                <w:color w:val="000000" w:themeColor="text1"/>
              </w:rPr>
              <w:instrText xml:space="preserve"> FORMCHECKBOX </w:instrText>
            </w:r>
            <w:r w:rsidR="002B0AB7">
              <w:rPr>
                <w:color w:val="000000" w:themeColor="text1"/>
              </w:rPr>
            </w:r>
            <w:r w:rsidR="002B0AB7">
              <w:rPr>
                <w:color w:val="000000" w:themeColor="text1"/>
              </w:rPr>
              <w:fldChar w:fldCharType="separate"/>
            </w:r>
            <w:r w:rsidRPr="00A966DF">
              <w:rPr>
                <w:color w:val="000000" w:themeColor="text1"/>
              </w:rPr>
              <w:fldChar w:fldCharType="end"/>
            </w:r>
            <w:r w:rsidR="0087639A" w:rsidRPr="00A966DF">
              <w:rPr>
                <w:color w:val="000000" w:themeColor="text1"/>
              </w:rPr>
              <w:t>Not relevant to me / I don’t know</w:t>
            </w:r>
          </w:p>
          <w:p w14:paraId="790C5710" w14:textId="77777777" w:rsidR="0087639A" w:rsidRPr="00A966DF" w:rsidRDefault="0087639A" w:rsidP="0087639A">
            <w:pPr>
              <w:keepNext/>
              <w:keepLines/>
              <w:tabs>
                <w:tab w:val="left" w:pos="735"/>
              </w:tabs>
              <w:spacing w:before="120" w:after="120" w:line="240" w:lineRule="auto"/>
              <w:rPr>
                <w:b/>
                <w:color w:val="000000" w:themeColor="text1"/>
              </w:rPr>
            </w:pPr>
            <w:r w:rsidRPr="00A966DF">
              <w:rPr>
                <w:b/>
                <w:color w:val="000000" w:themeColor="text1"/>
              </w:rPr>
              <w:t>Please explain your rationale in case you partially agree or don’t agree</w:t>
            </w:r>
          </w:p>
          <w:p w14:paraId="69750CB4" w14:textId="77777777" w:rsidR="007C74A7" w:rsidRPr="00A966DF" w:rsidRDefault="00D936CE" w:rsidP="007642FD">
            <w:pPr>
              <w:rPr>
                <w:color w:val="000000" w:themeColor="text1"/>
              </w:rPr>
            </w:pPr>
            <w:r w:rsidRPr="00A966DF">
              <w:rPr>
                <w:color w:val="000000" w:themeColor="text1"/>
              </w:rPr>
              <w:fldChar w:fldCharType="begin">
                <w:ffData>
                  <w:name w:val=""/>
                  <w:enabled/>
                  <w:calcOnExit w:val="0"/>
                  <w:textInput/>
                </w:ffData>
              </w:fldChar>
            </w:r>
            <w:r w:rsidR="0087639A" w:rsidRPr="00A966DF">
              <w:rPr>
                <w:color w:val="000000" w:themeColor="text1"/>
              </w:rPr>
              <w:instrText xml:space="preserve"> FORMTEXT </w:instrText>
            </w:r>
            <w:r w:rsidRPr="00A966DF">
              <w:rPr>
                <w:color w:val="000000" w:themeColor="text1"/>
              </w:rPr>
            </w:r>
            <w:r w:rsidRPr="00A966DF">
              <w:rPr>
                <w:color w:val="000000" w:themeColor="text1"/>
              </w:rPr>
              <w:fldChar w:fldCharType="separate"/>
            </w:r>
            <w:r w:rsidR="0087639A" w:rsidRPr="00A966DF">
              <w:rPr>
                <w:noProof/>
                <w:color w:val="000000" w:themeColor="text1"/>
              </w:rPr>
              <w:t> </w:t>
            </w:r>
            <w:r w:rsidR="0087639A" w:rsidRPr="00A966DF">
              <w:rPr>
                <w:noProof/>
                <w:color w:val="000000" w:themeColor="text1"/>
              </w:rPr>
              <w:t> </w:t>
            </w:r>
            <w:r w:rsidR="0087639A" w:rsidRPr="00A966DF">
              <w:rPr>
                <w:noProof/>
                <w:color w:val="000000" w:themeColor="text1"/>
              </w:rPr>
              <w:t> </w:t>
            </w:r>
            <w:r w:rsidR="0087639A" w:rsidRPr="00A966DF">
              <w:rPr>
                <w:noProof/>
                <w:color w:val="000000" w:themeColor="text1"/>
              </w:rPr>
              <w:t> </w:t>
            </w:r>
            <w:r w:rsidR="0087639A" w:rsidRPr="00A966DF">
              <w:rPr>
                <w:noProof/>
                <w:color w:val="000000" w:themeColor="text1"/>
              </w:rPr>
              <w:t> </w:t>
            </w:r>
            <w:r w:rsidRPr="00A966DF">
              <w:rPr>
                <w:color w:val="000000" w:themeColor="text1"/>
              </w:rPr>
              <w:fldChar w:fldCharType="end"/>
            </w:r>
          </w:p>
          <w:p w14:paraId="0D59B3D5" w14:textId="2059F291" w:rsidR="00A966DF" w:rsidRDefault="00BB609D" w:rsidP="00901AE3">
            <w:pPr>
              <w:rPr>
                <w:b/>
                <w:color w:val="000000" w:themeColor="text1"/>
                <w:szCs w:val="22"/>
              </w:rPr>
            </w:pPr>
            <w:r>
              <w:rPr>
                <w:b/>
                <w:color w:val="000000" w:themeColor="text1"/>
              </w:rPr>
              <w:t>2</w:t>
            </w:r>
            <w:r w:rsidR="00A966DF" w:rsidRPr="00A966DF">
              <w:rPr>
                <w:b/>
                <w:color w:val="000000" w:themeColor="text1"/>
              </w:rPr>
              <w:t>.2.</w:t>
            </w:r>
            <w:r w:rsidR="00D732A0">
              <w:rPr>
                <w:b/>
                <w:color w:val="000000" w:themeColor="text1"/>
              </w:rPr>
              <w:t>4</w:t>
            </w:r>
            <w:r w:rsidR="00A966DF" w:rsidRPr="00A966DF">
              <w:rPr>
                <w:b/>
                <w:color w:val="000000" w:themeColor="text1"/>
              </w:rPr>
              <w:t>b Payments in legal tender</w:t>
            </w:r>
            <w:r w:rsidR="00E0335C">
              <w:rPr>
                <w:b/>
                <w:color w:val="000000" w:themeColor="text1"/>
              </w:rPr>
              <w:t xml:space="preserve"> </w:t>
            </w:r>
            <w:r w:rsidR="00A966DF" w:rsidRPr="00CD242F">
              <w:rPr>
                <w:rFonts w:eastAsia="SimSun" w:cs="Arial"/>
                <w:bCs/>
                <w:i/>
                <w:iCs/>
                <w:color w:val="000000" w:themeColor="text1"/>
                <w:szCs w:val="22"/>
                <w:lang w:val="en-US" w:eastAsia="zh-CN"/>
              </w:rPr>
              <w:t>(a similar</w:t>
            </w:r>
            <w:r w:rsidR="00A966DF" w:rsidRPr="007A44A3">
              <w:rPr>
                <w:rFonts w:eastAsia="SimSun" w:cs="Arial"/>
                <w:bCs/>
                <w:i/>
                <w:iCs/>
                <w:color w:val="000000" w:themeColor="text1"/>
                <w:szCs w:val="22"/>
                <w:lang w:val="en-US" w:eastAsia="zh-CN"/>
              </w:rPr>
              <w:t xml:space="preserve"> requirement is included in the SPO standard)</w:t>
            </w:r>
          </w:p>
          <w:p w14:paraId="7048754B" w14:textId="77777777" w:rsidR="00901AE3" w:rsidRDefault="00901AE3" w:rsidP="00901AE3">
            <w:pPr>
              <w:rPr>
                <w:b/>
                <w:color w:val="000000" w:themeColor="text1"/>
                <w:szCs w:val="22"/>
              </w:rPr>
            </w:pPr>
          </w:p>
          <w:p w14:paraId="7BC3D02D" w14:textId="77777777" w:rsidR="00901AE3" w:rsidRDefault="00901AE3" w:rsidP="00901AE3">
            <w:pPr>
              <w:rPr>
                <w:b/>
                <w:color w:val="000000" w:themeColor="text1"/>
                <w:szCs w:val="22"/>
              </w:rPr>
            </w:pPr>
          </w:p>
          <w:p w14:paraId="4D5762F7" w14:textId="77777777" w:rsidR="00901AE3" w:rsidRDefault="00901AE3" w:rsidP="00901AE3">
            <w:pPr>
              <w:rPr>
                <w:b/>
                <w:color w:val="000000" w:themeColor="text1"/>
                <w:szCs w:val="22"/>
              </w:rPr>
            </w:pPr>
          </w:p>
          <w:p w14:paraId="3FC179AA" w14:textId="77777777" w:rsidR="00901AE3" w:rsidRPr="00901AE3" w:rsidRDefault="00901AE3" w:rsidP="00901AE3">
            <w:pPr>
              <w:rPr>
                <w:b/>
                <w:color w:val="000000" w:themeColor="text1"/>
                <w:szCs w:val="22"/>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20"/>
              <w:gridCol w:w="6885"/>
            </w:tblGrid>
            <w:tr w:rsidR="00A966DF" w:rsidRPr="00A966DF" w14:paraId="5C124CBA" w14:textId="77777777" w:rsidTr="00EC7887">
              <w:trPr>
                <w:trHeight w:val="380"/>
              </w:trPr>
              <w:tc>
                <w:tcPr>
                  <w:tcW w:w="8505" w:type="dxa"/>
                  <w:gridSpan w:val="3"/>
                  <w:shd w:val="clear" w:color="auto" w:fill="auto"/>
                  <w:vAlign w:val="center"/>
                </w:tcPr>
                <w:p w14:paraId="4554AA33" w14:textId="77777777" w:rsidR="00D370C1" w:rsidRPr="00A966DF" w:rsidRDefault="00D370C1" w:rsidP="00D370C1">
                  <w:pPr>
                    <w:autoSpaceDE w:val="0"/>
                    <w:autoSpaceDN w:val="0"/>
                    <w:adjustRightInd w:val="0"/>
                    <w:spacing w:line="240" w:lineRule="auto"/>
                    <w:rPr>
                      <w:rFonts w:cs="Arial"/>
                      <w:color w:val="000000" w:themeColor="text1"/>
                      <w:spacing w:val="-1"/>
                      <w:sz w:val="20"/>
                      <w:szCs w:val="20"/>
                    </w:rPr>
                  </w:pPr>
                  <w:r w:rsidRPr="00A966DF">
                    <w:rPr>
                      <w:rFonts w:cs="Arial"/>
                      <w:b/>
                      <w:color w:val="000000" w:themeColor="text1"/>
                      <w:spacing w:val="-1"/>
                      <w:sz w:val="20"/>
                      <w:szCs w:val="20"/>
                    </w:rPr>
                    <w:t>Applies to:</w:t>
                  </w:r>
                  <w:r w:rsidRPr="00A966DF">
                    <w:rPr>
                      <w:rFonts w:cs="Arial"/>
                      <w:color w:val="000000" w:themeColor="text1"/>
                      <w:spacing w:val="-1"/>
                      <w:sz w:val="20"/>
                      <w:szCs w:val="20"/>
                    </w:rPr>
                    <w:t xml:space="preserve"> PEB </w:t>
                  </w:r>
                  <w:r w:rsidR="00A966DF" w:rsidRPr="00A966DF">
                    <w:rPr>
                      <w:rFonts w:cs="Arial"/>
                      <w:color w:val="000000" w:themeColor="text1"/>
                      <w:spacing w:val="-1"/>
                      <w:sz w:val="20"/>
                      <w:szCs w:val="20"/>
                    </w:rPr>
                    <w:t xml:space="preserve">and </w:t>
                  </w:r>
                  <w:r w:rsidRPr="00A966DF">
                    <w:rPr>
                      <w:rFonts w:cs="Arial"/>
                      <w:color w:val="000000" w:themeColor="text1"/>
                      <w:spacing w:val="-1"/>
                      <w:sz w:val="20"/>
                      <w:szCs w:val="20"/>
                    </w:rPr>
                    <w:t>registered producers</w:t>
                  </w:r>
                </w:p>
              </w:tc>
            </w:tr>
            <w:tr w:rsidR="00A966DF" w:rsidRPr="00A966DF" w14:paraId="738B7D52" w14:textId="77777777" w:rsidTr="00EC7887">
              <w:trPr>
                <w:trHeight w:val="401"/>
              </w:trPr>
              <w:tc>
                <w:tcPr>
                  <w:tcW w:w="900" w:type="dxa"/>
                  <w:shd w:val="clear" w:color="auto" w:fill="BFBFBF"/>
                </w:tcPr>
                <w:p w14:paraId="4516727B" w14:textId="77777777" w:rsidR="00D370C1" w:rsidRPr="00A966DF" w:rsidRDefault="00D370C1" w:rsidP="00D370C1">
                  <w:pPr>
                    <w:spacing w:before="120" w:after="120" w:line="240" w:lineRule="auto"/>
                    <w:jc w:val="left"/>
                    <w:rPr>
                      <w:rFonts w:cs="Arial"/>
                      <w:b/>
                      <w:color w:val="000000" w:themeColor="text1"/>
                      <w:sz w:val="20"/>
                      <w:szCs w:val="20"/>
                    </w:rPr>
                  </w:pPr>
                  <w:r w:rsidRPr="00A966DF">
                    <w:rPr>
                      <w:rFonts w:cs="Arial"/>
                      <w:b/>
                      <w:color w:val="000000" w:themeColor="text1"/>
                      <w:sz w:val="20"/>
                      <w:szCs w:val="20"/>
                    </w:rPr>
                    <w:t xml:space="preserve">Year </w:t>
                  </w:r>
                  <w:r w:rsidR="009C0D83">
                    <w:rPr>
                      <w:rFonts w:cs="Arial"/>
                      <w:b/>
                      <w:color w:val="000000" w:themeColor="text1"/>
                      <w:sz w:val="20"/>
                      <w:szCs w:val="20"/>
                    </w:rPr>
                    <w:t>0</w:t>
                  </w:r>
                </w:p>
              </w:tc>
              <w:tc>
                <w:tcPr>
                  <w:tcW w:w="720" w:type="dxa"/>
                  <w:shd w:val="clear" w:color="auto" w:fill="BFBFBF"/>
                </w:tcPr>
                <w:p w14:paraId="0932BCA4" w14:textId="77777777" w:rsidR="00D370C1" w:rsidRPr="00A966DF" w:rsidRDefault="00D370C1" w:rsidP="00D370C1">
                  <w:pPr>
                    <w:spacing w:before="120" w:after="120" w:line="240" w:lineRule="auto"/>
                    <w:jc w:val="left"/>
                    <w:rPr>
                      <w:b/>
                      <w:color w:val="000000" w:themeColor="text1"/>
                      <w:sz w:val="20"/>
                      <w:szCs w:val="20"/>
                      <w:lang w:eastAsia="ko-KR"/>
                    </w:rPr>
                  </w:pPr>
                  <w:r w:rsidRPr="00A966DF">
                    <w:rPr>
                      <w:b/>
                      <w:color w:val="000000" w:themeColor="text1"/>
                      <w:sz w:val="20"/>
                      <w:szCs w:val="20"/>
                      <w:lang w:eastAsia="ko-KR"/>
                    </w:rPr>
                    <w:t>Core</w:t>
                  </w:r>
                </w:p>
              </w:tc>
              <w:tc>
                <w:tcPr>
                  <w:tcW w:w="6885" w:type="dxa"/>
                  <w:vAlign w:val="center"/>
                </w:tcPr>
                <w:p w14:paraId="7A7B9EE4" w14:textId="11E1B0C9" w:rsidR="00D370C1" w:rsidRPr="00A966DF" w:rsidRDefault="00D370C1" w:rsidP="00D370C1">
                  <w:pPr>
                    <w:rPr>
                      <w:color w:val="000000" w:themeColor="text1"/>
                      <w:sz w:val="20"/>
                      <w:szCs w:val="20"/>
                    </w:rPr>
                  </w:pPr>
                  <w:r w:rsidRPr="00A966DF">
                    <w:rPr>
                      <w:color w:val="000000" w:themeColor="text1"/>
                      <w:sz w:val="20"/>
                      <w:szCs w:val="20"/>
                    </w:rPr>
                    <w:t>You together with registered producers follow</w:t>
                  </w:r>
                  <w:r w:rsidR="00DE1AB6">
                    <w:rPr>
                      <w:color w:val="000000" w:themeColor="text1"/>
                      <w:sz w:val="20"/>
                      <w:szCs w:val="20"/>
                    </w:rPr>
                    <w:t xml:space="preserve"> timely</w:t>
                  </w:r>
                  <w:r w:rsidRPr="00A966DF">
                    <w:rPr>
                      <w:color w:val="000000" w:themeColor="text1"/>
                      <w:sz w:val="20"/>
                      <w:szCs w:val="20"/>
                    </w:rPr>
                    <w:t xml:space="preserve"> payment of all wages in legal tender</w:t>
                  </w:r>
                  <w:r w:rsidR="005F3267">
                    <w:rPr>
                      <w:color w:val="000000" w:themeColor="text1"/>
                      <w:sz w:val="20"/>
                      <w:szCs w:val="20"/>
                    </w:rPr>
                    <w:t xml:space="preserve"> </w:t>
                  </w:r>
                  <w:r w:rsidR="00DE1AB6">
                    <w:rPr>
                      <w:color w:val="000000" w:themeColor="text1"/>
                      <w:sz w:val="20"/>
                      <w:szCs w:val="20"/>
                    </w:rPr>
                    <w:t>in the frequency agreed with workers</w:t>
                  </w:r>
                  <w:r w:rsidRPr="00A966DF">
                    <w:rPr>
                      <w:color w:val="000000" w:themeColor="text1"/>
                      <w:sz w:val="20"/>
                      <w:szCs w:val="20"/>
                    </w:rPr>
                    <w:t>.</w:t>
                  </w:r>
                  <w:r w:rsidR="00C268A8" w:rsidRPr="00A966DF">
                    <w:rPr>
                      <w:color w:val="000000" w:themeColor="text1"/>
                      <w:sz w:val="20"/>
                      <w:szCs w:val="20"/>
                    </w:rPr>
                    <w:t xml:space="preserve"> Only if the workers explicitly agree you may make payments in kind.</w:t>
                  </w:r>
                </w:p>
              </w:tc>
            </w:tr>
            <w:tr w:rsidR="00A966DF" w:rsidRPr="00A966DF" w14:paraId="2B1D8AFD" w14:textId="77777777" w:rsidTr="002D32F7">
              <w:trPr>
                <w:trHeight w:val="401"/>
              </w:trPr>
              <w:tc>
                <w:tcPr>
                  <w:tcW w:w="8505" w:type="dxa"/>
                  <w:gridSpan w:val="3"/>
                  <w:shd w:val="clear" w:color="auto" w:fill="EAEAEB" w:themeFill="accent2" w:themeFillTint="33"/>
                </w:tcPr>
                <w:p w14:paraId="4953B397" w14:textId="77777777" w:rsidR="00A966DF" w:rsidRPr="00A966DF" w:rsidRDefault="00A966DF" w:rsidP="00A966DF">
                  <w:pPr>
                    <w:spacing w:before="120" w:after="120"/>
                    <w:rPr>
                      <w:bCs/>
                      <w:color w:val="000000" w:themeColor="text1"/>
                      <w:sz w:val="18"/>
                      <w:szCs w:val="18"/>
                    </w:rPr>
                  </w:pPr>
                  <w:r w:rsidRPr="00A966DF">
                    <w:rPr>
                      <w:b/>
                      <w:color w:val="000000" w:themeColor="text1"/>
                      <w:sz w:val="18"/>
                      <w:szCs w:val="18"/>
                    </w:rPr>
                    <w:t>Guidance:</w:t>
                  </w:r>
                  <w:r w:rsidRPr="00A966DF">
                    <w:rPr>
                      <w:bCs/>
                      <w:color w:val="000000" w:themeColor="text1"/>
                      <w:sz w:val="18"/>
                      <w:szCs w:val="18"/>
                    </w:rPr>
                    <w:t xml:space="preserve"> Legal tender is the valid </w:t>
                  </w:r>
                  <w:r>
                    <w:rPr>
                      <w:bCs/>
                      <w:color w:val="000000" w:themeColor="text1"/>
                      <w:sz w:val="18"/>
                      <w:szCs w:val="18"/>
                    </w:rPr>
                    <w:t>currency</w:t>
                  </w:r>
                  <w:r w:rsidRPr="00A966DF">
                    <w:rPr>
                      <w:bCs/>
                      <w:color w:val="000000" w:themeColor="text1"/>
                      <w:sz w:val="18"/>
                      <w:szCs w:val="18"/>
                    </w:rPr>
                    <w:t xml:space="preserve"> used for payment and is recognised by law of the </w:t>
                  </w:r>
                  <w:r>
                    <w:rPr>
                      <w:bCs/>
                      <w:color w:val="000000" w:themeColor="text1"/>
                      <w:sz w:val="18"/>
                      <w:szCs w:val="18"/>
                    </w:rPr>
                    <w:t>country</w:t>
                  </w:r>
                  <w:r w:rsidRPr="00A966DF">
                    <w:rPr>
                      <w:bCs/>
                      <w:color w:val="000000" w:themeColor="text1"/>
                      <w:sz w:val="18"/>
                      <w:szCs w:val="18"/>
                    </w:rPr>
                    <w:t xml:space="preserve">. </w:t>
                  </w:r>
                </w:p>
              </w:tc>
            </w:tr>
          </w:tbl>
          <w:p w14:paraId="2769CB4D" w14:textId="77777777" w:rsidR="00D370C1" w:rsidRPr="00A966DF" w:rsidRDefault="00D370C1" w:rsidP="00D370C1">
            <w:pPr>
              <w:spacing w:before="120" w:after="120"/>
              <w:rPr>
                <w:color w:val="000000" w:themeColor="text1"/>
              </w:rPr>
            </w:pPr>
            <w:r w:rsidRPr="00A966DF">
              <w:rPr>
                <w:b/>
                <w:color w:val="000000" w:themeColor="text1"/>
              </w:rPr>
              <w:t>Rationale:</w:t>
            </w:r>
            <w:r w:rsidRPr="00A966DF">
              <w:rPr>
                <w:color w:val="000000" w:themeColor="text1"/>
              </w:rPr>
              <w:t xml:space="preserve"> It is required to pay in legal tender to workers as per law.</w:t>
            </w:r>
          </w:p>
          <w:p w14:paraId="20A91613" w14:textId="77777777" w:rsidR="00D370C1" w:rsidRPr="00A966DF" w:rsidRDefault="00D370C1" w:rsidP="00D370C1">
            <w:pPr>
              <w:spacing w:before="120" w:after="120"/>
              <w:rPr>
                <w:color w:val="000000" w:themeColor="text1"/>
              </w:rPr>
            </w:pPr>
            <w:r w:rsidRPr="00A966DF">
              <w:rPr>
                <w:b/>
                <w:color w:val="000000" w:themeColor="text1"/>
              </w:rPr>
              <w:t>Outcomes and possibilities:</w:t>
            </w:r>
            <w:r w:rsidRPr="00A966DF">
              <w:rPr>
                <w:color w:val="000000" w:themeColor="text1"/>
              </w:rPr>
              <w:t xml:space="preserve"> Legal obligations of paying in local tender remain fulfilled.</w:t>
            </w:r>
          </w:p>
          <w:p w14:paraId="11C0AD39" w14:textId="77777777" w:rsidR="00D370C1" w:rsidRPr="00A966DF" w:rsidRDefault="00BB609D" w:rsidP="00D370C1">
            <w:pPr>
              <w:spacing w:after="120" w:line="240" w:lineRule="auto"/>
              <w:jc w:val="left"/>
              <w:rPr>
                <w:b/>
                <w:color w:val="000000" w:themeColor="text1"/>
              </w:rPr>
            </w:pPr>
            <w:r>
              <w:rPr>
                <w:b/>
                <w:color w:val="000000" w:themeColor="text1"/>
              </w:rPr>
              <w:t>2</w:t>
            </w:r>
            <w:r w:rsidR="00D370C1" w:rsidRPr="00A966DF">
              <w:rPr>
                <w:b/>
                <w:color w:val="000000" w:themeColor="text1"/>
              </w:rPr>
              <w:t>.2.</w:t>
            </w:r>
            <w:r w:rsidR="00D732A0">
              <w:rPr>
                <w:b/>
                <w:color w:val="000000" w:themeColor="text1"/>
              </w:rPr>
              <w:t>4</w:t>
            </w:r>
            <w:r w:rsidR="00A966DF" w:rsidRPr="00A966DF">
              <w:rPr>
                <w:b/>
                <w:color w:val="000000" w:themeColor="text1"/>
              </w:rPr>
              <w:t>b</w:t>
            </w:r>
            <w:r w:rsidR="00D370C1" w:rsidRPr="00A966DF">
              <w:rPr>
                <w:b/>
                <w:color w:val="000000" w:themeColor="text1"/>
              </w:rPr>
              <w:t xml:space="preserve"> Do you agree / disagree with the proposal?</w:t>
            </w:r>
          </w:p>
          <w:p w14:paraId="27C220C7" w14:textId="77777777" w:rsidR="00D370C1" w:rsidRPr="00A966DF" w:rsidRDefault="00D936CE" w:rsidP="00D370C1">
            <w:pPr>
              <w:keepNext/>
              <w:keepLines/>
              <w:tabs>
                <w:tab w:val="left" w:pos="735"/>
              </w:tabs>
              <w:spacing w:before="120" w:after="120" w:line="240" w:lineRule="auto"/>
              <w:rPr>
                <w:color w:val="000000" w:themeColor="text1"/>
              </w:rPr>
            </w:pPr>
            <w:r w:rsidRPr="00A966DF">
              <w:rPr>
                <w:color w:val="000000" w:themeColor="text1"/>
              </w:rPr>
              <w:fldChar w:fldCharType="begin">
                <w:ffData>
                  <w:name w:val="Check1"/>
                  <w:enabled/>
                  <w:calcOnExit w:val="0"/>
                  <w:checkBox>
                    <w:sizeAuto/>
                    <w:default w:val="0"/>
                  </w:checkBox>
                </w:ffData>
              </w:fldChar>
            </w:r>
            <w:r w:rsidR="00D370C1" w:rsidRPr="00A966DF">
              <w:rPr>
                <w:color w:val="000000" w:themeColor="text1"/>
              </w:rPr>
              <w:instrText xml:space="preserve"> FORMCHECKBOX </w:instrText>
            </w:r>
            <w:r w:rsidR="002B0AB7">
              <w:rPr>
                <w:color w:val="000000" w:themeColor="text1"/>
              </w:rPr>
            </w:r>
            <w:r w:rsidR="002B0AB7">
              <w:rPr>
                <w:color w:val="000000" w:themeColor="text1"/>
              </w:rPr>
              <w:fldChar w:fldCharType="separate"/>
            </w:r>
            <w:r w:rsidRPr="00A966DF">
              <w:rPr>
                <w:color w:val="000000" w:themeColor="text1"/>
              </w:rPr>
              <w:fldChar w:fldCharType="end"/>
            </w:r>
            <w:r w:rsidR="00D370C1" w:rsidRPr="00A966DF">
              <w:rPr>
                <w:color w:val="000000" w:themeColor="text1"/>
              </w:rPr>
              <w:t>Strongly agree</w:t>
            </w:r>
          </w:p>
          <w:p w14:paraId="5D702731" w14:textId="77777777" w:rsidR="00D370C1" w:rsidRPr="00A966DF" w:rsidRDefault="00D936CE" w:rsidP="00D370C1">
            <w:pPr>
              <w:keepNext/>
              <w:keepLines/>
              <w:tabs>
                <w:tab w:val="left" w:pos="735"/>
              </w:tabs>
              <w:spacing w:before="120" w:after="120" w:line="240" w:lineRule="auto"/>
              <w:rPr>
                <w:color w:val="000000" w:themeColor="text1"/>
              </w:rPr>
            </w:pPr>
            <w:r w:rsidRPr="00A966DF">
              <w:rPr>
                <w:color w:val="000000" w:themeColor="text1"/>
              </w:rPr>
              <w:fldChar w:fldCharType="begin">
                <w:ffData>
                  <w:name w:val="Check1"/>
                  <w:enabled/>
                  <w:calcOnExit w:val="0"/>
                  <w:checkBox>
                    <w:sizeAuto/>
                    <w:default w:val="0"/>
                  </w:checkBox>
                </w:ffData>
              </w:fldChar>
            </w:r>
            <w:r w:rsidR="00D370C1" w:rsidRPr="00A966DF">
              <w:rPr>
                <w:color w:val="000000" w:themeColor="text1"/>
              </w:rPr>
              <w:instrText xml:space="preserve"> FORMCHECKBOX </w:instrText>
            </w:r>
            <w:r w:rsidR="002B0AB7">
              <w:rPr>
                <w:color w:val="000000" w:themeColor="text1"/>
              </w:rPr>
            </w:r>
            <w:r w:rsidR="002B0AB7">
              <w:rPr>
                <w:color w:val="000000" w:themeColor="text1"/>
              </w:rPr>
              <w:fldChar w:fldCharType="separate"/>
            </w:r>
            <w:r w:rsidRPr="00A966DF">
              <w:rPr>
                <w:color w:val="000000" w:themeColor="text1"/>
              </w:rPr>
              <w:fldChar w:fldCharType="end"/>
            </w:r>
            <w:r w:rsidR="00D370C1" w:rsidRPr="00A966DF">
              <w:rPr>
                <w:color w:val="000000" w:themeColor="text1"/>
              </w:rPr>
              <w:t>Undecided</w:t>
            </w:r>
          </w:p>
          <w:p w14:paraId="329C65C8" w14:textId="77777777" w:rsidR="00D370C1" w:rsidRPr="00A966DF" w:rsidRDefault="00D936CE" w:rsidP="00D370C1">
            <w:pPr>
              <w:keepNext/>
              <w:keepLines/>
              <w:tabs>
                <w:tab w:val="left" w:pos="735"/>
              </w:tabs>
              <w:spacing w:before="120" w:after="120" w:line="240" w:lineRule="auto"/>
              <w:rPr>
                <w:color w:val="000000" w:themeColor="text1"/>
              </w:rPr>
            </w:pPr>
            <w:r w:rsidRPr="00A966DF">
              <w:rPr>
                <w:color w:val="000000" w:themeColor="text1"/>
              </w:rPr>
              <w:fldChar w:fldCharType="begin">
                <w:ffData>
                  <w:name w:val="Check1"/>
                  <w:enabled/>
                  <w:calcOnExit w:val="0"/>
                  <w:checkBox>
                    <w:sizeAuto/>
                    <w:default w:val="0"/>
                  </w:checkBox>
                </w:ffData>
              </w:fldChar>
            </w:r>
            <w:r w:rsidR="00D370C1" w:rsidRPr="00A966DF">
              <w:rPr>
                <w:color w:val="000000" w:themeColor="text1"/>
              </w:rPr>
              <w:instrText xml:space="preserve"> FORMCHECKBOX </w:instrText>
            </w:r>
            <w:r w:rsidR="002B0AB7">
              <w:rPr>
                <w:color w:val="000000" w:themeColor="text1"/>
              </w:rPr>
            </w:r>
            <w:r w:rsidR="002B0AB7">
              <w:rPr>
                <w:color w:val="000000" w:themeColor="text1"/>
              </w:rPr>
              <w:fldChar w:fldCharType="separate"/>
            </w:r>
            <w:r w:rsidRPr="00A966DF">
              <w:rPr>
                <w:color w:val="000000" w:themeColor="text1"/>
              </w:rPr>
              <w:fldChar w:fldCharType="end"/>
            </w:r>
            <w:r w:rsidR="00D370C1" w:rsidRPr="00A966DF">
              <w:rPr>
                <w:color w:val="000000" w:themeColor="text1"/>
              </w:rPr>
              <w:t>Disagree</w:t>
            </w:r>
          </w:p>
          <w:p w14:paraId="34F98179" w14:textId="77777777" w:rsidR="00D370C1" w:rsidRPr="00A966DF" w:rsidRDefault="00D936CE" w:rsidP="00D370C1">
            <w:pPr>
              <w:keepNext/>
              <w:keepLines/>
              <w:tabs>
                <w:tab w:val="left" w:pos="735"/>
              </w:tabs>
              <w:spacing w:before="120" w:after="120" w:line="240" w:lineRule="auto"/>
              <w:rPr>
                <w:color w:val="000000" w:themeColor="text1"/>
              </w:rPr>
            </w:pPr>
            <w:r w:rsidRPr="00A966DF">
              <w:rPr>
                <w:color w:val="000000" w:themeColor="text1"/>
              </w:rPr>
              <w:fldChar w:fldCharType="begin">
                <w:ffData>
                  <w:name w:val="Check1"/>
                  <w:enabled/>
                  <w:calcOnExit w:val="0"/>
                  <w:checkBox>
                    <w:sizeAuto/>
                    <w:default w:val="0"/>
                  </w:checkBox>
                </w:ffData>
              </w:fldChar>
            </w:r>
            <w:r w:rsidR="00D370C1" w:rsidRPr="00A966DF">
              <w:rPr>
                <w:color w:val="000000" w:themeColor="text1"/>
              </w:rPr>
              <w:instrText xml:space="preserve"> FORMCHECKBOX </w:instrText>
            </w:r>
            <w:r w:rsidR="002B0AB7">
              <w:rPr>
                <w:color w:val="000000" w:themeColor="text1"/>
              </w:rPr>
            </w:r>
            <w:r w:rsidR="002B0AB7">
              <w:rPr>
                <w:color w:val="000000" w:themeColor="text1"/>
              </w:rPr>
              <w:fldChar w:fldCharType="separate"/>
            </w:r>
            <w:r w:rsidRPr="00A966DF">
              <w:rPr>
                <w:color w:val="000000" w:themeColor="text1"/>
              </w:rPr>
              <w:fldChar w:fldCharType="end"/>
            </w:r>
            <w:r w:rsidR="00D370C1" w:rsidRPr="00A966DF">
              <w:rPr>
                <w:color w:val="000000" w:themeColor="text1"/>
              </w:rPr>
              <w:t>Not relevant to me / I don’t know</w:t>
            </w:r>
          </w:p>
          <w:p w14:paraId="62E8D44C" w14:textId="77777777" w:rsidR="00D370C1" w:rsidRPr="00A966DF" w:rsidRDefault="00D370C1" w:rsidP="00D370C1">
            <w:pPr>
              <w:keepNext/>
              <w:keepLines/>
              <w:tabs>
                <w:tab w:val="left" w:pos="735"/>
              </w:tabs>
              <w:spacing w:before="120" w:after="120" w:line="240" w:lineRule="auto"/>
              <w:rPr>
                <w:b/>
                <w:color w:val="000000" w:themeColor="text1"/>
              </w:rPr>
            </w:pPr>
            <w:r w:rsidRPr="00A966DF">
              <w:rPr>
                <w:b/>
                <w:color w:val="000000" w:themeColor="text1"/>
              </w:rPr>
              <w:t>Please explain your rationale in case you partially agree or don’t agree</w:t>
            </w:r>
          </w:p>
          <w:p w14:paraId="4A688F9B" w14:textId="7C65558E" w:rsidR="00BC2C3E" w:rsidRPr="00901AE3" w:rsidRDefault="00D936CE" w:rsidP="00D370C1">
            <w:pPr>
              <w:rPr>
                <w:color w:val="000000" w:themeColor="text1"/>
              </w:rPr>
            </w:pPr>
            <w:r w:rsidRPr="00A966DF">
              <w:rPr>
                <w:color w:val="000000" w:themeColor="text1"/>
              </w:rPr>
              <w:fldChar w:fldCharType="begin">
                <w:ffData>
                  <w:name w:val=""/>
                  <w:enabled/>
                  <w:calcOnExit w:val="0"/>
                  <w:textInput/>
                </w:ffData>
              </w:fldChar>
            </w:r>
            <w:r w:rsidR="00D370C1" w:rsidRPr="00A966DF">
              <w:rPr>
                <w:color w:val="000000" w:themeColor="text1"/>
              </w:rPr>
              <w:instrText xml:space="preserve"> FORMTEXT </w:instrText>
            </w:r>
            <w:r w:rsidRPr="00A966DF">
              <w:rPr>
                <w:color w:val="000000" w:themeColor="text1"/>
              </w:rPr>
            </w:r>
            <w:r w:rsidRPr="00A966DF">
              <w:rPr>
                <w:color w:val="000000" w:themeColor="text1"/>
              </w:rPr>
              <w:fldChar w:fldCharType="separate"/>
            </w:r>
            <w:r w:rsidR="00D370C1" w:rsidRPr="00A966DF">
              <w:rPr>
                <w:noProof/>
                <w:color w:val="000000" w:themeColor="text1"/>
              </w:rPr>
              <w:t> </w:t>
            </w:r>
            <w:r w:rsidR="00D370C1" w:rsidRPr="00A966DF">
              <w:rPr>
                <w:noProof/>
                <w:color w:val="000000" w:themeColor="text1"/>
              </w:rPr>
              <w:t> </w:t>
            </w:r>
            <w:r w:rsidR="00D370C1" w:rsidRPr="00A966DF">
              <w:rPr>
                <w:noProof/>
                <w:color w:val="000000" w:themeColor="text1"/>
              </w:rPr>
              <w:t> </w:t>
            </w:r>
            <w:r w:rsidR="00D370C1" w:rsidRPr="00A966DF">
              <w:rPr>
                <w:noProof/>
                <w:color w:val="000000" w:themeColor="text1"/>
              </w:rPr>
              <w:t> </w:t>
            </w:r>
            <w:r w:rsidR="00D370C1" w:rsidRPr="00A966DF">
              <w:rPr>
                <w:noProof/>
                <w:color w:val="000000" w:themeColor="text1"/>
              </w:rPr>
              <w:t> </w:t>
            </w:r>
            <w:r w:rsidRPr="00A966DF">
              <w:rPr>
                <w:color w:val="000000" w:themeColor="text1"/>
              </w:rPr>
              <w:fldChar w:fldCharType="end"/>
            </w:r>
          </w:p>
          <w:p w14:paraId="2174E71B" w14:textId="30AF03C3" w:rsidR="00BC2C3E" w:rsidRPr="00901AE3" w:rsidRDefault="00BB609D" w:rsidP="00D370C1">
            <w:pPr>
              <w:rPr>
                <w:b/>
                <w:color w:val="000000" w:themeColor="text1"/>
                <w:szCs w:val="22"/>
              </w:rPr>
            </w:pPr>
            <w:r>
              <w:rPr>
                <w:b/>
                <w:bCs/>
                <w:color w:val="000000" w:themeColor="text1"/>
              </w:rPr>
              <w:t>2</w:t>
            </w:r>
            <w:r w:rsidR="00BC2C3E" w:rsidRPr="00481967">
              <w:rPr>
                <w:b/>
                <w:bCs/>
                <w:color w:val="000000" w:themeColor="text1"/>
              </w:rPr>
              <w:t>.2.</w:t>
            </w:r>
            <w:r w:rsidR="00D732A0">
              <w:rPr>
                <w:b/>
                <w:bCs/>
                <w:color w:val="000000" w:themeColor="text1"/>
              </w:rPr>
              <w:t>5</w:t>
            </w:r>
            <w:r w:rsidR="00481967" w:rsidRPr="00481967">
              <w:rPr>
                <w:b/>
                <w:bCs/>
                <w:color w:val="000000" w:themeColor="text1"/>
              </w:rPr>
              <w:t>a</w:t>
            </w:r>
            <w:r w:rsidR="00BC2C3E" w:rsidRPr="00481967">
              <w:rPr>
                <w:b/>
                <w:bCs/>
                <w:color w:val="000000" w:themeColor="text1"/>
              </w:rPr>
              <w:t xml:space="preserve"> Documentation of payment</w:t>
            </w:r>
            <w:r w:rsidR="00E0335C">
              <w:rPr>
                <w:b/>
                <w:bCs/>
                <w:color w:val="000000" w:themeColor="text1"/>
              </w:rPr>
              <w:t xml:space="preserve"> </w:t>
            </w:r>
            <w:r w:rsidR="00481967" w:rsidRPr="00481967">
              <w:rPr>
                <w:rFonts w:eastAsia="SimSun" w:cs="Arial"/>
                <w:bCs/>
                <w:i/>
                <w:iCs/>
                <w:color w:val="000000" w:themeColor="text1"/>
                <w:szCs w:val="22"/>
                <w:lang w:val="en-US" w:eastAsia="zh-CN"/>
              </w:rPr>
              <w:t>(a similar requirement is included in the SPO standard)</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20"/>
              <w:gridCol w:w="6885"/>
            </w:tblGrid>
            <w:tr w:rsidR="00481967" w:rsidRPr="00A966DF" w14:paraId="5DD4EAE6" w14:textId="77777777" w:rsidTr="00EC7887">
              <w:trPr>
                <w:trHeight w:val="380"/>
              </w:trPr>
              <w:tc>
                <w:tcPr>
                  <w:tcW w:w="8505" w:type="dxa"/>
                  <w:gridSpan w:val="3"/>
                  <w:shd w:val="clear" w:color="auto" w:fill="auto"/>
                  <w:vAlign w:val="center"/>
                </w:tcPr>
                <w:p w14:paraId="1CD2CB7B" w14:textId="77777777" w:rsidR="00481967" w:rsidRPr="00A966DF" w:rsidRDefault="00481967" w:rsidP="00481967">
                  <w:pPr>
                    <w:autoSpaceDE w:val="0"/>
                    <w:autoSpaceDN w:val="0"/>
                    <w:adjustRightInd w:val="0"/>
                    <w:spacing w:line="240" w:lineRule="auto"/>
                    <w:rPr>
                      <w:rFonts w:cs="Arial"/>
                      <w:color w:val="000000" w:themeColor="text1"/>
                      <w:spacing w:val="-1"/>
                      <w:sz w:val="20"/>
                      <w:szCs w:val="20"/>
                    </w:rPr>
                  </w:pPr>
                  <w:r w:rsidRPr="00A966DF">
                    <w:rPr>
                      <w:rFonts w:cs="Arial"/>
                      <w:b/>
                      <w:color w:val="000000" w:themeColor="text1"/>
                      <w:spacing w:val="-1"/>
                      <w:sz w:val="20"/>
                      <w:szCs w:val="20"/>
                    </w:rPr>
                    <w:t>Applies to:</w:t>
                  </w:r>
                  <w:r w:rsidRPr="00A966DF">
                    <w:rPr>
                      <w:rFonts w:cs="Arial"/>
                      <w:color w:val="000000" w:themeColor="text1"/>
                      <w:spacing w:val="-1"/>
                      <w:sz w:val="20"/>
                      <w:szCs w:val="20"/>
                    </w:rPr>
                    <w:t xml:space="preserve"> PB</w:t>
                  </w:r>
                </w:p>
              </w:tc>
            </w:tr>
            <w:tr w:rsidR="00481967" w:rsidRPr="00A966DF" w14:paraId="5104FE24" w14:textId="77777777" w:rsidTr="00EC7887">
              <w:trPr>
                <w:trHeight w:val="401"/>
              </w:trPr>
              <w:tc>
                <w:tcPr>
                  <w:tcW w:w="900" w:type="dxa"/>
                  <w:shd w:val="clear" w:color="auto" w:fill="BFBFBF"/>
                </w:tcPr>
                <w:p w14:paraId="4C4462C1" w14:textId="47328A64" w:rsidR="00481967" w:rsidRPr="00A966DF" w:rsidRDefault="005F3267" w:rsidP="00481967">
                  <w:pPr>
                    <w:spacing w:before="120" w:after="120" w:line="240" w:lineRule="auto"/>
                    <w:jc w:val="left"/>
                    <w:rPr>
                      <w:rFonts w:cs="Arial"/>
                      <w:b/>
                      <w:color w:val="000000" w:themeColor="text1"/>
                      <w:sz w:val="20"/>
                      <w:szCs w:val="20"/>
                    </w:rPr>
                  </w:pPr>
                  <w:r>
                    <w:rPr>
                      <w:rFonts w:cs="Arial"/>
                      <w:b/>
                      <w:color w:val="000000" w:themeColor="text1"/>
                      <w:sz w:val="20"/>
                      <w:szCs w:val="20"/>
                    </w:rPr>
                    <w:t>Year 0</w:t>
                  </w:r>
                </w:p>
              </w:tc>
              <w:tc>
                <w:tcPr>
                  <w:tcW w:w="720" w:type="dxa"/>
                  <w:shd w:val="clear" w:color="auto" w:fill="BFBFBF"/>
                </w:tcPr>
                <w:p w14:paraId="768D60D9" w14:textId="77777777" w:rsidR="00481967" w:rsidRPr="00A966DF" w:rsidRDefault="00481967" w:rsidP="00481967">
                  <w:pPr>
                    <w:spacing w:before="120" w:after="120" w:line="240" w:lineRule="auto"/>
                    <w:jc w:val="left"/>
                    <w:rPr>
                      <w:b/>
                      <w:color w:val="000000" w:themeColor="text1"/>
                      <w:sz w:val="20"/>
                      <w:szCs w:val="20"/>
                      <w:lang w:eastAsia="ko-KR"/>
                    </w:rPr>
                  </w:pPr>
                  <w:r w:rsidRPr="00A966DF">
                    <w:rPr>
                      <w:b/>
                      <w:color w:val="000000" w:themeColor="text1"/>
                      <w:sz w:val="20"/>
                      <w:szCs w:val="20"/>
                      <w:lang w:eastAsia="ko-KR"/>
                    </w:rPr>
                    <w:t>Core</w:t>
                  </w:r>
                </w:p>
              </w:tc>
              <w:tc>
                <w:tcPr>
                  <w:tcW w:w="6885" w:type="dxa"/>
                  <w:vAlign w:val="center"/>
                </w:tcPr>
                <w:p w14:paraId="28C963C3" w14:textId="77777777" w:rsidR="00481967" w:rsidRPr="00A966DF" w:rsidRDefault="00481967" w:rsidP="00481967">
                  <w:pPr>
                    <w:rPr>
                      <w:color w:val="000000" w:themeColor="text1"/>
                      <w:sz w:val="20"/>
                      <w:szCs w:val="20"/>
                    </w:rPr>
                  </w:pPr>
                  <w:r w:rsidRPr="00481967">
                    <w:rPr>
                      <w:color w:val="000000" w:themeColor="text1"/>
                      <w:sz w:val="20"/>
                      <w:szCs w:val="20"/>
                    </w:rPr>
                    <w:t xml:space="preserve">You As PB document the payments with a pay slip or a log system containing all necessary information e.g. the work </w:t>
                  </w:r>
                  <w:proofErr w:type="gramStart"/>
                  <w:r w:rsidRPr="00481967">
                    <w:rPr>
                      <w:color w:val="000000" w:themeColor="text1"/>
                      <w:sz w:val="20"/>
                      <w:szCs w:val="20"/>
                    </w:rPr>
                    <w:t>done</w:t>
                  </w:r>
                  <w:proofErr w:type="gramEnd"/>
                  <w:r w:rsidRPr="00481967">
                    <w:rPr>
                      <w:color w:val="000000" w:themeColor="text1"/>
                      <w:sz w:val="20"/>
                      <w:szCs w:val="20"/>
                    </w:rPr>
                    <w:t xml:space="preserve"> and the payment received.</w:t>
                  </w:r>
                </w:p>
              </w:tc>
            </w:tr>
          </w:tbl>
          <w:p w14:paraId="47967DCC" w14:textId="77777777" w:rsidR="00481967" w:rsidRPr="00481967" w:rsidRDefault="00481967" w:rsidP="00D370C1">
            <w:pPr>
              <w:rPr>
                <w:b/>
                <w:color w:val="000000" w:themeColor="text1"/>
              </w:rPr>
            </w:pPr>
          </w:p>
          <w:p w14:paraId="7364E953" w14:textId="77777777" w:rsidR="00D370C1" w:rsidRPr="00481967" w:rsidRDefault="00BC2C3E" w:rsidP="00A467F9">
            <w:pPr>
              <w:spacing w:before="120" w:after="120" w:line="240" w:lineRule="auto"/>
              <w:jc w:val="left"/>
              <w:rPr>
                <w:bCs/>
                <w:color w:val="000000" w:themeColor="text1"/>
              </w:rPr>
            </w:pPr>
            <w:r w:rsidRPr="00481967">
              <w:rPr>
                <w:b/>
                <w:color w:val="000000" w:themeColor="text1"/>
              </w:rPr>
              <w:t xml:space="preserve">Rationale: </w:t>
            </w:r>
            <w:r w:rsidRPr="00481967">
              <w:rPr>
                <w:bCs/>
                <w:color w:val="000000" w:themeColor="text1"/>
              </w:rPr>
              <w:t>Such documentation would avoid any disputes with workers and serves as a transparent record.</w:t>
            </w:r>
          </w:p>
          <w:p w14:paraId="01581CC7" w14:textId="77777777" w:rsidR="00BC2C3E" w:rsidRPr="00481967" w:rsidRDefault="00BC2C3E" w:rsidP="00A467F9">
            <w:pPr>
              <w:spacing w:before="120" w:after="120" w:line="240" w:lineRule="auto"/>
              <w:jc w:val="left"/>
              <w:rPr>
                <w:bCs/>
                <w:color w:val="000000" w:themeColor="text1"/>
              </w:rPr>
            </w:pPr>
            <w:r w:rsidRPr="00481967">
              <w:rPr>
                <w:b/>
                <w:color w:val="000000" w:themeColor="text1"/>
              </w:rPr>
              <w:t xml:space="preserve">Outcomes and Implications: </w:t>
            </w:r>
            <w:r w:rsidRPr="00481967">
              <w:rPr>
                <w:bCs/>
                <w:color w:val="000000" w:themeColor="text1"/>
              </w:rPr>
              <w:t>transparency is maintained regarding wages and its payment to workers.</w:t>
            </w:r>
          </w:p>
          <w:p w14:paraId="2C54A8EE" w14:textId="77777777" w:rsidR="00BC2C3E" w:rsidRPr="00481967" w:rsidRDefault="00BB609D" w:rsidP="00BC2C3E">
            <w:pPr>
              <w:spacing w:after="120" w:line="240" w:lineRule="auto"/>
              <w:jc w:val="left"/>
              <w:rPr>
                <w:b/>
                <w:color w:val="000000" w:themeColor="text1"/>
              </w:rPr>
            </w:pPr>
            <w:r>
              <w:rPr>
                <w:b/>
                <w:color w:val="000000" w:themeColor="text1"/>
              </w:rPr>
              <w:t>2</w:t>
            </w:r>
            <w:r w:rsidR="00BC2C3E" w:rsidRPr="00481967">
              <w:rPr>
                <w:b/>
                <w:color w:val="000000" w:themeColor="text1"/>
              </w:rPr>
              <w:t>.2.</w:t>
            </w:r>
            <w:r w:rsidR="00D732A0">
              <w:rPr>
                <w:b/>
                <w:color w:val="000000" w:themeColor="text1"/>
              </w:rPr>
              <w:t>5</w:t>
            </w:r>
            <w:r w:rsidR="00481967" w:rsidRPr="00481967">
              <w:rPr>
                <w:b/>
                <w:color w:val="000000" w:themeColor="text1"/>
              </w:rPr>
              <w:t>a</w:t>
            </w:r>
            <w:r w:rsidR="00BC2C3E" w:rsidRPr="00481967">
              <w:rPr>
                <w:b/>
                <w:color w:val="000000" w:themeColor="text1"/>
              </w:rPr>
              <w:t xml:space="preserve"> Do you agree / disagree with the proposal?</w:t>
            </w:r>
          </w:p>
          <w:p w14:paraId="46E17380" w14:textId="77777777" w:rsidR="00BC2C3E" w:rsidRPr="00481967" w:rsidRDefault="00D936CE" w:rsidP="00BC2C3E">
            <w:pPr>
              <w:keepNext/>
              <w:keepLines/>
              <w:tabs>
                <w:tab w:val="left" w:pos="735"/>
              </w:tabs>
              <w:spacing w:before="120" w:after="120" w:line="240" w:lineRule="auto"/>
              <w:rPr>
                <w:color w:val="000000" w:themeColor="text1"/>
              </w:rPr>
            </w:pPr>
            <w:r w:rsidRPr="00481967">
              <w:rPr>
                <w:color w:val="000000" w:themeColor="text1"/>
              </w:rPr>
              <w:fldChar w:fldCharType="begin">
                <w:ffData>
                  <w:name w:val="Check1"/>
                  <w:enabled/>
                  <w:calcOnExit w:val="0"/>
                  <w:checkBox>
                    <w:sizeAuto/>
                    <w:default w:val="0"/>
                  </w:checkBox>
                </w:ffData>
              </w:fldChar>
            </w:r>
            <w:r w:rsidR="00BC2C3E" w:rsidRPr="00481967">
              <w:rPr>
                <w:color w:val="000000" w:themeColor="text1"/>
              </w:rPr>
              <w:instrText xml:space="preserve"> FORMCHECKBOX </w:instrText>
            </w:r>
            <w:r w:rsidR="002B0AB7">
              <w:rPr>
                <w:color w:val="000000" w:themeColor="text1"/>
              </w:rPr>
            </w:r>
            <w:r w:rsidR="002B0AB7">
              <w:rPr>
                <w:color w:val="000000" w:themeColor="text1"/>
              </w:rPr>
              <w:fldChar w:fldCharType="separate"/>
            </w:r>
            <w:r w:rsidRPr="00481967">
              <w:rPr>
                <w:color w:val="000000" w:themeColor="text1"/>
              </w:rPr>
              <w:fldChar w:fldCharType="end"/>
            </w:r>
            <w:r w:rsidR="00BC2C3E" w:rsidRPr="00481967">
              <w:rPr>
                <w:color w:val="000000" w:themeColor="text1"/>
              </w:rPr>
              <w:t>Strongly agree</w:t>
            </w:r>
          </w:p>
          <w:p w14:paraId="5218CDF4" w14:textId="77777777" w:rsidR="00BC2C3E" w:rsidRPr="00481967" w:rsidRDefault="00D936CE" w:rsidP="00BC2C3E">
            <w:pPr>
              <w:keepNext/>
              <w:keepLines/>
              <w:tabs>
                <w:tab w:val="left" w:pos="735"/>
              </w:tabs>
              <w:spacing w:before="120" w:after="120" w:line="240" w:lineRule="auto"/>
              <w:rPr>
                <w:color w:val="000000" w:themeColor="text1"/>
              </w:rPr>
            </w:pPr>
            <w:r w:rsidRPr="00481967">
              <w:rPr>
                <w:color w:val="000000" w:themeColor="text1"/>
              </w:rPr>
              <w:fldChar w:fldCharType="begin">
                <w:ffData>
                  <w:name w:val="Check1"/>
                  <w:enabled/>
                  <w:calcOnExit w:val="0"/>
                  <w:checkBox>
                    <w:sizeAuto/>
                    <w:default w:val="0"/>
                  </w:checkBox>
                </w:ffData>
              </w:fldChar>
            </w:r>
            <w:r w:rsidR="00BC2C3E" w:rsidRPr="00481967">
              <w:rPr>
                <w:color w:val="000000" w:themeColor="text1"/>
              </w:rPr>
              <w:instrText xml:space="preserve"> FORMCHECKBOX </w:instrText>
            </w:r>
            <w:r w:rsidR="002B0AB7">
              <w:rPr>
                <w:color w:val="000000" w:themeColor="text1"/>
              </w:rPr>
            </w:r>
            <w:r w:rsidR="002B0AB7">
              <w:rPr>
                <w:color w:val="000000" w:themeColor="text1"/>
              </w:rPr>
              <w:fldChar w:fldCharType="separate"/>
            </w:r>
            <w:r w:rsidRPr="00481967">
              <w:rPr>
                <w:color w:val="000000" w:themeColor="text1"/>
              </w:rPr>
              <w:fldChar w:fldCharType="end"/>
            </w:r>
            <w:r w:rsidR="00BC2C3E" w:rsidRPr="00481967">
              <w:rPr>
                <w:color w:val="000000" w:themeColor="text1"/>
              </w:rPr>
              <w:t>Undecided</w:t>
            </w:r>
          </w:p>
          <w:p w14:paraId="1CA1E0B6" w14:textId="77777777" w:rsidR="00BC2C3E" w:rsidRPr="00481967" w:rsidRDefault="00D936CE" w:rsidP="00BC2C3E">
            <w:pPr>
              <w:keepNext/>
              <w:keepLines/>
              <w:tabs>
                <w:tab w:val="left" w:pos="735"/>
              </w:tabs>
              <w:spacing w:before="120" w:after="120" w:line="240" w:lineRule="auto"/>
              <w:rPr>
                <w:color w:val="000000" w:themeColor="text1"/>
              </w:rPr>
            </w:pPr>
            <w:r w:rsidRPr="00481967">
              <w:rPr>
                <w:color w:val="000000" w:themeColor="text1"/>
              </w:rPr>
              <w:fldChar w:fldCharType="begin">
                <w:ffData>
                  <w:name w:val="Check1"/>
                  <w:enabled/>
                  <w:calcOnExit w:val="0"/>
                  <w:checkBox>
                    <w:sizeAuto/>
                    <w:default w:val="0"/>
                  </w:checkBox>
                </w:ffData>
              </w:fldChar>
            </w:r>
            <w:r w:rsidR="00BC2C3E" w:rsidRPr="00481967">
              <w:rPr>
                <w:color w:val="000000" w:themeColor="text1"/>
              </w:rPr>
              <w:instrText xml:space="preserve"> FORMCHECKBOX </w:instrText>
            </w:r>
            <w:r w:rsidR="002B0AB7">
              <w:rPr>
                <w:color w:val="000000" w:themeColor="text1"/>
              </w:rPr>
            </w:r>
            <w:r w:rsidR="002B0AB7">
              <w:rPr>
                <w:color w:val="000000" w:themeColor="text1"/>
              </w:rPr>
              <w:fldChar w:fldCharType="separate"/>
            </w:r>
            <w:r w:rsidRPr="00481967">
              <w:rPr>
                <w:color w:val="000000" w:themeColor="text1"/>
              </w:rPr>
              <w:fldChar w:fldCharType="end"/>
            </w:r>
            <w:r w:rsidR="00BC2C3E" w:rsidRPr="00481967">
              <w:rPr>
                <w:color w:val="000000" w:themeColor="text1"/>
              </w:rPr>
              <w:t>Disagree</w:t>
            </w:r>
          </w:p>
          <w:p w14:paraId="09365C25" w14:textId="77777777" w:rsidR="00BC2C3E" w:rsidRPr="00481967" w:rsidRDefault="00D936CE" w:rsidP="00BC2C3E">
            <w:pPr>
              <w:keepNext/>
              <w:keepLines/>
              <w:tabs>
                <w:tab w:val="left" w:pos="735"/>
              </w:tabs>
              <w:spacing w:before="120" w:after="120" w:line="240" w:lineRule="auto"/>
              <w:rPr>
                <w:color w:val="000000" w:themeColor="text1"/>
              </w:rPr>
            </w:pPr>
            <w:r w:rsidRPr="00481967">
              <w:rPr>
                <w:color w:val="000000" w:themeColor="text1"/>
              </w:rPr>
              <w:fldChar w:fldCharType="begin">
                <w:ffData>
                  <w:name w:val="Check1"/>
                  <w:enabled/>
                  <w:calcOnExit w:val="0"/>
                  <w:checkBox>
                    <w:sizeAuto/>
                    <w:default w:val="0"/>
                  </w:checkBox>
                </w:ffData>
              </w:fldChar>
            </w:r>
            <w:r w:rsidR="00BC2C3E" w:rsidRPr="00481967">
              <w:rPr>
                <w:color w:val="000000" w:themeColor="text1"/>
              </w:rPr>
              <w:instrText xml:space="preserve"> FORMCHECKBOX </w:instrText>
            </w:r>
            <w:r w:rsidR="002B0AB7">
              <w:rPr>
                <w:color w:val="000000" w:themeColor="text1"/>
              </w:rPr>
            </w:r>
            <w:r w:rsidR="002B0AB7">
              <w:rPr>
                <w:color w:val="000000" w:themeColor="text1"/>
              </w:rPr>
              <w:fldChar w:fldCharType="separate"/>
            </w:r>
            <w:r w:rsidRPr="00481967">
              <w:rPr>
                <w:color w:val="000000" w:themeColor="text1"/>
              </w:rPr>
              <w:fldChar w:fldCharType="end"/>
            </w:r>
            <w:r w:rsidR="00BC2C3E" w:rsidRPr="00481967">
              <w:rPr>
                <w:color w:val="000000" w:themeColor="text1"/>
              </w:rPr>
              <w:t>Not relevant to me / I don’t know</w:t>
            </w:r>
          </w:p>
          <w:p w14:paraId="0579A97F" w14:textId="77777777" w:rsidR="00BC2C3E" w:rsidRPr="00481967" w:rsidRDefault="00BC2C3E" w:rsidP="00BC2C3E">
            <w:pPr>
              <w:keepNext/>
              <w:keepLines/>
              <w:tabs>
                <w:tab w:val="left" w:pos="735"/>
              </w:tabs>
              <w:spacing w:before="120" w:after="120" w:line="240" w:lineRule="auto"/>
              <w:rPr>
                <w:b/>
                <w:color w:val="000000" w:themeColor="text1"/>
              </w:rPr>
            </w:pPr>
            <w:r w:rsidRPr="00481967">
              <w:rPr>
                <w:b/>
                <w:color w:val="000000" w:themeColor="text1"/>
              </w:rPr>
              <w:t>Please explain your rationale in case you partially agree or don’t agree</w:t>
            </w:r>
          </w:p>
          <w:p w14:paraId="27682D80" w14:textId="77777777" w:rsidR="00BC2C3E" w:rsidRPr="00481967" w:rsidRDefault="00D936CE" w:rsidP="00BC2C3E">
            <w:pPr>
              <w:rPr>
                <w:color w:val="000000" w:themeColor="text1"/>
              </w:rPr>
            </w:pPr>
            <w:r w:rsidRPr="00481967">
              <w:rPr>
                <w:color w:val="000000" w:themeColor="text1"/>
              </w:rPr>
              <w:fldChar w:fldCharType="begin">
                <w:ffData>
                  <w:name w:val=""/>
                  <w:enabled/>
                  <w:calcOnExit w:val="0"/>
                  <w:textInput/>
                </w:ffData>
              </w:fldChar>
            </w:r>
            <w:r w:rsidR="00BC2C3E" w:rsidRPr="00481967">
              <w:rPr>
                <w:color w:val="000000" w:themeColor="text1"/>
              </w:rPr>
              <w:instrText xml:space="preserve"> FORMTEXT </w:instrText>
            </w:r>
            <w:r w:rsidRPr="00481967">
              <w:rPr>
                <w:color w:val="000000" w:themeColor="text1"/>
              </w:rPr>
            </w:r>
            <w:r w:rsidRPr="00481967">
              <w:rPr>
                <w:color w:val="000000" w:themeColor="text1"/>
              </w:rPr>
              <w:fldChar w:fldCharType="separate"/>
            </w:r>
            <w:r w:rsidR="00BC2C3E" w:rsidRPr="00481967">
              <w:rPr>
                <w:noProof/>
                <w:color w:val="000000" w:themeColor="text1"/>
              </w:rPr>
              <w:t> </w:t>
            </w:r>
            <w:r w:rsidR="00BC2C3E" w:rsidRPr="00481967">
              <w:rPr>
                <w:noProof/>
                <w:color w:val="000000" w:themeColor="text1"/>
              </w:rPr>
              <w:t> </w:t>
            </w:r>
            <w:r w:rsidR="00BC2C3E" w:rsidRPr="00481967">
              <w:rPr>
                <w:noProof/>
                <w:color w:val="000000" w:themeColor="text1"/>
              </w:rPr>
              <w:t> </w:t>
            </w:r>
            <w:r w:rsidR="00BC2C3E" w:rsidRPr="00481967">
              <w:rPr>
                <w:noProof/>
                <w:color w:val="000000" w:themeColor="text1"/>
              </w:rPr>
              <w:t> </w:t>
            </w:r>
            <w:r w:rsidR="00BC2C3E" w:rsidRPr="00481967">
              <w:rPr>
                <w:noProof/>
                <w:color w:val="000000" w:themeColor="text1"/>
              </w:rPr>
              <w:t> </w:t>
            </w:r>
            <w:r w:rsidRPr="00481967">
              <w:rPr>
                <w:color w:val="000000" w:themeColor="text1"/>
              </w:rPr>
              <w:fldChar w:fldCharType="end"/>
            </w:r>
          </w:p>
          <w:p w14:paraId="62A66276" w14:textId="61A9C958" w:rsidR="00481967" w:rsidRPr="00481967" w:rsidRDefault="00BB609D" w:rsidP="00481967">
            <w:pPr>
              <w:rPr>
                <w:b/>
                <w:color w:val="000000" w:themeColor="text1"/>
                <w:szCs w:val="22"/>
              </w:rPr>
            </w:pPr>
            <w:r>
              <w:rPr>
                <w:b/>
                <w:bCs/>
                <w:color w:val="000000" w:themeColor="text1"/>
              </w:rPr>
              <w:t>2</w:t>
            </w:r>
            <w:r w:rsidR="00BC2C3E" w:rsidRPr="00481967">
              <w:rPr>
                <w:b/>
                <w:bCs/>
                <w:color w:val="000000" w:themeColor="text1"/>
              </w:rPr>
              <w:t>.2.</w:t>
            </w:r>
            <w:r w:rsidR="00D732A0">
              <w:rPr>
                <w:b/>
                <w:bCs/>
                <w:color w:val="000000" w:themeColor="text1"/>
              </w:rPr>
              <w:t>5</w:t>
            </w:r>
            <w:r w:rsidR="00481967" w:rsidRPr="00481967">
              <w:rPr>
                <w:b/>
                <w:bCs/>
                <w:color w:val="000000" w:themeColor="text1"/>
              </w:rPr>
              <w:t>b</w:t>
            </w:r>
            <w:r w:rsidR="00BC2C3E" w:rsidRPr="00481967">
              <w:rPr>
                <w:b/>
                <w:bCs/>
                <w:color w:val="000000" w:themeColor="text1"/>
              </w:rPr>
              <w:t xml:space="preserve"> Documentation of payment</w:t>
            </w:r>
            <w:r w:rsidR="00816AE6">
              <w:rPr>
                <w:b/>
                <w:bCs/>
                <w:color w:val="000000" w:themeColor="text1"/>
              </w:rPr>
              <w:t xml:space="preserve"> </w:t>
            </w:r>
            <w:r w:rsidR="00481967" w:rsidRPr="00481967">
              <w:rPr>
                <w:rFonts w:eastAsia="SimSun" w:cs="Arial"/>
                <w:bCs/>
                <w:i/>
                <w:iCs/>
                <w:color w:val="000000" w:themeColor="text1"/>
                <w:szCs w:val="22"/>
                <w:lang w:val="en-US" w:eastAsia="zh-CN"/>
              </w:rPr>
              <w:t>(a similar requirement is included in the SPO standard)</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20"/>
              <w:gridCol w:w="6885"/>
            </w:tblGrid>
            <w:tr w:rsidR="00481967" w:rsidRPr="00A966DF" w14:paraId="695D698A" w14:textId="77777777" w:rsidTr="00EC7887">
              <w:trPr>
                <w:trHeight w:val="380"/>
              </w:trPr>
              <w:tc>
                <w:tcPr>
                  <w:tcW w:w="8505" w:type="dxa"/>
                  <w:gridSpan w:val="3"/>
                  <w:shd w:val="clear" w:color="auto" w:fill="auto"/>
                  <w:vAlign w:val="center"/>
                </w:tcPr>
                <w:p w14:paraId="241C3657" w14:textId="77777777" w:rsidR="00481967" w:rsidRPr="00A966DF" w:rsidRDefault="00481967" w:rsidP="00481967">
                  <w:pPr>
                    <w:autoSpaceDE w:val="0"/>
                    <w:autoSpaceDN w:val="0"/>
                    <w:adjustRightInd w:val="0"/>
                    <w:spacing w:line="240" w:lineRule="auto"/>
                    <w:rPr>
                      <w:rFonts w:cs="Arial"/>
                      <w:color w:val="000000" w:themeColor="text1"/>
                      <w:spacing w:val="-1"/>
                      <w:sz w:val="20"/>
                      <w:szCs w:val="20"/>
                    </w:rPr>
                  </w:pPr>
                  <w:r w:rsidRPr="00A966DF">
                    <w:rPr>
                      <w:rFonts w:cs="Arial"/>
                      <w:b/>
                      <w:color w:val="000000" w:themeColor="text1"/>
                      <w:spacing w:val="-1"/>
                      <w:sz w:val="20"/>
                      <w:szCs w:val="20"/>
                    </w:rPr>
                    <w:t>Applies to:</w:t>
                  </w:r>
                  <w:r w:rsidRPr="00A966DF">
                    <w:rPr>
                      <w:rFonts w:cs="Arial"/>
                      <w:color w:val="000000" w:themeColor="text1"/>
                      <w:spacing w:val="-1"/>
                      <w:sz w:val="20"/>
                      <w:szCs w:val="20"/>
                    </w:rPr>
                    <w:t xml:space="preserve"> P</w:t>
                  </w:r>
                  <w:r>
                    <w:rPr>
                      <w:rFonts w:cs="Arial"/>
                      <w:color w:val="000000" w:themeColor="text1"/>
                      <w:spacing w:val="-1"/>
                      <w:sz w:val="20"/>
                      <w:szCs w:val="20"/>
                    </w:rPr>
                    <w:t>E</w:t>
                  </w:r>
                  <w:r w:rsidRPr="00A966DF">
                    <w:rPr>
                      <w:rFonts w:cs="Arial"/>
                      <w:color w:val="000000" w:themeColor="text1"/>
                      <w:spacing w:val="-1"/>
                      <w:sz w:val="20"/>
                      <w:szCs w:val="20"/>
                    </w:rPr>
                    <w:t>B</w:t>
                  </w:r>
                  <w:r>
                    <w:rPr>
                      <w:rFonts w:cs="Arial"/>
                      <w:color w:val="000000" w:themeColor="text1"/>
                      <w:spacing w:val="-1"/>
                      <w:sz w:val="20"/>
                      <w:szCs w:val="20"/>
                    </w:rPr>
                    <w:t xml:space="preserve"> and registered producers</w:t>
                  </w:r>
                </w:p>
              </w:tc>
            </w:tr>
            <w:tr w:rsidR="00481967" w:rsidRPr="00A966DF" w14:paraId="19937C23" w14:textId="77777777" w:rsidTr="00EC7887">
              <w:trPr>
                <w:trHeight w:val="401"/>
              </w:trPr>
              <w:tc>
                <w:tcPr>
                  <w:tcW w:w="900" w:type="dxa"/>
                  <w:shd w:val="clear" w:color="auto" w:fill="BFBFBF"/>
                </w:tcPr>
                <w:p w14:paraId="3FA6CD57" w14:textId="274F92A6" w:rsidR="00481967" w:rsidRPr="00A966DF" w:rsidRDefault="00481967" w:rsidP="00481967">
                  <w:pPr>
                    <w:spacing w:before="120" w:after="120" w:line="240" w:lineRule="auto"/>
                    <w:jc w:val="left"/>
                    <w:rPr>
                      <w:rFonts w:cs="Arial"/>
                      <w:b/>
                      <w:color w:val="000000" w:themeColor="text1"/>
                      <w:sz w:val="20"/>
                      <w:szCs w:val="20"/>
                    </w:rPr>
                  </w:pPr>
                  <w:r w:rsidRPr="00A966DF">
                    <w:rPr>
                      <w:rFonts w:cs="Arial"/>
                      <w:b/>
                      <w:color w:val="000000" w:themeColor="text1"/>
                      <w:sz w:val="20"/>
                      <w:szCs w:val="20"/>
                    </w:rPr>
                    <w:t xml:space="preserve">Year </w:t>
                  </w:r>
                  <w:r w:rsidR="0079543B">
                    <w:rPr>
                      <w:rFonts w:cs="Arial"/>
                      <w:b/>
                      <w:color w:val="000000" w:themeColor="text1"/>
                      <w:sz w:val="20"/>
                      <w:szCs w:val="20"/>
                    </w:rPr>
                    <w:t>3</w:t>
                  </w:r>
                </w:p>
              </w:tc>
              <w:tc>
                <w:tcPr>
                  <w:tcW w:w="720" w:type="dxa"/>
                  <w:shd w:val="clear" w:color="auto" w:fill="BFBFBF"/>
                </w:tcPr>
                <w:p w14:paraId="7D206642" w14:textId="77777777" w:rsidR="00481967" w:rsidRPr="00A966DF" w:rsidRDefault="00481967" w:rsidP="00481967">
                  <w:pPr>
                    <w:spacing w:before="120" w:after="120" w:line="240" w:lineRule="auto"/>
                    <w:jc w:val="left"/>
                    <w:rPr>
                      <w:b/>
                      <w:color w:val="000000" w:themeColor="text1"/>
                      <w:sz w:val="20"/>
                      <w:szCs w:val="20"/>
                      <w:lang w:eastAsia="ko-KR"/>
                    </w:rPr>
                  </w:pPr>
                  <w:r w:rsidRPr="00A966DF">
                    <w:rPr>
                      <w:b/>
                      <w:color w:val="000000" w:themeColor="text1"/>
                      <w:sz w:val="20"/>
                      <w:szCs w:val="20"/>
                      <w:lang w:eastAsia="ko-KR"/>
                    </w:rPr>
                    <w:t>Core</w:t>
                  </w:r>
                </w:p>
              </w:tc>
              <w:tc>
                <w:tcPr>
                  <w:tcW w:w="6885" w:type="dxa"/>
                  <w:vAlign w:val="center"/>
                </w:tcPr>
                <w:p w14:paraId="5EFFE225" w14:textId="77777777" w:rsidR="00481967" w:rsidRPr="00A966DF" w:rsidRDefault="00481967" w:rsidP="00481967">
                  <w:pPr>
                    <w:rPr>
                      <w:color w:val="000000" w:themeColor="text1"/>
                      <w:sz w:val="20"/>
                      <w:szCs w:val="20"/>
                    </w:rPr>
                  </w:pPr>
                  <w:r w:rsidRPr="00481967">
                    <w:rPr>
                      <w:color w:val="000000" w:themeColor="text1"/>
                      <w:sz w:val="20"/>
                      <w:szCs w:val="20"/>
                    </w:rPr>
                    <w:t>You As P</w:t>
                  </w:r>
                  <w:r>
                    <w:rPr>
                      <w:color w:val="000000" w:themeColor="text1"/>
                      <w:sz w:val="20"/>
                      <w:szCs w:val="20"/>
                    </w:rPr>
                    <w:t>E</w:t>
                  </w:r>
                  <w:r w:rsidRPr="00481967">
                    <w:rPr>
                      <w:color w:val="000000" w:themeColor="text1"/>
                      <w:sz w:val="20"/>
                      <w:szCs w:val="20"/>
                    </w:rPr>
                    <w:t>B</w:t>
                  </w:r>
                  <w:r>
                    <w:rPr>
                      <w:color w:val="000000" w:themeColor="text1"/>
                      <w:sz w:val="20"/>
                      <w:szCs w:val="20"/>
                    </w:rPr>
                    <w:t xml:space="preserve"> together with registered producers</w:t>
                  </w:r>
                  <w:r w:rsidRPr="00481967">
                    <w:rPr>
                      <w:color w:val="000000" w:themeColor="text1"/>
                      <w:sz w:val="20"/>
                      <w:szCs w:val="20"/>
                    </w:rPr>
                    <w:t xml:space="preserve"> document the payments with a pay slip or a log system containing all necessary information e.g. the work </w:t>
                  </w:r>
                  <w:proofErr w:type="gramStart"/>
                  <w:r w:rsidRPr="00481967">
                    <w:rPr>
                      <w:color w:val="000000" w:themeColor="text1"/>
                      <w:sz w:val="20"/>
                      <w:szCs w:val="20"/>
                    </w:rPr>
                    <w:t>done</w:t>
                  </w:r>
                  <w:proofErr w:type="gramEnd"/>
                  <w:r w:rsidRPr="00481967">
                    <w:rPr>
                      <w:color w:val="000000" w:themeColor="text1"/>
                      <w:sz w:val="20"/>
                      <w:szCs w:val="20"/>
                    </w:rPr>
                    <w:t xml:space="preserve"> and the payment received.</w:t>
                  </w:r>
                </w:p>
              </w:tc>
            </w:tr>
          </w:tbl>
          <w:p w14:paraId="16C64500" w14:textId="77777777" w:rsidR="00BC2C3E" w:rsidRPr="00481967" w:rsidRDefault="00BC2C3E" w:rsidP="00BC2C3E">
            <w:pPr>
              <w:spacing w:before="120" w:after="120" w:line="240" w:lineRule="auto"/>
              <w:jc w:val="left"/>
              <w:rPr>
                <w:bCs/>
                <w:color w:val="000000" w:themeColor="text1"/>
              </w:rPr>
            </w:pPr>
            <w:r w:rsidRPr="00481967">
              <w:rPr>
                <w:b/>
                <w:color w:val="000000" w:themeColor="text1"/>
              </w:rPr>
              <w:lastRenderedPageBreak/>
              <w:t xml:space="preserve">Rationale: </w:t>
            </w:r>
            <w:r w:rsidRPr="00481967">
              <w:rPr>
                <w:bCs/>
                <w:color w:val="000000" w:themeColor="text1"/>
              </w:rPr>
              <w:t>Such documentation would avoid any disputes with workers and serves as a transparent record.</w:t>
            </w:r>
          </w:p>
          <w:p w14:paraId="4F51CF7D" w14:textId="77777777" w:rsidR="00BC2C3E" w:rsidRPr="00481967" w:rsidRDefault="00BC2C3E" w:rsidP="00BC2C3E">
            <w:pPr>
              <w:spacing w:before="120" w:after="120" w:line="240" w:lineRule="auto"/>
              <w:jc w:val="left"/>
              <w:rPr>
                <w:bCs/>
                <w:color w:val="000000" w:themeColor="text1"/>
              </w:rPr>
            </w:pPr>
            <w:r w:rsidRPr="00481967">
              <w:rPr>
                <w:b/>
                <w:color w:val="000000" w:themeColor="text1"/>
              </w:rPr>
              <w:t xml:space="preserve">Outcomes and Implications: </w:t>
            </w:r>
            <w:r w:rsidRPr="00481967">
              <w:rPr>
                <w:bCs/>
                <w:color w:val="000000" w:themeColor="text1"/>
              </w:rPr>
              <w:t>transparency is maintained regarding wages and its payment to workers.</w:t>
            </w:r>
          </w:p>
          <w:p w14:paraId="1091DAFC" w14:textId="77777777" w:rsidR="00BC2C3E" w:rsidRPr="00481967" w:rsidRDefault="00BB609D" w:rsidP="00BC2C3E">
            <w:pPr>
              <w:spacing w:after="120" w:line="240" w:lineRule="auto"/>
              <w:jc w:val="left"/>
              <w:rPr>
                <w:b/>
                <w:color w:val="000000" w:themeColor="text1"/>
              </w:rPr>
            </w:pPr>
            <w:r>
              <w:rPr>
                <w:b/>
                <w:color w:val="000000" w:themeColor="text1"/>
              </w:rPr>
              <w:t>2</w:t>
            </w:r>
            <w:r w:rsidR="00BC2C3E" w:rsidRPr="00481967">
              <w:rPr>
                <w:b/>
                <w:color w:val="000000" w:themeColor="text1"/>
              </w:rPr>
              <w:t>.2.</w:t>
            </w:r>
            <w:r w:rsidR="00D732A0">
              <w:rPr>
                <w:b/>
                <w:color w:val="000000" w:themeColor="text1"/>
              </w:rPr>
              <w:t>5</w:t>
            </w:r>
            <w:r w:rsidR="00481967" w:rsidRPr="00481967">
              <w:rPr>
                <w:b/>
                <w:color w:val="000000" w:themeColor="text1"/>
              </w:rPr>
              <w:t>b</w:t>
            </w:r>
            <w:r w:rsidR="00BC2C3E" w:rsidRPr="00481967">
              <w:rPr>
                <w:b/>
                <w:color w:val="000000" w:themeColor="text1"/>
              </w:rPr>
              <w:t xml:space="preserve"> Do you agree / disagree with the proposal?</w:t>
            </w:r>
          </w:p>
          <w:p w14:paraId="468AB097" w14:textId="77777777" w:rsidR="00BC2C3E" w:rsidRPr="00481967" w:rsidRDefault="00D936CE" w:rsidP="00BC2C3E">
            <w:pPr>
              <w:keepNext/>
              <w:keepLines/>
              <w:tabs>
                <w:tab w:val="left" w:pos="735"/>
              </w:tabs>
              <w:spacing w:before="120" w:after="120" w:line="240" w:lineRule="auto"/>
              <w:rPr>
                <w:color w:val="000000" w:themeColor="text1"/>
              </w:rPr>
            </w:pPr>
            <w:r w:rsidRPr="00481967">
              <w:rPr>
                <w:color w:val="000000" w:themeColor="text1"/>
              </w:rPr>
              <w:fldChar w:fldCharType="begin">
                <w:ffData>
                  <w:name w:val="Check1"/>
                  <w:enabled/>
                  <w:calcOnExit w:val="0"/>
                  <w:checkBox>
                    <w:sizeAuto/>
                    <w:default w:val="0"/>
                  </w:checkBox>
                </w:ffData>
              </w:fldChar>
            </w:r>
            <w:r w:rsidR="00BC2C3E" w:rsidRPr="00481967">
              <w:rPr>
                <w:color w:val="000000" w:themeColor="text1"/>
              </w:rPr>
              <w:instrText xml:space="preserve"> FORMCHECKBOX </w:instrText>
            </w:r>
            <w:r w:rsidR="002B0AB7">
              <w:rPr>
                <w:color w:val="000000" w:themeColor="text1"/>
              </w:rPr>
            </w:r>
            <w:r w:rsidR="002B0AB7">
              <w:rPr>
                <w:color w:val="000000" w:themeColor="text1"/>
              </w:rPr>
              <w:fldChar w:fldCharType="separate"/>
            </w:r>
            <w:r w:rsidRPr="00481967">
              <w:rPr>
                <w:color w:val="000000" w:themeColor="text1"/>
              </w:rPr>
              <w:fldChar w:fldCharType="end"/>
            </w:r>
            <w:r w:rsidR="00BC2C3E" w:rsidRPr="00481967">
              <w:rPr>
                <w:color w:val="000000" w:themeColor="text1"/>
              </w:rPr>
              <w:t>Strongly agree</w:t>
            </w:r>
          </w:p>
          <w:p w14:paraId="51A56FCA" w14:textId="77777777" w:rsidR="00BC2C3E" w:rsidRPr="00481967" w:rsidRDefault="00D936CE" w:rsidP="00BC2C3E">
            <w:pPr>
              <w:keepNext/>
              <w:keepLines/>
              <w:tabs>
                <w:tab w:val="left" w:pos="735"/>
              </w:tabs>
              <w:spacing w:before="120" w:after="120" w:line="240" w:lineRule="auto"/>
              <w:rPr>
                <w:color w:val="000000" w:themeColor="text1"/>
              </w:rPr>
            </w:pPr>
            <w:r w:rsidRPr="00481967">
              <w:rPr>
                <w:color w:val="000000" w:themeColor="text1"/>
              </w:rPr>
              <w:fldChar w:fldCharType="begin">
                <w:ffData>
                  <w:name w:val="Check1"/>
                  <w:enabled/>
                  <w:calcOnExit w:val="0"/>
                  <w:checkBox>
                    <w:sizeAuto/>
                    <w:default w:val="0"/>
                  </w:checkBox>
                </w:ffData>
              </w:fldChar>
            </w:r>
            <w:r w:rsidR="00BC2C3E" w:rsidRPr="00481967">
              <w:rPr>
                <w:color w:val="000000" w:themeColor="text1"/>
              </w:rPr>
              <w:instrText xml:space="preserve"> FORMCHECKBOX </w:instrText>
            </w:r>
            <w:r w:rsidR="002B0AB7">
              <w:rPr>
                <w:color w:val="000000" w:themeColor="text1"/>
              </w:rPr>
            </w:r>
            <w:r w:rsidR="002B0AB7">
              <w:rPr>
                <w:color w:val="000000" w:themeColor="text1"/>
              </w:rPr>
              <w:fldChar w:fldCharType="separate"/>
            </w:r>
            <w:r w:rsidRPr="00481967">
              <w:rPr>
                <w:color w:val="000000" w:themeColor="text1"/>
              </w:rPr>
              <w:fldChar w:fldCharType="end"/>
            </w:r>
            <w:r w:rsidR="00BC2C3E" w:rsidRPr="00481967">
              <w:rPr>
                <w:color w:val="000000" w:themeColor="text1"/>
              </w:rPr>
              <w:t>Undecided</w:t>
            </w:r>
          </w:p>
          <w:p w14:paraId="52BE778A" w14:textId="77777777" w:rsidR="00BC2C3E" w:rsidRPr="00481967" w:rsidRDefault="00D936CE" w:rsidP="00BC2C3E">
            <w:pPr>
              <w:keepNext/>
              <w:keepLines/>
              <w:tabs>
                <w:tab w:val="left" w:pos="735"/>
              </w:tabs>
              <w:spacing w:before="120" w:after="120" w:line="240" w:lineRule="auto"/>
              <w:rPr>
                <w:color w:val="000000" w:themeColor="text1"/>
              </w:rPr>
            </w:pPr>
            <w:r w:rsidRPr="00481967">
              <w:rPr>
                <w:color w:val="000000" w:themeColor="text1"/>
              </w:rPr>
              <w:fldChar w:fldCharType="begin">
                <w:ffData>
                  <w:name w:val="Check1"/>
                  <w:enabled/>
                  <w:calcOnExit w:val="0"/>
                  <w:checkBox>
                    <w:sizeAuto/>
                    <w:default w:val="0"/>
                  </w:checkBox>
                </w:ffData>
              </w:fldChar>
            </w:r>
            <w:r w:rsidR="00BC2C3E" w:rsidRPr="00481967">
              <w:rPr>
                <w:color w:val="000000" w:themeColor="text1"/>
              </w:rPr>
              <w:instrText xml:space="preserve"> FORMCHECKBOX </w:instrText>
            </w:r>
            <w:r w:rsidR="002B0AB7">
              <w:rPr>
                <w:color w:val="000000" w:themeColor="text1"/>
              </w:rPr>
            </w:r>
            <w:r w:rsidR="002B0AB7">
              <w:rPr>
                <w:color w:val="000000" w:themeColor="text1"/>
              </w:rPr>
              <w:fldChar w:fldCharType="separate"/>
            </w:r>
            <w:r w:rsidRPr="00481967">
              <w:rPr>
                <w:color w:val="000000" w:themeColor="text1"/>
              </w:rPr>
              <w:fldChar w:fldCharType="end"/>
            </w:r>
            <w:r w:rsidR="00BC2C3E" w:rsidRPr="00481967">
              <w:rPr>
                <w:color w:val="000000" w:themeColor="text1"/>
              </w:rPr>
              <w:t>Disagree</w:t>
            </w:r>
          </w:p>
          <w:p w14:paraId="6FFCDD32" w14:textId="77777777" w:rsidR="00BC2C3E" w:rsidRPr="00481967" w:rsidRDefault="00D936CE" w:rsidP="00BC2C3E">
            <w:pPr>
              <w:keepNext/>
              <w:keepLines/>
              <w:tabs>
                <w:tab w:val="left" w:pos="735"/>
              </w:tabs>
              <w:spacing w:before="120" w:after="120" w:line="240" w:lineRule="auto"/>
              <w:rPr>
                <w:color w:val="000000" w:themeColor="text1"/>
              </w:rPr>
            </w:pPr>
            <w:r w:rsidRPr="00481967">
              <w:rPr>
                <w:color w:val="000000" w:themeColor="text1"/>
              </w:rPr>
              <w:fldChar w:fldCharType="begin">
                <w:ffData>
                  <w:name w:val="Check1"/>
                  <w:enabled/>
                  <w:calcOnExit w:val="0"/>
                  <w:checkBox>
                    <w:sizeAuto/>
                    <w:default w:val="0"/>
                  </w:checkBox>
                </w:ffData>
              </w:fldChar>
            </w:r>
            <w:r w:rsidR="00BC2C3E" w:rsidRPr="00481967">
              <w:rPr>
                <w:color w:val="000000" w:themeColor="text1"/>
              </w:rPr>
              <w:instrText xml:space="preserve"> FORMCHECKBOX </w:instrText>
            </w:r>
            <w:r w:rsidR="002B0AB7">
              <w:rPr>
                <w:color w:val="000000" w:themeColor="text1"/>
              </w:rPr>
            </w:r>
            <w:r w:rsidR="002B0AB7">
              <w:rPr>
                <w:color w:val="000000" w:themeColor="text1"/>
              </w:rPr>
              <w:fldChar w:fldCharType="separate"/>
            </w:r>
            <w:r w:rsidRPr="00481967">
              <w:rPr>
                <w:color w:val="000000" w:themeColor="text1"/>
              </w:rPr>
              <w:fldChar w:fldCharType="end"/>
            </w:r>
            <w:r w:rsidR="00BC2C3E" w:rsidRPr="00481967">
              <w:rPr>
                <w:color w:val="000000" w:themeColor="text1"/>
              </w:rPr>
              <w:t>Not relevant to me / I don’t know</w:t>
            </w:r>
          </w:p>
          <w:p w14:paraId="52BEAEDD" w14:textId="77777777" w:rsidR="00BC2C3E" w:rsidRPr="00481967" w:rsidRDefault="00BC2C3E" w:rsidP="00BC2C3E">
            <w:pPr>
              <w:keepNext/>
              <w:keepLines/>
              <w:tabs>
                <w:tab w:val="left" w:pos="735"/>
              </w:tabs>
              <w:spacing w:before="120" w:after="120" w:line="240" w:lineRule="auto"/>
              <w:rPr>
                <w:b/>
                <w:color w:val="000000" w:themeColor="text1"/>
              </w:rPr>
            </w:pPr>
            <w:r w:rsidRPr="00481967">
              <w:rPr>
                <w:b/>
                <w:color w:val="000000" w:themeColor="text1"/>
              </w:rPr>
              <w:t>Please explain your rationale in case you partially agree or don’t agree</w:t>
            </w:r>
          </w:p>
          <w:p w14:paraId="78473D1B" w14:textId="77777777" w:rsidR="00BC2C3E" w:rsidRPr="00481967" w:rsidRDefault="00D936CE" w:rsidP="00BC2C3E">
            <w:pPr>
              <w:spacing w:before="120" w:after="120" w:line="240" w:lineRule="auto"/>
              <w:jc w:val="left"/>
              <w:rPr>
                <w:b/>
                <w:color w:val="000000" w:themeColor="text1"/>
              </w:rPr>
            </w:pPr>
            <w:r w:rsidRPr="00481967">
              <w:rPr>
                <w:color w:val="000000" w:themeColor="text1"/>
              </w:rPr>
              <w:fldChar w:fldCharType="begin">
                <w:ffData>
                  <w:name w:val=""/>
                  <w:enabled/>
                  <w:calcOnExit w:val="0"/>
                  <w:textInput/>
                </w:ffData>
              </w:fldChar>
            </w:r>
            <w:r w:rsidR="00BC2C3E" w:rsidRPr="00481967">
              <w:rPr>
                <w:color w:val="000000" w:themeColor="text1"/>
              </w:rPr>
              <w:instrText xml:space="preserve"> FORMTEXT </w:instrText>
            </w:r>
            <w:r w:rsidRPr="00481967">
              <w:rPr>
                <w:color w:val="000000" w:themeColor="text1"/>
              </w:rPr>
            </w:r>
            <w:r w:rsidRPr="00481967">
              <w:rPr>
                <w:color w:val="000000" w:themeColor="text1"/>
              </w:rPr>
              <w:fldChar w:fldCharType="separate"/>
            </w:r>
            <w:r w:rsidR="00BC2C3E" w:rsidRPr="00481967">
              <w:rPr>
                <w:noProof/>
                <w:color w:val="000000" w:themeColor="text1"/>
              </w:rPr>
              <w:t> </w:t>
            </w:r>
            <w:r w:rsidR="00BC2C3E" w:rsidRPr="00481967">
              <w:rPr>
                <w:noProof/>
                <w:color w:val="000000" w:themeColor="text1"/>
              </w:rPr>
              <w:t> </w:t>
            </w:r>
            <w:r w:rsidR="00BC2C3E" w:rsidRPr="00481967">
              <w:rPr>
                <w:noProof/>
                <w:color w:val="000000" w:themeColor="text1"/>
              </w:rPr>
              <w:t> </w:t>
            </w:r>
            <w:r w:rsidR="00BC2C3E" w:rsidRPr="00481967">
              <w:rPr>
                <w:noProof/>
                <w:color w:val="000000" w:themeColor="text1"/>
              </w:rPr>
              <w:t> </w:t>
            </w:r>
            <w:r w:rsidR="00BC2C3E" w:rsidRPr="00481967">
              <w:rPr>
                <w:noProof/>
                <w:color w:val="000000" w:themeColor="text1"/>
              </w:rPr>
              <w:t> </w:t>
            </w:r>
            <w:r w:rsidRPr="00481967">
              <w:rPr>
                <w:color w:val="000000" w:themeColor="text1"/>
              </w:rPr>
              <w:fldChar w:fldCharType="end"/>
            </w:r>
          </w:p>
          <w:p w14:paraId="6000396E" w14:textId="77777777" w:rsidR="00D370C1" w:rsidRDefault="00D370C1" w:rsidP="00A467F9">
            <w:pPr>
              <w:spacing w:before="120" w:after="120" w:line="240" w:lineRule="auto"/>
              <w:jc w:val="left"/>
              <w:rPr>
                <w:b/>
              </w:rPr>
            </w:pPr>
          </w:p>
          <w:p w14:paraId="2ABCCE78" w14:textId="4C0461BC" w:rsidR="00876C2A" w:rsidRPr="002F6FC5" w:rsidRDefault="00BB609D" w:rsidP="00A467F9">
            <w:pPr>
              <w:spacing w:before="120" w:after="120" w:line="240" w:lineRule="auto"/>
              <w:jc w:val="left"/>
              <w:rPr>
                <w:rFonts w:eastAsia="SimSun" w:cs="Arial"/>
                <w:bCs/>
                <w:i/>
                <w:iCs/>
                <w:color w:val="000000" w:themeColor="text1"/>
                <w:szCs w:val="22"/>
                <w:lang w:val="en-US" w:eastAsia="zh-CN"/>
              </w:rPr>
            </w:pPr>
            <w:r>
              <w:rPr>
                <w:b/>
                <w:color w:val="000000" w:themeColor="text1"/>
              </w:rPr>
              <w:t>2</w:t>
            </w:r>
            <w:r w:rsidR="0087639A" w:rsidRPr="00CD66C1">
              <w:rPr>
                <w:b/>
                <w:color w:val="000000" w:themeColor="text1"/>
              </w:rPr>
              <w:t>.</w:t>
            </w:r>
            <w:r w:rsidR="00A467F9" w:rsidRPr="00CD66C1">
              <w:rPr>
                <w:b/>
                <w:color w:val="000000" w:themeColor="text1"/>
              </w:rPr>
              <w:t>2.</w:t>
            </w:r>
            <w:r w:rsidR="00D732A0">
              <w:rPr>
                <w:b/>
                <w:color w:val="000000" w:themeColor="text1"/>
              </w:rPr>
              <w:t>6</w:t>
            </w:r>
            <w:r w:rsidR="00CD66C1" w:rsidRPr="00CD66C1">
              <w:rPr>
                <w:b/>
                <w:color w:val="000000" w:themeColor="text1"/>
              </w:rPr>
              <w:t>a</w:t>
            </w:r>
            <w:r w:rsidR="00E0335C">
              <w:rPr>
                <w:b/>
                <w:color w:val="000000" w:themeColor="text1"/>
              </w:rPr>
              <w:t xml:space="preserve"> </w:t>
            </w:r>
            <w:r w:rsidR="0018707F" w:rsidRPr="00CD66C1">
              <w:rPr>
                <w:b/>
                <w:color w:val="000000" w:themeColor="text1"/>
              </w:rPr>
              <w:t>Record keeping</w:t>
            </w:r>
            <w:r w:rsidR="00E0335C">
              <w:rPr>
                <w:b/>
                <w:color w:val="000000" w:themeColor="text1"/>
              </w:rPr>
              <w:t xml:space="preserve"> </w:t>
            </w:r>
            <w:r w:rsidR="00CD66C1" w:rsidRPr="00CD66C1">
              <w:rPr>
                <w:rFonts w:eastAsia="SimSun" w:cs="Arial"/>
                <w:bCs/>
                <w:i/>
                <w:iCs/>
                <w:color w:val="000000" w:themeColor="text1"/>
                <w:szCs w:val="22"/>
                <w:lang w:val="en-US" w:eastAsia="zh-CN"/>
              </w:rPr>
              <w:t>(a similar requirement is included in the SPO standard)</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20"/>
              <w:gridCol w:w="6885"/>
            </w:tblGrid>
            <w:tr w:rsidR="00CD66C1" w:rsidRPr="00CD66C1" w14:paraId="77A8189E" w14:textId="77777777" w:rsidTr="00EC7887">
              <w:trPr>
                <w:trHeight w:val="380"/>
              </w:trPr>
              <w:tc>
                <w:tcPr>
                  <w:tcW w:w="8505" w:type="dxa"/>
                  <w:gridSpan w:val="3"/>
                  <w:shd w:val="clear" w:color="auto" w:fill="auto"/>
                  <w:vAlign w:val="center"/>
                </w:tcPr>
                <w:p w14:paraId="6398CAC7" w14:textId="053ACCB4" w:rsidR="0087639A" w:rsidRPr="00CD66C1" w:rsidRDefault="0087639A" w:rsidP="0087639A">
                  <w:pPr>
                    <w:autoSpaceDE w:val="0"/>
                    <w:autoSpaceDN w:val="0"/>
                    <w:adjustRightInd w:val="0"/>
                    <w:spacing w:line="240" w:lineRule="auto"/>
                    <w:rPr>
                      <w:rFonts w:cs="Arial"/>
                      <w:color w:val="000000" w:themeColor="text1"/>
                      <w:spacing w:val="-1"/>
                      <w:sz w:val="20"/>
                      <w:szCs w:val="20"/>
                    </w:rPr>
                  </w:pPr>
                  <w:r w:rsidRPr="00CD66C1">
                    <w:rPr>
                      <w:rFonts w:cs="Arial"/>
                      <w:b/>
                      <w:color w:val="000000" w:themeColor="text1"/>
                      <w:spacing w:val="-1"/>
                      <w:sz w:val="20"/>
                      <w:szCs w:val="20"/>
                    </w:rPr>
                    <w:t>Applies to:</w:t>
                  </w:r>
                  <w:r w:rsidR="00685641">
                    <w:rPr>
                      <w:rFonts w:cs="Arial"/>
                      <w:b/>
                      <w:color w:val="000000" w:themeColor="text1"/>
                      <w:spacing w:val="-1"/>
                      <w:sz w:val="20"/>
                      <w:szCs w:val="20"/>
                    </w:rPr>
                    <w:t xml:space="preserve"> </w:t>
                  </w:r>
                  <w:r w:rsidR="00A467F9" w:rsidRPr="00CD66C1">
                    <w:rPr>
                      <w:rFonts w:cs="Arial"/>
                      <w:color w:val="000000" w:themeColor="text1"/>
                      <w:spacing w:val="-1"/>
                      <w:sz w:val="20"/>
                      <w:szCs w:val="20"/>
                    </w:rPr>
                    <w:t>PB</w:t>
                  </w:r>
                </w:p>
              </w:tc>
            </w:tr>
            <w:tr w:rsidR="00CD66C1" w:rsidRPr="00CD66C1" w14:paraId="25BB3632" w14:textId="77777777" w:rsidTr="00EC7887">
              <w:trPr>
                <w:trHeight w:val="835"/>
              </w:trPr>
              <w:tc>
                <w:tcPr>
                  <w:tcW w:w="900" w:type="dxa"/>
                  <w:shd w:val="clear" w:color="auto" w:fill="BFBFBF"/>
                  <w:vAlign w:val="center"/>
                </w:tcPr>
                <w:p w14:paraId="06C56DEC" w14:textId="77777777" w:rsidR="0087639A" w:rsidRPr="00CD66C1" w:rsidRDefault="0087639A" w:rsidP="0087639A">
                  <w:pPr>
                    <w:spacing w:before="120" w:after="120" w:line="240" w:lineRule="auto"/>
                    <w:rPr>
                      <w:rFonts w:cs="Arial"/>
                      <w:b/>
                      <w:color w:val="000000" w:themeColor="text1"/>
                      <w:sz w:val="20"/>
                      <w:szCs w:val="20"/>
                    </w:rPr>
                  </w:pPr>
                  <w:r w:rsidRPr="00CD66C1">
                    <w:rPr>
                      <w:rFonts w:cs="Arial"/>
                      <w:b/>
                      <w:color w:val="000000" w:themeColor="text1"/>
                      <w:sz w:val="20"/>
                      <w:szCs w:val="20"/>
                    </w:rPr>
                    <w:t xml:space="preserve">Year </w:t>
                  </w:r>
                  <w:r w:rsidR="00D370C1" w:rsidRPr="00CD66C1">
                    <w:rPr>
                      <w:rFonts w:cs="Arial"/>
                      <w:b/>
                      <w:color w:val="000000" w:themeColor="text1"/>
                      <w:sz w:val="20"/>
                      <w:szCs w:val="20"/>
                    </w:rPr>
                    <w:t>1</w:t>
                  </w:r>
                </w:p>
              </w:tc>
              <w:tc>
                <w:tcPr>
                  <w:tcW w:w="720" w:type="dxa"/>
                  <w:shd w:val="clear" w:color="auto" w:fill="BFBFBF"/>
                  <w:vAlign w:val="center"/>
                </w:tcPr>
                <w:p w14:paraId="5F16A843" w14:textId="77777777" w:rsidR="0087639A" w:rsidRPr="00CD66C1" w:rsidRDefault="0087639A" w:rsidP="0087639A">
                  <w:pPr>
                    <w:spacing w:before="120" w:after="120" w:line="240" w:lineRule="auto"/>
                    <w:rPr>
                      <w:b/>
                      <w:color w:val="000000" w:themeColor="text1"/>
                      <w:sz w:val="20"/>
                      <w:szCs w:val="20"/>
                      <w:lang w:eastAsia="ko-KR"/>
                    </w:rPr>
                  </w:pPr>
                  <w:r w:rsidRPr="00CD66C1">
                    <w:rPr>
                      <w:b/>
                      <w:color w:val="000000" w:themeColor="text1"/>
                      <w:sz w:val="20"/>
                      <w:szCs w:val="20"/>
                      <w:lang w:eastAsia="ko-KR"/>
                    </w:rPr>
                    <w:t>Core</w:t>
                  </w:r>
                </w:p>
              </w:tc>
              <w:tc>
                <w:tcPr>
                  <w:tcW w:w="6885" w:type="dxa"/>
                  <w:vAlign w:val="center"/>
                </w:tcPr>
                <w:p w14:paraId="0341EEA8" w14:textId="77777777" w:rsidR="00C268A8" w:rsidRPr="00CD66C1" w:rsidRDefault="007642FD" w:rsidP="0087639A">
                  <w:pPr>
                    <w:pStyle w:val="BodyText5"/>
                    <w:shd w:val="clear" w:color="auto" w:fill="auto"/>
                    <w:spacing w:line="250" w:lineRule="exact"/>
                    <w:ind w:firstLine="0"/>
                    <w:jc w:val="left"/>
                    <w:rPr>
                      <w:color w:val="000000" w:themeColor="text1"/>
                    </w:rPr>
                  </w:pPr>
                  <w:r w:rsidRPr="00CD66C1">
                    <w:rPr>
                      <w:rFonts w:ascii="Arial" w:hAnsi="Arial"/>
                      <w:color w:val="000000" w:themeColor="text1"/>
                      <w:lang w:val="en-GB" w:eastAsia="en-GB"/>
                    </w:rPr>
                    <w:t xml:space="preserve">You as PB ensure that </w:t>
                  </w:r>
                  <w:r w:rsidR="00CD66C1">
                    <w:rPr>
                      <w:rFonts w:ascii="Arial" w:hAnsi="Arial"/>
                      <w:color w:val="000000" w:themeColor="text1"/>
                      <w:lang w:val="en-GB" w:eastAsia="en-GB"/>
                    </w:rPr>
                    <w:t xml:space="preserve">you keep </w:t>
                  </w:r>
                  <w:r w:rsidRPr="00CD66C1">
                    <w:rPr>
                      <w:rFonts w:ascii="Arial" w:hAnsi="Arial"/>
                      <w:color w:val="000000" w:themeColor="text1"/>
                      <w:lang w:val="en-GB" w:eastAsia="en-GB"/>
                    </w:rPr>
                    <w:t>records of all workers employed by you.</w:t>
                  </w:r>
                </w:p>
                <w:p w14:paraId="136D4E1E" w14:textId="77777777" w:rsidR="00C268A8" w:rsidRPr="00AF4882" w:rsidRDefault="00C268A8" w:rsidP="00C268A8">
                  <w:pPr>
                    <w:pStyle w:val="Default"/>
                    <w:rPr>
                      <w:color w:val="000000" w:themeColor="text1"/>
                      <w:sz w:val="20"/>
                      <w:szCs w:val="20"/>
                      <w:lang w:val="en-GB"/>
                    </w:rPr>
                  </w:pPr>
                  <w:r w:rsidRPr="00CD66C1">
                    <w:rPr>
                      <w:color w:val="000000" w:themeColor="text1"/>
                      <w:sz w:val="20"/>
                      <w:szCs w:val="20"/>
                      <w:lang w:val="en-GB"/>
                    </w:rPr>
                    <w:t xml:space="preserve">This list contains permanent, temporary, casual, and sub-contracted workers, containing for each worker: </w:t>
                  </w:r>
                  <w:r w:rsidR="00AF4882" w:rsidRPr="00AF4882">
                    <w:rPr>
                      <w:color w:val="000000" w:themeColor="text1"/>
                      <w:sz w:val="20"/>
                      <w:szCs w:val="20"/>
                      <w:lang w:val="en-GB"/>
                    </w:rPr>
                    <w:t>name, age, full address and unique ID number (in countries applicable) and emergency contact numbers</w:t>
                  </w:r>
                  <w:r w:rsidR="00AF4882">
                    <w:rPr>
                      <w:color w:val="000000" w:themeColor="text1"/>
                      <w:sz w:val="20"/>
                      <w:szCs w:val="20"/>
                      <w:lang w:val="en-GB"/>
                    </w:rPr>
                    <w:t>.</w:t>
                  </w:r>
                </w:p>
                <w:p w14:paraId="635A9962" w14:textId="77777777" w:rsidR="0087639A" w:rsidRPr="00CD66C1" w:rsidRDefault="0087639A" w:rsidP="0087639A">
                  <w:pPr>
                    <w:pStyle w:val="BodyText5"/>
                    <w:shd w:val="clear" w:color="auto" w:fill="auto"/>
                    <w:spacing w:line="250" w:lineRule="exact"/>
                    <w:ind w:firstLine="0"/>
                    <w:jc w:val="left"/>
                    <w:rPr>
                      <w:color w:val="000000" w:themeColor="text1"/>
                    </w:rPr>
                  </w:pPr>
                </w:p>
              </w:tc>
            </w:tr>
            <w:tr w:rsidR="00CD66C1" w:rsidRPr="00CD66C1" w14:paraId="13B8FFF1" w14:textId="77777777" w:rsidTr="00EC7887">
              <w:trPr>
                <w:trHeight w:val="349"/>
              </w:trPr>
              <w:tc>
                <w:tcPr>
                  <w:tcW w:w="8505" w:type="dxa"/>
                  <w:gridSpan w:val="3"/>
                  <w:shd w:val="clear" w:color="auto" w:fill="BFBFBF"/>
                  <w:vAlign w:val="center"/>
                </w:tcPr>
                <w:p w14:paraId="1A1ADDBB" w14:textId="73739EBC" w:rsidR="0087639A" w:rsidRPr="00CD66C1" w:rsidDel="00DD5B24" w:rsidRDefault="0087639A" w:rsidP="00853B2A">
                  <w:pPr>
                    <w:jc w:val="left"/>
                    <w:rPr>
                      <w:color w:val="000000" w:themeColor="text1"/>
                      <w:sz w:val="20"/>
                      <w:szCs w:val="20"/>
                      <w:lang w:eastAsia="ko-KR"/>
                    </w:rPr>
                  </w:pPr>
                  <w:r w:rsidRPr="00CD66C1">
                    <w:rPr>
                      <w:rFonts w:cs="Arial"/>
                      <w:b/>
                      <w:color w:val="000000" w:themeColor="text1"/>
                      <w:sz w:val="20"/>
                      <w:szCs w:val="20"/>
                    </w:rPr>
                    <w:t>Guidance:</w:t>
                  </w:r>
                  <w:r w:rsidR="00816AE6">
                    <w:rPr>
                      <w:rFonts w:cs="Arial"/>
                      <w:b/>
                      <w:color w:val="000000" w:themeColor="text1"/>
                      <w:sz w:val="20"/>
                      <w:szCs w:val="20"/>
                    </w:rPr>
                    <w:t xml:space="preserve"> </w:t>
                  </w:r>
                  <w:r w:rsidR="007642FD" w:rsidRPr="00CD66C1">
                    <w:rPr>
                      <w:rFonts w:cs="Arial"/>
                      <w:color w:val="000000" w:themeColor="text1"/>
                      <w:sz w:val="20"/>
                      <w:szCs w:val="20"/>
                    </w:rPr>
                    <w:t xml:space="preserve">The record </w:t>
                  </w:r>
                  <w:r w:rsidR="00AF4882">
                    <w:rPr>
                      <w:rFonts w:cs="Arial"/>
                      <w:color w:val="000000" w:themeColor="text1"/>
                      <w:sz w:val="20"/>
                      <w:szCs w:val="20"/>
                    </w:rPr>
                    <w:t>may</w:t>
                  </w:r>
                  <w:r w:rsidR="007642FD" w:rsidRPr="00CD66C1">
                    <w:rPr>
                      <w:rFonts w:cs="Arial"/>
                      <w:color w:val="000000" w:themeColor="text1"/>
                      <w:sz w:val="20"/>
                      <w:szCs w:val="20"/>
                    </w:rPr>
                    <w:t xml:space="preserve"> contain </w:t>
                  </w:r>
                  <w:r w:rsidR="00AF4882">
                    <w:rPr>
                      <w:rFonts w:cs="Arial"/>
                      <w:color w:val="000000" w:themeColor="text1"/>
                      <w:sz w:val="20"/>
                      <w:szCs w:val="20"/>
                    </w:rPr>
                    <w:t>det</w:t>
                  </w:r>
                  <w:r w:rsidR="007642FD" w:rsidRPr="00CD66C1">
                    <w:rPr>
                      <w:rFonts w:cs="Arial"/>
                      <w:color w:val="000000" w:themeColor="text1"/>
                      <w:sz w:val="20"/>
                      <w:szCs w:val="20"/>
                    </w:rPr>
                    <w:t>ails of blood group.</w:t>
                  </w:r>
                </w:p>
              </w:tc>
            </w:tr>
          </w:tbl>
          <w:p w14:paraId="3B3F6C16" w14:textId="499E1481" w:rsidR="007642FD" w:rsidRPr="00CD66C1" w:rsidRDefault="0087639A" w:rsidP="00737776">
            <w:pPr>
              <w:spacing w:before="120" w:after="120"/>
              <w:rPr>
                <w:iCs/>
                <w:color w:val="000000" w:themeColor="text1"/>
              </w:rPr>
            </w:pPr>
            <w:r w:rsidRPr="00CD66C1">
              <w:rPr>
                <w:b/>
                <w:color w:val="000000" w:themeColor="text1"/>
              </w:rPr>
              <w:t>Rationale:</w:t>
            </w:r>
            <w:r w:rsidR="00816AE6">
              <w:rPr>
                <w:b/>
                <w:color w:val="000000" w:themeColor="text1"/>
              </w:rPr>
              <w:t xml:space="preserve"> </w:t>
            </w:r>
            <w:r w:rsidR="007642FD" w:rsidRPr="00CD66C1">
              <w:rPr>
                <w:iCs/>
                <w:color w:val="000000" w:themeColor="text1"/>
              </w:rPr>
              <w:t>Such a record helps in fulfil</w:t>
            </w:r>
            <w:r w:rsidR="006A4D76" w:rsidRPr="00CD66C1">
              <w:rPr>
                <w:iCs/>
                <w:color w:val="000000" w:themeColor="text1"/>
              </w:rPr>
              <w:t>ling</w:t>
            </w:r>
            <w:r w:rsidR="007642FD" w:rsidRPr="00CD66C1">
              <w:rPr>
                <w:iCs/>
                <w:color w:val="000000" w:themeColor="text1"/>
              </w:rPr>
              <w:t xml:space="preserve"> legal obligations with respect to labour employment.</w:t>
            </w:r>
          </w:p>
          <w:p w14:paraId="0B224FED" w14:textId="28357018" w:rsidR="007642FD" w:rsidRPr="00CD66C1" w:rsidRDefault="007642FD" w:rsidP="00737776">
            <w:pPr>
              <w:spacing w:before="120" w:after="120"/>
              <w:rPr>
                <w:iCs/>
                <w:color w:val="000000" w:themeColor="text1"/>
              </w:rPr>
            </w:pPr>
            <w:r w:rsidRPr="00CD66C1">
              <w:rPr>
                <w:b/>
                <w:color w:val="000000" w:themeColor="text1"/>
              </w:rPr>
              <w:t>O</w:t>
            </w:r>
            <w:r w:rsidR="00B80BCD" w:rsidRPr="00CD66C1">
              <w:rPr>
                <w:b/>
                <w:color w:val="000000" w:themeColor="text1"/>
              </w:rPr>
              <w:t>utcomes</w:t>
            </w:r>
            <w:r w:rsidR="0087639A" w:rsidRPr="00CD66C1">
              <w:rPr>
                <w:b/>
                <w:color w:val="000000" w:themeColor="text1"/>
              </w:rPr>
              <w:t>:</w:t>
            </w:r>
            <w:r w:rsidR="00816AE6">
              <w:rPr>
                <w:b/>
                <w:color w:val="000000" w:themeColor="text1"/>
              </w:rPr>
              <w:t xml:space="preserve"> </w:t>
            </w:r>
            <w:r w:rsidRPr="00CD66C1">
              <w:rPr>
                <w:iCs/>
                <w:color w:val="000000" w:themeColor="text1"/>
              </w:rPr>
              <w:t>Workers’ records are kept up to date and fulfil legal obligations</w:t>
            </w:r>
          </w:p>
          <w:p w14:paraId="3E60F8F6" w14:textId="77777777" w:rsidR="0087639A" w:rsidRPr="00CD66C1" w:rsidRDefault="00BB609D" w:rsidP="0087639A">
            <w:pPr>
              <w:spacing w:after="120" w:line="240" w:lineRule="auto"/>
              <w:jc w:val="left"/>
              <w:rPr>
                <w:b/>
                <w:color w:val="000000" w:themeColor="text1"/>
              </w:rPr>
            </w:pPr>
            <w:r>
              <w:rPr>
                <w:b/>
                <w:color w:val="000000" w:themeColor="text1"/>
              </w:rPr>
              <w:t>2</w:t>
            </w:r>
            <w:r w:rsidR="0087639A" w:rsidRPr="00CD66C1">
              <w:rPr>
                <w:b/>
                <w:color w:val="000000" w:themeColor="text1"/>
              </w:rPr>
              <w:t>.</w:t>
            </w:r>
            <w:r w:rsidR="007642FD" w:rsidRPr="00CD66C1">
              <w:rPr>
                <w:b/>
                <w:color w:val="000000" w:themeColor="text1"/>
              </w:rPr>
              <w:t>2.</w:t>
            </w:r>
            <w:r w:rsidR="00D732A0">
              <w:rPr>
                <w:b/>
                <w:color w:val="000000" w:themeColor="text1"/>
              </w:rPr>
              <w:t>6</w:t>
            </w:r>
            <w:r w:rsidR="00CD66C1" w:rsidRPr="00CD66C1">
              <w:rPr>
                <w:b/>
                <w:color w:val="000000" w:themeColor="text1"/>
              </w:rPr>
              <w:t>a</w:t>
            </w:r>
            <w:r w:rsidR="0087639A" w:rsidRPr="00CD66C1">
              <w:rPr>
                <w:b/>
                <w:color w:val="000000" w:themeColor="text1"/>
              </w:rPr>
              <w:t xml:space="preserve"> Do you agree</w:t>
            </w:r>
            <w:r w:rsidR="007642FD" w:rsidRPr="00CD66C1">
              <w:rPr>
                <w:b/>
                <w:color w:val="000000" w:themeColor="text1"/>
              </w:rPr>
              <w:t xml:space="preserve">/ disagree </w:t>
            </w:r>
            <w:r w:rsidR="0087639A" w:rsidRPr="00CD66C1">
              <w:rPr>
                <w:b/>
                <w:color w:val="000000" w:themeColor="text1"/>
              </w:rPr>
              <w:t xml:space="preserve">with </w:t>
            </w:r>
            <w:r w:rsidR="007642FD" w:rsidRPr="00CD66C1">
              <w:rPr>
                <w:b/>
                <w:color w:val="000000" w:themeColor="text1"/>
              </w:rPr>
              <w:t>the proposal</w:t>
            </w:r>
            <w:r w:rsidR="0087639A" w:rsidRPr="00CD66C1">
              <w:rPr>
                <w:b/>
                <w:color w:val="000000" w:themeColor="text1"/>
              </w:rPr>
              <w:t>?</w:t>
            </w:r>
          </w:p>
          <w:p w14:paraId="293BC23F" w14:textId="77777777" w:rsidR="0087639A" w:rsidRPr="00CD66C1" w:rsidRDefault="00D936CE" w:rsidP="0087639A">
            <w:pPr>
              <w:keepNext/>
              <w:keepLines/>
              <w:tabs>
                <w:tab w:val="left" w:pos="735"/>
              </w:tabs>
              <w:spacing w:before="120" w:after="120" w:line="240" w:lineRule="auto"/>
              <w:rPr>
                <w:color w:val="000000" w:themeColor="text1"/>
              </w:rPr>
            </w:pPr>
            <w:r w:rsidRPr="00CD66C1">
              <w:rPr>
                <w:color w:val="000000" w:themeColor="text1"/>
              </w:rPr>
              <w:fldChar w:fldCharType="begin">
                <w:ffData>
                  <w:name w:val="Check1"/>
                  <w:enabled/>
                  <w:calcOnExit w:val="0"/>
                  <w:checkBox>
                    <w:sizeAuto/>
                    <w:default w:val="0"/>
                  </w:checkBox>
                </w:ffData>
              </w:fldChar>
            </w:r>
            <w:r w:rsidR="0087639A" w:rsidRPr="00CD66C1">
              <w:rPr>
                <w:color w:val="000000" w:themeColor="text1"/>
              </w:rPr>
              <w:instrText xml:space="preserve"> FORMCHECKBOX </w:instrText>
            </w:r>
            <w:r w:rsidR="002B0AB7">
              <w:rPr>
                <w:color w:val="000000" w:themeColor="text1"/>
              </w:rPr>
            </w:r>
            <w:r w:rsidR="002B0AB7">
              <w:rPr>
                <w:color w:val="000000" w:themeColor="text1"/>
              </w:rPr>
              <w:fldChar w:fldCharType="separate"/>
            </w:r>
            <w:r w:rsidRPr="00CD66C1">
              <w:rPr>
                <w:color w:val="000000" w:themeColor="text1"/>
              </w:rPr>
              <w:fldChar w:fldCharType="end"/>
            </w:r>
            <w:r w:rsidR="0087639A" w:rsidRPr="00CD66C1">
              <w:rPr>
                <w:color w:val="000000" w:themeColor="text1"/>
              </w:rPr>
              <w:t>Strongly agree</w:t>
            </w:r>
          </w:p>
          <w:p w14:paraId="7497AC4C" w14:textId="77777777" w:rsidR="0087639A" w:rsidRPr="00CD66C1" w:rsidRDefault="00D936CE" w:rsidP="0087639A">
            <w:pPr>
              <w:keepNext/>
              <w:keepLines/>
              <w:tabs>
                <w:tab w:val="left" w:pos="735"/>
              </w:tabs>
              <w:spacing w:before="120" w:after="120" w:line="240" w:lineRule="auto"/>
              <w:rPr>
                <w:color w:val="000000" w:themeColor="text1"/>
              </w:rPr>
            </w:pPr>
            <w:r w:rsidRPr="00CD66C1">
              <w:rPr>
                <w:color w:val="000000" w:themeColor="text1"/>
              </w:rPr>
              <w:fldChar w:fldCharType="begin">
                <w:ffData>
                  <w:name w:val="Check1"/>
                  <w:enabled/>
                  <w:calcOnExit w:val="0"/>
                  <w:checkBox>
                    <w:sizeAuto/>
                    <w:default w:val="0"/>
                  </w:checkBox>
                </w:ffData>
              </w:fldChar>
            </w:r>
            <w:r w:rsidR="0087639A" w:rsidRPr="00CD66C1">
              <w:rPr>
                <w:color w:val="000000" w:themeColor="text1"/>
              </w:rPr>
              <w:instrText xml:space="preserve"> FORMCHECKBOX </w:instrText>
            </w:r>
            <w:r w:rsidR="002B0AB7">
              <w:rPr>
                <w:color w:val="000000" w:themeColor="text1"/>
              </w:rPr>
            </w:r>
            <w:r w:rsidR="002B0AB7">
              <w:rPr>
                <w:color w:val="000000" w:themeColor="text1"/>
              </w:rPr>
              <w:fldChar w:fldCharType="separate"/>
            </w:r>
            <w:r w:rsidRPr="00CD66C1">
              <w:rPr>
                <w:color w:val="000000" w:themeColor="text1"/>
              </w:rPr>
              <w:fldChar w:fldCharType="end"/>
            </w:r>
            <w:r w:rsidR="000624C5" w:rsidRPr="00CD66C1">
              <w:rPr>
                <w:color w:val="000000" w:themeColor="text1"/>
              </w:rPr>
              <w:t>Undecided</w:t>
            </w:r>
          </w:p>
          <w:p w14:paraId="79B9CF66" w14:textId="77777777" w:rsidR="0087639A" w:rsidRPr="00CD66C1" w:rsidRDefault="00D936CE" w:rsidP="0087639A">
            <w:pPr>
              <w:keepNext/>
              <w:keepLines/>
              <w:tabs>
                <w:tab w:val="left" w:pos="735"/>
              </w:tabs>
              <w:spacing w:before="120" w:after="120" w:line="240" w:lineRule="auto"/>
              <w:rPr>
                <w:color w:val="000000" w:themeColor="text1"/>
              </w:rPr>
            </w:pPr>
            <w:r w:rsidRPr="00CD66C1">
              <w:rPr>
                <w:color w:val="000000" w:themeColor="text1"/>
              </w:rPr>
              <w:fldChar w:fldCharType="begin">
                <w:ffData>
                  <w:name w:val="Check1"/>
                  <w:enabled/>
                  <w:calcOnExit w:val="0"/>
                  <w:checkBox>
                    <w:sizeAuto/>
                    <w:default w:val="0"/>
                  </w:checkBox>
                </w:ffData>
              </w:fldChar>
            </w:r>
            <w:r w:rsidR="0087639A" w:rsidRPr="00CD66C1">
              <w:rPr>
                <w:color w:val="000000" w:themeColor="text1"/>
              </w:rPr>
              <w:instrText xml:space="preserve"> FORMCHECKBOX </w:instrText>
            </w:r>
            <w:r w:rsidR="002B0AB7">
              <w:rPr>
                <w:color w:val="000000" w:themeColor="text1"/>
              </w:rPr>
            </w:r>
            <w:r w:rsidR="002B0AB7">
              <w:rPr>
                <w:color w:val="000000" w:themeColor="text1"/>
              </w:rPr>
              <w:fldChar w:fldCharType="separate"/>
            </w:r>
            <w:r w:rsidRPr="00CD66C1">
              <w:rPr>
                <w:color w:val="000000" w:themeColor="text1"/>
              </w:rPr>
              <w:fldChar w:fldCharType="end"/>
            </w:r>
            <w:r w:rsidR="000624C5" w:rsidRPr="00CD66C1">
              <w:rPr>
                <w:color w:val="000000" w:themeColor="text1"/>
              </w:rPr>
              <w:t>Disagree</w:t>
            </w:r>
          </w:p>
          <w:p w14:paraId="68567C8E" w14:textId="77777777" w:rsidR="0087639A" w:rsidRPr="00CD66C1" w:rsidRDefault="00D936CE" w:rsidP="0087639A">
            <w:pPr>
              <w:keepNext/>
              <w:keepLines/>
              <w:tabs>
                <w:tab w:val="left" w:pos="735"/>
              </w:tabs>
              <w:spacing w:before="120" w:after="120" w:line="240" w:lineRule="auto"/>
              <w:rPr>
                <w:color w:val="000000" w:themeColor="text1"/>
              </w:rPr>
            </w:pPr>
            <w:r w:rsidRPr="00CD66C1">
              <w:rPr>
                <w:color w:val="000000" w:themeColor="text1"/>
              </w:rPr>
              <w:fldChar w:fldCharType="begin">
                <w:ffData>
                  <w:name w:val="Check1"/>
                  <w:enabled/>
                  <w:calcOnExit w:val="0"/>
                  <w:checkBox>
                    <w:sizeAuto/>
                    <w:default w:val="0"/>
                  </w:checkBox>
                </w:ffData>
              </w:fldChar>
            </w:r>
            <w:r w:rsidR="0087639A" w:rsidRPr="00CD66C1">
              <w:rPr>
                <w:color w:val="000000" w:themeColor="text1"/>
              </w:rPr>
              <w:instrText xml:space="preserve"> FORMCHECKBOX </w:instrText>
            </w:r>
            <w:r w:rsidR="002B0AB7">
              <w:rPr>
                <w:color w:val="000000" w:themeColor="text1"/>
              </w:rPr>
            </w:r>
            <w:r w:rsidR="002B0AB7">
              <w:rPr>
                <w:color w:val="000000" w:themeColor="text1"/>
              </w:rPr>
              <w:fldChar w:fldCharType="separate"/>
            </w:r>
            <w:r w:rsidRPr="00CD66C1">
              <w:rPr>
                <w:color w:val="000000" w:themeColor="text1"/>
              </w:rPr>
              <w:fldChar w:fldCharType="end"/>
            </w:r>
            <w:r w:rsidR="0087639A" w:rsidRPr="00CD66C1">
              <w:rPr>
                <w:color w:val="000000" w:themeColor="text1"/>
              </w:rPr>
              <w:t>Not relevant to me / I don’t know</w:t>
            </w:r>
          </w:p>
          <w:p w14:paraId="58F54134" w14:textId="77777777" w:rsidR="0087639A" w:rsidRPr="00CD66C1" w:rsidRDefault="0087639A" w:rsidP="0087639A">
            <w:pPr>
              <w:keepNext/>
              <w:keepLines/>
              <w:tabs>
                <w:tab w:val="left" w:pos="735"/>
              </w:tabs>
              <w:spacing w:before="120" w:after="120" w:line="240" w:lineRule="auto"/>
              <w:rPr>
                <w:b/>
                <w:color w:val="000000" w:themeColor="text1"/>
              </w:rPr>
            </w:pPr>
            <w:r w:rsidRPr="00CD66C1">
              <w:rPr>
                <w:b/>
                <w:color w:val="000000" w:themeColor="text1"/>
              </w:rPr>
              <w:t>Please explain your rationale in case you partially agree or don’t agree</w:t>
            </w:r>
          </w:p>
          <w:p w14:paraId="53D35E20" w14:textId="77777777" w:rsidR="007642FD" w:rsidRPr="00CD66C1" w:rsidRDefault="00D936CE" w:rsidP="0087639A">
            <w:pPr>
              <w:rPr>
                <w:color w:val="000000" w:themeColor="text1"/>
              </w:rPr>
            </w:pPr>
            <w:r w:rsidRPr="00CD66C1">
              <w:rPr>
                <w:color w:val="000000" w:themeColor="text1"/>
              </w:rPr>
              <w:fldChar w:fldCharType="begin">
                <w:ffData>
                  <w:name w:val=""/>
                  <w:enabled/>
                  <w:calcOnExit w:val="0"/>
                  <w:textInput/>
                </w:ffData>
              </w:fldChar>
            </w:r>
            <w:r w:rsidR="0087639A" w:rsidRPr="00CD66C1">
              <w:rPr>
                <w:color w:val="000000" w:themeColor="text1"/>
              </w:rPr>
              <w:instrText xml:space="preserve"> FORMTEXT </w:instrText>
            </w:r>
            <w:r w:rsidRPr="00CD66C1">
              <w:rPr>
                <w:color w:val="000000" w:themeColor="text1"/>
              </w:rPr>
            </w:r>
            <w:r w:rsidRPr="00CD66C1">
              <w:rPr>
                <w:color w:val="000000" w:themeColor="text1"/>
              </w:rPr>
              <w:fldChar w:fldCharType="separate"/>
            </w:r>
            <w:r w:rsidR="0087639A" w:rsidRPr="00CD66C1">
              <w:rPr>
                <w:noProof/>
                <w:color w:val="000000" w:themeColor="text1"/>
              </w:rPr>
              <w:t> </w:t>
            </w:r>
            <w:r w:rsidR="0087639A" w:rsidRPr="00CD66C1">
              <w:rPr>
                <w:noProof/>
                <w:color w:val="000000" w:themeColor="text1"/>
              </w:rPr>
              <w:t> </w:t>
            </w:r>
            <w:r w:rsidR="0087639A" w:rsidRPr="00CD66C1">
              <w:rPr>
                <w:noProof/>
                <w:color w:val="000000" w:themeColor="text1"/>
              </w:rPr>
              <w:t> </w:t>
            </w:r>
            <w:r w:rsidR="0087639A" w:rsidRPr="00CD66C1">
              <w:rPr>
                <w:noProof/>
                <w:color w:val="000000" w:themeColor="text1"/>
              </w:rPr>
              <w:t> </w:t>
            </w:r>
            <w:r w:rsidR="0087639A" w:rsidRPr="00CD66C1">
              <w:rPr>
                <w:noProof/>
                <w:color w:val="000000" w:themeColor="text1"/>
              </w:rPr>
              <w:t> </w:t>
            </w:r>
            <w:r w:rsidRPr="00CD66C1">
              <w:rPr>
                <w:color w:val="000000" w:themeColor="text1"/>
              </w:rPr>
              <w:fldChar w:fldCharType="end"/>
            </w:r>
          </w:p>
          <w:p w14:paraId="3E1AA36A" w14:textId="13C2E616" w:rsidR="00EE3F77" w:rsidRPr="00901AE3" w:rsidRDefault="00BB609D" w:rsidP="00901AE3">
            <w:pPr>
              <w:spacing w:before="120" w:after="120" w:line="240" w:lineRule="auto"/>
              <w:jc w:val="left"/>
              <w:rPr>
                <w:b/>
                <w:color w:val="000000" w:themeColor="text1"/>
              </w:rPr>
            </w:pPr>
            <w:r>
              <w:rPr>
                <w:b/>
                <w:color w:val="000000" w:themeColor="text1"/>
              </w:rPr>
              <w:t>2</w:t>
            </w:r>
            <w:r w:rsidR="00CD66C1" w:rsidRPr="00CD66C1">
              <w:rPr>
                <w:b/>
                <w:color w:val="000000" w:themeColor="text1"/>
              </w:rPr>
              <w:t>.2.</w:t>
            </w:r>
            <w:r w:rsidR="00D732A0">
              <w:rPr>
                <w:b/>
                <w:color w:val="000000" w:themeColor="text1"/>
              </w:rPr>
              <w:t>6</w:t>
            </w:r>
            <w:r w:rsidR="00CD66C1">
              <w:rPr>
                <w:b/>
                <w:color w:val="000000" w:themeColor="text1"/>
              </w:rPr>
              <w:t>b</w:t>
            </w:r>
            <w:r w:rsidR="00CD66C1" w:rsidRPr="00CD66C1">
              <w:rPr>
                <w:b/>
                <w:color w:val="000000" w:themeColor="text1"/>
              </w:rPr>
              <w:t xml:space="preserve"> Record keeping </w:t>
            </w:r>
            <w:r w:rsidR="00CD66C1" w:rsidRPr="00CD66C1">
              <w:rPr>
                <w:rFonts w:eastAsia="SimSun" w:cs="Arial"/>
                <w:bCs/>
                <w:i/>
                <w:iCs/>
                <w:color w:val="000000" w:themeColor="text1"/>
                <w:szCs w:val="22"/>
                <w:lang w:val="en-US" w:eastAsia="zh-CN"/>
              </w:rPr>
              <w:t>(a similar requirement is included in the SPO standard)</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20"/>
              <w:gridCol w:w="6885"/>
            </w:tblGrid>
            <w:tr w:rsidR="00CD66C1" w:rsidRPr="00CD66C1" w14:paraId="7C3E0E36" w14:textId="77777777" w:rsidTr="00EC7887">
              <w:trPr>
                <w:trHeight w:val="380"/>
              </w:trPr>
              <w:tc>
                <w:tcPr>
                  <w:tcW w:w="8505" w:type="dxa"/>
                  <w:gridSpan w:val="3"/>
                  <w:shd w:val="clear" w:color="auto" w:fill="auto"/>
                  <w:vAlign w:val="center"/>
                </w:tcPr>
                <w:p w14:paraId="57C3591A" w14:textId="77777777" w:rsidR="00D370C1" w:rsidRPr="00CD66C1" w:rsidRDefault="00D370C1" w:rsidP="00D370C1">
                  <w:pPr>
                    <w:autoSpaceDE w:val="0"/>
                    <w:autoSpaceDN w:val="0"/>
                    <w:adjustRightInd w:val="0"/>
                    <w:spacing w:line="240" w:lineRule="auto"/>
                    <w:rPr>
                      <w:rFonts w:cs="Arial"/>
                      <w:color w:val="000000" w:themeColor="text1"/>
                      <w:spacing w:val="-1"/>
                      <w:sz w:val="20"/>
                      <w:szCs w:val="20"/>
                    </w:rPr>
                  </w:pPr>
                  <w:r w:rsidRPr="00CD66C1">
                    <w:rPr>
                      <w:rFonts w:cs="Arial"/>
                      <w:b/>
                      <w:color w:val="000000" w:themeColor="text1"/>
                      <w:spacing w:val="-1"/>
                      <w:sz w:val="20"/>
                      <w:szCs w:val="20"/>
                    </w:rPr>
                    <w:t>Applies to:</w:t>
                  </w:r>
                  <w:r w:rsidRPr="00CD66C1">
                    <w:rPr>
                      <w:rFonts w:cs="Arial"/>
                      <w:color w:val="000000" w:themeColor="text1"/>
                      <w:spacing w:val="-1"/>
                      <w:sz w:val="20"/>
                      <w:szCs w:val="20"/>
                    </w:rPr>
                    <w:t xml:space="preserve"> PEB </w:t>
                  </w:r>
                  <w:r w:rsidR="00CD66C1">
                    <w:rPr>
                      <w:rFonts w:cs="Arial"/>
                      <w:color w:val="000000" w:themeColor="text1"/>
                      <w:spacing w:val="-1"/>
                      <w:sz w:val="20"/>
                      <w:szCs w:val="20"/>
                    </w:rPr>
                    <w:t>and</w:t>
                  </w:r>
                  <w:r w:rsidRPr="00CD66C1">
                    <w:rPr>
                      <w:rFonts w:cs="Arial"/>
                      <w:color w:val="000000" w:themeColor="text1"/>
                      <w:spacing w:val="-1"/>
                      <w:sz w:val="20"/>
                      <w:szCs w:val="20"/>
                    </w:rPr>
                    <w:t xml:space="preserve"> registered producers</w:t>
                  </w:r>
                </w:p>
              </w:tc>
            </w:tr>
            <w:tr w:rsidR="00CD66C1" w:rsidRPr="00CD66C1" w14:paraId="0CA7AE70" w14:textId="77777777" w:rsidTr="00EC7887">
              <w:trPr>
                <w:trHeight w:val="835"/>
              </w:trPr>
              <w:tc>
                <w:tcPr>
                  <w:tcW w:w="900" w:type="dxa"/>
                  <w:shd w:val="clear" w:color="auto" w:fill="BFBFBF"/>
                  <w:vAlign w:val="center"/>
                </w:tcPr>
                <w:p w14:paraId="73B430AA" w14:textId="77777777" w:rsidR="00D370C1" w:rsidRPr="00CD66C1" w:rsidRDefault="00D370C1" w:rsidP="00D370C1">
                  <w:pPr>
                    <w:spacing w:before="120" w:after="120" w:line="240" w:lineRule="auto"/>
                    <w:rPr>
                      <w:rFonts w:cs="Arial"/>
                      <w:b/>
                      <w:color w:val="000000" w:themeColor="text1"/>
                      <w:sz w:val="20"/>
                      <w:szCs w:val="20"/>
                    </w:rPr>
                  </w:pPr>
                  <w:r w:rsidRPr="00CD66C1">
                    <w:rPr>
                      <w:rFonts w:cs="Arial"/>
                      <w:b/>
                      <w:color w:val="000000" w:themeColor="text1"/>
                      <w:sz w:val="20"/>
                      <w:szCs w:val="20"/>
                    </w:rPr>
                    <w:t xml:space="preserve">Year </w:t>
                  </w:r>
                  <w:r w:rsidR="00E779F3" w:rsidRPr="00CD66C1">
                    <w:rPr>
                      <w:rFonts w:cs="Arial"/>
                      <w:b/>
                      <w:color w:val="000000" w:themeColor="text1"/>
                      <w:sz w:val="20"/>
                      <w:szCs w:val="20"/>
                    </w:rPr>
                    <w:t>3</w:t>
                  </w:r>
                </w:p>
              </w:tc>
              <w:tc>
                <w:tcPr>
                  <w:tcW w:w="720" w:type="dxa"/>
                  <w:shd w:val="clear" w:color="auto" w:fill="BFBFBF"/>
                  <w:vAlign w:val="center"/>
                </w:tcPr>
                <w:p w14:paraId="62BBDE1F" w14:textId="77777777" w:rsidR="00D370C1" w:rsidRPr="00CD66C1" w:rsidRDefault="00D370C1" w:rsidP="00D370C1">
                  <w:pPr>
                    <w:spacing w:before="120" w:after="120" w:line="240" w:lineRule="auto"/>
                    <w:rPr>
                      <w:b/>
                      <w:color w:val="000000" w:themeColor="text1"/>
                      <w:sz w:val="20"/>
                      <w:szCs w:val="20"/>
                      <w:lang w:eastAsia="ko-KR"/>
                    </w:rPr>
                  </w:pPr>
                  <w:r w:rsidRPr="00CD66C1">
                    <w:rPr>
                      <w:b/>
                      <w:color w:val="000000" w:themeColor="text1"/>
                      <w:sz w:val="20"/>
                      <w:szCs w:val="20"/>
                      <w:lang w:eastAsia="ko-KR"/>
                    </w:rPr>
                    <w:t>Core</w:t>
                  </w:r>
                </w:p>
              </w:tc>
              <w:tc>
                <w:tcPr>
                  <w:tcW w:w="6885" w:type="dxa"/>
                  <w:vAlign w:val="center"/>
                </w:tcPr>
                <w:p w14:paraId="5C45288C" w14:textId="77777777" w:rsidR="00C268A8" w:rsidRPr="00CD66C1" w:rsidRDefault="00D370C1" w:rsidP="00D370C1">
                  <w:pPr>
                    <w:pStyle w:val="BodyText5"/>
                    <w:shd w:val="clear" w:color="auto" w:fill="auto"/>
                    <w:spacing w:line="250" w:lineRule="exact"/>
                    <w:ind w:firstLine="0"/>
                    <w:jc w:val="left"/>
                    <w:rPr>
                      <w:color w:val="000000" w:themeColor="text1"/>
                    </w:rPr>
                  </w:pPr>
                  <w:r w:rsidRPr="00CD66C1">
                    <w:rPr>
                      <w:rFonts w:ascii="Arial" w:hAnsi="Arial"/>
                      <w:color w:val="000000" w:themeColor="text1"/>
                      <w:lang w:val="en-GB" w:eastAsia="en-GB"/>
                    </w:rPr>
                    <w:t>You as PEB together with registered producers must ensure that records of all workers employed by you and are kept.</w:t>
                  </w:r>
                  <w:r w:rsidR="00C268A8" w:rsidRPr="00CD66C1">
                    <w:rPr>
                      <w:rFonts w:ascii="Arial" w:hAnsi="Arial"/>
                      <w:color w:val="000000" w:themeColor="text1"/>
                      <w:lang w:val="en-GB" w:eastAsia="en-GB"/>
                    </w:rPr>
                    <w:t xml:space="preserve"> You may take the help of PB for template of records and how to keep records. </w:t>
                  </w:r>
                </w:p>
                <w:p w14:paraId="6431622B" w14:textId="77777777" w:rsidR="00C268A8" w:rsidRPr="00CD66C1" w:rsidRDefault="00C268A8" w:rsidP="00C268A8">
                  <w:pPr>
                    <w:pStyle w:val="Default"/>
                    <w:rPr>
                      <w:color w:val="000000" w:themeColor="text1"/>
                      <w:sz w:val="20"/>
                      <w:szCs w:val="20"/>
                      <w:lang w:val="en-GB"/>
                    </w:rPr>
                  </w:pPr>
                  <w:r w:rsidRPr="00CD66C1">
                    <w:rPr>
                      <w:color w:val="000000" w:themeColor="text1"/>
                      <w:sz w:val="20"/>
                      <w:szCs w:val="20"/>
                      <w:lang w:val="en-GB"/>
                    </w:rPr>
                    <w:t xml:space="preserve">This list contains permanent, temporary, casual, and sub-contracted workers, containing for each worker: </w:t>
                  </w:r>
                  <w:r w:rsidR="00AF4882" w:rsidRPr="00AF4882">
                    <w:rPr>
                      <w:color w:val="000000" w:themeColor="text1"/>
                      <w:sz w:val="20"/>
                      <w:szCs w:val="20"/>
                      <w:lang w:val="en-GB"/>
                    </w:rPr>
                    <w:t>name, age, full address and unique ID number (in countries applicable) and emergency contact numbers.</w:t>
                  </w:r>
                </w:p>
                <w:p w14:paraId="558FE742" w14:textId="77777777" w:rsidR="00D370C1" w:rsidRPr="00CD66C1" w:rsidRDefault="00D370C1" w:rsidP="00D370C1">
                  <w:pPr>
                    <w:pStyle w:val="BodyText5"/>
                    <w:shd w:val="clear" w:color="auto" w:fill="auto"/>
                    <w:spacing w:line="250" w:lineRule="exact"/>
                    <w:ind w:firstLine="0"/>
                    <w:jc w:val="left"/>
                    <w:rPr>
                      <w:color w:val="000000" w:themeColor="text1"/>
                    </w:rPr>
                  </w:pPr>
                </w:p>
              </w:tc>
            </w:tr>
            <w:tr w:rsidR="00CD66C1" w:rsidRPr="00CD66C1" w14:paraId="64AA6BC5" w14:textId="77777777" w:rsidTr="00EC7887">
              <w:trPr>
                <w:trHeight w:val="349"/>
              </w:trPr>
              <w:tc>
                <w:tcPr>
                  <w:tcW w:w="8505" w:type="dxa"/>
                  <w:gridSpan w:val="3"/>
                  <w:shd w:val="clear" w:color="auto" w:fill="BFBFBF"/>
                  <w:vAlign w:val="center"/>
                </w:tcPr>
                <w:p w14:paraId="17DBC1E7" w14:textId="77777777" w:rsidR="00D370C1" w:rsidRPr="00CD66C1" w:rsidDel="00DD5B24" w:rsidRDefault="00D370C1" w:rsidP="00D370C1">
                  <w:pPr>
                    <w:jc w:val="left"/>
                    <w:rPr>
                      <w:color w:val="000000" w:themeColor="text1"/>
                      <w:sz w:val="20"/>
                      <w:szCs w:val="20"/>
                      <w:lang w:eastAsia="ko-KR"/>
                    </w:rPr>
                  </w:pPr>
                  <w:r w:rsidRPr="00CD66C1">
                    <w:rPr>
                      <w:rFonts w:cs="Arial"/>
                      <w:b/>
                      <w:color w:val="000000" w:themeColor="text1"/>
                      <w:sz w:val="20"/>
                      <w:szCs w:val="20"/>
                    </w:rPr>
                    <w:t>Guidance:</w:t>
                  </w:r>
                  <w:r w:rsidRPr="00CD66C1">
                    <w:rPr>
                      <w:rFonts w:cs="Arial"/>
                      <w:color w:val="000000" w:themeColor="text1"/>
                      <w:sz w:val="20"/>
                      <w:szCs w:val="20"/>
                    </w:rPr>
                    <w:t xml:space="preserve"> The record m</w:t>
                  </w:r>
                  <w:r w:rsidR="00AF4882">
                    <w:rPr>
                      <w:rFonts w:cs="Arial"/>
                      <w:color w:val="000000" w:themeColor="text1"/>
                      <w:sz w:val="20"/>
                      <w:szCs w:val="20"/>
                    </w:rPr>
                    <w:t>ay</w:t>
                  </w:r>
                  <w:r w:rsidRPr="00CD66C1">
                    <w:rPr>
                      <w:rFonts w:cs="Arial"/>
                      <w:color w:val="000000" w:themeColor="text1"/>
                      <w:sz w:val="20"/>
                      <w:szCs w:val="20"/>
                    </w:rPr>
                    <w:t xml:space="preserve"> contain details of blood group.</w:t>
                  </w:r>
                </w:p>
              </w:tc>
            </w:tr>
          </w:tbl>
          <w:p w14:paraId="78F54EE3" w14:textId="3BCBB636" w:rsidR="00D370C1" w:rsidRPr="00CD66C1" w:rsidRDefault="00D370C1" w:rsidP="00D370C1">
            <w:pPr>
              <w:spacing w:before="120" w:after="120"/>
              <w:rPr>
                <w:iCs/>
                <w:color w:val="000000" w:themeColor="text1"/>
              </w:rPr>
            </w:pPr>
            <w:r w:rsidRPr="00CD66C1">
              <w:rPr>
                <w:b/>
                <w:color w:val="000000" w:themeColor="text1"/>
              </w:rPr>
              <w:lastRenderedPageBreak/>
              <w:t>Rationale:</w:t>
            </w:r>
            <w:r w:rsidR="00685641">
              <w:rPr>
                <w:b/>
                <w:color w:val="000000" w:themeColor="text1"/>
              </w:rPr>
              <w:t xml:space="preserve"> </w:t>
            </w:r>
            <w:r w:rsidRPr="00CD66C1">
              <w:rPr>
                <w:iCs/>
                <w:color w:val="000000" w:themeColor="text1"/>
              </w:rPr>
              <w:t>Such a record helps in fulfilling legal obligations with respect to labour employment.</w:t>
            </w:r>
          </w:p>
          <w:p w14:paraId="75E05100" w14:textId="1119FE87" w:rsidR="00D370C1" w:rsidRPr="00CD66C1" w:rsidRDefault="00D370C1" w:rsidP="00D370C1">
            <w:pPr>
              <w:spacing w:before="120" w:after="120"/>
              <w:rPr>
                <w:iCs/>
                <w:color w:val="000000" w:themeColor="text1"/>
              </w:rPr>
            </w:pPr>
            <w:r w:rsidRPr="00CD66C1">
              <w:rPr>
                <w:b/>
                <w:color w:val="000000" w:themeColor="text1"/>
              </w:rPr>
              <w:t>Outcomes:</w:t>
            </w:r>
            <w:r w:rsidR="00685641">
              <w:rPr>
                <w:b/>
                <w:color w:val="000000" w:themeColor="text1"/>
              </w:rPr>
              <w:t xml:space="preserve"> </w:t>
            </w:r>
            <w:r w:rsidRPr="00CD66C1">
              <w:rPr>
                <w:iCs/>
                <w:color w:val="000000" w:themeColor="text1"/>
              </w:rPr>
              <w:t>Workers’ records are kept up to date and fulfil legal obligations</w:t>
            </w:r>
          </w:p>
          <w:p w14:paraId="3990547A" w14:textId="77777777" w:rsidR="00D370C1" w:rsidRPr="00CD66C1" w:rsidRDefault="00BB609D" w:rsidP="00D370C1">
            <w:pPr>
              <w:spacing w:after="120" w:line="240" w:lineRule="auto"/>
              <w:jc w:val="left"/>
              <w:rPr>
                <w:b/>
                <w:color w:val="000000" w:themeColor="text1"/>
              </w:rPr>
            </w:pPr>
            <w:r>
              <w:rPr>
                <w:b/>
                <w:color w:val="000000" w:themeColor="text1"/>
              </w:rPr>
              <w:t>2</w:t>
            </w:r>
            <w:r w:rsidR="00D370C1" w:rsidRPr="00CD66C1">
              <w:rPr>
                <w:b/>
                <w:color w:val="000000" w:themeColor="text1"/>
              </w:rPr>
              <w:t>.2.</w:t>
            </w:r>
            <w:r w:rsidR="00D732A0">
              <w:rPr>
                <w:b/>
                <w:color w:val="000000" w:themeColor="text1"/>
              </w:rPr>
              <w:t>6</w:t>
            </w:r>
            <w:r w:rsidR="00CD66C1">
              <w:rPr>
                <w:b/>
                <w:color w:val="000000" w:themeColor="text1"/>
              </w:rPr>
              <w:t>b</w:t>
            </w:r>
            <w:r w:rsidR="00D370C1" w:rsidRPr="00CD66C1">
              <w:rPr>
                <w:b/>
                <w:color w:val="000000" w:themeColor="text1"/>
              </w:rPr>
              <w:t xml:space="preserve"> Do you agree/ disagree with the proposal?</w:t>
            </w:r>
          </w:p>
          <w:p w14:paraId="7105A050" w14:textId="77777777" w:rsidR="00D370C1" w:rsidRPr="00CD66C1" w:rsidRDefault="00D936CE" w:rsidP="00D370C1">
            <w:pPr>
              <w:keepNext/>
              <w:keepLines/>
              <w:tabs>
                <w:tab w:val="left" w:pos="735"/>
              </w:tabs>
              <w:spacing w:before="120" w:after="120" w:line="240" w:lineRule="auto"/>
              <w:rPr>
                <w:color w:val="000000" w:themeColor="text1"/>
              </w:rPr>
            </w:pPr>
            <w:r w:rsidRPr="00CD66C1">
              <w:rPr>
                <w:color w:val="000000" w:themeColor="text1"/>
              </w:rPr>
              <w:fldChar w:fldCharType="begin">
                <w:ffData>
                  <w:name w:val="Check1"/>
                  <w:enabled/>
                  <w:calcOnExit w:val="0"/>
                  <w:checkBox>
                    <w:sizeAuto/>
                    <w:default w:val="0"/>
                  </w:checkBox>
                </w:ffData>
              </w:fldChar>
            </w:r>
            <w:r w:rsidR="00D370C1" w:rsidRPr="00CD66C1">
              <w:rPr>
                <w:color w:val="000000" w:themeColor="text1"/>
              </w:rPr>
              <w:instrText xml:space="preserve"> FORMCHECKBOX </w:instrText>
            </w:r>
            <w:r w:rsidR="002B0AB7">
              <w:rPr>
                <w:color w:val="000000" w:themeColor="text1"/>
              </w:rPr>
            </w:r>
            <w:r w:rsidR="002B0AB7">
              <w:rPr>
                <w:color w:val="000000" w:themeColor="text1"/>
              </w:rPr>
              <w:fldChar w:fldCharType="separate"/>
            </w:r>
            <w:r w:rsidRPr="00CD66C1">
              <w:rPr>
                <w:color w:val="000000" w:themeColor="text1"/>
              </w:rPr>
              <w:fldChar w:fldCharType="end"/>
            </w:r>
            <w:r w:rsidR="00D370C1" w:rsidRPr="00CD66C1">
              <w:rPr>
                <w:color w:val="000000" w:themeColor="text1"/>
              </w:rPr>
              <w:t>Strongly agree</w:t>
            </w:r>
          </w:p>
          <w:p w14:paraId="7FE40EA6" w14:textId="77777777" w:rsidR="00D370C1" w:rsidRPr="00CD66C1" w:rsidRDefault="00D936CE" w:rsidP="00D370C1">
            <w:pPr>
              <w:keepNext/>
              <w:keepLines/>
              <w:tabs>
                <w:tab w:val="left" w:pos="735"/>
              </w:tabs>
              <w:spacing w:before="120" w:after="120" w:line="240" w:lineRule="auto"/>
              <w:rPr>
                <w:color w:val="000000" w:themeColor="text1"/>
              </w:rPr>
            </w:pPr>
            <w:r w:rsidRPr="00CD66C1">
              <w:rPr>
                <w:color w:val="000000" w:themeColor="text1"/>
              </w:rPr>
              <w:fldChar w:fldCharType="begin">
                <w:ffData>
                  <w:name w:val="Check1"/>
                  <w:enabled/>
                  <w:calcOnExit w:val="0"/>
                  <w:checkBox>
                    <w:sizeAuto/>
                    <w:default w:val="0"/>
                  </w:checkBox>
                </w:ffData>
              </w:fldChar>
            </w:r>
            <w:r w:rsidR="00D370C1" w:rsidRPr="00CD66C1">
              <w:rPr>
                <w:color w:val="000000" w:themeColor="text1"/>
              </w:rPr>
              <w:instrText xml:space="preserve"> FORMCHECKBOX </w:instrText>
            </w:r>
            <w:r w:rsidR="002B0AB7">
              <w:rPr>
                <w:color w:val="000000" w:themeColor="text1"/>
              </w:rPr>
            </w:r>
            <w:r w:rsidR="002B0AB7">
              <w:rPr>
                <w:color w:val="000000" w:themeColor="text1"/>
              </w:rPr>
              <w:fldChar w:fldCharType="separate"/>
            </w:r>
            <w:r w:rsidRPr="00CD66C1">
              <w:rPr>
                <w:color w:val="000000" w:themeColor="text1"/>
              </w:rPr>
              <w:fldChar w:fldCharType="end"/>
            </w:r>
            <w:r w:rsidR="00D370C1" w:rsidRPr="00CD66C1">
              <w:rPr>
                <w:color w:val="000000" w:themeColor="text1"/>
              </w:rPr>
              <w:t>Undecided</w:t>
            </w:r>
          </w:p>
          <w:p w14:paraId="6B130497" w14:textId="77777777" w:rsidR="00D370C1" w:rsidRPr="00CD66C1" w:rsidRDefault="00D936CE" w:rsidP="00D370C1">
            <w:pPr>
              <w:keepNext/>
              <w:keepLines/>
              <w:tabs>
                <w:tab w:val="left" w:pos="735"/>
              </w:tabs>
              <w:spacing w:before="120" w:after="120" w:line="240" w:lineRule="auto"/>
              <w:rPr>
                <w:color w:val="000000" w:themeColor="text1"/>
              </w:rPr>
            </w:pPr>
            <w:r w:rsidRPr="00CD66C1">
              <w:rPr>
                <w:color w:val="000000" w:themeColor="text1"/>
              </w:rPr>
              <w:fldChar w:fldCharType="begin">
                <w:ffData>
                  <w:name w:val="Check1"/>
                  <w:enabled/>
                  <w:calcOnExit w:val="0"/>
                  <w:checkBox>
                    <w:sizeAuto/>
                    <w:default w:val="0"/>
                  </w:checkBox>
                </w:ffData>
              </w:fldChar>
            </w:r>
            <w:r w:rsidR="00D370C1" w:rsidRPr="00CD66C1">
              <w:rPr>
                <w:color w:val="000000" w:themeColor="text1"/>
              </w:rPr>
              <w:instrText xml:space="preserve"> FORMCHECKBOX </w:instrText>
            </w:r>
            <w:r w:rsidR="002B0AB7">
              <w:rPr>
                <w:color w:val="000000" w:themeColor="text1"/>
              </w:rPr>
            </w:r>
            <w:r w:rsidR="002B0AB7">
              <w:rPr>
                <w:color w:val="000000" w:themeColor="text1"/>
              </w:rPr>
              <w:fldChar w:fldCharType="separate"/>
            </w:r>
            <w:r w:rsidRPr="00CD66C1">
              <w:rPr>
                <w:color w:val="000000" w:themeColor="text1"/>
              </w:rPr>
              <w:fldChar w:fldCharType="end"/>
            </w:r>
            <w:r w:rsidR="00D370C1" w:rsidRPr="00CD66C1">
              <w:rPr>
                <w:color w:val="000000" w:themeColor="text1"/>
              </w:rPr>
              <w:t>Disagree</w:t>
            </w:r>
          </w:p>
          <w:p w14:paraId="53A412A9" w14:textId="77777777" w:rsidR="00D370C1" w:rsidRPr="00CD66C1" w:rsidRDefault="00D936CE" w:rsidP="00D370C1">
            <w:pPr>
              <w:keepNext/>
              <w:keepLines/>
              <w:tabs>
                <w:tab w:val="left" w:pos="735"/>
              </w:tabs>
              <w:spacing w:before="120" w:after="120" w:line="240" w:lineRule="auto"/>
              <w:rPr>
                <w:color w:val="000000" w:themeColor="text1"/>
              </w:rPr>
            </w:pPr>
            <w:r w:rsidRPr="00CD66C1">
              <w:rPr>
                <w:color w:val="000000" w:themeColor="text1"/>
              </w:rPr>
              <w:fldChar w:fldCharType="begin">
                <w:ffData>
                  <w:name w:val="Check1"/>
                  <w:enabled/>
                  <w:calcOnExit w:val="0"/>
                  <w:checkBox>
                    <w:sizeAuto/>
                    <w:default w:val="0"/>
                  </w:checkBox>
                </w:ffData>
              </w:fldChar>
            </w:r>
            <w:r w:rsidR="00D370C1" w:rsidRPr="00CD66C1">
              <w:rPr>
                <w:color w:val="000000" w:themeColor="text1"/>
              </w:rPr>
              <w:instrText xml:space="preserve"> FORMCHECKBOX </w:instrText>
            </w:r>
            <w:r w:rsidR="002B0AB7">
              <w:rPr>
                <w:color w:val="000000" w:themeColor="text1"/>
              </w:rPr>
            </w:r>
            <w:r w:rsidR="002B0AB7">
              <w:rPr>
                <w:color w:val="000000" w:themeColor="text1"/>
              </w:rPr>
              <w:fldChar w:fldCharType="separate"/>
            </w:r>
            <w:r w:rsidRPr="00CD66C1">
              <w:rPr>
                <w:color w:val="000000" w:themeColor="text1"/>
              </w:rPr>
              <w:fldChar w:fldCharType="end"/>
            </w:r>
            <w:r w:rsidR="00D370C1" w:rsidRPr="00CD66C1">
              <w:rPr>
                <w:color w:val="000000" w:themeColor="text1"/>
              </w:rPr>
              <w:t>Not relevant to me / I don’t know</w:t>
            </w:r>
          </w:p>
          <w:p w14:paraId="586CB655" w14:textId="77777777" w:rsidR="00D370C1" w:rsidRPr="00CD66C1" w:rsidRDefault="00D370C1" w:rsidP="00D370C1">
            <w:pPr>
              <w:keepNext/>
              <w:keepLines/>
              <w:tabs>
                <w:tab w:val="left" w:pos="735"/>
              </w:tabs>
              <w:spacing w:before="120" w:after="120" w:line="240" w:lineRule="auto"/>
              <w:rPr>
                <w:b/>
                <w:color w:val="000000" w:themeColor="text1"/>
              </w:rPr>
            </w:pPr>
            <w:r w:rsidRPr="00CD66C1">
              <w:rPr>
                <w:b/>
                <w:color w:val="000000" w:themeColor="text1"/>
              </w:rPr>
              <w:t>Please explain your rationale in case you partially agree or don’t agree</w:t>
            </w:r>
          </w:p>
          <w:p w14:paraId="2B5FA8B9" w14:textId="5F265964" w:rsidR="00876C2A" w:rsidRPr="002F6FC5" w:rsidRDefault="00D936CE" w:rsidP="0087639A">
            <w:pPr>
              <w:rPr>
                <w:color w:val="000000" w:themeColor="text1"/>
              </w:rPr>
            </w:pPr>
            <w:r w:rsidRPr="00CD66C1">
              <w:rPr>
                <w:color w:val="000000" w:themeColor="text1"/>
              </w:rPr>
              <w:fldChar w:fldCharType="begin">
                <w:ffData>
                  <w:name w:val=""/>
                  <w:enabled/>
                  <w:calcOnExit w:val="0"/>
                  <w:textInput/>
                </w:ffData>
              </w:fldChar>
            </w:r>
            <w:r w:rsidR="00D370C1" w:rsidRPr="00CD66C1">
              <w:rPr>
                <w:color w:val="000000" w:themeColor="text1"/>
              </w:rPr>
              <w:instrText xml:space="preserve"> FORMTEXT </w:instrText>
            </w:r>
            <w:r w:rsidRPr="00CD66C1">
              <w:rPr>
                <w:color w:val="000000" w:themeColor="text1"/>
              </w:rPr>
            </w:r>
            <w:r w:rsidRPr="00CD66C1">
              <w:rPr>
                <w:color w:val="000000" w:themeColor="text1"/>
              </w:rPr>
              <w:fldChar w:fldCharType="separate"/>
            </w:r>
            <w:r w:rsidR="00D370C1" w:rsidRPr="00CD66C1">
              <w:rPr>
                <w:noProof/>
                <w:color w:val="000000" w:themeColor="text1"/>
              </w:rPr>
              <w:t> </w:t>
            </w:r>
            <w:r w:rsidR="00D370C1" w:rsidRPr="00CD66C1">
              <w:rPr>
                <w:noProof/>
                <w:color w:val="000000" w:themeColor="text1"/>
              </w:rPr>
              <w:t> </w:t>
            </w:r>
            <w:r w:rsidR="00D370C1" w:rsidRPr="00CD66C1">
              <w:rPr>
                <w:noProof/>
                <w:color w:val="000000" w:themeColor="text1"/>
              </w:rPr>
              <w:t> </w:t>
            </w:r>
            <w:r w:rsidR="00D370C1" w:rsidRPr="00CD66C1">
              <w:rPr>
                <w:noProof/>
                <w:color w:val="000000" w:themeColor="text1"/>
              </w:rPr>
              <w:t> </w:t>
            </w:r>
            <w:r w:rsidR="00D370C1" w:rsidRPr="00CD66C1">
              <w:rPr>
                <w:noProof/>
                <w:color w:val="000000" w:themeColor="text1"/>
              </w:rPr>
              <w:t> </w:t>
            </w:r>
            <w:r w:rsidRPr="00CD66C1">
              <w:rPr>
                <w:color w:val="000000" w:themeColor="text1"/>
              </w:rPr>
              <w:fldChar w:fldCharType="end"/>
            </w:r>
          </w:p>
          <w:p w14:paraId="64C4F241" w14:textId="77777777" w:rsidR="00B51BCB" w:rsidRPr="00047425" w:rsidRDefault="00B51BCB" w:rsidP="002F6FC5">
            <w:pPr>
              <w:pStyle w:val="Default"/>
              <w:jc w:val="both"/>
              <w:rPr>
                <w:b/>
                <w:bCs/>
                <w:color w:val="000000" w:themeColor="text1"/>
                <w:sz w:val="28"/>
                <w:szCs w:val="28"/>
                <w:lang w:val="en-GB"/>
              </w:rPr>
            </w:pPr>
            <w:r w:rsidRPr="00047425">
              <w:rPr>
                <w:b/>
                <w:bCs/>
                <w:color w:val="000000" w:themeColor="text1"/>
                <w:sz w:val="28"/>
                <w:szCs w:val="28"/>
                <w:lang w:val="en-GB"/>
              </w:rPr>
              <w:t xml:space="preserve">Freedom of association and collective bargaining </w:t>
            </w:r>
          </w:p>
          <w:p w14:paraId="728E84AC" w14:textId="77777777" w:rsidR="000E5CE1" w:rsidRPr="00047425" w:rsidRDefault="000E5CE1" w:rsidP="002F6FC5">
            <w:pPr>
              <w:pStyle w:val="Default"/>
              <w:jc w:val="both"/>
              <w:rPr>
                <w:color w:val="000000" w:themeColor="text1"/>
                <w:sz w:val="28"/>
                <w:szCs w:val="28"/>
                <w:lang w:val="en-GB"/>
              </w:rPr>
            </w:pPr>
          </w:p>
          <w:p w14:paraId="6084AB40" w14:textId="77777777" w:rsidR="00B51BCB" w:rsidRPr="00876C2A" w:rsidRDefault="00B51BCB" w:rsidP="002F6FC5">
            <w:pPr>
              <w:pStyle w:val="Default"/>
              <w:spacing w:line="276" w:lineRule="auto"/>
              <w:jc w:val="both"/>
              <w:rPr>
                <w:color w:val="000000" w:themeColor="text1"/>
                <w:sz w:val="22"/>
                <w:szCs w:val="22"/>
                <w:lang w:val="en-GB"/>
              </w:rPr>
            </w:pPr>
            <w:r w:rsidRPr="00876C2A">
              <w:rPr>
                <w:b/>
                <w:bCs/>
                <w:color w:val="000000" w:themeColor="text1"/>
                <w:sz w:val="22"/>
                <w:szCs w:val="22"/>
                <w:lang w:val="en-GB"/>
              </w:rPr>
              <w:t xml:space="preserve">Intent and scope: </w:t>
            </w:r>
            <w:r w:rsidRPr="00876C2A">
              <w:rPr>
                <w:color w:val="000000" w:themeColor="text1"/>
                <w:sz w:val="22"/>
                <w:szCs w:val="22"/>
                <w:lang w:val="en-GB"/>
              </w:rPr>
              <w:t xml:space="preserve">To protect workers against discrimination when defending their rights to organize and to negotiate collectively based on the content of ILO Convention 87 on Freedom of Association and Protection of the Right to Organize, ILO Convention 98 on the Right to Organize and Collective Bargaining and ILO Recommendation 143 on Workers’ Representatives. “Workers and employers, without distinction whatsoever, shall have the right to establish and, subject only to the rules of the organization concerned, to join organizations of their own choosing without previous authorisation. Workers’ and employers’ organizations shall have the right to draw up their constitutions and rules, to elect their representatives in full freedom, to organize their administration and activities and to formulate their programmes”. </w:t>
            </w:r>
          </w:p>
          <w:p w14:paraId="5CAA9E53" w14:textId="77777777" w:rsidR="00047425" w:rsidRPr="00047425" w:rsidRDefault="00047425" w:rsidP="002F6FC5">
            <w:pPr>
              <w:pStyle w:val="Default"/>
              <w:jc w:val="both"/>
              <w:rPr>
                <w:color w:val="000000" w:themeColor="text1"/>
                <w:lang w:val="en-GB"/>
              </w:rPr>
            </w:pPr>
          </w:p>
          <w:p w14:paraId="1888BB75" w14:textId="77777777" w:rsidR="0068270D" w:rsidRDefault="00B51BCB" w:rsidP="002F6FC5">
            <w:pPr>
              <w:rPr>
                <w:b/>
                <w:bCs/>
                <w:color w:val="000000" w:themeColor="text1"/>
                <w:sz w:val="24"/>
              </w:rPr>
            </w:pPr>
            <w:r w:rsidRPr="00047425">
              <w:rPr>
                <w:b/>
                <w:bCs/>
                <w:color w:val="000000" w:themeColor="text1"/>
                <w:sz w:val="24"/>
              </w:rPr>
              <w:t xml:space="preserve">Core requirements in this section are applicable to all workers employed </w:t>
            </w:r>
            <w:r w:rsidR="00047425">
              <w:rPr>
                <w:b/>
                <w:bCs/>
                <w:color w:val="000000" w:themeColor="text1"/>
                <w:sz w:val="24"/>
              </w:rPr>
              <w:t>PB, PEB, and registered producers.</w:t>
            </w:r>
          </w:p>
          <w:p w14:paraId="508C4128" w14:textId="77777777" w:rsidR="00047425" w:rsidRPr="00047425" w:rsidRDefault="00047425" w:rsidP="00B51BCB">
            <w:pPr>
              <w:rPr>
                <w:b/>
                <w:bCs/>
                <w:color w:val="000000" w:themeColor="text1"/>
                <w:sz w:val="24"/>
              </w:rPr>
            </w:pPr>
          </w:p>
          <w:p w14:paraId="2FAC8A94" w14:textId="359D8B88" w:rsidR="00B51BCB" w:rsidRDefault="00BB609D" w:rsidP="00B51BCB">
            <w:pPr>
              <w:rPr>
                <w:rFonts w:eastAsia="SimSun" w:cs="Arial"/>
                <w:bCs/>
                <w:i/>
                <w:iCs/>
                <w:color w:val="000000" w:themeColor="text1"/>
                <w:szCs w:val="22"/>
                <w:lang w:val="en-US" w:eastAsia="zh-CN"/>
              </w:rPr>
            </w:pPr>
            <w:r>
              <w:rPr>
                <w:b/>
                <w:bCs/>
                <w:color w:val="000000" w:themeColor="text1"/>
              </w:rPr>
              <w:t>2</w:t>
            </w:r>
            <w:r w:rsidR="00B51BCB" w:rsidRPr="00047425">
              <w:rPr>
                <w:b/>
                <w:bCs/>
                <w:color w:val="000000" w:themeColor="text1"/>
              </w:rPr>
              <w:t>.2.</w:t>
            </w:r>
            <w:r w:rsidR="00AC0339">
              <w:rPr>
                <w:b/>
                <w:bCs/>
                <w:color w:val="000000" w:themeColor="text1"/>
              </w:rPr>
              <w:t>7</w:t>
            </w:r>
            <w:r w:rsidR="00047425" w:rsidRPr="00047425">
              <w:rPr>
                <w:b/>
                <w:bCs/>
                <w:color w:val="000000" w:themeColor="text1"/>
              </w:rPr>
              <w:t>a</w:t>
            </w:r>
            <w:r w:rsidR="00B51BCB" w:rsidRPr="00047425">
              <w:rPr>
                <w:b/>
                <w:bCs/>
                <w:color w:val="000000" w:themeColor="text1"/>
              </w:rPr>
              <w:t xml:space="preserve"> Freedom to join a workers’ organization</w:t>
            </w:r>
            <w:r w:rsidR="00816AE6">
              <w:rPr>
                <w:b/>
                <w:bCs/>
                <w:color w:val="000000" w:themeColor="text1"/>
              </w:rPr>
              <w:t xml:space="preserve"> </w:t>
            </w:r>
            <w:r w:rsidR="00047425" w:rsidRPr="00047425">
              <w:rPr>
                <w:rFonts w:eastAsia="SimSun" w:cs="Arial"/>
                <w:bCs/>
                <w:i/>
                <w:iCs/>
                <w:color w:val="000000" w:themeColor="text1"/>
                <w:szCs w:val="22"/>
                <w:lang w:val="en-US" w:eastAsia="zh-CN"/>
              </w:rPr>
              <w:t>(a similar requirement is included in the SPO standard)</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20"/>
              <w:gridCol w:w="6885"/>
            </w:tblGrid>
            <w:tr w:rsidR="00047425" w:rsidRPr="00CD66C1" w14:paraId="6B9BE685" w14:textId="77777777" w:rsidTr="00EC7887">
              <w:trPr>
                <w:trHeight w:val="380"/>
              </w:trPr>
              <w:tc>
                <w:tcPr>
                  <w:tcW w:w="8505" w:type="dxa"/>
                  <w:gridSpan w:val="3"/>
                  <w:shd w:val="clear" w:color="auto" w:fill="auto"/>
                  <w:vAlign w:val="center"/>
                </w:tcPr>
                <w:p w14:paraId="094D0A97" w14:textId="2D462A68" w:rsidR="00047425" w:rsidRPr="00CD66C1" w:rsidRDefault="00047425" w:rsidP="00047425">
                  <w:pPr>
                    <w:autoSpaceDE w:val="0"/>
                    <w:autoSpaceDN w:val="0"/>
                    <w:adjustRightInd w:val="0"/>
                    <w:spacing w:line="240" w:lineRule="auto"/>
                    <w:rPr>
                      <w:rFonts w:cs="Arial"/>
                      <w:color w:val="000000" w:themeColor="text1"/>
                      <w:spacing w:val="-1"/>
                      <w:sz w:val="20"/>
                      <w:szCs w:val="20"/>
                    </w:rPr>
                  </w:pPr>
                  <w:r w:rsidRPr="00CD66C1">
                    <w:rPr>
                      <w:rFonts w:cs="Arial"/>
                      <w:b/>
                      <w:color w:val="000000" w:themeColor="text1"/>
                      <w:spacing w:val="-1"/>
                      <w:sz w:val="20"/>
                      <w:szCs w:val="20"/>
                    </w:rPr>
                    <w:t>Applies to:</w:t>
                  </w:r>
                  <w:r w:rsidR="00685641">
                    <w:rPr>
                      <w:rFonts w:cs="Arial"/>
                      <w:b/>
                      <w:color w:val="000000" w:themeColor="text1"/>
                      <w:spacing w:val="-1"/>
                      <w:sz w:val="20"/>
                      <w:szCs w:val="20"/>
                    </w:rPr>
                    <w:t xml:space="preserve"> </w:t>
                  </w:r>
                  <w:r>
                    <w:rPr>
                      <w:rFonts w:cs="Arial"/>
                      <w:color w:val="000000" w:themeColor="text1"/>
                      <w:spacing w:val="-1"/>
                      <w:sz w:val="20"/>
                      <w:szCs w:val="20"/>
                    </w:rPr>
                    <w:t>PB</w:t>
                  </w:r>
                </w:p>
              </w:tc>
            </w:tr>
            <w:tr w:rsidR="00047425" w:rsidRPr="00CD66C1" w14:paraId="1F998421" w14:textId="77777777" w:rsidTr="00EC7887">
              <w:trPr>
                <w:trHeight w:val="835"/>
              </w:trPr>
              <w:tc>
                <w:tcPr>
                  <w:tcW w:w="900" w:type="dxa"/>
                  <w:shd w:val="clear" w:color="auto" w:fill="BFBFBF"/>
                  <w:vAlign w:val="center"/>
                </w:tcPr>
                <w:p w14:paraId="56E767D6" w14:textId="77777777" w:rsidR="00047425" w:rsidRPr="00CD66C1" w:rsidRDefault="00047425" w:rsidP="00047425">
                  <w:pPr>
                    <w:spacing w:before="120" w:after="120" w:line="240" w:lineRule="auto"/>
                    <w:rPr>
                      <w:rFonts w:cs="Arial"/>
                      <w:b/>
                      <w:color w:val="000000" w:themeColor="text1"/>
                      <w:sz w:val="20"/>
                      <w:szCs w:val="20"/>
                    </w:rPr>
                  </w:pPr>
                  <w:r w:rsidRPr="00CD66C1">
                    <w:rPr>
                      <w:rFonts w:cs="Arial"/>
                      <w:b/>
                      <w:color w:val="000000" w:themeColor="text1"/>
                      <w:sz w:val="20"/>
                      <w:szCs w:val="20"/>
                    </w:rPr>
                    <w:t xml:space="preserve">Year </w:t>
                  </w:r>
                  <w:r>
                    <w:rPr>
                      <w:rFonts w:cs="Arial"/>
                      <w:b/>
                      <w:color w:val="000000" w:themeColor="text1"/>
                      <w:sz w:val="20"/>
                      <w:szCs w:val="20"/>
                    </w:rPr>
                    <w:t>0</w:t>
                  </w:r>
                </w:p>
              </w:tc>
              <w:tc>
                <w:tcPr>
                  <w:tcW w:w="720" w:type="dxa"/>
                  <w:shd w:val="clear" w:color="auto" w:fill="BFBFBF"/>
                  <w:vAlign w:val="center"/>
                </w:tcPr>
                <w:p w14:paraId="06876FC3" w14:textId="77777777" w:rsidR="00047425" w:rsidRPr="00CD66C1" w:rsidRDefault="00047425" w:rsidP="00047425">
                  <w:pPr>
                    <w:spacing w:before="120" w:after="120" w:line="240" w:lineRule="auto"/>
                    <w:rPr>
                      <w:b/>
                      <w:color w:val="000000" w:themeColor="text1"/>
                      <w:sz w:val="20"/>
                      <w:szCs w:val="20"/>
                      <w:lang w:eastAsia="ko-KR"/>
                    </w:rPr>
                  </w:pPr>
                  <w:r w:rsidRPr="00CD66C1">
                    <w:rPr>
                      <w:b/>
                      <w:color w:val="000000" w:themeColor="text1"/>
                      <w:sz w:val="20"/>
                      <w:szCs w:val="20"/>
                      <w:lang w:eastAsia="ko-KR"/>
                    </w:rPr>
                    <w:t>Core</w:t>
                  </w:r>
                </w:p>
              </w:tc>
              <w:tc>
                <w:tcPr>
                  <w:tcW w:w="6885" w:type="dxa"/>
                  <w:vAlign w:val="center"/>
                </w:tcPr>
                <w:p w14:paraId="14D7385A" w14:textId="77777777" w:rsidR="00047425" w:rsidRPr="00047425" w:rsidRDefault="00047425" w:rsidP="00047425">
                  <w:pPr>
                    <w:pStyle w:val="Default"/>
                    <w:rPr>
                      <w:color w:val="000000" w:themeColor="text1"/>
                      <w:sz w:val="22"/>
                      <w:szCs w:val="22"/>
                      <w:lang w:val="en-GB"/>
                    </w:rPr>
                  </w:pPr>
                  <w:r w:rsidRPr="00047425">
                    <w:rPr>
                      <w:color w:val="000000" w:themeColor="text1"/>
                      <w:sz w:val="22"/>
                      <w:szCs w:val="22"/>
                      <w:lang w:val="en-GB"/>
                    </w:rPr>
                    <w:t>You ensure that all workers are free to join a workers’ organization of their own choosing, and that workers are free to participate in group negotiations regarding their working conditions. You do not deny these rights in practice. You have not opposed these rights in the last two years.</w:t>
                  </w:r>
                </w:p>
              </w:tc>
            </w:tr>
            <w:tr w:rsidR="00047425" w:rsidRPr="00CD66C1" w14:paraId="30E29D53" w14:textId="77777777" w:rsidTr="00EC7887">
              <w:trPr>
                <w:trHeight w:val="349"/>
              </w:trPr>
              <w:tc>
                <w:tcPr>
                  <w:tcW w:w="8505" w:type="dxa"/>
                  <w:gridSpan w:val="3"/>
                  <w:shd w:val="clear" w:color="auto" w:fill="BFBFBF"/>
                  <w:vAlign w:val="center"/>
                </w:tcPr>
                <w:p w14:paraId="5F6E98A3" w14:textId="640A33BF" w:rsidR="00047425" w:rsidRPr="00CD66C1" w:rsidDel="00DD5B24" w:rsidRDefault="00047425" w:rsidP="00047425">
                  <w:pPr>
                    <w:jc w:val="left"/>
                    <w:rPr>
                      <w:color w:val="000000" w:themeColor="text1"/>
                      <w:sz w:val="20"/>
                      <w:szCs w:val="20"/>
                      <w:lang w:eastAsia="ko-KR"/>
                    </w:rPr>
                  </w:pPr>
                  <w:r w:rsidRPr="00CD66C1">
                    <w:rPr>
                      <w:rFonts w:cs="Arial"/>
                      <w:b/>
                      <w:color w:val="000000" w:themeColor="text1"/>
                      <w:sz w:val="20"/>
                      <w:szCs w:val="20"/>
                    </w:rPr>
                    <w:t>Guidance:</w:t>
                  </w:r>
                  <w:r w:rsidR="00685641">
                    <w:rPr>
                      <w:rFonts w:cs="Arial"/>
                      <w:bCs/>
                      <w:color w:val="000000" w:themeColor="text1"/>
                      <w:sz w:val="20"/>
                      <w:szCs w:val="20"/>
                    </w:rPr>
                    <w:t xml:space="preserve"> “</w:t>
                  </w:r>
                  <w:r w:rsidRPr="00047425">
                    <w:rPr>
                      <w:rFonts w:cs="Arial"/>
                      <w:bCs/>
                      <w:color w:val="000000" w:themeColor="text1"/>
                      <w:sz w:val="20"/>
                      <w:szCs w:val="20"/>
                    </w:rPr>
                    <w:t>Workers organization” is any organization of workers</w:t>
                  </w:r>
                  <w:r w:rsidR="001842D3">
                    <w:rPr>
                      <w:rFonts w:cs="Arial"/>
                      <w:bCs/>
                      <w:color w:val="000000" w:themeColor="text1"/>
                      <w:sz w:val="20"/>
                      <w:szCs w:val="20"/>
                    </w:rPr>
                    <w:t>, most notably trade unions,</w:t>
                  </w:r>
                  <w:r w:rsidRPr="00047425">
                    <w:rPr>
                      <w:rFonts w:cs="Arial"/>
                      <w:bCs/>
                      <w:color w:val="000000" w:themeColor="text1"/>
                      <w:sz w:val="20"/>
                      <w:szCs w:val="20"/>
                    </w:rPr>
                    <w:t xml:space="preserve"> with the objective of “furthering and defending the interests of workers” </w:t>
                  </w:r>
                  <w:r w:rsidRPr="00E0335C">
                    <w:rPr>
                      <w:rFonts w:cs="Arial"/>
                      <w:bCs/>
                      <w:sz w:val="20"/>
                      <w:szCs w:val="20"/>
                    </w:rPr>
                    <w:t>(ILO Convention</w:t>
                  </w:r>
                  <w:r w:rsidR="00E0335C" w:rsidRPr="00E0335C">
                    <w:rPr>
                      <w:rFonts w:cs="Arial"/>
                      <w:bCs/>
                      <w:sz w:val="20"/>
                      <w:szCs w:val="20"/>
                    </w:rPr>
                    <w:t xml:space="preserve"> 87 and 98</w:t>
                  </w:r>
                  <w:r w:rsidR="00837BB5" w:rsidRPr="00E0335C">
                    <w:rPr>
                      <w:rFonts w:cs="Arial"/>
                      <w:bCs/>
                      <w:sz w:val="20"/>
                      <w:szCs w:val="20"/>
                    </w:rPr>
                    <w:t xml:space="preserve"> on F</w:t>
                  </w:r>
                  <w:r w:rsidR="00E0335C" w:rsidRPr="00E0335C">
                    <w:rPr>
                      <w:rFonts w:cs="Arial"/>
                      <w:bCs/>
                      <w:sz w:val="20"/>
                      <w:szCs w:val="20"/>
                    </w:rPr>
                    <w:t xml:space="preserve">reedom of </w:t>
                  </w:r>
                  <w:r w:rsidR="00837BB5" w:rsidRPr="00E0335C">
                    <w:rPr>
                      <w:rFonts w:cs="Arial"/>
                      <w:bCs/>
                      <w:sz w:val="20"/>
                      <w:szCs w:val="20"/>
                    </w:rPr>
                    <w:t>A</w:t>
                  </w:r>
                  <w:r w:rsidR="00E0335C" w:rsidRPr="00E0335C">
                    <w:rPr>
                      <w:rFonts w:cs="Arial"/>
                      <w:bCs/>
                      <w:sz w:val="20"/>
                      <w:szCs w:val="20"/>
                    </w:rPr>
                    <w:t>ssociation</w:t>
                  </w:r>
                  <w:r w:rsidR="00E0335C">
                    <w:rPr>
                      <w:rFonts w:cs="Arial"/>
                      <w:bCs/>
                      <w:sz w:val="20"/>
                      <w:szCs w:val="20"/>
                    </w:rPr>
                    <w:t>)</w:t>
                  </w:r>
                  <w:r w:rsidR="001842D3">
                    <w:rPr>
                      <w:rFonts w:cs="Arial"/>
                      <w:bCs/>
                      <w:sz w:val="20"/>
                      <w:szCs w:val="20"/>
                    </w:rPr>
                    <w:t>, including collective bargaining</w:t>
                  </w:r>
                  <w:r w:rsidR="00837BB5" w:rsidRPr="00E0335C">
                    <w:rPr>
                      <w:rFonts w:cs="Arial"/>
                      <w:bCs/>
                      <w:sz w:val="20"/>
                      <w:szCs w:val="20"/>
                    </w:rPr>
                    <w:t xml:space="preserve">. </w:t>
                  </w:r>
                  <w:r w:rsidRPr="00E0335C">
                    <w:rPr>
                      <w:rFonts w:cs="Arial"/>
                      <w:bCs/>
                      <w:sz w:val="20"/>
                      <w:szCs w:val="20"/>
                    </w:rPr>
                    <w:t xml:space="preserve"> If there has been opposition to </w:t>
                  </w:r>
                  <w:r w:rsidRPr="00047425">
                    <w:rPr>
                      <w:rFonts w:cs="Arial"/>
                      <w:bCs/>
                      <w:color w:val="000000" w:themeColor="text1"/>
                      <w:sz w:val="20"/>
                      <w:szCs w:val="20"/>
                    </w:rPr>
                    <w:t>these rights in the last two years you and your members can still fulfil this requirement if your circumstances have changed substantially, for example in case of a change of management.</w:t>
                  </w:r>
                </w:p>
              </w:tc>
            </w:tr>
          </w:tbl>
          <w:p w14:paraId="00BA5984" w14:textId="77777777" w:rsidR="00047425" w:rsidRPr="00047425" w:rsidRDefault="00047425" w:rsidP="00B51BCB">
            <w:pPr>
              <w:rPr>
                <w:b/>
                <w:bCs/>
                <w:color w:val="000000" w:themeColor="text1"/>
                <w:sz w:val="20"/>
                <w:szCs w:val="20"/>
              </w:rPr>
            </w:pPr>
          </w:p>
          <w:p w14:paraId="0808C0B3" w14:textId="77777777" w:rsidR="00B51BCB" w:rsidRPr="00047425" w:rsidRDefault="00B51BCB" w:rsidP="00B51BCB">
            <w:pPr>
              <w:rPr>
                <w:color w:val="000000" w:themeColor="text1"/>
              </w:rPr>
            </w:pPr>
            <w:r w:rsidRPr="00047425">
              <w:rPr>
                <w:b/>
                <w:bCs/>
                <w:color w:val="000000" w:themeColor="text1"/>
              </w:rPr>
              <w:t>Rationale:</w:t>
            </w:r>
            <w:r w:rsidRPr="00047425">
              <w:rPr>
                <w:color w:val="000000" w:themeColor="text1"/>
              </w:rPr>
              <w:t xml:space="preserve"> Workers have their inherent right to join any organization furthering their interest.</w:t>
            </w:r>
          </w:p>
          <w:p w14:paraId="52D538CB" w14:textId="77777777" w:rsidR="00B51BCB" w:rsidRPr="00047425" w:rsidRDefault="00B51BCB" w:rsidP="00B51BCB">
            <w:pPr>
              <w:rPr>
                <w:color w:val="000000" w:themeColor="text1"/>
              </w:rPr>
            </w:pPr>
            <w:r w:rsidRPr="00047425">
              <w:rPr>
                <w:b/>
                <w:bCs/>
                <w:color w:val="000000" w:themeColor="text1"/>
              </w:rPr>
              <w:lastRenderedPageBreak/>
              <w:t>Outcomes and Implications:</w:t>
            </w:r>
            <w:r w:rsidRPr="00047425">
              <w:rPr>
                <w:color w:val="000000" w:themeColor="text1"/>
              </w:rPr>
              <w:t xml:space="preserve"> Fulfil ILO convention on workers’ rights and allows them to join an organization of their choice to further their individual and collective interest. </w:t>
            </w:r>
          </w:p>
          <w:p w14:paraId="58F097B4" w14:textId="77777777" w:rsidR="00B51BCB" w:rsidRPr="00047425" w:rsidRDefault="00BB609D" w:rsidP="00B51BCB">
            <w:pPr>
              <w:spacing w:after="120" w:line="240" w:lineRule="auto"/>
              <w:jc w:val="left"/>
              <w:rPr>
                <w:b/>
                <w:color w:val="000000" w:themeColor="text1"/>
              </w:rPr>
            </w:pPr>
            <w:r>
              <w:rPr>
                <w:b/>
                <w:color w:val="000000" w:themeColor="text1"/>
              </w:rPr>
              <w:t>2</w:t>
            </w:r>
            <w:r w:rsidR="00B51BCB" w:rsidRPr="00047425">
              <w:rPr>
                <w:b/>
                <w:color w:val="000000" w:themeColor="text1"/>
              </w:rPr>
              <w:t>.2.</w:t>
            </w:r>
            <w:r w:rsidR="00AC0339">
              <w:rPr>
                <w:b/>
                <w:color w:val="000000" w:themeColor="text1"/>
              </w:rPr>
              <w:t>7</w:t>
            </w:r>
            <w:r w:rsidR="00047425" w:rsidRPr="00047425">
              <w:rPr>
                <w:b/>
                <w:color w:val="000000" w:themeColor="text1"/>
              </w:rPr>
              <w:t>a</w:t>
            </w:r>
            <w:r w:rsidR="00B51BCB" w:rsidRPr="00047425">
              <w:rPr>
                <w:b/>
                <w:color w:val="000000" w:themeColor="text1"/>
              </w:rPr>
              <w:t xml:space="preserve"> Do you agree/ disagree with the proposal?</w:t>
            </w:r>
          </w:p>
          <w:p w14:paraId="20F8AF5B" w14:textId="77777777" w:rsidR="00B51BCB" w:rsidRPr="00047425" w:rsidRDefault="00D936CE" w:rsidP="00B51BCB">
            <w:pPr>
              <w:keepNext/>
              <w:keepLines/>
              <w:tabs>
                <w:tab w:val="left" w:pos="735"/>
              </w:tabs>
              <w:spacing w:before="120" w:after="120" w:line="240" w:lineRule="auto"/>
              <w:rPr>
                <w:color w:val="000000" w:themeColor="text1"/>
              </w:rPr>
            </w:pPr>
            <w:r w:rsidRPr="00047425">
              <w:rPr>
                <w:color w:val="000000" w:themeColor="text1"/>
              </w:rPr>
              <w:fldChar w:fldCharType="begin">
                <w:ffData>
                  <w:name w:val="Check1"/>
                  <w:enabled/>
                  <w:calcOnExit w:val="0"/>
                  <w:checkBox>
                    <w:sizeAuto/>
                    <w:default w:val="0"/>
                  </w:checkBox>
                </w:ffData>
              </w:fldChar>
            </w:r>
            <w:r w:rsidR="00B51BCB" w:rsidRPr="00047425">
              <w:rPr>
                <w:color w:val="000000" w:themeColor="text1"/>
              </w:rPr>
              <w:instrText xml:space="preserve"> FORMCHECKBOX </w:instrText>
            </w:r>
            <w:r w:rsidR="002B0AB7">
              <w:rPr>
                <w:color w:val="000000" w:themeColor="text1"/>
              </w:rPr>
            </w:r>
            <w:r w:rsidR="002B0AB7">
              <w:rPr>
                <w:color w:val="000000" w:themeColor="text1"/>
              </w:rPr>
              <w:fldChar w:fldCharType="separate"/>
            </w:r>
            <w:r w:rsidRPr="00047425">
              <w:rPr>
                <w:color w:val="000000" w:themeColor="text1"/>
              </w:rPr>
              <w:fldChar w:fldCharType="end"/>
            </w:r>
            <w:r w:rsidR="00B51BCB" w:rsidRPr="00047425">
              <w:rPr>
                <w:color w:val="000000" w:themeColor="text1"/>
              </w:rPr>
              <w:t>Strongly agree</w:t>
            </w:r>
          </w:p>
          <w:p w14:paraId="7F6BFD29" w14:textId="77777777" w:rsidR="00B51BCB" w:rsidRPr="00047425" w:rsidRDefault="00D936CE" w:rsidP="00B51BCB">
            <w:pPr>
              <w:keepNext/>
              <w:keepLines/>
              <w:tabs>
                <w:tab w:val="left" w:pos="735"/>
              </w:tabs>
              <w:spacing w:before="120" w:after="120" w:line="240" w:lineRule="auto"/>
              <w:rPr>
                <w:color w:val="000000" w:themeColor="text1"/>
              </w:rPr>
            </w:pPr>
            <w:r w:rsidRPr="00047425">
              <w:rPr>
                <w:color w:val="000000" w:themeColor="text1"/>
              </w:rPr>
              <w:fldChar w:fldCharType="begin">
                <w:ffData>
                  <w:name w:val="Check1"/>
                  <w:enabled/>
                  <w:calcOnExit w:val="0"/>
                  <w:checkBox>
                    <w:sizeAuto/>
                    <w:default w:val="0"/>
                  </w:checkBox>
                </w:ffData>
              </w:fldChar>
            </w:r>
            <w:r w:rsidR="00B51BCB" w:rsidRPr="00047425">
              <w:rPr>
                <w:color w:val="000000" w:themeColor="text1"/>
              </w:rPr>
              <w:instrText xml:space="preserve"> FORMCHECKBOX </w:instrText>
            </w:r>
            <w:r w:rsidR="002B0AB7">
              <w:rPr>
                <w:color w:val="000000" w:themeColor="text1"/>
              </w:rPr>
            </w:r>
            <w:r w:rsidR="002B0AB7">
              <w:rPr>
                <w:color w:val="000000" w:themeColor="text1"/>
              </w:rPr>
              <w:fldChar w:fldCharType="separate"/>
            </w:r>
            <w:r w:rsidRPr="00047425">
              <w:rPr>
                <w:color w:val="000000" w:themeColor="text1"/>
              </w:rPr>
              <w:fldChar w:fldCharType="end"/>
            </w:r>
            <w:r w:rsidR="00B51BCB" w:rsidRPr="00047425">
              <w:rPr>
                <w:color w:val="000000" w:themeColor="text1"/>
              </w:rPr>
              <w:t>Undecided</w:t>
            </w:r>
          </w:p>
          <w:p w14:paraId="6CDC1C8E" w14:textId="77777777" w:rsidR="00B51BCB" w:rsidRPr="00047425" w:rsidRDefault="00D936CE" w:rsidP="00B51BCB">
            <w:pPr>
              <w:keepNext/>
              <w:keepLines/>
              <w:tabs>
                <w:tab w:val="left" w:pos="735"/>
              </w:tabs>
              <w:spacing w:before="120" w:after="120" w:line="240" w:lineRule="auto"/>
              <w:rPr>
                <w:color w:val="000000" w:themeColor="text1"/>
              </w:rPr>
            </w:pPr>
            <w:r w:rsidRPr="00047425">
              <w:rPr>
                <w:color w:val="000000" w:themeColor="text1"/>
              </w:rPr>
              <w:fldChar w:fldCharType="begin">
                <w:ffData>
                  <w:name w:val="Check1"/>
                  <w:enabled/>
                  <w:calcOnExit w:val="0"/>
                  <w:checkBox>
                    <w:sizeAuto/>
                    <w:default w:val="0"/>
                  </w:checkBox>
                </w:ffData>
              </w:fldChar>
            </w:r>
            <w:r w:rsidR="00B51BCB" w:rsidRPr="00047425">
              <w:rPr>
                <w:color w:val="000000" w:themeColor="text1"/>
              </w:rPr>
              <w:instrText xml:space="preserve"> FORMCHECKBOX </w:instrText>
            </w:r>
            <w:r w:rsidR="002B0AB7">
              <w:rPr>
                <w:color w:val="000000" w:themeColor="text1"/>
              </w:rPr>
            </w:r>
            <w:r w:rsidR="002B0AB7">
              <w:rPr>
                <w:color w:val="000000" w:themeColor="text1"/>
              </w:rPr>
              <w:fldChar w:fldCharType="separate"/>
            </w:r>
            <w:r w:rsidRPr="00047425">
              <w:rPr>
                <w:color w:val="000000" w:themeColor="text1"/>
              </w:rPr>
              <w:fldChar w:fldCharType="end"/>
            </w:r>
            <w:r w:rsidR="00B51BCB" w:rsidRPr="00047425">
              <w:rPr>
                <w:color w:val="000000" w:themeColor="text1"/>
              </w:rPr>
              <w:t>Disagree</w:t>
            </w:r>
          </w:p>
          <w:p w14:paraId="53406DCB" w14:textId="77777777" w:rsidR="00B51BCB" w:rsidRPr="00047425" w:rsidRDefault="00D936CE" w:rsidP="00B51BCB">
            <w:pPr>
              <w:keepNext/>
              <w:keepLines/>
              <w:tabs>
                <w:tab w:val="left" w:pos="735"/>
              </w:tabs>
              <w:spacing w:before="120" w:after="120" w:line="240" w:lineRule="auto"/>
              <w:rPr>
                <w:color w:val="000000" w:themeColor="text1"/>
              </w:rPr>
            </w:pPr>
            <w:r w:rsidRPr="00047425">
              <w:rPr>
                <w:color w:val="000000" w:themeColor="text1"/>
              </w:rPr>
              <w:fldChar w:fldCharType="begin">
                <w:ffData>
                  <w:name w:val="Check1"/>
                  <w:enabled/>
                  <w:calcOnExit w:val="0"/>
                  <w:checkBox>
                    <w:sizeAuto/>
                    <w:default w:val="0"/>
                  </w:checkBox>
                </w:ffData>
              </w:fldChar>
            </w:r>
            <w:r w:rsidR="00B51BCB" w:rsidRPr="00047425">
              <w:rPr>
                <w:color w:val="000000" w:themeColor="text1"/>
              </w:rPr>
              <w:instrText xml:space="preserve"> FORMCHECKBOX </w:instrText>
            </w:r>
            <w:r w:rsidR="002B0AB7">
              <w:rPr>
                <w:color w:val="000000" w:themeColor="text1"/>
              </w:rPr>
            </w:r>
            <w:r w:rsidR="002B0AB7">
              <w:rPr>
                <w:color w:val="000000" w:themeColor="text1"/>
              </w:rPr>
              <w:fldChar w:fldCharType="separate"/>
            </w:r>
            <w:r w:rsidRPr="00047425">
              <w:rPr>
                <w:color w:val="000000" w:themeColor="text1"/>
              </w:rPr>
              <w:fldChar w:fldCharType="end"/>
            </w:r>
            <w:r w:rsidR="00B51BCB" w:rsidRPr="00047425">
              <w:rPr>
                <w:color w:val="000000" w:themeColor="text1"/>
              </w:rPr>
              <w:t>Not relevant to me / I don’t know</w:t>
            </w:r>
          </w:p>
          <w:p w14:paraId="69C0E879" w14:textId="77777777" w:rsidR="00B51BCB" w:rsidRPr="00047425" w:rsidRDefault="00B51BCB" w:rsidP="00B51BCB">
            <w:pPr>
              <w:keepNext/>
              <w:keepLines/>
              <w:tabs>
                <w:tab w:val="left" w:pos="735"/>
              </w:tabs>
              <w:spacing w:before="120" w:after="120" w:line="240" w:lineRule="auto"/>
              <w:rPr>
                <w:b/>
                <w:color w:val="000000" w:themeColor="text1"/>
              </w:rPr>
            </w:pPr>
            <w:r w:rsidRPr="00047425">
              <w:rPr>
                <w:b/>
                <w:color w:val="000000" w:themeColor="text1"/>
              </w:rPr>
              <w:t>Please explain your rationale in case you partially agree or don’t agree</w:t>
            </w:r>
          </w:p>
          <w:p w14:paraId="1ED0A838" w14:textId="3701A479" w:rsidR="00B51BCB" w:rsidRPr="00047425" w:rsidRDefault="00D936CE" w:rsidP="00B51BCB">
            <w:pPr>
              <w:rPr>
                <w:color w:val="000000" w:themeColor="text1"/>
              </w:rPr>
            </w:pPr>
            <w:r w:rsidRPr="00047425">
              <w:rPr>
                <w:color w:val="000000" w:themeColor="text1"/>
              </w:rPr>
              <w:fldChar w:fldCharType="begin">
                <w:ffData>
                  <w:name w:val=""/>
                  <w:enabled/>
                  <w:calcOnExit w:val="0"/>
                  <w:textInput/>
                </w:ffData>
              </w:fldChar>
            </w:r>
            <w:r w:rsidR="00B51BCB" w:rsidRPr="00047425">
              <w:rPr>
                <w:color w:val="000000" w:themeColor="text1"/>
              </w:rPr>
              <w:instrText xml:space="preserve"> FORMTEXT </w:instrText>
            </w:r>
            <w:r w:rsidRPr="00047425">
              <w:rPr>
                <w:color w:val="000000" w:themeColor="text1"/>
              </w:rPr>
            </w:r>
            <w:r w:rsidRPr="00047425">
              <w:rPr>
                <w:color w:val="000000" w:themeColor="text1"/>
              </w:rPr>
              <w:fldChar w:fldCharType="separate"/>
            </w:r>
            <w:r w:rsidR="00B51BCB" w:rsidRPr="00047425">
              <w:rPr>
                <w:noProof/>
                <w:color w:val="000000" w:themeColor="text1"/>
              </w:rPr>
              <w:t> </w:t>
            </w:r>
            <w:r w:rsidR="00B51BCB" w:rsidRPr="00047425">
              <w:rPr>
                <w:noProof/>
                <w:color w:val="000000" w:themeColor="text1"/>
              </w:rPr>
              <w:t> </w:t>
            </w:r>
            <w:r w:rsidR="00B51BCB" w:rsidRPr="00047425">
              <w:rPr>
                <w:noProof/>
                <w:color w:val="000000" w:themeColor="text1"/>
              </w:rPr>
              <w:t> </w:t>
            </w:r>
            <w:r w:rsidR="00B51BCB" w:rsidRPr="00047425">
              <w:rPr>
                <w:noProof/>
                <w:color w:val="000000" w:themeColor="text1"/>
              </w:rPr>
              <w:t> </w:t>
            </w:r>
            <w:r w:rsidR="00B51BCB" w:rsidRPr="00047425">
              <w:rPr>
                <w:noProof/>
                <w:color w:val="000000" w:themeColor="text1"/>
              </w:rPr>
              <w:t> </w:t>
            </w:r>
            <w:r w:rsidRPr="00047425">
              <w:rPr>
                <w:color w:val="000000" w:themeColor="text1"/>
              </w:rPr>
              <w:fldChar w:fldCharType="end"/>
            </w:r>
          </w:p>
          <w:p w14:paraId="45D21F4C" w14:textId="6CF66A26" w:rsidR="003F3F6F" w:rsidRDefault="00BB609D" w:rsidP="003F3F6F">
            <w:pPr>
              <w:rPr>
                <w:rFonts w:eastAsia="SimSun" w:cs="Arial"/>
                <w:bCs/>
                <w:i/>
                <w:iCs/>
                <w:color w:val="000000" w:themeColor="text1"/>
                <w:szCs w:val="22"/>
                <w:lang w:val="en-US" w:eastAsia="zh-CN"/>
              </w:rPr>
            </w:pPr>
            <w:r>
              <w:rPr>
                <w:b/>
                <w:bCs/>
                <w:color w:val="000000" w:themeColor="text1"/>
              </w:rPr>
              <w:t>2</w:t>
            </w:r>
            <w:r w:rsidR="003F3F6F" w:rsidRPr="00047425">
              <w:rPr>
                <w:b/>
                <w:bCs/>
                <w:color w:val="000000" w:themeColor="text1"/>
              </w:rPr>
              <w:t>.2.</w:t>
            </w:r>
            <w:r w:rsidR="00AC0339">
              <w:rPr>
                <w:b/>
                <w:bCs/>
                <w:color w:val="000000" w:themeColor="text1"/>
              </w:rPr>
              <w:t>7</w:t>
            </w:r>
            <w:r w:rsidR="00047425" w:rsidRPr="00047425">
              <w:rPr>
                <w:b/>
                <w:bCs/>
                <w:color w:val="000000" w:themeColor="text1"/>
              </w:rPr>
              <w:t>b</w:t>
            </w:r>
            <w:r w:rsidR="003F3F6F" w:rsidRPr="00047425">
              <w:rPr>
                <w:b/>
                <w:bCs/>
                <w:color w:val="000000" w:themeColor="text1"/>
              </w:rPr>
              <w:t xml:space="preserve"> Freedom to join a workers’ organization</w:t>
            </w:r>
            <w:r w:rsidR="00FC3207">
              <w:rPr>
                <w:b/>
                <w:bCs/>
                <w:color w:val="000000" w:themeColor="text1"/>
              </w:rPr>
              <w:t xml:space="preserve"> </w:t>
            </w:r>
            <w:r w:rsidR="00047425" w:rsidRPr="00047425">
              <w:rPr>
                <w:rFonts w:eastAsia="SimSun" w:cs="Arial"/>
                <w:bCs/>
                <w:i/>
                <w:iCs/>
                <w:color w:val="000000" w:themeColor="text1"/>
                <w:szCs w:val="22"/>
                <w:lang w:val="en-US" w:eastAsia="zh-CN"/>
              </w:rPr>
              <w:t>(a similar requirement is included in the SPO standard)</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20"/>
              <w:gridCol w:w="6885"/>
            </w:tblGrid>
            <w:tr w:rsidR="00047425" w:rsidRPr="00CD66C1" w14:paraId="1D0EAD86" w14:textId="77777777" w:rsidTr="00EC7887">
              <w:trPr>
                <w:trHeight w:val="380"/>
              </w:trPr>
              <w:tc>
                <w:tcPr>
                  <w:tcW w:w="8505" w:type="dxa"/>
                  <w:gridSpan w:val="3"/>
                  <w:shd w:val="clear" w:color="auto" w:fill="auto"/>
                  <w:vAlign w:val="center"/>
                </w:tcPr>
                <w:p w14:paraId="29076DDE" w14:textId="77FEB632" w:rsidR="00047425" w:rsidRPr="00CD66C1" w:rsidRDefault="00047425" w:rsidP="00047425">
                  <w:pPr>
                    <w:autoSpaceDE w:val="0"/>
                    <w:autoSpaceDN w:val="0"/>
                    <w:adjustRightInd w:val="0"/>
                    <w:spacing w:line="240" w:lineRule="auto"/>
                    <w:rPr>
                      <w:rFonts w:cs="Arial"/>
                      <w:color w:val="000000" w:themeColor="text1"/>
                      <w:spacing w:val="-1"/>
                      <w:sz w:val="20"/>
                      <w:szCs w:val="20"/>
                    </w:rPr>
                  </w:pPr>
                  <w:r w:rsidRPr="00CD66C1">
                    <w:rPr>
                      <w:rFonts w:cs="Arial"/>
                      <w:b/>
                      <w:color w:val="000000" w:themeColor="text1"/>
                      <w:spacing w:val="-1"/>
                      <w:sz w:val="20"/>
                      <w:szCs w:val="20"/>
                    </w:rPr>
                    <w:t>Applies to:</w:t>
                  </w:r>
                  <w:r w:rsidR="00816AE6">
                    <w:rPr>
                      <w:rFonts w:cs="Arial"/>
                      <w:b/>
                      <w:color w:val="000000" w:themeColor="text1"/>
                      <w:spacing w:val="-1"/>
                      <w:sz w:val="20"/>
                      <w:szCs w:val="20"/>
                    </w:rPr>
                    <w:t xml:space="preserve"> </w:t>
                  </w:r>
                  <w:r>
                    <w:rPr>
                      <w:rFonts w:cs="Arial"/>
                      <w:color w:val="000000" w:themeColor="text1"/>
                      <w:spacing w:val="-1"/>
                      <w:sz w:val="20"/>
                      <w:szCs w:val="20"/>
                    </w:rPr>
                    <w:t>PEB and registered producers</w:t>
                  </w:r>
                </w:p>
              </w:tc>
            </w:tr>
            <w:tr w:rsidR="00047425" w:rsidRPr="00CD66C1" w14:paraId="39BB82AC" w14:textId="77777777" w:rsidTr="00EC7887">
              <w:trPr>
                <w:trHeight w:val="835"/>
              </w:trPr>
              <w:tc>
                <w:tcPr>
                  <w:tcW w:w="900" w:type="dxa"/>
                  <w:shd w:val="clear" w:color="auto" w:fill="BFBFBF"/>
                  <w:vAlign w:val="center"/>
                </w:tcPr>
                <w:p w14:paraId="5723B948" w14:textId="77777777" w:rsidR="00047425" w:rsidRPr="00CD66C1" w:rsidRDefault="00047425" w:rsidP="00047425">
                  <w:pPr>
                    <w:spacing w:before="120" w:after="120" w:line="240" w:lineRule="auto"/>
                    <w:rPr>
                      <w:rFonts w:cs="Arial"/>
                      <w:b/>
                      <w:color w:val="000000" w:themeColor="text1"/>
                      <w:sz w:val="20"/>
                      <w:szCs w:val="20"/>
                    </w:rPr>
                  </w:pPr>
                  <w:r w:rsidRPr="00CD66C1">
                    <w:rPr>
                      <w:rFonts w:cs="Arial"/>
                      <w:b/>
                      <w:color w:val="000000" w:themeColor="text1"/>
                      <w:sz w:val="20"/>
                      <w:szCs w:val="20"/>
                    </w:rPr>
                    <w:t xml:space="preserve">Year </w:t>
                  </w:r>
                  <w:r>
                    <w:rPr>
                      <w:rFonts w:cs="Arial"/>
                      <w:b/>
                      <w:color w:val="000000" w:themeColor="text1"/>
                      <w:sz w:val="20"/>
                      <w:szCs w:val="20"/>
                    </w:rPr>
                    <w:t>6</w:t>
                  </w:r>
                </w:p>
              </w:tc>
              <w:tc>
                <w:tcPr>
                  <w:tcW w:w="720" w:type="dxa"/>
                  <w:shd w:val="clear" w:color="auto" w:fill="BFBFBF"/>
                  <w:vAlign w:val="center"/>
                </w:tcPr>
                <w:p w14:paraId="1087E390" w14:textId="77777777" w:rsidR="00047425" w:rsidRPr="00CD66C1" w:rsidRDefault="00047425" w:rsidP="00047425">
                  <w:pPr>
                    <w:spacing w:before="120" w:after="120" w:line="240" w:lineRule="auto"/>
                    <w:rPr>
                      <w:b/>
                      <w:color w:val="000000" w:themeColor="text1"/>
                      <w:sz w:val="20"/>
                      <w:szCs w:val="20"/>
                      <w:lang w:eastAsia="ko-KR"/>
                    </w:rPr>
                  </w:pPr>
                  <w:r w:rsidRPr="00CD66C1">
                    <w:rPr>
                      <w:b/>
                      <w:color w:val="000000" w:themeColor="text1"/>
                      <w:sz w:val="20"/>
                      <w:szCs w:val="20"/>
                      <w:lang w:eastAsia="ko-KR"/>
                    </w:rPr>
                    <w:t>Core</w:t>
                  </w:r>
                </w:p>
              </w:tc>
              <w:tc>
                <w:tcPr>
                  <w:tcW w:w="6885" w:type="dxa"/>
                  <w:vAlign w:val="center"/>
                </w:tcPr>
                <w:p w14:paraId="4831CE13" w14:textId="77777777" w:rsidR="00047425" w:rsidRPr="00047425" w:rsidRDefault="00047425" w:rsidP="00047425">
                  <w:pPr>
                    <w:pStyle w:val="Default"/>
                    <w:rPr>
                      <w:color w:val="000000" w:themeColor="text1"/>
                      <w:sz w:val="22"/>
                      <w:szCs w:val="22"/>
                      <w:lang w:val="en-GB"/>
                    </w:rPr>
                  </w:pPr>
                  <w:r w:rsidRPr="00047425">
                    <w:rPr>
                      <w:color w:val="000000" w:themeColor="text1"/>
                      <w:sz w:val="22"/>
                      <w:szCs w:val="22"/>
                      <w:lang w:val="en-GB"/>
                    </w:rPr>
                    <w:t xml:space="preserve">You </w:t>
                  </w:r>
                  <w:r>
                    <w:rPr>
                      <w:color w:val="000000" w:themeColor="text1"/>
                      <w:sz w:val="22"/>
                      <w:szCs w:val="22"/>
                      <w:lang w:val="en-GB"/>
                    </w:rPr>
                    <w:t xml:space="preserve">and the registered producers </w:t>
                  </w:r>
                  <w:r w:rsidRPr="00047425">
                    <w:rPr>
                      <w:color w:val="000000" w:themeColor="text1"/>
                      <w:sz w:val="22"/>
                      <w:szCs w:val="22"/>
                      <w:lang w:val="en-GB"/>
                    </w:rPr>
                    <w:t>ensure that all workers are free to join a workers’ organization of their own choosing, and that workers are free to participate in group negotiations regarding their working conditions. You do not deny these rights in practice. You have not opposed these rights in the last two years.</w:t>
                  </w:r>
                </w:p>
              </w:tc>
            </w:tr>
            <w:tr w:rsidR="00047425" w:rsidRPr="00CD66C1" w14:paraId="7581AEE8" w14:textId="77777777" w:rsidTr="00EC7887">
              <w:trPr>
                <w:trHeight w:val="349"/>
              </w:trPr>
              <w:tc>
                <w:tcPr>
                  <w:tcW w:w="8505" w:type="dxa"/>
                  <w:gridSpan w:val="3"/>
                  <w:shd w:val="clear" w:color="auto" w:fill="BFBFBF"/>
                  <w:vAlign w:val="center"/>
                </w:tcPr>
                <w:p w14:paraId="6990DD2B" w14:textId="52C3F836" w:rsidR="00047425" w:rsidRPr="00CD66C1" w:rsidDel="00DD5B24" w:rsidRDefault="00047425" w:rsidP="00047425">
                  <w:pPr>
                    <w:jc w:val="left"/>
                    <w:rPr>
                      <w:color w:val="000000" w:themeColor="text1"/>
                      <w:sz w:val="20"/>
                      <w:szCs w:val="20"/>
                      <w:lang w:eastAsia="ko-KR"/>
                    </w:rPr>
                  </w:pPr>
                  <w:r w:rsidRPr="00CD66C1">
                    <w:rPr>
                      <w:rFonts w:cs="Arial"/>
                      <w:b/>
                      <w:color w:val="000000" w:themeColor="text1"/>
                      <w:sz w:val="20"/>
                      <w:szCs w:val="20"/>
                    </w:rPr>
                    <w:t>Guidance:</w:t>
                  </w:r>
                  <w:r w:rsidR="00816AE6">
                    <w:rPr>
                      <w:rFonts w:cs="Arial"/>
                      <w:b/>
                      <w:color w:val="000000" w:themeColor="text1"/>
                      <w:sz w:val="20"/>
                      <w:szCs w:val="20"/>
                    </w:rPr>
                    <w:t xml:space="preserve"> </w:t>
                  </w:r>
                  <w:r w:rsidRPr="00047425">
                    <w:rPr>
                      <w:rFonts w:cs="Arial"/>
                      <w:bCs/>
                      <w:color w:val="000000" w:themeColor="text1"/>
                      <w:sz w:val="20"/>
                      <w:szCs w:val="20"/>
                    </w:rPr>
                    <w:t>“Workers organization” is any organization of workers</w:t>
                  </w:r>
                  <w:r w:rsidR="001842D3">
                    <w:rPr>
                      <w:rFonts w:cs="Arial"/>
                      <w:bCs/>
                      <w:color w:val="000000" w:themeColor="text1"/>
                      <w:sz w:val="20"/>
                      <w:szCs w:val="20"/>
                    </w:rPr>
                    <w:t xml:space="preserve">, most notably trade unions, </w:t>
                  </w:r>
                  <w:r w:rsidRPr="00047425">
                    <w:rPr>
                      <w:rFonts w:cs="Arial"/>
                      <w:bCs/>
                      <w:color w:val="000000" w:themeColor="text1"/>
                      <w:sz w:val="20"/>
                      <w:szCs w:val="20"/>
                    </w:rPr>
                    <w:t xml:space="preserve">with the objective of “furthering and defending the interests of workers” (ILO Convention </w:t>
                  </w:r>
                  <w:r w:rsidR="001842D3">
                    <w:rPr>
                      <w:rFonts w:cs="Arial"/>
                      <w:bCs/>
                      <w:color w:val="000000" w:themeColor="text1"/>
                      <w:sz w:val="20"/>
                      <w:szCs w:val="20"/>
                    </w:rPr>
                    <w:t>87</w:t>
                  </w:r>
                  <w:r w:rsidRPr="00047425">
                    <w:rPr>
                      <w:rFonts w:cs="Arial"/>
                      <w:bCs/>
                      <w:color w:val="000000" w:themeColor="text1"/>
                      <w:sz w:val="20"/>
                      <w:szCs w:val="20"/>
                    </w:rPr>
                    <w:t xml:space="preserve">, </w:t>
                  </w:r>
                  <w:r w:rsidR="001842D3">
                    <w:rPr>
                      <w:rFonts w:cs="Arial"/>
                      <w:bCs/>
                      <w:color w:val="000000" w:themeColor="text1"/>
                      <w:sz w:val="20"/>
                      <w:szCs w:val="20"/>
                    </w:rPr>
                    <w:t>and 98 on Freedom of Association</w:t>
                  </w:r>
                  <w:r w:rsidRPr="00047425">
                    <w:rPr>
                      <w:rFonts w:cs="Arial"/>
                      <w:bCs/>
                      <w:color w:val="000000" w:themeColor="text1"/>
                      <w:sz w:val="20"/>
                      <w:szCs w:val="20"/>
                    </w:rPr>
                    <w:t>)</w:t>
                  </w:r>
                  <w:r w:rsidR="001842D3">
                    <w:rPr>
                      <w:rFonts w:cs="Arial"/>
                      <w:bCs/>
                      <w:color w:val="000000" w:themeColor="text1"/>
                      <w:sz w:val="20"/>
                      <w:szCs w:val="20"/>
                    </w:rPr>
                    <w:t>, including collective bargaining</w:t>
                  </w:r>
                  <w:r w:rsidRPr="00047425">
                    <w:rPr>
                      <w:rFonts w:cs="Arial"/>
                      <w:bCs/>
                      <w:color w:val="000000" w:themeColor="text1"/>
                      <w:sz w:val="20"/>
                      <w:szCs w:val="20"/>
                    </w:rPr>
                    <w:t>. If there has been opposition to these rights in the last two years you and your members can still fulfil this requirement if your circumstances have changed substantially, for example in case of a change of management.</w:t>
                  </w:r>
                </w:p>
              </w:tc>
            </w:tr>
          </w:tbl>
          <w:p w14:paraId="0B1FF6E4" w14:textId="77777777" w:rsidR="00047425" w:rsidRPr="00047425" w:rsidRDefault="00047425" w:rsidP="003F3F6F">
            <w:pPr>
              <w:rPr>
                <w:b/>
                <w:bCs/>
                <w:color w:val="000000" w:themeColor="text1"/>
                <w:sz w:val="20"/>
                <w:szCs w:val="20"/>
              </w:rPr>
            </w:pPr>
          </w:p>
          <w:p w14:paraId="644F3F00" w14:textId="77777777" w:rsidR="003F3F6F" w:rsidRPr="00047425" w:rsidRDefault="003F3F6F" w:rsidP="003F3F6F">
            <w:pPr>
              <w:rPr>
                <w:color w:val="000000" w:themeColor="text1"/>
              </w:rPr>
            </w:pPr>
            <w:r w:rsidRPr="00047425">
              <w:rPr>
                <w:b/>
                <w:bCs/>
                <w:color w:val="000000" w:themeColor="text1"/>
              </w:rPr>
              <w:t>Rationale:</w:t>
            </w:r>
            <w:r w:rsidRPr="00047425">
              <w:rPr>
                <w:color w:val="000000" w:themeColor="text1"/>
              </w:rPr>
              <w:t xml:space="preserve"> Workers have their inherent right to join any organization furthering their interest.</w:t>
            </w:r>
          </w:p>
          <w:p w14:paraId="4F30C95A" w14:textId="77777777" w:rsidR="003F3F6F" w:rsidRPr="00047425" w:rsidRDefault="003F3F6F" w:rsidP="003F3F6F">
            <w:pPr>
              <w:rPr>
                <w:color w:val="000000" w:themeColor="text1"/>
              </w:rPr>
            </w:pPr>
            <w:r w:rsidRPr="00047425">
              <w:rPr>
                <w:b/>
                <w:bCs/>
                <w:color w:val="000000" w:themeColor="text1"/>
              </w:rPr>
              <w:t>Outcomes and Implications:</w:t>
            </w:r>
            <w:r w:rsidRPr="00047425">
              <w:rPr>
                <w:color w:val="000000" w:themeColor="text1"/>
              </w:rPr>
              <w:t xml:space="preserve"> Fulfil ILO convention on workers’ rights and allows them to join an organization of their choice to further their individual and collective interest. </w:t>
            </w:r>
          </w:p>
          <w:p w14:paraId="1DA9602F" w14:textId="77777777" w:rsidR="003F3F6F" w:rsidRPr="00047425" w:rsidRDefault="00BB609D" w:rsidP="003F3F6F">
            <w:pPr>
              <w:spacing w:after="120" w:line="240" w:lineRule="auto"/>
              <w:jc w:val="left"/>
              <w:rPr>
                <w:b/>
                <w:color w:val="000000" w:themeColor="text1"/>
              </w:rPr>
            </w:pPr>
            <w:r>
              <w:rPr>
                <w:b/>
                <w:color w:val="000000" w:themeColor="text1"/>
              </w:rPr>
              <w:t>2</w:t>
            </w:r>
            <w:r w:rsidR="003F3F6F" w:rsidRPr="00047425">
              <w:rPr>
                <w:b/>
                <w:color w:val="000000" w:themeColor="text1"/>
              </w:rPr>
              <w:t>.2.</w:t>
            </w:r>
            <w:r w:rsidR="00AC0339">
              <w:rPr>
                <w:b/>
                <w:color w:val="000000" w:themeColor="text1"/>
              </w:rPr>
              <w:t>7</w:t>
            </w:r>
            <w:r w:rsidR="00047425" w:rsidRPr="00047425">
              <w:rPr>
                <w:b/>
                <w:color w:val="000000" w:themeColor="text1"/>
              </w:rPr>
              <w:t>b</w:t>
            </w:r>
            <w:r w:rsidR="003F3F6F" w:rsidRPr="00047425">
              <w:rPr>
                <w:b/>
                <w:color w:val="000000" w:themeColor="text1"/>
              </w:rPr>
              <w:t xml:space="preserve"> Do you agree/ disagree with the proposal?</w:t>
            </w:r>
          </w:p>
          <w:p w14:paraId="05DBA06D" w14:textId="77777777" w:rsidR="003F3F6F" w:rsidRPr="00047425" w:rsidRDefault="00D936CE" w:rsidP="003F3F6F">
            <w:pPr>
              <w:keepNext/>
              <w:keepLines/>
              <w:tabs>
                <w:tab w:val="left" w:pos="735"/>
              </w:tabs>
              <w:spacing w:before="120" w:after="120" w:line="240" w:lineRule="auto"/>
              <w:rPr>
                <w:color w:val="000000" w:themeColor="text1"/>
              </w:rPr>
            </w:pPr>
            <w:r w:rsidRPr="00047425">
              <w:rPr>
                <w:color w:val="000000" w:themeColor="text1"/>
              </w:rPr>
              <w:fldChar w:fldCharType="begin">
                <w:ffData>
                  <w:name w:val="Check1"/>
                  <w:enabled/>
                  <w:calcOnExit w:val="0"/>
                  <w:checkBox>
                    <w:sizeAuto/>
                    <w:default w:val="0"/>
                  </w:checkBox>
                </w:ffData>
              </w:fldChar>
            </w:r>
            <w:r w:rsidR="003F3F6F" w:rsidRPr="00047425">
              <w:rPr>
                <w:color w:val="000000" w:themeColor="text1"/>
              </w:rPr>
              <w:instrText xml:space="preserve"> FORMCHECKBOX </w:instrText>
            </w:r>
            <w:r w:rsidR="002B0AB7">
              <w:rPr>
                <w:color w:val="000000" w:themeColor="text1"/>
              </w:rPr>
            </w:r>
            <w:r w:rsidR="002B0AB7">
              <w:rPr>
                <w:color w:val="000000" w:themeColor="text1"/>
              </w:rPr>
              <w:fldChar w:fldCharType="separate"/>
            </w:r>
            <w:r w:rsidRPr="00047425">
              <w:rPr>
                <w:color w:val="000000" w:themeColor="text1"/>
              </w:rPr>
              <w:fldChar w:fldCharType="end"/>
            </w:r>
            <w:r w:rsidR="003F3F6F" w:rsidRPr="00047425">
              <w:rPr>
                <w:color w:val="000000" w:themeColor="text1"/>
              </w:rPr>
              <w:t>Strongly agree</w:t>
            </w:r>
          </w:p>
          <w:p w14:paraId="55A635A9" w14:textId="77777777" w:rsidR="003F3F6F" w:rsidRPr="00047425" w:rsidRDefault="00D936CE" w:rsidP="003F3F6F">
            <w:pPr>
              <w:keepNext/>
              <w:keepLines/>
              <w:tabs>
                <w:tab w:val="left" w:pos="735"/>
              </w:tabs>
              <w:spacing w:before="120" w:after="120" w:line="240" w:lineRule="auto"/>
              <w:rPr>
                <w:color w:val="000000" w:themeColor="text1"/>
              </w:rPr>
            </w:pPr>
            <w:r w:rsidRPr="00047425">
              <w:rPr>
                <w:color w:val="000000" w:themeColor="text1"/>
              </w:rPr>
              <w:fldChar w:fldCharType="begin">
                <w:ffData>
                  <w:name w:val="Check1"/>
                  <w:enabled/>
                  <w:calcOnExit w:val="0"/>
                  <w:checkBox>
                    <w:sizeAuto/>
                    <w:default w:val="0"/>
                  </w:checkBox>
                </w:ffData>
              </w:fldChar>
            </w:r>
            <w:r w:rsidR="003F3F6F" w:rsidRPr="00047425">
              <w:rPr>
                <w:color w:val="000000" w:themeColor="text1"/>
              </w:rPr>
              <w:instrText xml:space="preserve"> FORMCHECKBOX </w:instrText>
            </w:r>
            <w:r w:rsidR="002B0AB7">
              <w:rPr>
                <w:color w:val="000000" w:themeColor="text1"/>
              </w:rPr>
            </w:r>
            <w:r w:rsidR="002B0AB7">
              <w:rPr>
                <w:color w:val="000000" w:themeColor="text1"/>
              </w:rPr>
              <w:fldChar w:fldCharType="separate"/>
            </w:r>
            <w:r w:rsidRPr="00047425">
              <w:rPr>
                <w:color w:val="000000" w:themeColor="text1"/>
              </w:rPr>
              <w:fldChar w:fldCharType="end"/>
            </w:r>
            <w:r w:rsidR="003F3F6F" w:rsidRPr="00047425">
              <w:rPr>
                <w:color w:val="000000" w:themeColor="text1"/>
              </w:rPr>
              <w:t>Undecided</w:t>
            </w:r>
          </w:p>
          <w:p w14:paraId="646579D8" w14:textId="77777777" w:rsidR="003F3F6F" w:rsidRPr="00047425" w:rsidRDefault="00D936CE" w:rsidP="003F3F6F">
            <w:pPr>
              <w:keepNext/>
              <w:keepLines/>
              <w:tabs>
                <w:tab w:val="left" w:pos="735"/>
              </w:tabs>
              <w:spacing w:before="120" w:after="120" w:line="240" w:lineRule="auto"/>
              <w:rPr>
                <w:color w:val="000000" w:themeColor="text1"/>
              </w:rPr>
            </w:pPr>
            <w:r w:rsidRPr="00047425">
              <w:rPr>
                <w:color w:val="000000" w:themeColor="text1"/>
              </w:rPr>
              <w:fldChar w:fldCharType="begin">
                <w:ffData>
                  <w:name w:val="Check1"/>
                  <w:enabled/>
                  <w:calcOnExit w:val="0"/>
                  <w:checkBox>
                    <w:sizeAuto/>
                    <w:default w:val="0"/>
                  </w:checkBox>
                </w:ffData>
              </w:fldChar>
            </w:r>
            <w:r w:rsidR="003F3F6F" w:rsidRPr="00047425">
              <w:rPr>
                <w:color w:val="000000" w:themeColor="text1"/>
              </w:rPr>
              <w:instrText xml:space="preserve"> FORMCHECKBOX </w:instrText>
            </w:r>
            <w:r w:rsidR="002B0AB7">
              <w:rPr>
                <w:color w:val="000000" w:themeColor="text1"/>
              </w:rPr>
            </w:r>
            <w:r w:rsidR="002B0AB7">
              <w:rPr>
                <w:color w:val="000000" w:themeColor="text1"/>
              </w:rPr>
              <w:fldChar w:fldCharType="separate"/>
            </w:r>
            <w:r w:rsidRPr="00047425">
              <w:rPr>
                <w:color w:val="000000" w:themeColor="text1"/>
              </w:rPr>
              <w:fldChar w:fldCharType="end"/>
            </w:r>
            <w:r w:rsidR="003F3F6F" w:rsidRPr="00047425">
              <w:rPr>
                <w:color w:val="000000" w:themeColor="text1"/>
              </w:rPr>
              <w:t>Disagree</w:t>
            </w:r>
          </w:p>
          <w:p w14:paraId="2400516D" w14:textId="77777777" w:rsidR="003F3F6F" w:rsidRPr="00047425" w:rsidRDefault="00D936CE" w:rsidP="003F3F6F">
            <w:pPr>
              <w:keepNext/>
              <w:keepLines/>
              <w:tabs>
                <w:tab w:val="left" w:pos="735"/>
              </w:tabs>
              <w:spacing w:before="120" w:after="120" w:line="240" w:lineRule="auto"/>
              <w:rPr>
                <w:color w:val="000000" w:themeColor="text1"/>
              </w:rPr>
            </w:pPr>
            <w:r w:rsidRPr="00047425">
              <w:rPr>
                <w:color w:val="000000" w:themeColor="text1"/>
              </w:rPr>
              <w:fldChar w:fldCharType="begin">
                <w:ffData>
                  <w:name w:val="Check1"/>
                  <w:enabled/>
                  <w:calcOnExit w:val="0"/>
                  <w:checkBox>
                    <w:sizeAuto/>
                    <w:default w:val="0"/>
                  </w:checkBox>
                </w:ffData>
              </w:fldChar>
            </w:r>
            <w:r w:rsidR="003F3F6F" w:rsidRPr="00047425">
              <w:rPr>
                <w:color w:val="000000" w:themeColor="text1"/>
              </w:rPr>
              <w:instrText xml:space="preserve"> FORMCHECKBOX </w:instrText>
            </w:r>
            <w:r w:rsidR="002B0AB7">
              <w:rPr>
                <w:color w:val="000000" w:themeColor="text1"/>
              </w:rPr>
            </w:r>
            <w:r w:rsidR="002B0AB7">
              <w:rPr>
                <w:color w:val="000000" w:themeColor="text1"/>
              </w:rPr>
              <w:fldChar w:fldCharType="separate"/>
            </w:r>
            <w:r w:rsidRPr="00047425">
              <w:rPr>
                <w:color w:val="000000" w:themeColor="text1"/>
              </w:rPr>
              <w:fldChar w:fldCharType="end"/>
            </w:r>
            <w:r w:rsidR="003F3F6F" w:rsidRPr="00047425">
              <w:rPr>
                <w:color w:val="000000" w:themeColor="text1"/>
              </w:rPr>
              <w:t>Not relevant to me / I don’t know</w:t>
            </w:r>
          </w:p>
          <w:p w14:paraId="3B408309" w14:textId="77777777" w:rsidR="003F3F6F" w:rsidRPr="00047425" w:rsidRDefault="003F3F6F" w:rsidP="003F3F6F">
            <w:pPr>
              <w:keepNext/>
              <w:keepLines/>
              <w:tabs>
                <w:tab w:val="left" w:pos="735"/>
              </w:tabs>
              <w:spacing w:before="120" w:after="120" w:line="240" w:lineRule="auto"/>
              <w:rPr>
                <w:b/>
                <w:color w:val="000000" w:themeColor="text1"/>
              </w:rPr>
            </w:pPr>
            <w:r w:rsidRPr="00047425">
              <w:rPr>
                <w:b/>
                <w:color w:val="000000" w:themeColor="text1"/>
              </w:rPr>
              <w:t>Please explain your rationale in case you partially agree or don’t agree</w:t>
            </w:r>
          </w:p>
          <w:p w14:paraId="6F5FD7E0" w14:textId="550F7E90" w:rsidR="00B51BCB" w:rsidRPr="00901AE3" w:rsidRDefault="00D936CE" w:rsidP="00B51BCB">
            <w:pPr>
              <w:rPr>
                <w:color w:val="000000" w:themeColor="text1"/>
              </w:rPr>
            </w:pPr>
            <w:r w:rsidRPr="00047425">
              <w:rPr>
                <w:color w:val="000000" w:themeColor="text1"/>
              </w:rPr>
              <w:fldChar w:fldCharType="begin">
                <w:ffData>
                  <w:name w:val=""/>
                  <w:enabled/>
                  <w:calcOnExit w:val="0"/>
                  <w:textInput/>
                </w:ffData>
              </w:fldChar>
            </w:r>
            <w:r w:rsidR="003F3F6F" w:rsidRPr="00047425">
              <w:rPr>
                <w:color w:val="000000" w:themeColor="text1"/>
              </w:rPr>
              <w:instrText xml:space="preserve"> FORMTEXT </w:instrText>
            </w:r>
            <w:r w:rsidRPr="00047425">
              <w:rPr>
                <w:color w:val="000000" w:themeColor="text1"/>
              </w:rPr>
            </w:r>
            <w:r w:rsidRPr="00047425">
              <w:rPr>
                <w:color w:val="000000" w:themeColor="text1"/>
              </w:rPr>
              <w:fldChar w:fldCharType="separate"/>
            </w:r>
            <w:r w:rsidR="003F3F6F" w:rsidRPr="00047425">
              <w:rPr>
                <w:noProof/>
                <w:color w:val="000000" w:themeColor="text1"/>
              </w:rPr>
              <w:t> </w:t>
            </w:r>
            <w:r w:rsidR="003F3F6F" w:rsidRPr="00047425">
              <w:rPr>
                <w:noProof/>
                <w:color w:val="000000" w:themeColor="text1"/>
              </w:rPr>
              <w:t> </w:t>
            </w:r>
            <w:r w:rsidR="003F3F6F" w:rsidRPr="00047425">
              <w:rPr>
                <w:noProof/>
                <w:color w:val="000000" w:themeColor="text1"/>
              </w:rPr>
              <w:t> </w:t>
            </w:r>
            <w:r w:rsidR="003F3F6F" w:rsidRPr="00047425">
              <w:rPr>
                <w:noProof/>
                <w:color w:val="000000" w:themeColor="text1"/>
              </w:rPr>
              <w:t> </w:t>
            </w:r>
            <w:r w:rsidR="003F3F6F" w:rsidRPr="00047425">
              <w:rPr>
                <w:noProof/>
                <w:color w:val="000000" w:themeColor="text1"/>
              </w:rPr>
              <w:t> </w:t>
            </w:r>
            <w:r w:rsidRPr="00047425">
              <w:rPr>
                <w:color w:val="000000" w:themeColor="text1"/>
              </w:rPr>
              <w:fldChar w:fldCharType="end"/>
            </w:r>
          </w:p>
          <w:p w14:paraId="4AE9950D" w14:textId="445312F7" w:rsidR="00044B26" w:rsidRDefault="00BB609D" w:rsidP="00044B26">
            <w:pPr>
              <w:rPr>
                <w:rFonts w:eastAsia="SimSun" w:cs="Arial"/>
                <w:bCs/>
                <w:i/>
                <w:iCs/>
                <w:color w:val="000000" w:themeColor="text1"/>
                <w:szCs w:val="22"/>
                <w:lang w:val="en-US" w:eastAsia="zh-CN"/>
              </w:rPr>
            </w:pPr>
            <w:r>
              <w:rPr>
                <w:b/>
                <w:bCs/>
                <w:color w:val="000000" w:themeColor="text1"/>
              </w:rPr>
              <w:t>2</w:t>
            </w:r>
            <w:r w:rsidR="003F3F6F" w:rsidRPr="00044B26">
              <w:rPr>
                <w:b/>
                <w:bCs/>
                <w:color w:val="000000" w:themeColor="text1"/>
              </w:rPr>
              <w:t>.2.</w:t>
            </w:r>
            <w:r w:rsidR="00AC0339">
              <w:rPr>
                <w:b/>
                <w:bCs/>
                <w:color w:val="000000" w:themeColor="text1"/>
              </w:rPr>
              <w:t>8</w:t>
            </w:r>
            <w:r w:rsidR="00044B26" w:rsidRPr="00044B26">
              <w:rPr>
                <w:b/>
                <w:bCs/>
                <w:color w:val="000000" w:themeColor="text1"/>
              </w:rPr>
              <w:t>a</w:t>
            </w:r>
            <w:r w:rsidR="003F3F6F" w:rsidRPr="00044B26">
              <w:rPr>
                <w:b/>
                <w:bCs/>
                <w:color w:val="000000" w:themeColor="text1"/>
              </w:rPr>
              <w:t xml:space="preserve"> Allowing trade union representatives to meet with workers</w:t>
            </w:r>
            <w:r w:rsidR="00FC3207">
              <w:rPr>
                <w:b/>
                <w:bCs/>
                <w:color w:val="000000" w:themeColor="text1"/>
              </w:rPr>
              <w:t xml:space="preserve"> </w:t>
            </w:r>
            <w:r w:rsidR="00044B26" w:rsidRPr="00044B26">
              <w:rPr>
                <w:rFonts w:eastAsia="SimSun" w:cs="Arial"/>
                <w:bCs/>
                <w:i/>
                <w:iCs/>
                <w:color w:val="000000" w:themeColor="text1"/>
                <w:szCs w:val="22"/>
                <w:lang w:val="en-US" w:eastAsia="zh-CN"/>
              </w:rPr>
              <w:t>(a similar requirement is included in the SPO standard)</w:t>
            </w:r>
          </w:p>
          <w:p w14:paraId="4E26ED31" w14:textId="77777777" w:rsidR="00901AE3" w:rsidRDefault="00901AE3" w:rsidP="00044B26">
            <w:pPr>
              <w:rPr>
                <w:rFonts w:eastAsia="SimSun" w:cs="Arial"/>
                <w:bCs/>
                <w:i/>
                <w:iCs/>
                <w:color w:val="000000" w:themeColor="text1"/>
                <w:szCs w:val="22"/>
                <w:lang w:val="en-US" w:eastAsia="zh-CN"/>
              </w:rPr>
            </w:pPr>
          </w:p>
          <w:p w14:paraId="5FE24960" w14:textId="77777777" w:rsidR="00901AE3" w:rsidRDefault="00901AE3" w:rsidP="00044B26">
            <w:pPr>
              <w:rPr>
                <w:rFonts w:eastAsia="SimSun" w:cs="Arial"/>
                <w:bCs/>
                <w:i/>
                <w:iCs/>
                <w:color w:val="000000" w:themeColor="text1"/>
                <w:szCs w:val="22"/>
                <w:lang w:val="en-US" w:eastAsia="zh-CN"/>
              </w:rPr>
            </w:pPr>
          </w:p>
          <w:p w14:paraId="4F852FA4" w14:textId="77777777" w:rsidR="00901AE3" w:rsidRDefault="00901AE3" w:rsidP="00044B26">
            <w:pPr>
              <w:rPr>
                <w:rFonts w:eastAsia="SimSun" w:cs="Arial"/>
                <w:bCs/>
                <w:i/>
                <w:iCs/>
                <w:color w:val="000000" w:themeColor="text1"/>
                <w:szCs w:val="22"/>
                <w:lang w:val="en-US" w:eastAsia="zh-CN"/>
              </w:rPr>
            </w:pPr>
          </w:p>
          <w:p w14:paraId="5C9DDE38" w14:textId="77777777" w:rsidR="00901AE3" w:rsidRPr="00044B26" w:rsidRDefault="00901AE3" w:rsidP="00044B26">
            <w:pPr>
              <w:rPr>
                <w:rFonts w:eastAsia="SimSun" w:cs="Arial"/>
                <w:bCs/>
                <w:i/>
                <w:iCs/>
                <w:color w:val="000000" w:themeColor="text1"/>
                <w:szCs w:val="22"/>
                <w:lang w:val="en-US" w:eastAsia="zh-CN"/>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20"/>
              <w:gridCol w:w="6885"/>
            </w:tblGrid>
            <w:tr w:rsidR="00044B26" w:rsidRPr="00A966DF" w14:paraId="0FC74F48" w14:textId="77777777" w:rsidTr="00EC7887">
              <w:trPr>
                <w:trHeight w:val="380"/>
              </w:trPr>
              <w:tc>
                <w:tcPr>
                  <w:tcW w:w="8505" w:type="dxa"/>
                  <w:gridSpan w:val="3"/>
                  <w:shd w:val="clear" w:color="auto" w:fill="auto"/>
                  <w:vAlign w:val="center"/>
                </w:tcPr>
                <w:p w14:paraId="7E07E41E" w14:textId="77777777" w:rsidR="00044B26" w:rsidRPr="00A966DF" w:rsidRDefault="00044B26" w:rsidP="00044B26">
                  <w:pPr>
                    <w:autoSpaceDE w:val="0"/>
                    <w:autoSpaceDN w:val="0"/>
                    <w:adjustRightInd w:val="0"/>
                    <w:spacing w:line="240" w:lineRule="auto"/>
                    <w:rPr>
                      <w:rFonts w:cs="Arial"/>
                      <w:color w:val="000000" w:themeColor="text1"/>
                      <w:spacing w:val="-1"/>
                      <w:sz w:val="20"/>
                      <w:szCs w:val="20"/>
                    </w:rPr>
                  </w:pPr>
                  <w:r w:rsidRPr="00A966DF">
                    <w:rPr>
                      <w:rFonts w:cs="Arial"/>
                      <w:b/>
                      <w:color w:val="000000" w:themeColor="text1"/>
                      <w:spacing w:val="-1"/>
                      <w:sz w:val="20"/>
                      <w:szCs w:val="20"/>
                    </w:rPr>
                    <w:t>Applies to:</w:t>
                  </w:r>
                  <w:r w:rsidRPr="00A966DF">
                    <w:rPr>
                      <w:rFonts w:cs="Arial"/>
                      <w:color w:val="000000" w:themeColor="text1"/>
                      <w:spacing w:val="-1"/>
                      <w:sz w:val="20"/>
                      <w:szCs w:val="20"/>
                    </w:rPr>
                    <w:t xml:space="preserve"> PB</w:t>
                  </w:r>
                </w:p>
              </w:tc>
            </w:tr>
            <w:tr w:rsidR="00044B26" w:rsidRPr="00A966DF" w14:paraId="42B3B52E" w14:textId="77777777" w:rsidTr="00EC7887">
              <w:trPr>
                <w:trHeight w:val="401"/>
              </w:trPr>
              <w:tc>
                <w:tcPr>
                  <w:tcW w:w="900" w:type="dxa"/>
                  <w:shd w:val="clear" w:color="auto" w:fill="BFBFBF"/>
                </w:tcPr>
                <w:p w14:paraId="6C3944B6" w14:textId="77777777" w:rsidR="00044B26" w:rsidRPr="00A966DF" w:rsidRDefault="00044B26" w:rsidP="00044B26">
                  <w:pPr>
                    <w:spacing w:before="120" w:after="120" w:line="240" w:lineRule="auto"/>
                    <w:jc w:val="left"/>
                    <w:rPr>
                      <w:rFonts w:cs="Arial"/>
                      <w:b/>
                      <w:color w:val="000000" w:themeColor="text1"/>
                      <w:sz w:val="20"/>
                      <w:szCs w:val="20"/>
                    </w:rPr>
                  </w:pPr>
                  <w:r w:rsidRPr="00A966DF">
                    <w:rPr>
                      <w:rFonts w:cs="Arial"/>
                      <w:b/>
                      <w:color w:val="000000" w:themeColor="text1"/>
                      <w:sz w:val="20"/>
                      <w:szCs w:val="20"/>
                    </w:rPr>
                    <w:t xml:space="preserve">Year </w:t>
                  </w:r>
                  <w:r>
                    <w:rPr>
                      <w:rFonts w:cs="Arial"/>
                      <w:b/>
                      <w:color w:val="000000" w:themeColor="text1"/>
                      <w:sz w:val="20"/>
                      <w:szCs w:val="20"/>
                    </w:rPr>
                    <w:t>1</w:t>
                  </w:r>
                </w:p>
              </w:tc>
              <w:tc>
                <w:tcPr>
                  <w:tcW w:w="720" w:type="dxa"/>
                  <w:shd w:val="clear" w:color="auto" w:fill="BFBFBF"/>
                </w:tcPr>
                <w:p w14:paraId="6C0DE5DD" w14:textId="77777777" w:rsidR="00044B26" w:rsidRPr="00A966DF" w:rsidRDefault="00044B26" w:rsidP="00044B26">
                  <w:pPr>
                    <w:spacing w:before="120" w:after="120" w:line="240" w:lineRule="auto"/>
                    <w:jc w:val="left"/>
                    <w:rPr>
                      <w:b/>
                      <w:color w:val="000000" w:themeColor="text1"/>
                      <w:sz w:val="20"/>
                      <w:szCs w:val="20"/>
                      <w:lang w:eastAsia="ko-KR"/>
                    </w:rPr>
                  </w:pPr>
                  <w:r w:rsidRPr="00A966DF">
                    <w:rPr>
                      <w:b/>
                      <w:color w:val="000000" w:themeColor="text1"/>
                      <w:sz w:val="20"/>
                      <w:szCs w:val="20"/>
                      <w:lang w:eastAsia="ko-KR"/>
                    </w:rPr>
                    <w:t>Core</w:t>
                  </w:r>
                </w:p>
              </w:tc>
              <w:tc>
                <w:tcPr>
                  <w:tcW w:w="6885" w:type="dxa"/>
                  <w:vAlign w:val="center"/>
                </w:tcPr>
                <w:p w14:paraId="6C3830C4" w14:textId="77777777" w:rsidR="00044B26" w:rsidRPr="00A966DF" w:rsidRDefault="002F3BE0" w:rsidP="00044B26">
                  <w:pPr>
                    <w:rPr>
                      <w:color w:val="000000" w:themeColor="text1"/>
                      <w:sz w:val="20"/>
                      <w:szCs w:val="20"/>
                    </w:rPr>
                  </w:pPr>
                  <w:r w:rsidRPr="002F3BE0">
                    <w:rPr>
                      <w:color w:val="000000" w:themeColor="text1"/>
                      <w:sz w:val="20"/>
                      <w:szCs w:val="20"/>
                    </w:rPr>
                    <w:t xml:space="preserve">You allow trade unions that do not have a base in the organization to meet workers and to share information. You do not interfere in these meetings. Time and place for these meetings </w:t>
                  </w:r>
                  <w:proofErr w:type="gramStart"/>
                  <w:r w:rsidRPr="002F3BE0">
                    <w:rPr>
                      <w:color w:val="000000" w:themeColor="text1"/>
                      <w:sz w:val="20"/>
                      <w:szCs w:val="20"/>
                    </w:rPr>
                    <w:t>have to</w:t>
                  </w:r>
                  <w:proofErr w:type="gramEnd"/>
                  <w:r w:rsidRPr="002F3BE0">
                    <w:rPr>
                      <w:color w:val="000000" w:themeColor="text1"/>
                      <w:sz w:val="20"/>
                      <w:szCs w:val="20"/>
                    </w:rPr>
                    <w:t xml:space="preserve"> be agreed in advance</w:t>
                  </w:r>
                </w:p>
              </w:tc>
            </w:tr>
          </w:tbl>
          <w:p w14:paraId="033A87CC" w14:textId="77777777" w:rsidR="003F3F6F" w:rsidRPr="00044B26" w:rsidRDefault="003F3F6F" w:rsidP="00B51BCB">
            <w:pPr>
              <w:rPr>
                <w:b/>
                <w:bCs/>
                <w:color w:val="000000" w:themeColor="text1"/>
              </w:rPr>
            </w:pPr>
          </w:p>
          <w:p w14:paraId="777847AA" w14:textId="77777777" w:rsidR="003F3F6F" w:rsidRPr="00044B26" w:rsidRDefault="003F3F6F" w:rsidP="00B51BCB">
            <w:pPr>
              <w:rPr>
                <w:color w:val="000000" w:themeColor="text1"/>
              </w:rPr>
            </w:pPr>
            <w:r w:rsidRPr="00044B26">
              <w:rPr>
                <w:b/>
                <w:bCs/>
                <w:color w:val="000000" w:themeColor="text1"/>
              </w:rPr>
              <w:t>Rationale:</w:t>
            </w:r>
            <w:r w:rsidRPr="00044B26">
              <w:rPr>
                <w:color w:val="000000" w:themeColor="text1"/>
              </w:rPr>
              <w:t xml:space="preserve"> This is part of workers</w:t>
            </w:r>
            <w:r w:rsidR="002F3BE0">
              <w:rPr>
                <w:color w:val="000000" w:themeColor="text1"/>
              </w:rPr>
              <w:t>’</w:t>
            </w:r>
            <w:r w:rsidRPr="00044B26">
              <w:rPr>
                <w:color w:val="000000" w:themeColor="text1"/>
              </w:rPr>
              <w:t xml:space="preserve"> rights as per ILO convention.</w:t>
            </w:r>
          </w:p>
          <w:p w14:paraId="5C624B8E" w14:textId="77777777" w:rsidR="003F3F6F" w:rsidRPr="00044B26" w:rsidRDefault="003F3F6F" w:rsidP="00B51BCB">
            <w:pPr>
              <w:rPr>
                <w:color w:val="000000" w:themeColor="text1"/>
              </w:rPr>
            </w:pPr>
            <w:r w:rsidRPr="00044B26">
              <w:rPr>
                <w:b/>
                <w:bCs/>
                <w:color w:val="000000" w:themeColor="text1"/>
              </w:rPr>
              <w:t>Outcome and Implications:</w:t>
            </w:r>
            <w:r w:rsidRPr="00044B26">
              <w:rPr>
                <w:color w:val="000000" w:themeColor="text1"/>
              </w:rPr>
              <w:t xml:space="preserve">  Workers are granted their right to meet with the Trade Union and allowed to discuss issues of their concern.</w:t>
            </w:r>
          </w:p>
          <w:p w14:paraId="41F96EA9" w14:textId="77777777" w:rsidR="003F3F6F" w:rsidRPr="00044B26" w:rsidRDefault="00BB609D" w:rsidP="003F3F6F">
            <w:pPr>
              <w:spacing w:after="120" w:line="240" w:lineRule="auto"/>
              <w:jc w:val="left"/>
              <w:rPr>
                <w:b/>
                <w:color w:val="000000" w:themeColor="text1"/>
              </w:rPr>
            </w:pPr>
            <w:r>
              <w:rPr>
                <w:b/>
                <w:color w:val="000000" w:themeColor="text1"/>
              </w:rPr>
              <w:t>2</w:t>
            </w:r>
            <w:r w:rsidR="003F3F6F" w:rsidRPr="00044B26">
              <w:rPr>
                <w:b/>
                <w:color w:val="000000" w:themeColor="text1"/>
              </w:rPr>
              <w:t>.2.</w:t>
            </w:r>
            <w:r w:rsidR="00AC0339">
              <w:rPr>
                <w:b/>
                <w:color w:val="000000" w:themeColor="text1"/>
              </w:rPr>
              <w:t>8</w:t>
            </w:r>
            <w:r w:rsidR="00044B26" w:rsidRPr="00044B26">
              <w:rPr>
                <w:b/>
                <w:color w:val="000000" w:themeColor="text1"/>
              </w:rPr>
              <w:t>a</w:t>
            </w:r>
            <w:r w:rsidR="003F3F6F" w:rsidRPr="00044B26">
              <w:rPr>
                <w:b/>
                <w:color w:val="000000" w:themeColor="text1"/>
              </w:rPr>
              <w:t xml:space="preserve"> Do you agree/ disagree with the proposal?</w:t>
            </w:r>
          </w:p>
          <w:p w14:paraId="19172EB3" w14:textId="77777777" w:rsidR="003F3F6F" w:rsidRPr="00044B26" w:rsidRDefault="00D936CE" w:rsidP="003F3F6F">
            <w:pPr>
              <w:keepNext/>
              <w:keepLines/>
              <w:tabs>
                <w:tab w:val="left" w:pos="735"/>
              </w:tabs>
              <w:spacing w:before="120" w:after="120" w:line="240" w:lineRule="auto"/>
              <w:rPr>
                <w:color w:val="000000" w:themeColor="text1"/>
              </w:rPr>
            </w:pPr>
            <w:r w:rsidRPr="00044B26">
              <w:rPr>
                <w:color w:val="000000" w:themeColor="text1"/>
              </w:rPr>
              <w:fldChar w:fldCharType="begin">
                <w:ffData>
                  <w:name w:val="Check1"/>
                  <w:enabled/>
                  <w:calcOnExit w:val="0"/>
                  <w:checkBox>
                    <w:sizeAuto/>
                    <w:default w:val="0"/>
                  </w:checkBox>
                </w:ffData>
              </w:fldChar>
            </w:r>
            <w:r w:rsidR="003F3F6F" w:rsidRPr="00044B26">
              <w:rPr>
                <w:color w:val="000000" w:themeColor="text1"/>
              </w:rPr>
              <w:instrText xml:space="preserve"> FORMCHECKBOX </w:instrText>
            </w:r>
            <w:r w:rsidR="002B0AB7">
              <w:rPr>
                <w:color w:val="000000" w:themeColor="text1"/>
              </w:rPr>
            </w:r>
            <w:r w:rsidR="002B0AB7">
              <w:rPr>
                <w:color w:val="000000" w:themeColor="text1"/>
              </w:rPr>
              <w:fldChar w:fldCharType="separate"/>
            </w:r>
            <w:r w:rsidRPr="00044B26">
              <w:rPr>
                <w:color w:val="000000" w:themeColor="text1"/>
              </w:rPr>
              <w:fldChar w:fldCharType="end"/>
            </w:r>
            <w:r w:rsidR="003F3F6F" w:rsidRPr="00044B26">
              <w:rPr>
                <w:color w:val="000000" w:themeColor="text1"/>
              </w:rPr>
              <w:t>Strongly agree</w:t>
            </w:r>
          </w:p>
          <w:p w14:paraId="296752AF" w14:textId="77777777" w:rsidR="003F3F6F" w:rsidRPr="00044B26" w:rsidRDefault="00D936CE" w:rsidP="003F3F6F">
            <w:pPr>
              <w:keepNext/>
              <w:keepLines/>
              <w:tabs>
                <w:tab w:val="left" w:pos="735"/>
              </w:tabs>
              <w:spacing w:before="120" w:after="120" w:line="240" w:lineRule="auto"/>
              <w:rPr>
                <w:color w:val="000000" w:themeColor="text1"/>
              </w:rPr>
            </w:pPr>
            <w:r w:rsidRPr="00044B26">
              <w:rPr>
                <w:color w:val="000000" w:themeColor="text1"/>
              </w:rPr>
              <w:fldChar w:fldCharType="begin">
                <w:ffData>
                  <w:name w:val="Check1"/>
                  <w:enabled/>
                  <w:calcOnExit w:val="0"/>
                  <w:checkBox>
                    <w:sizeAuto/>
                    <w:default w:val="0"/>
                  </w:checkBox>
                </w:ffData>
              </w:fldChar>
            </w:r>
            <w:r w:rsidR="003F3F6F" w:rsidRPr="00044B26">
              <w:rPr>
                <w:color w:val="000000" w:themeColor="text1"/>
              </w:rPr>
              <w:instrText xml:space="preserve"> FORMCHECKBOX </w:instrText>
            </w:r>
            <w:r w:rsidR="002B0AB7">
              <w:rPr>
                <w:color w:val="000000" w:themeColor="text1"/>
              </w:rPr>
            </w:r>
            <w:r w:rsidR="002B0AB7">
              <w:rPr>
                <w:color w:val="000000" w:themeColor="text1"/>
              </w:rPr>
              <w:fldChar w:fldCharType="separate"/>
            </w:r>
            <w:r w:rsidRPr="00044B26">
              <w:rPr>
                <w:color w:val="000000" w:themeColor="text1"/>
              </w:rPr>
              <w:fldChar w:fldCharType="end"/>
            </w:r>
            <w:r w:rsidR="003F3F6F" w:rsidRPr="00044B26">
              <w:rPr>
                <w:color w:val="000000" w:themeColor="text1"/>
              </w:rPr>
              <w:t>Undecided</w:t>
            </w:r>
          </w:p>
          <w:p w14:paraId="7BDBCC40" w14:textId="77777777" w:rsidR="003F3F6F" w:rsidRPr="00044B26" w:rsidRDefault="00D936CE" w:rsidP="003F3F6F">
            <w:pPr>
              <w:keepNext/>
              <w:keepLines/>
              <w:tabs>
                <w:tab w:val="left" w:pos="735"/>
              </w:tabs>
              <w:spacing w:before="120" w:after="120" w:line="240" w:lineRule="auto"/>
              <w:rPr>
                <w:color w:val="000000" w:themeColor="text1"/>
              </w:rPr>
            </w:pPr>
            <w:r w:rsidRPr="00044B26">
              <w:rPr>
                <w:color w:val="000000" w:themeColor="text1"/>
              </w:rPr>
              <w:fldChar w:fldCharType="begin">
                <w:ffData>
                  <w:name w:val="Check1"/>
                  <w:enabled/>
                  <w:calcOnExit w:val="0"/>
                  <w:checkBox>
                    <w:sizeAuto/>
                    <w:default w:val="0"/>
                  </w:checkBox>
                </w:ffData>
              </w:fldChar>
            </w:r>
            <w:r w:rsidR="003F3F6F" w:rsidRPr="00044B26">
              <w:rPr>
                <w:color w:val="000000" w:themeColor="text1"/>
              </w:rPr>
              <w:instrText xml:space="preserve"> FORMCHECKBOX </w:instrText>
            </w:r>
            <w:r w:rsidR="002B0AB7">
              <w:rPr>
                <w:color w:val="000000" w:themeColor="text1"/>
              </w:rPr>
            </w:r>
            <w:r w:rsidR="002B0AB7">
              <w:rPr>
                <w:color w:val="000000" w:themeColor="text1"/>
              </w:rPr>
              <w:fldChar w:fldCharType="separate"/>
            </w:r>
            <w:r w:rsidRPr="00044B26">
              <w:rPr>
                <w:color w:val="000000" w:themeColor="text1"/>
              </w:rPr>
              <w:fldChar w:fldCharType="end"/>
            </w:r>
            <w:r w:rsidR="003F3F6F" w:rsidRPr="00044B26">
              <w:rPr>
                <w:color w:val="000000" w:themeColor="text1"/>
              </w:rPr>
              <w:t>Disagree</w:t>
            </w:r>
          </w:p>
          <w:p w14:paraId="3A37BACC" w14:textId="77777777" w:rsidR="003F3F6F" w:rsidRPr="00044B26" w:rsidRDefault="00D936CE" w:rsidP="003F3F6F">
            <w:pPr>
              <w:keepNext/>
              <w:keepLines/>
              <w:tabs>
                <w:tab w:val="left" w:pos="735"/>
              </w:tabs>
              <w:spacing w:before="120" w:after="120" w:line="240" w:lineRule="auto"/>
              <w:rPr>
                <w:color w:val="000000" w:themeColor="text1"/>
              </w:rPr>
            </w:pPr>
            <w:r w:rsidRPr="00044B26">
              <w:rPr>
                <w:color w:val="000000" w:themeColor="text1"/>
              </w:rPr>
              <w:fldChar w:fldCharType="begin">
                <w:ffData>
                  <w:name w:val="Check1"/>
                  <w:enabled/>
                  <w:calcOnExit w:val="0"/>
                  <w:checkBox>
                    <w:sizeAuto/>
                    <w:default w:val="0"/>
                  </w:checkBox>
                </w:ffData>
              </w:fldChar>
            </w:r>
            <w:r w:rsidR="003F3F6F" w:rsidRPr="00044B26">
              <w:rPr>
                <w:color w:val="000000" w:themeColor="text1"/>
              </w:rPr>
              <w:instrText xml:space="preserve"> FORMCHECKBOX </w:instrText>
            </w:r>
            <w:r w:rsidR="002B0AB7">
              <w:rPr>
                <w:color w:val="000000" w:themeColor="text1"/>
              </w:rPr>
            </w:r>
            <w:r w:rsidR="002B0AB7">
              <w:rPr>
                <w:color w:val="000000" w:themeColor="text1"/>
              </w:rPr>
              <w:fldChar w:fldCharType="separate"/>
            </w:r>
            <w:r w:rsidRPr="00044B26">
              <w:rPr>
                <w:color w:val="000000" w:themeColor="text1"/>
              </w:rPr>
              <w:fldChar w:fldCharType="end"/>
            </w:r>
            <w:r w:rsidR="003F3F6F" w:rsidRPr="00044B26">
              <w:rPr>
                <w:color w:val="000000" w:themeColor="text1"/>
              </w:rPr>
              <w:t>Not relevant to me / I don’t know</w:t>
            </w:r>
          </w:p>
          <w:p w14:paraId="0705EE38" w14:textId="77777777" w:rsidR="003F3F6F" w:rsidRPr="00044B26" w:rsidRDefault="003F3F6F" w:rsidP="003F3F6F">
            <w:pPr>
              <w:keepNext/>
              <w:keepLines/>
              <w:tabs>
                <w:tab w:val="left" w:pos="735"/>
              </w:tabs>
              <w:spacing w:before="120" w:after="120" w:line="240" w:lineRule="auto"/>
              <w:rPr>
                <w:b/>
                <w:color w:val="000000" w:themeColor="text1"/>
              </w:rPr>
            </w:pPr>
            <w:r w:rsidRPr="00044B26">
              <w:rPr>
                <w:b/>
                <w:color w:val="000000" w:themeColor="text1"/>
              </w:rPr>
              <w:t>Please explain your rationale in case you partially agree or don’t agree</w:t>
            </w:r>
          </w:p>
          <w:p w14:paraId="0990801C" w14:textId="77777777" w:rsidR="003F3F6F" w:rsidRPr="00044B26" w:rsidRDefault="00D936CE" w:rsidP="003F3F6F">
            <w:pPr>
              <w:rPr>
                <w:color w:val="000000" w:themeColor="text1"/>
              </w:rPr>
            </w:pPr>
            <w:r w:rsidRPr="00044B26">
              <w:rPr>
                <w:color w:val="000000" w:themeColor="text1"/>
              </w:rPr>
              <w:fldChar w:fldCharType="begin">
                <w:ffData>
                  <w:name w:val=""/>
                  <w:enabled/>
                  <w:calcOnExit w:val="0"/>
                  <w:textInput/>
                </w:ffData>
              </w:fldChar>
            </w:r>
            <w:r w:rsidR="003F3F6F" w:rsidRPr="00044B26">
              <w:rPr>
                <w:color w:val="000000" w:themeColor="text1"/>
              </w:rPr>
              <w:instrText xml:space="preserve"> FORMTEXT </w:instrText>
            </w:r>
            <w:r w:rsidRPr="00044B26">
              <w:rPr>
                <w:color w:val="000000" w:themeColor="text1"/>
              </w:rPr>
            </w:r>
            <w:r w:rsidRPr="00044B26">
              <w:rPr>
                <w:color w:val="000000" w:themeColor="text1"/>
              </w:rPr>
              <w:fldChar w:fldCharType="separate"/>
            </w:r>
            <w:r w:rsidR="003F3F6F" w:rsidRPr="00044B26">
              <w:rPr>
                <w:noProof/>
                <w:color w:val="000000" w:themeColor="text1"/>
              </w:rPr>
              <w:t> </w:t>
            </w:r>
            <w:r w:rsidR="003F3F6F" w:rsidRPr="00044B26">
              <w:rPr>
                <w:noProof/>
                <w:color w:val="000000" w:themeColor="text1"/>
              </w:rPr>
              <w:t> </w:t>
            </w:r>
            <w:r w:rsidR="003F3F6F" w:rsidRPr="00044B26">
              <w:rPr>
                <w:noProof/>
                <w:color w:val="000000" w:themeColor="text1"/>
              </w:rPr>
              <w:t> </w:t>
            </w:r>
            <w:r w:rsidR="003F3F6F" w:rsidRPr="00044B26">
              <w:rPr>
                <w:noProof/>
                <w:color w:val="000000" w:themeColor="text1"/>
              </w:rPr>
              <w:t> </w:t>
            </w:r>
            <w:r w:rsidR="003F3F6F" w:rsidRPr="00044B26">
              <w:rPr>
                <w:noProof/>
                <w:color w:val="000000" w:themeColor="text1"/>
              </w:rPr>
              <w:t> </w:t>
            </w:r>
            <w:r w:rsidRPr="00044B26">
              <w:rPr>
                <w:color w:val="000000" w:themeColor="text1"/>
              </w:rPr>
              <w:fldChar w:fldCharType="end"/>
            </w:r>
          </w:p>
          <w:p w14:paraId="078F7AA2" w14:textId="420B5B95" w:rsidR="00044B26" w:rsidRPr="00044B26" w:rsidRDefault="00BB609D" w:rsidP="00044B26">
            <w:pPr>
              <w:rPr>
                <w:rFonts w:eastAsia="SimSun" w:cs="Arial"/>
                <w:bCs/>
                <w:i/>
                <w:iCs/>
                <w:color w:val="000000" w:themeColor="text1"/>
                <w:szCs w:val="22"/>
                <w:lang w:val="en-US" w:eastAsia="zh-CN"/>
              </w:rPr>
            </w:pPr>
            <w:r>
              <w:rPr>
                <w:b/>
                <w:bCs/>
                <w:color w:val="000000" w:themeColor="text1"/>
              </w:rPr>
              <w:t>2</w:t>
            </w:r>
            <w:r w:rsidR="003F3F6F" w:rsidRPr="00044B26">
              <w:rPr>
                <w:b/>
                <w:bCs/>
                <w:color w:val="000000" w:themeColor="text1"/>
              </w:rPr>
              <w:t>.2.</w:t>
            </w:r>
            <w:r w:rsidR="00AC0339">
              <w:rPr>
                <w:b/>
                <w:bCs/>
                <w:color w:val="000000" w:themeColor="text1"/>
              </w:rPr>
              <w:t>8</w:t>
            </w:r>
            <w:r w:rsidR="00044B26" w:rsidRPr="00044B26">
              <w:rPr>
                <w:b/>
                <w:bCs/>
                <w:color w:val="000000" w:themeColor="text1"/>
              </w:rPr>
              <w:t>b</w:t>
            </w:r>
            <w:r w:rsidR="003F3F6F" w:rsidRPr="00044B26">
              <w:rPr>
                <w:b/>
                <w:bCs/>
                <w:color w:val="000000" w:themeColor="text1"/>
              </w:rPr>
              <w:t xml:space="preserve"> Allowing trade union representatives to meet with workers</w:t>
            </w:r>
            <w:r w:rsidR="00FC3207">
              <w:rPr>
                <w:b/>
                <w:bCs/>
                <w:color w:val="000000" w:themeColor="text1"/>
              </w:rPr>
              <w:t xml:space="preserve"> </w:t>
            </w:r>
            <w:r w:rsidR="00044B26" w:rsidRPr="00044B26">
              <w:rPr>
                <w:rFonts w:eastAsia="SimSun" w:cs="Arial"/>
                <w:bCs/>
                <w:i/>
                <w:iCs/>
                <w:color w:val="000000" w:themeColor="text1"/>
                <w:szCs w:val="22"/>
                <w:lang w:val="en-US" w:eastAsia="zh-CN"/>
              </w:rPr>
              <w:t>(a similar requirement is included in the SPO standard)</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20"/>
              <w:gridCol w:w="6885"/>
            </w:tblGrid>
            <w:tr w:rsidR="00044B26" w:rsidRPr="00A966DF" w14:paraId="5554BB98" w14:textId="77777777" w:rsidTr="00EC7887">
              <w:trPr>
                <w:trHeight w:val="380"/>
              </w:trPr>
              <w:tc>
                <w:tcPr>
                  <w:tcW w:w="8505" w:type="dxa"/>
                  <w:gridSpan w:val="3"/>
                  <w:shd w:val="clear" w:color="auto" w:fill="auto"/>
                  <w:vAlign w:val="center"/>
                </w:tcPr>
                <w:p w14:paraId="26603EC4" w14:textId="77777777" w:rsidR="00044B26" w:rsidRPr="00A966DF" w:rsidRDefault="00044B26" w:rsidP="00044B26">
                  <w:pPr>
                    <w:autoSpaceDE w:val="0"/>
                    <w:autoSpaceDN w:val="0"/>
                    <w:adjustRightInd w:val="0"/>
                    <w:spacing w:line="240" w:lineRule="auto"/>
                    <w:rPr>
                      <w:rFonts w:cs="Arial"/>
                      <w:color w:val="000000" w:themeColor="text1"/>
                      <w:spacing w:val="-1"/>
                      <w:sz w:val="20"/>
                      <w:szCs w:val="20"/>
                    </w:rPr>
                  </w:pPr>
                  <w:r w:rsidRPr="00A966DF">
                    <w:rPr>
                      <w:rFonts w:cs="Arial"/>
                      <w:b/>
                      <w:color w:val="000000" w:themeColor="text1"/>
                      <w:spacing w:val="-1"/>
                      <w:sz w:val="20"/>
                      <w:szCs w:val="20"/>
                    </w:rPr>
                    <w:t>Applies to:</w:t>
                  </w:r>
                  <w:r w:rsidRPr="00A966DF">
                    <w:rPr>
                      <w:rFonts w:cs="Arial"/>
                      <w:color w:val="000000" w:themeColor="text1"/>
                      <w:spacing w:val="-1"/>
                      <w:sz w:val="20"/>
                      <w:szCs w:val="20"/>
                    </w:rPr>
                    <w:t xml:space="preserve"> P</w:t>
                  </w:r>
                  <w:r>
                    <w:rPr>
                      <w:rFonts w:cs="Arial"/>
                      <w:color w:val="000000" w:themeColor="text1"/>
                      <w:spacing w:val="-1"/>
                      <w:sz w:val="20"/>
                      <w:szCs w:val="20"/>
                    </w:rPr>
                    <w:t>E</w:t>
                  </w:r>
                  <w:r w:rsidRPr="00A966DF">
                    <w:rPr>
                      <w:rFonts w:cs="Arial"/>
                      <w:color w:val="000000" w:themeColor="text1"/>
                      <w:spacing w:val="-1"/>
                      <w:sz w:val="20"/>
                      <w:szCs w:val="20"/>
                    </w:rPr>
                    <w:t>B</w:t>
                  </w:r>
                  <w:r>
                    <w:rPr>
                      <w:rFonts w:cs="Arial"/>
                      <w:color w:val="000000" w:themeColor="text1"/>
                      <w:spacing w:val="-1"/>
                      <w:sz w:val="20"/>
                      <w:szCs w:val="20"/>
                    </w:rPr>
                    <w:t xml:space="preserve"> and registered producers</w:t>
                  </w:r>
                </w:p>
              </w:tc>
            </w:tr>
            <w:tr w:rsidR="00044B26" w:rsidRPr="00A966DF" w14:paraId="215B00B5" w14:textId="77777777" w:rsidTr="00EC7887">
              <w:trPr>
                <w:trHeight w:val="401"/>
              </w:trPr>
              <w:tc>
                <w:tcPr>
                  <w:tcW w:w="900" w:type="dxa"/>
                  <w:shd w:val="clear" w:color="auto" w:fill="BFBFBF"/>
                </w:tcPr>
                <w:p w14:paraId="2EADA09E" w14:textId="77777777" w:rsidR="00044B26" w:rsidRPr="00A966DF" w:rsidRDefault="00044B26" w:rsidP="00044B26">
                  <w:pPr>
                    <w:spacing w:before="120" w:after="120" w:line="240" w:lineRule="auto"/>
                    <w:jc w:val="left"/>
                    <w:rPr>
                      <w:rFonts w:cs="Arial"/>
                      <w:b/>
                      <w:color w:val="000000" w:themeColor="text1"/>
                      <w:sz w:val="20"/>
                      <w:szCs w:val="20"/>
                    </w:rPr>
                  </w:pPr>
                  <w:r w:rsidRPr="00A966DF">
                    <w:rPr>
                      <w:rFonts w:cs="Arial"/>
                      <w:b/>
                      <w:color w:val="000000" w:themeColor="text1"/>
                      <w:sz w:val="20"/>
                      <w:szCs w:val="20"/>
                    </w:rPr>
                    <w:t xml:space="preserve">Year </w:t>
                  </w:r>
                  <w:r>
                    <w:rPr>
                      <w:rFonts w:cs="Arial"/>
                      <w:b/>
                      <w:color w:val="000000" w:themeColor="text1"/>
                      <w:sz w:val="20"/>
                      <w:szCs w:val="20"/>
                    </w:rPr>
                    <w:t>6</w:t>
                  </w:r>
                </w:p>
              </w:tc>
              <w:tc>
                <w:tcPr>
                  <w:tcW w:w="720" w:type="dxa"/>
                  <w:shd w:val="clear" w:color="auto" w:fill="BFBFBF"/>
                </w:tcPr>
                <w:p w14:paraId="55F7A48A" w14:textId="77777777" w:rsidR="00044B26" w:rsidRPr="00A966DF" w:rsidRDefault="00044B26" w:rsidP="00044B26">
                  <w:pPr>
                    <w:spacing w:before="120" w:after="120" w:line="240" w:lineRule="auto"/>
                    <w:jc w:val="left"/>
                    <w:rPr>
                      <w:b/>
                      <w:color w:val="000000" w:themeColor="text1"/>
                      <w:sz w:val="20"/>
                      <w:szCs w:val="20"/>
                      <w:lang w:eastAsia="ko-KR"/>
                    </w:rPr>
                  </w:pPr>
                  <w:r w:rsidRPr="00A966DF">
                    <w:rPr>
                      <w:b/>
                      <w:color w:val="000000" w:themeColor="text1"/>
                      <w:sz w:val="20"/>
                      <w:szCs w:val="20"/>
                      <w:lang w:eastAsia="ko-KR"/>
                    </w:rPr>
                    <w:t>Core</w:t>
                  </w:r>
                </w:p>
              </w:tc>
              <w:tc>
                <w:tcPr>
                  <w:tcW w:w="6885" w:type="dxa"/>
                  <w:vAlign w:val="center"/>
                </w:tcPr>
                <w:p w14:paraId="1870257E" w14:textId="4C9DACBF" w:rsidR="00044B26" w:rsidRPr="00A966DF" w:rsidRDefault="00044B26" w:rsidP="00044B26">
                  <w:pPr>
                    <w:rPr>
                      <w:color w:val="000000" w:themeColor="text1"/>
                      <w:sz w:val="20"/>
                      <w:szCs w:val="20"/>
                    </w:rPr>
                  </w:pPr>
                  <w:r w:rsidRPr="00044B26">
                    <w:rPr>
                      <w:color w:val="000000" w:themeColor="text1"/>
                      <w:sz w:val="20"/>
                      <w:szCs w:val="20"/>
                    </w:rPr>
                    <w:t xml:space="preserve">You allow trade unions that do not have a base in the organization to meet workers and to share information. You do not interfere in these meetings. Time and place for these meetings </w:t>
                  </w:r>
                  <w:proofErr w:type="gramStart"/>
                  <w:r w:rsidRPr="00044B26">
                    <w:rPr>
                      <w:color w:val="000000" w:themeColor="text1"/>
                      <w:sz w:val="20"/>
                      <w:szCs w:val="20"/>
                    </w:rPr>
                    <w:t>have to</w:t>
                  </w:r>
                  <w:proofErr w:type="gramEnd"/>
                  <w:r w:rsidRPr="00044B26">
                    <w:rPr>
                      <w:color w:val="000000" w:themeColor="text1"/>
                      <w:sz w:val="20"/>
                      <w:szCs w:val="20"/>
                    </w:rPr>
                    <w:t xml:space="preserve"> be agreed in advance</w:t>
                  </w:r>
                  <w:r>
                    <w:rPr>
                      <w:color w:val="000000" w:themeColor="text1"/>
                      <w:sz w:val="20"/>
                      <w:szCs w:val="20"/>
                    </w:rPr>
                    <w:t>.</w:t>
                  </w:r>
                  <w:r w:rsidR="001842D3">
                    <w:rPr>
                      <w:color w:val="000000" w:themeColor="text1"/>
                      <w:sz w:val="20"/>
                      <w:szCs w:val="20"/>
                    </w:rPr>
                    <w:t xml:space="preserve"> </w:t>
                  </w:r>
                  <w:r w:rsidR="001842D3" w:rsidRPr="001842D3">
                    <w:rPr>
                      <w:color w:val="000000" w:themeColor="text1"/>
                      <w:sz w:val="20"/>
                      <w:szCs w:val="20"/>
                    </w:rPr>
                    <w:t xml:space="preserve">Without forcing workers to attend, you </w:t>
                  </w:r>
                  <w:r w:rsidR="001842D3">
                    <w:rPr>
                      <w:color w:val="000000" w:themeColor="text1"/>
                      <w:sz w:val="20"/>
                      <w:szCs w:val="20"/>
                    </w:rPr>
                    <w:t>are</w:t>
                  </w:r>
                  <w:r w:rsidR="001842D3" w:rsidRPr="001842D3">
                    <w:rPr>
                      <w:color w:val="000000" w:themeColor="text1"/>
                      <w:sz w:val="20"/>
                      <w:szCs w:val="20"/>
                    </w:rPr>
                    <w:t xml:space="preserve"> cooperative in making these meetings possible.</w:t>
                  </w:r>
                </w:p>
              </w:tc>
            </w:tr>
          </w:tbl>
          <w:p w14:paraId="3B36E07E" w14:textId="77777777" w:rsidR="003F3F6F" w:rsidRPr="00044B26" w:rsidRDefault="003F3F6F" w:rsidP="003F3F6F">
            <w:pPr>
              <w:rPr>
                <w:b/>
                <w:bCs/>
                <w:color w:val="000000" w:themeColor="text1"/>
              </w:rPr>
            </w:pPr>
          </w:p>
          <w:p w14:paraId="434F1937" w14:textId="77777777" w:rsidR="003F3F6F" w:rsidRPr="00044B26" w:rsidRDefault="003F3F6F" w:rsidP="003F3F6F">
            <w:pPr>
              <w:rPr>
                <w:color w:val="000000" w:themeColor="text1"/>
              </w:rPr>
            </w:pPr>
            <w:r w:rsidRPr="00044B26">
              <w:rPr>
                <w:b/>
                <w:bCs/>
                <w:color w:val="000000" w:themeColor="text1"/>
              </w:rPr>
              <w:t>Rationale:</w:t>
            </w:r>
            <w:r w:rsidRPr="00044B26">
              <w:rPr>
                <w:color w:val="000000" w:themeColor="text1"/>
              </w:rPr>
              <w:t xml:space="preserve"> This is part of workers</w:t>
            </w:r>
            <w:r w:rsidR="00422A19" w:rsidRPr="00044B26">
              <w:rPr>
                <w:color w:val="000000" w:themeColor="text1"/>
              </w:rPr>
              <w:t>’</w:t>
            </w:r>
            <w:r w:rsidRPr="00044B26">
              <w:rPr>
                <w:color w:val="000000" w:themeColor="text1"/>
              </w:rPr>
              <w:t xml:space="preserve"> rights as per ILO convention.</w:t>
            </w:r>
          </w:p>
          <w:p w14:paraId="4C872BD8" w14:textId="77777777" w:rsidR="003F3F6F" w:rsidRPr="00044B26" w:rsidRDefault="003F3F6F" w:rsidP="003F3F6F">
            <w:pPr>
              <w:rPr>
                <w:color w:val="000000" w:themeColor="text1"/>
              </w:rPr>
            </w:pPr>
            <w:r w:rsidRPr="00044B26">
              <w:rPr>
                <w:b/>
                <w:bCs/>
                <w:color w:val="000000" w:themeColor="text1"/>
              </w:rPr>
              <w:t>Outcome and Implications:</w:t>
            </w:r>
            <w:r w:rsidRPr="00044B26">
              <w:rPr>
                <w:color w:val="000000" w:themeColor="text1"/>
              </w:rPr>
              <w:t xml:space="preserve">  Workers are granted their right to meet with the Trade Union and allowed to discuss issues of their concern.</w:t>
            </w:r>
          </w:p>
          <w:p w14:paraId="78A9E7A4" w14:textId="77777777" w:rsidR="003F3F6F" w:rsidRPr="00044B26" w:rsidRDefault="00BB609D" w:rsidP="003F3F6F">
            <w:pPr>
              <w:spacing w:after="120" w:line="240" w:lineRule="auto"/>
              <w:jc w:val="left"/>
              <w:rPr>
                <w:b/>
                <w:color w:val="000000" w:themeColor="text1"/>
              </w:rPr>
            </w:pPr>
            <w:r>
              <w:rPr>
                <w:b/>
                <w:color w:val="000000" w:themeColor="text1"/>
              </w:rPr>
              <w:t>2</w:t>
            </w:r>
            <w:r w:rsidR="003F3F6F" w:rsidRPr="00044B26">
              <w:rPr>
                <w:b/>
                <w:color w:val="000000" w:themeColor="text1"/>
              </w:rPr>
              <w:t>.2.</w:t>
            </w:r>
            <w:r w:rsidR="00AC0339">
              <w:rPr>
                <w:b/>
                <w:color w:val="000000" w:themeColor="text1"/>
              </w:rPr>
              <w:t>8</w:t>
            </w:r>
            <w:r w:rsidR="00044B26" w:rsidRPr="00044B26">
              <w:rPr>
                <w:b/>
                <w:color w:val="000000" w:themeColor="text1"/>
              </w:rPr>
              <w:t>b</w:t>
            </w:r>
            <w:r w:rsidR="003F3F6F" w:rsidRPr="00044B26">
              <w:rPr>
                <w:b/>
                <w:color w:val="000000" w:themeColor="text1"/>
              </w:rPr>
              <w:t xml:space="preserve"> Do you agree/ disagree with the proposal?</w:t>
            </w:r>
          </w:p>
          <w:p w14:paraId="2928672E" w14:textId="77777777" w:rsidR="003F3F6F" w:rsidRPr="00044B26" w:rsidRDefault="00D936CE" w:rsidP="003F3F6F">
            <w:pPr>
              <w:keepNext/>
              <w:keepLines/>
              <w:tabs>
                <w:tab w:val="left" w:pos="735"/>
              </w:tabs>
              <w:spacing w:before="120" w:after="120" w:line="240" w:lineRule="auto"/>
              <w:rPr>
                <w:color w:val="000000" w:themeColor="text1"/>
              </w:rPr>
            </w:pPr>
            <w:r w:rsidRPr="00044B26">
              <w:rPr>
                <w:color w:val="000000" w:themeColor="text1"/>
              </w:rPr>
              <w:fldChar w:fldCharType="begin">
                <w:ffData>
                  <w:name w:val="Check1"/>
                  <w:enabled/>
                  <w:calcOnExit w:val="0"/>
                  <w:checkBox>
                    <w:sizeAuto/>
                    <w:default w:val="0"/>
                  </w:checkBox>
                </w:ffData>
              </w:fldChar>
            </w:r>
            <w:r w:rsidR="003F3F6F" w:rsidRPr="00044B26">
              <w:rPr>
                <w:color w:val="000000" w:themeColor="text1"/>
              </w:rPr>
              <w:instrText xml:space="preserve"> FORMCHECKBOX </w:instrText>
            </w:r>
            <w:r w:rsidR="002B0AB7">
              <w:rPr>
                <w:color w:val="000000" w:themeColor="text1"/>
              </w:rPr>
            </w:r>
            <w:r w:rsidR="002B0AB7">
              <w:rPr>
                <w:color w:val="000000" w:themeColor="text1"/>
              </w:rPr>
              <w:fldChar w:fldCharType="separate"/>
            </w:r>
            <w:r w:rsidRPr="00044B26">
              <w:rPr>
                <w:color w:val="000000" w:themeColor="text1"/>
              </w:rPr>
              <w:fldChar w:fldCharType="end"/>
            </w:r>
            <w:r w:rsidR="003F3F6F" w:rsidRPr="00044B26">
              <w:rPr>
                <w:color w:val="000000" w:themeColor="text1"/>
              </w:rPr>
              <w:t>Strongly agree</w:t>
            </w:r>
          </w:p>
          <w:p w14:paraId="0E0B1912" w14:textId="77777777" w:rsidR="003F3F6F" w:rsidRPr="00044B26" w:rsidRDefault="00D936CE" w:rsidP="003F3F6F">
            <w:pPr>
              <w:keepNext/>
              <w:keepLines/>
              <w:tabs>
                <w:tab w:val="left" w:pos="735"/>
              </w:tabs>
              <w:spacing w:before="120" w:after="120" w:line="240" w:lineRule="auto"/>
              <w:rPr>
                <w:color w:val="000000" w:themeColor="text1"/>
              </w:rPr>
            </w:pPr>
            <w:r w:rsidRPr="00044B26">
              <w:rPr>
                <w:color w:val="000000" w:themeColor="text1"/>
              </w:rPr>
              <w:fldChar w:fldCharType="begin">
                <w:ffData>
                  <w:name w:val="Check1"/>
                  <w:enabled/>
                  <w:calcOnExit w:val="0"/>
                  <w:checkBox>
                    <w:sizeAuto/>
                    <w:default w:val="0"/>
                  </w:checkBox>
                </w:ffData>
              </w:fldChar>
            </w:r>
            <w:r w:rsidR="003F3F6F" w:rsidRPr="00044B26">
              <w:rPr>
                <w:color w:val="000000" w:themeColor="text1"/>
              </w:rPr>
              <w:instrText xml:space="preserve"> FORMCHECKBOX </w:instrText>
            </w:r>
            <w:r w:rsidR="002B0AB7">
              <w:rPr>
                <w:color w:val="000000" w:themeColor="text1"/>
              </w:rPr>
            </w:r>
            <w:r w:rsidR="002B0AB7">
              <w:rPr>
                <w:color w:val="000000" w:themeColor="text1"/>
              </w:rPr>
              <w:fldChar w:fldCharType="separate"/>
            </w:r>
            <w:r w:rsidRPr="00044B26">
              <w:rPr>
                <w:color w:val="000000" w:themeColor="text1"/>
              </w:rPr>
              <w:fldChar w:fldCharType="end"/>
            </w:r>
            <w:r w:rsidR="003F3F6F" w:rsidRPr="00044B26">
              <w:rPr>
                <w:color w:val="000000" w:themeColor="text1"/>
              </w:rPr>
              <w:t>Undecided</w:t>
            </w:r>
          </w:p>
          <w:p w14:paraId="5ACD7458" w14:textId="77777777" w:rsidR="003F3F6F" w:rsidRPr="00044B26" w:rsidRDefault="00D936CE" w:rsidP="003F3F6F">
            <w:pPr>
              <w:keepNext/>
              <w:keepLines/>
              <w:tabs>
                <w:tab w:val="left" w:pos="735"/>
              </w:tabs>
              <w:spacing w:before="120" w:after="120" w:line="240" w:lineRule="auto"/>
              <w:rPr>
                <w:color w:val="000000" w:themeColor="text1"/>
              </w:rPr>
            </w:pPr>
            <w:r w:rsidRPr="00044B26">
              <w:rPr>
                <w:color w:val="000000" w:themeColor="text1"/>
              </w:rPr>
              <w:fldChar w:fldCharType="begin">
                <w:ffData>
                  <w:name w:val="Check1"/>
                  <w:enabled/>
                  <w:calcOnExit w:val="0"/>
                  <w:checkBox>
                    <w:sizeAuto/>
                    <w:default w:val="0"/>
                  </w:checkBox>
                </w:ffData>
              </w:fldChar>
            </w:r>
            <w:r w:rsidR="003F3F6F" w:rsidRPr="00044B26">
              <w:rPr>
                <w:color w:val="000000" w:themeColor="text1"/>
              </w:rPr>
              <w:instrText xml:space="preserve"> FORMCHECKBOX </w:instrText>
            </w:r>
            <w:r w:rsidR="002B0AB7">
              <w:rPr>
                <w:color w:val="000000" w:themeColor="text1"/>
              </w:rPr>
            </w:r>
            <w:r w:rsidR="002B0AB7">
              <w:rPr>
                <w:color w:val="000000" w:themeColor="text1"/>
              </w:rPr>
              <w:fldChar w:fldCharType="separate"/>
            </w:r>
            <w:r w:rsidRPr="00044B26">
              <w:rPr>
                <w:color w:val="000000" w:themeColor="text1"/>
              </w:rPr>
              <w:fldChar w:fldCharType="end"/>
            </w:r>
            <w:r w:rsidR="003F3F6F" w:rsidRPr="00044B26">
              <w:rPr>
                <w:color w:val="000000" w:themeColor="text1"/>
              </w:rPr>
              <w:t>Disagree</w:t>
            </w:r>
          </w:p>
          <w:p w14:paraId="16F545A3" w14:textId="77777777" w:rsidR="003F3F6F" w:rsidRPr="00044B26" w:rsidRDefault="00D936CE" w:rsidP="003F3F6F">
            <w:pPr>
              <w:keepNext/>
              <w:keepLines/>
              <w:tabs>
                <w:tab w:val="left" w:pos="735"/>
              </w:tabs>
              <w:spacing w:before="120" w:after="120" w:line="240" w:lineRule="auto"/>
              <w:rPr>
                <w:color w:val="000000" w:themeColor="text1"/>
              </w:rPr>
            </w:pPr>
            <w:r w:rsidRPr="00044B26">
              <w:rPr>
                <w:color w:val="000000" w:themeColor="text1"/>
              </w:rPr>
              <w:fldChar w:fldCharType="begin">
                <w:ffData>
                  <w:name w:val="Check1"/>
                  <w:enabled/>
                  <w:calcOnExit w:val="0"/>
                  <w:checkBox>
                    <w:sizeAuto/>
                    <w:default w:val="0"/>
                  </w:checkBox>
                </w:ffData>
              </w:fldChar>
            </w:r>
            <w:r w:rsidR="003F3F6F" w:rsidRPr="00044B26">
              <w:rPr>
                <w:color w:val="000000" w:themeColor="text1"/>
              </w:rPr>
              <w:instrText xml:space="preserve"> FORMCHECKBOX </w:instrText>
            </w:r>
            <w:r w:rsidR="002B0AB7">
              <w:rPr>
                <w:color w:val="000000" w:themeColor="text1"/>
              </w:rPr>
            </w:r>
            <w:r w:rsidR="002B0AB7">
              <w:rPr>
                <w:color w:val="000000" w:themeColor="text1"/>
              </w:rPr>
              <w:fldChar w:fldCharType="separate"/>
            </w:r>
            <w:r w:rsidRPr="00044B26">
              <w:rPr>
                <w:color w:val="000000" w:themeColor="text1"/>
              </w:rPr>
              <w:fldChar w:fldCharType="end"/>
            </w:r>
            <w:r w:rsidR="003F3F6F" w:rsidRPr="00044B26">
              <w:rPr>
                <w:color w:val="000000" w:themeColor="text1"/>
              </w:rPr>
              <w:t>Not relevant to me / I don’t know</w:t>
            </w:r>
          </w:p>
          <w:p w14:paraId="5A7D46BF" w14:textId="77777777" w:rsidR="003F3F6F" w:rsidRPr="00044B26" w:rsidRDefault="003F3F6F" w:rsidP="003F3F6F">
            <w:pPr>
              <w:keepNext/>
              <w:keepLines/>
              <w:tabs>
                <w:tab w:val="left" w:pos="735"/>
              </w:tabs>
              <w:spacing w:before="120" w:after="120" w:line="240" w:lineRule="auto"/>
              <w:rPr>
                <w:b/>
                <w:color w:val="000000" w:themeColor="text1"/>
              </w:rPr>
            </w:pPr>
            <w:r w:rsidRPr="00044B26">
              <w:rPr>
                <w:b/>
                <w:color w:val="000000" w:themeColor="text1"/>
              </w:rPr>
              <w:t>Please explain your rationale in case you partially agree or don’t agree</w:t>
            </w:r>
          </w:p>
          <w:p w14:paraId="130FE0A3" w14:textId="77777777" w:rsidR="003F3F6F" w:rsidRPr="00044B26" w:rsidRDefault="00D936CE" w:rsidP="003F3F6F">
            <w:pPr>
              <w:rPr>
                <w:color w:val="000000" w:themeColor="text1"/>
              </w:rPr>
            </w:pPr>
            <w:r w:rsidRPr="00044B26">
              <w:rPr>
                <w:color w:val="000000" w:themeColor="text1"/>
              </w:rPr>
              <w:fldChar w:fldCharType="begin">
                <w:ffData>
                  <w:name w:val=""/>
                  <w:enabled/>
                  <w:calcOnExit w:val="0"/>
                  <w:textInput/>
                </w:ffData>
              </w:fldChar>
            </w:r>
            <w:r w:rsidR="003F3F6F" w:rsidRPr="00044B26">
              <w:rPr>
                <w:color w:val="000000" w:themeColor="text1"/>
              </w:rPr>
              <w:instrText xml:space="preserve"> FORMTEXT </w:instrText>
            </w:r>
            <w:r w:rsidRPr="00044B26">
              <w:rPr>
                <w:color w:val="000000" w:themeColor="text1"/>
              </w:rPr>
            </w:r>
            <w:r w:rsidRPr="00044B26">
              <w:rPr>
                <w:color w:val="000000" w:themeColor="text1"/>
              </w:rPr>
              <w:fldChar w:fldCharType="separate"/>
            </w:r>
            <w:r w:rsidR="003F3F6F" w:rsidRPr="00044B26">
              <w:rPr>
                <w:noProof/>
                <w:color w:val="000000" w:themeColor="text1"/>
              </w:rPr>
              <w:t> </w:t>
            </w:r>
            <w:r w:rsidR="003F3F6F" w:rsidRPr="00044B26">
              <w:rPr>
                <w:noProof/>
                <w:color w:val="000000" w:themeColor="text1"/>
              </w:rPr>
              <w:t> </w:t>
            </w:r>
            <w:r w:rsidR="003F3F6F" w:rsidRPr="00044B26">
              <w:rPr>
                <w:noProof/>
                <w:color w:val="000000" w:themeColor="text1"/>
              </w:rPr>
              <w:t> </w:t>
            </w:r>
            <w:r w:rsidR="003F3F6F" w:rsidRPr="00044B26">
              <w:rPr>
                <w:noProof/>
                <w:color w:val="000000" w:themeColor="text1"/>
              </w:rPr>
              <w:t> </w:t>
            </w:r>
            <w:r w:rsidR="003F3F6F" w:rsidRPr="00044B26">
              <w:rPr>
                <w:noProof/>
                <w:color w:val="000000" w:themeColor="text1"/>
              </w:rPr>
              <w:t> </w:t>
            </w:r>
            <w:r w:rsidRPr="00044B26">
              <w:rPr>
                <w:color w:val="000000" w:themeColor="text1"/>
              </w:rPr>
              <w:fldChar w:fldCharType="end"/>
            </w:r>
          </w:p>
          <w:p w14:paraId="6329791F" w14:textId="77777777" w:rsidR="00044B26" w:rsidRPr="003F3F6F" w:rsidRDefault="00044B26" w:rsidP="003F3F6F">
            <w:pPr>
              <w:rPr>
                <w:color w:val="E0002A" w:themeColor="accent1"/>
              </w:rPr>
            </w:pPr>
          </w:p>
          <w:p w14:paraId="49188509" w14:textId="48C53267" w:rsidR="00B577C0" w:rsidRPr="00044B26" w:rsidRDefault="00BB609D" w:rsidP="00B577C0">
            <w:pPr>
              <w:rPr>
                <w:rFonts w:eastAsia="SimSun" w:cs="Arial"/>
                <w:bCs/>
                <w:i/>
                <w:iCs/>
                <w:color w:val="000000" w:themeColor="text1"/>
                <w:szCs w:val="22"/>
                <w:lang w:val="en-US" w:eastAsia="zh-CN"/>
              </w:rPr>
            </w:pPr>
            <w:r>
              <w:rPr>
                <w:b/>
                <w:bCs/>
                <w:color w:val="000000" w:themeColor="text1"/>
              </w:rPr>
              <w:lastRenderedPageBreak/>
              <w:t>2</w:t>
            </w:r>
            <w:r w:rsidR="003F3F6F" w:rsidRPr="00B577C0">
              <w:rPr>
                <w:b/>
                <w:bCs/>
                <w:color w:val="000000" w:themeColor="text1"/>
              </w:rPr>
              <w:t>.2.</w:t>
            </w:r>
            <w:r w:rsidR="00AC0339">
              <w:rPr>
                <w:b/>
                <w:bCs/>
                <w:color w:val="000000" w:themeColor="text1"/>
              </w:rPr>
              <w:t>9</w:t>
            </w:r>
            <w:r w:rsidR="00B577C0">
              <w:rPr>
                <w:b/>
                <w:bCs/>
                <w:color w:val="000000" w:themeColor="text1"/>
              </w:rPr>
              <w:t>a</w:t>
            </w:r>
            <w:r w:rsidR="003F3F6F" w:rsidRPr="00B577C0">
              <w:rPr>
                <w:b/>
                <w:bCs/>
                <w:color w:val="000000" w:themeColor="text1"/>
              </w:rPr>
              <w:t xml:space="preserve"> No discrimination against unionised workers</w:t>
            </w:r>
            <w:r w:rsidR="00FC3207">
              <w:rPr>
                <w:b/>
                <w:bCs/>
                <w:color w:val="000000" w:themeColor="text1"/>
              </w:rPr>
              <w:t xml:space="preserve"> </w:t>
            </w:r>
            <w:r w:rsidR="00B577C0" w:rsidRPr="00044B26">
              <w:rPr>
                <w:rFonts w:eastAsia="SimSun" w:cs="Arial"/>
                <w:bCs/>
                <w:i/>
                <w:iCs/>
                <w:color w:val="000000" w:themeColor="text1"/>
                <w:szCs w:val="22"/>
                <w:lang w:val="en-US" w:eastAsia="zh-CN"/>
              </w:rPr>
              <w:t>(a similar requirement is included in the SPO standard)</w:t>
            </w:r>
          </w:p>
          <w:p w14:paraId="4CB47DE4" w14:textId="77777777" w:rsidR="003F3F6F" w:rsidRPr="00B577C0" w:rsidRDefault="003F3F6F" w:rsidP="003F3F6F">
            <w:pPr>
              <w:rPr>
                <w:b/>
                <w:bCs/>
                <w:color w:val="000000" w:themeColor="text1"/>
                <w:lang w:val="en-US"/>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20"/>
              <w:gridCol w:w="6885"/>
            </w:tblGrid>
            <w:tr w:rsidR="00B577C0" w:rsidRPr="00CD66C1" w14:paraId="31289DEF" w14:textId="77777777" w:rsidTr="00EC7887">
              <w:trPr>
                <w:trHeight w:val="380"/>
              </w:trPr>
              <w:tc>
                <w:tcPr>
                  <w:tcW w:w="8505" w:type="dxa"/>
                  <w:gridSpan w:val="3"/>
                  <w:shd w:val="clear" w:color="auto" w:fill="auto"/>
                  <w:vAlign w:val="center"/>
                </w:tcPr>
                <w:p w14:paraId="434E6294" w14:textId="097BF53F" w:rsidR="00B577C0" w:rsidRPr="00CD66C1" w:rsidRDefault="00B577C0" w:rsidP="00B577C0">
                  <w:pPr>
                    <w:autoSpaceDE w:val="0"/>
                    <w:autoSpaceDN w:val="0"/>
                    <w:adjustRightInd w:val="0"/>
                    <w:spacing w:line="240" w:lineRule="auto"/>
                    <w:rPr>
                      <w:rFonts w:cs="Arial"/>
                      <w:color w:val="000000" w:themeColor="text1"/>
                      <w:spacing w:val="-1"/>
                      <w:sz w:val="20"/>
                      <w:szCs w:val="20"/>
                    </w:rPr>
                  </w:pPr>
                  <w:r w:rsidRPr="00CD66C1">
                    <w:rPr>
                      <w:rFonts w:cs="Arial"/>
                      <w:b/>
                      <w:color w:val="000000" w:themeColor="text1"/>
                      <w:spacing w:val="-1"/>
                      <w:sz w:val="20"/>
                      <w:szCs w:val="20"/>
                    </w:rPr>
                    <w:t>Applies to:</w:t>
                  </w:r>
                  <w:r w:rsidR="00816AE6">
                    <w:rPr>
                      <w:rFonts w:cs="Arial"/>
                      <w:b/>
                      <w:color w:val="000000" w:themeColor="text1"/>
                      <w:spacing w:val="-1"/>
                      <w:sz w:val="20"/>
                      <w:szCs w:val="20"/>
                    </w:rPr>
                    <w:t xml:space="preserve"> </w:t>
                  </w:r>
                  <w:r>
                    <w:rPr>
                      <w:rFonts w:cs="Arial"/>
                      <w:color w:val="000000" w:themeColor="text1"/>
                      <w:spacing w:val="-1"/>
                      <w:sz w:val="20"/>
                      <w:szCs w:val="20"/>
                    </w:rPr>
                    <w:t>PB</w:t>
                  </w:r>
                </w:p>
              </w:tc>
            </w:tr>
            <w:tr w:rsidR="00B577C0" w:rsidRPr="00CD66C1" w14:paraId="54ED62B4" w14:textId="77777777" w:rsidTr="00EC7887">
              <w:trPr>
                <w:trHeight w:val="835"/>
              </w:trPr>
              <w:tc>
                <w:tcPr>
                  <w:tcW w:w="900" w:type="dxa"/>
                  <w:shd w:val="clear" w:color="auto" w:fill="BFBFBF"/>
                  <w:vAlign w:val="center"/>
                </w:tcPr>
                <w:p w14:paraId="7E3FAF50" w14:textId="77777777" w:rsidR="00B577C0" w:rsidRPr="00CD66C1" w:rsidRDefault="00B577C0" w:rsidP="00B577C0">
                  <w:pPr>
                    <w:spacing w:before="120" w:after="120" w:line="240" w:lineRule="auto"/>
                    <w:rPr>
                      <w:rFonts w:cs="Arial"/>
                      <w:b/>
                      <w:color w:val="000000" w:themeColor="text1"/>
                      <w:sz w:val="20"/>
                      <w:szCs w:val="20"/>
                    </w:rPr>
                  </w:pPr>
                  <w:r w:rsidRPr="00CD66C1">
                    <w:rPr>
                      <w:rFonts w:cs="Arial"/>
                      <w:b/>
                      <w:color w:val="000000" w:themeColor="text1"/>
                      <w:sz w:val="20"/>
                      <w:szCs w:val="20"/>
                    </w:rPr>
                    <w:t xml:space="preserve">Year </w:t>
                  </w:r>
                  <w:r w:rsidR="00CB4EE9">
                    <w:rPr>
                      <w:rFonts w:cs="Arial"/>
                      <w:b/>
                      <w:color w:val="000000" w:themeColor="text1"/>
                      <w:sz w:val="20"/>
                      <w:szCs w:val="20"/>
                    </w:rPr>
                    <w:t>0</w:t>
                  </w:r>
                </w:p>
              </w:tc>
              <w:tc>
                <w:tcPr>
                  <w:tcW w:w="720" w:type="dxa"/>
                  <w:shd w:val="clear" w:color="auto" w:fill="BFBFBF"/>
                  <w:vAlign w:val="center"/>
                </w:tcPr>
                <w:p w14:paraId="6C3599EE" w14:textId="77777777" w:rsidR="00B577C0" w:rsidRPr="00CD66C1" w:rsidRDefault="00B577C0" w:rsidP="00B577C0">
                  <w:pPr>
                    <w:spacing w:before="120" w:after="120" w:line="240" w:lineRule="auto"/>
                    <w:rPr>
                      <w:b/>
                      <w:color w:val="000000" w:themeColor="text1"/>
                      <w:sz w:val="20"/>
                      <w:szCs w:val="20"/>
                      <w:lang w:eastAsia="ko-KR"/>
                    </w:rPr>
                  </w:pPr>
                  <w:r w:rsidRPr="00CD66C1">
                    <w:rPr>
                      <w:b/>
                      <w:color w:val="000000" w:themeColor="text1"/>
                      <w:sz w:val="20"/>
                      <w:szCs w:val="20"/>
                      <w:lang w:eastAsia="ko-KR"/>
                    </w:rPr>
                    <w:t>Core</w:t>
                  </w:r>
                </w:p>
              </w:tc>
              <w:tc>
                <w:tcPr>
                  <w:tcW w:w="6885" w:type="dxa"/>
                  <w:vAlign w:val="center"/>
                </w:tcPr>
                <w:p w14:paraId="5F5F21B1" w14:textId="344E2202" w:rsidR="00B577C0" w:rsidRPr="00B577C0" w:rsidRDefault="00B577C0" w:rsidP="00B577C0">
                  <w:pPr>
                    <w:pStyle w:val="Default"/>
                    <w:rPr>
                      <w:color w:val="000000" w:themeColor="text1"/>
                      <w:sz w:val="22"/>
                      <w:szCs w:val="22"/>
                      <w:lang w:val="en-GB"/>
                    </w:rPr>
                  </w:pPr>
                  <w:r w:rsidRPr="00B577C0">
                    <w:rPr>
                      <w:color w:val="000000" w:themeColor="text1"/>
                      <w:sz w:val="22"/>
                      <w:szCs w:val="22"/>
                      <w:lang w:val="en-GB"/>
                    </w:rPr>
                    <w:t>You ensure that there is no discrimination against workers and their representatives for organizing, joining (or not) a</w:t>
                  </w:r>
                  <w:r w:rsidR="001842D3">
                    <w:rPr>
                      <w:color w:val="000000" w:themeColor="text1"/>
                      <w:sz w:val="22"/>
                      <w:szCs w:val="22"/>
                      <w:lang w:val="en-GB"/>
                    </w:rPr>
                    <w:t xml:space="preserve"> trade union or any other</w:t>
                  </w:r>
                  <w:r w:rsidRPr="00B577C0">
                    <w:rPr>
                      <w:color w:val="000000" w:themeColor="text1"/>
                      <w:sz w:val="22"/>
                      <w:szCs w:val="22"/>
                      <w:lang w:val="en-GB"/>
                    </w:rPr>
                    <w:t xml:space="preserve"> workers’ organization, or for participating in the legal activities of the workers’ organization. </w:t>
                  </w:r>
                </w:p>
                <w:p w14:paraId="5F9C623C" w14:textId="77777777" w:rsidR="00B577C0" w:rsidRPr="00B577C0" w:rsidRDefault="00B577C0" w:rsidP="00B577C0">
                  <w:pPr>
                    <w:pStyle w:val="Default"/>
                    <w:rPr>
                      <w:color w:val="000000" w:themeColor="text1"/>
                      <w:sz w:val="22"/>
                      <w:szCs w:val="22"/>
                      <w:lang w:val="en-GB"/>
                    </w:rPr>
                  </w:pPr>
                  <w:r w:rsidRPr="00B577C0">
                    <w:rPr>
                      <w:color w:val="000000" w:themeColor="text1"/>
                      <w:sz w:val="22"/>
                      <w:szCs w:val="22"/>
                      <w:lang w:val="en-GB"/>
                    </w:rPr>
                    <w:t xml:space="preserve">If a workers’ organization representative is dismissed, you and your members report it immediately to the certification body and explain the reason. </w:t>
                  </w:r>
                </w:p>
                <w:p w14:paraId="0D7176F6" w14:textId="77777777" w:rsidR="00B577C0" w:rsidRPr="00047425" w:rsidRDefault="00B577C0" w:rsidP="00B577C0">
                  <w:pPr>
                    <w:pStyle w:val="Default"/>
                    <w:rPr>
                      <w:color w:val="000000" w:themeColor="text1"/>
                      <w:sz w:val="22"/>
                      <w:szCs w:val="22"/>
                      <w:lang w:val="en-GB"/>
                    </w:rPr>
                  </w:pPr>
                  <w:r w:rsidRPr="00B577C0">
                    <w:rPr>
                      <w:color w:val="000000" w:themeColor="text1"/>
                      <w:sz w:val="22"/>
                      <w:szCs w:val="22"/>
                      <w:lang w:val="en-GB"/>
                    </w:rPr>
                    <w:t>You and your members keep a record of all terminated contracts. These records include the reason for termination and indicate if workers are members of a workers’ organization.</w:t>
                  </w:r>
                </w:p>
              </w:tc>
            </w:tr>
            <w:tr w:rsidR="00B577C0" w:rsidRPr="00CD66C1" w14:paraId="71AF0A2D" w14:textId="77777777" w:rsidTr="00EC7887">
              <w:trPr>
                <w:trHeight w:val="349"/>
              </w:trPr>
              <w:tc>
                <w:tcPr>
                  <w:tcW w:w="8505" w:type="dxa"/>
                  <w:gridSpan w:val="3"/>
                  <w:shd w:val="clear" w:color="auto" w:fill="BFBFBF"/>
                  <w:vAlign w:val="center"/>
                </w:tcPr>
                <w:p w14:paraId="31F07B18" w14:textId="27C1D570" w:rsidR="00B577C0" w:rsidRPr="00CD66C1" w:rsidDel="00DD5B24" w:rsidRDefault="00B577C0" w:rsidP="00B577C0">
                  <w:pPr>
                    <w:jc w:val="left"/>
                    <w:rPr>
                      <w:color w:val="000000" w:themeColor="text1"/>
                      <w:sz w:val="20"/>
                      <w:szCs w:val="20"/>
                      <w:lang w:eastAsia="ko-KR"/>
                    </w:rPr>
                  </w:pPr>
                  <w:r w:rsidRPr="00CD66C1">
                    <w:rPr>
                      <w:rFonts w:cs="Arial"/>
                      <w:b/>
                      <w:color w:val="000000" w:themeColor="text1"/>
                      <w:sz w:val="20"/>
                      <w:szCs w:val="20"/>
                    </w:rPr>
                    <w:t>Guidance:</w:t>
                  </w:r>
                  <w:r w:rsidR="00685641">
                    <w:rPr>
                      <w:rFonts w:cs="Arial"/>
                      <w:b/>
                      <w:color w:val="000000" w:themeColor="text1"/>
                      <w:sz w:val="20"/>
                      <w:szCs w:val="20"/>
                    </w:rPr>
                    <w:t xml:space="preserve"> </w:t>
                  </w:r>
                  <w:r w:rsidRPr="00B577C0">
                    <w:rPr>
                      <w:rFonts w:cs="Arial"/>
                      <w:bCs/>
                      <w:color w:val="000000" w:themeColor="text1"/>
                      <w:sz w:val="20"/>
                      <w:szCs w:val="20"/>
                    </w:rPr>
                    <w:t>“Discrimination” means that workers are treated differently or suffer any negative repercussions. Some actions that could indicate discrimination against workers who form a workers’ organization or who are trying to form one are closing production, denying access, longer working hours, making transport difficult or dismissals.</w:t>
                  </w:r>
                </w:p>
              </w:tc>
            </w:tr>
          </w:tbl>
          <w:p w14:paraId="632664F8" w14:textId="77777777" w:rsidR="00B577C0" w:rsidRPr="00B577C0" w:rsidRDefault="00B577C0" w:rsidP="003F3F6F">
            <w:pPr>
              <w:rPr>
                <w:b/>
                <w:bCs/>
                <w:color w:val="000000" w:themeColor="text1"/>
              </w:rPr>
            </w:pPr>
          </w:p>
          <w:p w14:paraId="52FC6B43" w14:textId="77777777" w:rsidR="003F3F6F" w:rsidRPr="00B577C0" w:rsidRDefault="003F3F6F" w:rsidP="003F3F6F">
            <w:pPr>
              <w:rPr>
                <w:color w:val="000000" w:themeColor="text1"/>
              </w:rPr>
            </w:pPr>
            <w:r w:rsidRPr="00B577C0">
              <w:rPr>
                <w:b/>
                <w:bCs/>
                <w:color w:val="000000" w:themeColor="text1"/>
              </w:rPr>
              <w:t>Rationale:</w:t>
            </w:r>
            <w:r w:rsidRPr="00B577C0">
              <w:rPr>
                <w:color w:val="000000" w:themeColor="text1"/>
              </w:rPr>
              <w:t xml:space="preserve"> It is an important ILO convention that needs to be fulfilled.</w:t>
            </w:r>
          </w:p>
          <w:p w14:paraId="38ABDC21" w14:textId="5225FD4F" w:rsidR="003F3F6F" w:rsidRPr="00B577C0" w:rsidRDefault="003F3F6F" w:rsidP="003F3F6F">
            <w:pPr>
              <w:rPr>
                <w:color w:val="000000" w:themeColor="text1"/>
              </w:rPr>
            </w:pPr>
            <w:r w:rsidRPr="00B577C0">
              <w:rPr>
                <w:b/>
                <w:bCs/>
                <w:color w:val="000000" w:themeColor="text1"/>
              </w:rPr>
              <w:t>Outcomes and Implications:</w:t>
            </w:r>
            <w:r w:rsidR="00685641">
              <w:rPr>
                <w:b/>
                <w:bCs/>
                <w:color w:val="000000" w:themeColor="text1"/>
              </w:rPr>
              <w:t xml:space="preserve"> </w:t>
            </w:r>
            <w:r w:rsidR="00422A19" w:rsidRPr="00B577C0">
              <w:rPr>
                <w:color w:val="000000" w:themeColor="text1"/>
              </w:rPr>
              <w:t xml:space="preserve">Record keeping maintains transparency so that a case can be made out for non-discrimination policy of the organization. </w:t>
            </w:r>
          </w:p>
          <w:p w14:paraId="3428C251" w14:textId="77777777" w:rsidR="00422A19" w:rsidRPr="00B577C0" w:rsidRDefault="00BB609D" w:rsidP="00422A19">
            <w:pPr>
              <w:spacing w:after="120" w:line="240" w:lineRule="auto"/>
              <w:jc w:val="left"/>
              <w:rPr>
                <w:b/>
                <w:color w:val="000000" w:themeColor="text1"/>
              </w:rPr>
            </w:pPr>
            <w:r>
              <w:rPr>
                <w:b/>
                <w:color w:val="000000" w:themeColor="text1"/>
              </w:rPr>
              <w:t>2</w:t>
            </w:r>
            <w:r w:rsidR="00422A19" w:rsidRPr="00B577C0">
              <w:rPr>
                <w:b/>
                <w:color w:val="000000" w:themeColor="text1"/>
              </w:rPr>
              <w:t>.2.</w:t>
            </w:r>
            <w:r w:rsidR="00AC0339">
              <w:rPr>
                <w:b/>
                <w:color w:val="000000" w:themeColor="text1"/>
              </w:rPr>
              <w:t>9</w:t>
            </w:r>
            <w:r w:rsidR="00B577C0">
              <w:rPr>
                <w:b/>
                <w:color w:val="000000" w:themeColor="text1"/>
              </w:rPr>
              <w:t>a</w:t>
            </w:r>
            <w:r w:rsidR="00422A19" w:rsidRPr="00B577C0">
              <w:rPr>
                <w:b/>
                <w:color w:val="000000" w:themeColor="text1"/>
              </w:rPr>
              <w:t xml:space="preserve"> Do you agree/ disagree with the proposal?</w:t>
            </w:r>
          </w:p>
          <w:p w14:paraId="1AB37F96" w14:textId="77777777" w:rsidR="00422A19" w:rsidRPr="00B577C0" w:rsidRDefault="00D936CE" w:rsidP="00422A19">
            <w:pPr>
              <w:keepNext/>
              <w:keepLines/>
              <w:tabs>
                <w:tab w:val="left" w:pos="735"/>
              </w:tabs>
              <w:spacing w:before="120" w:after="120" w:line="240" w:lineRule="auto"/>
              <w:rPr>
                <w:color w:val="000000" w:themeColor="text1"/>
              </w:rPr>
            </w:pPr>
            <w:r w:rsidRPr="00B577C0">
              <w:rPr>
                <w:color w:val="000000" w:themeColor="text1"/>
              </w:rPr>
              <w:fldChar w:fldCharType="begin">
                <w:ffData>
                  <w:name w:val="Check1"/>
                  <w:enabled/>
                  <w:calcOnExit w:val="0"/>
                  <w:checkBox>
                    <w:sizeAuto/>
                    <w:default w:val="0"/>
                  </w:checkBox>
                </w:ffData>
              </w:fldChar>
            </w:r>
            <w:r w:rsidR="00422A19" w:rsidRPr="00B577C0">
              <w:rPr>
                <w:color w:val="000000" w:themeColor="text1"/>
              </w:rPr>
              <w:instrText xml:space="preserve"> FORMCHECKBOX </w:instrText>
            </w:r>
            <w:r w:rsidR="002B0AB7">
              <w:rPr>
                <w:color w:val="000000" w:themeColor="text1"/>
              </w:rPr>
            </w:r>
            <w:r w:rsidR="002B0AB7">
              <w:rPr>
                <w:color w:val="000000" w:themeColor="text1"/>
              </w:rPr>
              <w:fldChar w:fldCharType="separate"/>
            </w:r>
            <w:r w:rsidRPr="00B577C0">
              <w:rPr>
                <w:color w:val="000000" w:themeColor="text1"/>
              </w:rPr>
              <w:fldChar w:fldCharType="end"/>
            </w:r>
            <w:r w:rsidR="00422A19" w:rsidRPr="00B577C0">
              <w:rPr>
                <w:color w:val="000000" w:themeColor="text1"/>
              </w:rPr>
              <w:t>Strongly agree</w:t>
            </w:r>
          </w:p>
          <w:p w14:paraId="73324F04" w14:textId="77777777" w:rsidR="00422A19" w:rsidRPr="00B577C0" w:rsidRDefault="00D936CE" w:rsidP="00422A19">
            <w:pPr>
              <w:keepNext/>
              <w:keepLines/>
              <w:tabs>
                <w:tab w:val="left" w:pos="735"/>
              </w:tabs>
              <w:spacing w:before="120" w:after="120" w:line="240" w:lineRule="auto"/>
              <w:rPr>
                <w:color w:val="000000" w:themeColor="text1"/>
              </w:rPr>
            </w:pPr>
            <w:r w:rsidRPr="00B577C0">
              <w:rPr>
                <w:color w:val="000000" w:themeColor="text1"/>
              </w:rPr>
              <w:fldChar w:fldCharType="begin">
                <w:ffData>
                  <w:name w:val="Check1"/>
                  <w:enabled/>
                  <w:calcOnExit w:val="0"/>
                  <w:checkBox>
                    <w:sizeAuto/>
                    <w:default w:val="0"/>
                  </w:checkBox>
                </w:ffData>
              </w:fldChar>
            </w:r>
            <w:r w:rsidR="00422A19" w:rsidRPr="00B577C0">
              <w:rPr>
                <w:color w:val="000000" w:themeColor="text1"/>
              </w:rPr>
              <w:instrText xml:space="preserve"> FORMCHECKBOX </w:instrText>
            </w:r>
            <w:r w:rsidR="002B0AB7">
              <w:rPr>
                <w:color w:val="000000" w:themeColor="text1"/>
              </w:rPr>
            </w:r>
            <w:r w:rsidR="002B0AB7">
              <w:rPr>
                <w:color w:val="000000" w:themeColor="text1"/>
              </w:rPr>
              <w:fldChar w:fldCharType="separate"/>
            </w:r>
            <w:r w:rsidRPr="00B577C0">
              <w:rPr>
                <w:color w:val="000000" w:themeColor="text1"/>
              </w:rPr>
              <w:fldChar w:fldCharType="end"/>
            </w:r>
            <w:r w:rsidR="00422A19" w:rsidRPr="00B577C0">
              <w:rPr>
                <w:color w:val="000000" w:themeColor="text1"/>
              </w:rPr>
              <w:t>Undecided</w:t>
            </w:r>
          </w:p>
          <w:p w14:paraId="6C0E4F20" w14:textId="77777777" w:rsidR="00422A19" w:rsidRPr="00B577C0" w:rsidRDefault="00D936CE" w:rsidP="00422A19">
            <w:pPr>
              <w:keepNext/>
              <w:keepLines/>
              <w:tabs>
                <w:tab w:val="left" w:pos="735"/>
              </w:tabs>
              <w:spacing w:before="120" w:after="120" w:line="240" w:lineRule="auto"/>
              <w:rPr>
                <w:color w:val="000000" w:themeColor="text1"/>
              </w:rPr>
            </w:pPr>
            <w:r w:rsidRPr="00B577C0">
              <w:rPr>
                <w:color w:val="000000" w:themeColor="text1"/>
              </w:rPr>
              <w:fldChar w:fldCharType="begin">
                <w:ffData>
                  <w:name w:val="Check1"/>
                  <w:enabled/>
                  <w:calcOnExit w:val="0"/>
                  <w:checkBox>
                    <w:sizeAuto/>
                    <w:default w:val="0"/>
                  </w:checkBox>
                </w:ffData>
              </w:fldChar>
            </w:r>
            <w:r w:rsidR="00422A19" w:rsidRPr="00B577C0">
              <w:rPr>
                <w:color w:val="000000" w:themeColor="text1"/>
              </w:rPr>
              <w:instrText xml:space="preserve"> FORMCHECKBOX </w:instrText>
            </w:r>
            <w:r w:rsidR="002B0AB7">
              <w:rPr>
                <w:color w:val="000000" w:themeColor="text1"/>
              </w:rPr>
            </w:r>
            <w:r w:rsidR="002B0AB7">
              <w:rPr>
                <w:color w:val="000000" w:themeColor="text1"/>
              </w:rPr>
              <w:fldChar w:fldCharType="separate"/>
            </w:r>
            <w:r w:rsidRPr="00B577C0">
              <w:rPr>
                <w:color w:val="000000" w:themeColor="text1"/>
              </w:rPr>
              <w:fldChar w:fldCharType="end"/>
            </w:r>
            <w:r w:rsidR="00422A19" w:rsidRPr="00B577C0">
              <w:rPr>
                <w:color w:val="000000" w:themeColor="text1"/>
              </w:rPr>
              <w:t>Disagree</w:t>
            </w:r>
          </w:p>
          <w:p w14:paraId="7BFE766F" w14:textId="77777777" w:rsidR="00422A19" w:rsidRPr="00B577C0" w:rsidRDefault="00D936CE" w:rsidP="00422A19">
            <w:pPr>
              <w:keepNext/>
              <w:keepLines/>
              <w:tabs>
                <w:tab w:val="left" w:pos="735"/>
              </w:tabs>
              <w:spacing w:before="120" w:after="120" w:line="240" w:lineRule="auto"/>
              <w:rPr>
                <w:color w:val="000000" w:themeColor="text1"/>
              </w:rPr>
            </w:pPr>
            <w:r w:rsidRPr="00B577C0">
              <w:rPr>
                <w:color w:val="000000" w:themeColor="text1"/>
              </w:rPr>
              <w:fldChar w:fldCharType="begin">
                <w:ffData>
                  <w:name w:val="Check1"/>
                  <w:enabled/>
                  <w:calcOnExit w:val="0"/>
                  <w:checkBox>
                    <w:sizeAuto/>
                    <w:default w:val="0"/>
                  </w:checkBox>
                </w:ffData>
              </w:fldChar>
            </w:r>
            <w:r w:rsidR="00422A19" w:rsidRPr="00B577C0">
              <w:rPr>
                <w:color w:val="000000" w:themeColor="text1"/>
              </w:rPr>
              <w:instrText xml:space="preserve"> FORMCHECKBOX </w:instrText>
            </w:r>
            <w:r w:rsidR="002B0AB7">
              <w:rPr>
                <w:color w:val="000000" w:themeColor="text1"/>
              </w:rPr>
            </w:r>
            <w:r w:rsidR="002B0AB7">
              <w:rPr>
                <w:color w:val="000000" w:themeColor="text1"/>
              </w:rPr>
              <w:fldChar w:fldCharType="separate"/>
            </w:r>
            <w:r w:rsidRPr="00B577C0">
              <w:rPr>
                <w:color w:val="000000" w:themeColor="text1"/>
              </w:rPr>
              <w:fldChar w:fldCharType="end"/>
            </w:r>
            <w:r w:rsidR="00422A19" w:rsidRPr="00B577C0">
              <w:rPr>
                <w:color w:val="000000" w:themeColor="text1"/>
              </w:rPr>
              <w:t>Not relevant to me / I don’t know</w:t>
            </w:r>
          </w:p>
          <w:p w14:paraId="6C126B3F" w14:textId="77777777" w:rsidR="00422A19" w:rsidRPr="00B577C0" w:rsidRDefault="00422A19" w:rsidP="00422A19">
            <w:pPr>
              <w:keepNext/>
              <w:keepLines/>
              <w:tabs>
                <w:tab w:val="left" w:pos="735"/>
              </w:tabs>
              <w:spacing w:before="120" w:after="120" w:line="240" w:lineRule="auto"/>
              <w:rPr>
                <w:b/>
                <w:color w:val="000000" w:themeColor="text1"/>
              </w:rPr>
            </w:pPr>
            <w:r w:rsidRPr="00B577C0">
              <w:rPr>
                <w:b/>
                <w:color w:val="000000" w:themeColor="text1"/>
              </w:rPr>
              <w:t>Please explain your rationale in case you partially agree or don’t agree</w:t>
            </w:r>
          </w:p>
          <w:p w14:paraId="0ADD88DF" w14:textId="2F62F5F1" w:rsidR="003F3F6F" w:rsidRPr="00901AE3" w:rsidRDefault="00D936CE" w:rsidP="00B51BCB">
            <w:pPr>
              <w:rPr>
                <w:color w:val="000000" w:themeColor="text1"/>
              </w:rPr>
            </w:pPr>
            <w:r w:rsidRPr="00B577C0">
              <w:rPr>
                <w:color w:val="000000" w:themeColor="text1"/>
              </w:rPr>
              <w:fldChar w:fldCharType="begin">
                <w:ffData>
                  <w:name w:val=""/>
                  <w:enabled/>
                  <w:calcOnExit w:val="0"/>
                  <w:textInput/>
                </w:ffData>
              </w:fldChar>
            </w:r>
            <w:r w:rsidR="00422A19" w:rsidRPr="00B577C0">
              <w:rPr>
                <w:color w:val="000000" w:themeColor="text1"/>
              </w:rPr>
              <w:instrText xml:space="preserve"> FORMTEXT </w:instrText>
            </w:r>
            <w:r w:rsidRPr="00B577C0">
              <w:rPr>
                <w:color w:val="000000" w:themeColor="text1"/>
              </w:rPr>
            </w:r>
            <w:r w:rsidRPr="00B577C0">
              <w:rPr>
                <w:color w:val="000000" w:themeColor="text1"/>
              </w:rPr>
              <w:fldChar w:fldCharType="separate"/>
            </w:r>
            <w:r w:rsidR="00422A19" w:rsidRPr="00B577C0">
              <w:rPr>
                <w:noProof/>
                <w:color w:val="000000" w:themeColor="text1"/>
              </w:rPr>
              <w:t> </w:t>
            </w:r>
            <w:r w:rsidR="00422A19" w:rsidRPr="00B577C0">
              <w:rPr>
                <w:noProof/>
                <w:color w:val="000000" w:themeColor="text1"/>
              </w:rPr>
              <w:t> </w:t>
            </w:r>
            <w:r w:rsidR="00422A19" w:rsidRPr="00B577C0">
              <w:rPr>
                <w:noProof/>
                <w:color w:val="000000" w:themeColor="text1"/>
              </w:rPr>
              <w:t> </w:t>
            </w:r>
            <w:r w:rsidR="00422A19" w:rsidRPr="00B577C0">
              <w:rPr>
                <w:noProof/>
                <w:color w:val="000000" w:themeColor="text1"/>
              </w:rPr>
              <w:t> </w:t>
            </w:r>
            <w:r w:rsidR="00422A19" w:rsidRPr="00B577C0">
              <w:rPr>
                <w:noProof/>
                <w:color w:val="000000" w:themeColor="text1"/>
              </w:rPr>
              <w:t> </w:t>
            </w:r>
            <w:r w:rsidRPr="00B577C0">
              <w:rPr>
                <w:color w:val="000000" w:themeColor="text1"/>
              </w:rPr>
              <w:fldChar w:fldCharType="end"/>
            </w:r>
          </w:p>
          <w:p w14:paraId="60A95B36" w14:textId="0281F21A" w:rsidR="00B577C0" w:rsidRPr="00901AE3" w:rsidRDefault="00BB609D" w:rsidP="00B577C0">
            <w:pPr>
              <w:rPr>
                <w:rFonts w:eastAsia="SimSun" w:cs="Arial"/>
                <w:bCs/>
                <w:i/>
                <w:iCs/>
                <w:color w:val="000000" w:themeColor="text1"/>
                <w:szCs w:val="22"/>
                <w:lang w:val="en-US" w:eastAsia="zh-CN"/>
              </w:rPr>
            </w:pPr>
            <w:r>
              <w:rPr>
                <w:b/>
                <w:bCs/>
                <w:color w:val="000000" w:themeColor="text1"/>
              </w:rPr>
              <w:t>2</w:t>
            </w:r>
            <w:r w:rsidR="00B577C0" w:rsidRPr="00B577C0">
              <w:rPr>
                <w:b/>
                <w:bCs/>
                <w:color w:val="000000" w:themeColor="text1"/>
              </w:rPr>
              <w:t>.2.</w:t>
            </w:r>
            <w:r w:rsidR="00AC0339">
              <w:rPr>
                <w:b/>
                <w:bCs/>
                <w:color w:val="000000" w:themeColor="text1"/>
              </w:rPr>
              <w:t>9</w:t>
            </w:r>
            <w:r w:rsidR="00B577C0">
              <w:rPr>
                <w:b/>
                <w:bCs/>
                <w:color w:val="000000" w:themeColor="text1"/>
              </w:rPr>
              <w:t>b</w:t>
            </w:r>
            <w:r w:rsidR="00B577C0" w:rsidRPr="00B577C0">
              <w:rPr>
                <w:b/>
                <w:bCs/>
                <w:color w:val="000000" w:themeColor="text1"/>
              </w:rPr>
              <w:t xml:space="preserve"> No discrimination against unionised workers</w:t>
            </w:r>
            <w:r w:rsidR="00FC3207">
              <w:rPr>
                <w:b/>
                <w:bCs/>
                <w:color w:val="000000" w:themeColor="text1"/>
              </w:rPr>
              <w:t xml:space="preserve"> </w:t>
            </w:r>
            <w:r w:rsidR="00B577C0" w:rsidRPr="00044B26">
              <w:rPr>
                <w:rFonts w:eastAsia="SimSun" w:cs="Arial"/>
                <w:bCs/>
                <w:i/>
                <w:iCs/>
                <w:color w:val="000000" w:themeColor="text1"/>
                <w:szCs w:val="22"/>
                <w:lang w:val="en-US" w:eastAsia="zh-CN"/>
              </w:rPr>
              <w:t>(a similar requirement is included in the SPO standard)</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20"/>
              <w:gridCol w:w="6885"/>
            </w:tblGrid>
            <w:tr w:rsidR="00B577C0" w:rsidRPr="00CD66C1" w14:paraId="603713B5" w14:textId="77777777" w:rsidTr="00EC7887">
              <w:trPr>
                <w:trHeight w:val="380"/>
              </w:trPr>
              <w:tc>
                <w:tcPr>
                  <w:tcW w:w="8505" w:type="dxa"/>
                  <w:gridSpan w:val="3"/>
                  <w:shd w:val="clear" w:color="auto" w:fill="auto"/>
                  <w:vAlign w:val="center"/>
                </w:tcPr>
                <w:p w14:paraId="5C1D0434" w14:textId="737C2BE1" w:rsidR="00B577C0" w:rsidRPr="00CD66C1" w:rsidRDefault="00B577C0" w:rsidP="00B577C0">
                  <w:pPr>
                    <w:autoSpaceDE w:val="0"/>
                    <w:autoSpaceDN w:val="0"/>
                    <w:adjustRightInd w:val="0"/>
                    <w:spacing w:line="240" w:lineRule="auto"/>
                    <w:rPr>
                      <w:rFonts w:cs="Arial"/>
                      <w:color w:val="000000" w:themeColor="text1"/>
                      <w:spacing w:val="-1"/>
                      <w:sz w:val="20"/>
                      <w:szCs w:val="20"/>
                    </w:rPr>
                  </w:pPr>
                  <w:r w:rsidRPr="00CD66C1">
                    <w:rPr>
                      <w:rFonts w:cs="Arial"/>
                      <w:b/>
                      <w:color w:val="000000" w:themeColor="text1"/>
                      <w:spacing w:val="-1"/>
                      <w:sz w:val="20"/>
                      <w:szCs w:val="20"/>
                    </w:rPr>
                    <w:t>Applies to:</w:t>
                  </w:r>
                  <w:r w:rsidR="00816AE6">
                    <w:rPr>
                      <w:rFonts w:cs="Arial"/>
                      <w:b/>
                      <w:color w:val="000000" w:themeColor="text1"/>
                      <w:spacing w:val="-1"/>
                      <w:sz w:val="20"/>
                      <w:szCs w:val="20"/>
                    </w:rPr>
                    <w:t xml:space="preserve"> </w:t>
                  </w:r>
                  <w:r>
                    <w:rPr>
                      <w:rFonts w:cs="Arial"/>
                      <w:color w:val="000000" w:themeColor="text1"/>
                      <w:spacing w:val="-1"/>
                      <w:sz w:val="20"/>
                      <w:szCs w:val="20"/>
                    </w:rPr>
                    <w:t>PEB and registered producers</w:t>
                  </w:r>
                </w:p>
              </w:tc>
            </w:tr>
            <w:tr w:rsidR="00B577C0" w:rsidRPr="00CD66C1" w14:paraId="7C051828" w14:textId="77777777" w:rsidTr="00EC7887">
              <w:trPr>
                <w:trHeight w:val="835"/>
              </w:trPr>
              <w:tc>
                <w:tcPr>
                  <w:tcW w:w="900" w:type="dxa"/>
                  <w:shd w:val="clear" w:color="auto" w:fill="BFBFBF"/>
                  <w:vAlign w:val="center"/>
                </w:tcPr>
                <w:p w14:paraId="3BFBF845" w14:textId="77777777" w:rsidR="00B577C0" w:rsidRPr="00CD66C1" w:rsidRDefault="00B577C0" w:rsidP="00B577C0">
                  <w:pPr>
                    <w:spacing w:before="120" w:after="120" w:line="240" w:lineRule="auto"/>
                    <w:rPr>
                      <w:rFonts w:cs="Arial"/>
                      <w:b/>
                      <w:color w:val="000000" w:themeColor="text1"/>
                      <w:sz w:val="20"/>
                      <w:szCs w:val="20"/>
                    </w:rPr>
                  </w:pPr>
                  <w:r w:rsidRPr="00CD66C1">
                    <w:rPr>
                      <w:rFonts w:cs="Arial"/>
                      <w:b/>
                      <w:color w:val="000000" w:themeColor="text1"/>
                      <w:sz w:val="20"/>
                      <w:szCs w:val="20"/>
                    </w:rPr>
                    <w:t xml:space="preserve">Year </w:t>
                  </w:r>
                  <w:r w:rsidR="00CB4EE9">
                    <w:rPr>
                      <w:rFonts w:cs="Arial"/>
                      <w:b/>
                      <w:color w:val="000000" w:themeColor="text1"/>
                      <w:sz w:val="20"/>
                      <w:szCs w:val="20"/>
                    </w:rPr>
                    <w:t>0</w:t>
                  </w:r>
                </w:p>
              </w:tc>
              <w:tc>
                <w:tcPr>
                  <w:tcW w:w="720" w:type="dxa"/>
                  <w:shd w:val="clear" w:color="auto" w:fill="BFBFBF"/>
                  <w:vAlign w:val="center"/>
                </w:tcPr>
                <w:p w14:paraId="4C705006" w14:textId="77777777" w:rsidR="00B577C0" w:rsidRPr="00CD66C1" w:rsidRDefault="00B577C0" w:rsidP="00B577C0">
                  <w:pPr>
                    <w:spacing w:before="120" w:after="120" w:line="240" w:lineRule="auto"/>
                    <w:rPr>
                      <w:b/>
                      <w:color w:val="000000" w:themeColor="text1"/>
                      <w:sz w:val="20"/>
                      <w:szCs w:val="20"/>
                      <w:lang w:eastAsia="ko-KR"/>
                    </w:rPr>
                  </w:pPr>
                  <w:r w:rsidRPr="00CD66C1">
                    <w:rPr>
                      <w:b/>
                      <w:color w:val="000000" w:themeColor="text1"/>
                      <w:sz w:val="20"/>
                      <w:szCs w:val="20"/>
                      <w:lang w:eastAsia="ko-KR"/>
                    </w:rPr>
                    <w:t>Core</w:t>
                  </w:r>
                </w:p>
              </w:tc>
              <w:tc>
                <w:tcPr>
                  <w:tcW w:w="6885" w:type="dxa"/>
                  <w:vAlign w:val="center"/>
                </w:tcPr>
                <w:p w14:paraId="0BBAD1AC" w14:textId="27227616" w:rsidR="00B577C0" w:rsidRPr="00B577C0" w:rsidRDefault="00B577C0" w:rsidP="00B577C0">
                  <w:pPr>
                    <w:pStyle w:val="Default"/>
                    <w:rPr>
                      <w:color w:val="000000" w:themeColor="text1"/>
                      <w:sz w:val="22"/>
                      <w:szCs w:val="22"/>
                      <w:lang w:val="en-GB"/>
                    </w:rPr>
                  </w:pPr>
                  <w:r w:rsidRPr="00B577C0">
                    <w:rPr>
                      <w:color w:val="000000" w:themeColor="text1"/>
                      <w:sz w:val="22"/>
                      <w:szCs w:val="22"/>
                      <w:lang w:val="en-GB"/>
                    </w:rPr>
                    <w:t>You ensure that there is no discrimination against workers and their representatives for organizing, joining (or not) a</w:t>
                  </w:r>
                  <w:r w:rsidR="001842D3">
                    <w:rPr>
                      <w:color w:val="000000" w:themeColor="text1"/>
                      <w:sz w:val="22"/>
                      <w:szCs w:val="22"/>
                      <w:lang w:val="en-GB"/>
                    </w:rPr>
                    <w:t xml:space="preserve"> trade union or any other</w:t>
                  </w:r>
                  <w:r w:rsidRPr="00B577C0">
                    <w:rPr>
                      <w:color w:val="000000" w:themeColor="text1"/>
                      <w:sz w:val="22"/>
                      <w:szCs w:val="22"/>
                      <w:lang w:val="en-GB"/>
                    </w:rPr>
                    <w:t xml:space="preserve"> workers’ organization, or for participating in the legal activities of the workers’ organization. </w:t>
                  </w:r>
                </w:p>
                <w:p w14:paraId="190A5EA5" w14:textId="77777777" w:rsidR="00B577C0" w:rsidRPr="00B577C0" w:rsidRDefault="00B577C0" w:rsidP="00B577C0">
                  <w:pPr>
                    <w:pStyle w:val="Default"/>
                    <w:rPr>
                      <w:color w:val="000000" w:themeColor="text1"/>
                      <w:sz w:val="22"/>
                      <w:szCs w:val="22"/>
                      <w:lang w:val="en-GB"/>
                    </w:rPr>
                  </w:pPr>
                  <w:r w:rsidRPr="00B577C0">
                    <w:rPr>
                      <w:color w:val="000000" w:themeColor="text1"/>
                      <w:sz w:val="22"/>
                      <w:szCs w:val="22"/>
                      <w:lang w:val="en-GB"/>
                    </w:rPr>
                    <w:t xml:space="preserve">If a workers’ organization representative is dismissed, you and your members report it immediately to the certification body and explain the reason. </w:t>
                  </w:r>
                </w:p>
                <w:p w14:paraId="3DDDAB65" w14:textId="13450AC5" w:rsidR="00B577C0" w:rsidRPr="00047425" w:rsidRDefault="00B577C0" w:rsidP="00B577C0">
                  <w:pPr>
                    <w:pStyle w:val="Default"/>
                    <w:rPr>
                      <w:color w:val="000000" w:themeColor="text1"/>
                      <w:sz w:val="22"/>
                      <w:szCs w:val="22"/>
                      <w:lang w:val="en-GB"/>
                    </w:rPr>
                  </w:pPr>
                  <w:r w:rsidRPr="00B577C0">
                    <w:rPr>
                      <w:color w:val="000000" w:themeColor="text1"/>
                      <w:sz w:val="22"/>
                      <w:szCs w:val="22"/>
                      <w:lang w:val="en-GB"/>
                    </w:rPr>
                    <w:t xml:space="preserve">You and your members keep a record of all terminated contracts. These records include the reason for termination and indicate if workers are members of a </w:t>
                  </w:r>
                  <w:r w:rsidR="001842D3">
                    <w:rPr>
                      <w:color w:val="000000" w:themeColor="text1"/>
                      <w:sz w:val="22"/>
                      <w:szCs w:val="22"/>
                      <w:lang w:val="en-GB"/>
                    </w:rPr>
                    <w:t xml:space="preserve">trade union or other </w:t>
                  </w:r>
                  <w:r w:rsidRPr="00B577C0">
                    <w:rPr>
                      <w:color w:val="000000" w:themeColor="text1"/>
                      <w:sz w:val="22"/>
                      <w:szCs w:val="22"/>
                      <w:lang w:val="en-GB"/>
                    </w:rPr>
                    <w:t>workers’ organization</w:t>
                  </w:r>
                  <w:r w:rsidR="001842D3">
                    <w:rPr>
                      <w:color w:val="000000" w:themeColor="text1"/>
                      <w:sz w:val="22"/>
                      <w:szCs w:val="22"/>
                      <w:lang w:val="en-GB"/>
                    </w:rPr>
                    <w:t xml:space="preserve"> in so far you were informed of their membership</w:t>
                  </w:r>
                  <w:r w:rsidRPr="00B577C0">
                    <w:rPr>
                      <w:color w:val="000000" w:themeColor="text1"/>
                      <w:sz w:val="22"/>
                      <w:szCs w:val="22"/>
                      <w:lang w:val="en-GB"/>
                    </w:rPr>
                    <w:t>.</w:t>
                  </w:r>
                </w:p>
              </w:tc>
            </w:tr>
            <w:tr w:rsidR="00B577C0" w:rsidRPr="00CD66C1" w14:paraId="4B41F5A6" w14:textId="77777777" w:rsidTr="00EC7887">
              <w:trPr>
                <w:trHeight w:val="349"/>
              </w:trPr>
              <w:tc>
                <w:tcPr>
                  <w:tcW w:w="8505" w:type="dxa"/>
                  <w:gridSpan w:val="3"/>
                  <w:shd w:val="clear" w:color="auto" w:fill="BFBFBF"/>
                  <w:vAlign w:val="center"/>
                </w:tcPr>
                <w:p w14:paraId="6A7CA7E5" w14:textId="16738E74" w:rsidR="00B577C0" w:rsidRPr="00CD66C1" w:rsidDel="00DD5B24" w:rsidRDefault="00B577C0" w:rsidP="00B577C0">
                  <w:pPr>
                    <w:jc w:val="left"/>
                    <w:rPr>
                      <w:color w:val="000000" w:themeColor="text1"/>
                      <w:sz w:val="20"/>
                      <w:szCs w:val="20"/>
                      <w:lang w:eastAsia="ko-KR"/>
                    </w:rPr>
                  </w:pPr>
                  <w:r w:rsidRPr="00CD66C1">
                    <w:rPr>
                      <w:rFonts w:cs="Arial"/>
                      <w:b/>
                      <w:color w:val="000000" w:themeColor="text1"/>
                      <w:sz w:val="20"/>
                      <w:szCs w:val="20"/>
                    </w:rPr>
                    <w:lastRenderedPageBreak/>
                    <w:t>Guidance:</w:t>
                  </w:r>
                  <w:r w:rsidR="00685641">
                    <w:rPr>
                      <w:rFonts w:cs="Arial"/>
                      <w:b/>
                      <w:color w:val="000000" w:themeColor="text1"/>
                      <w:sz w:val="20"/>
                      <w:szCs w:val="20"/>
                    </w:rPr>
                    <w:t xml:space="preserve"> </w:t>
                  </w:r>
                  <w:r w:rsidRPr="00B577C0">
                    <w:rPr>
                      <w:rFonts w:cs="Arial"/>
                      <w:bCs/>
                      <w:color w:val="000000" w:themeColor="text1"/>
                      <w:sz w:val="20"/>
                      <w:szCs w:val="20"/>
                    </w:rPr>
                    <w:t>“Discrimination” means that workers are treated differently or suffer any negative repercussions. Some actions that could indicate discrimination against workers who form a workers’ organization or who are trying to form one are closing production, denying access, longer working hours, making transport difficult or dismissals.</w:t>
                  </w:r>
                </w:p>
              </w:tc>
            </w:tr>
          </w:tbl>
          <w:p w14:paraId="3C79CC01" w14:textId="77777777" w:rsidR="00B577C0" w:rsidRPr="00B577C0" w:rsidRDefault="00B577C0" w:rsidP="00B577C0">
            <w:pPr>
              <w:rPr>
                <w:b/>
                <w:bCs/>
                <w:color w:val="000000" w:themeColor="text1"/>
              </w:rPr>
            </w:pPr>
          </w:p>
          <w:p w14:paraId="27940F04" w14:textId="77777777" w:rsidR="00B577C0" w:rsidRPr="00B577C0" w:rsidRDefault="00B577C0" w:rsidP="00B577C0">
            <w:pPr>
              <w:rPr>
                <w:color w:val="000000" w:themeColor="text1"/>
              </w:rPr>
            </w:pPr>
            <w:r w:rsidRPr="00B577C0">
              <w:rPr>
                <w:b/>
                <w:bCs/>
                <w:color w:val="000000" w:themeColor="text1"/>
              </w:rPr>
              <w:t>Rationale:</w:t>
            </w:r>
            <w:r w:rsidRPr="00B577C0">
              <w:rPr>
                <w:color w:val="000000" w:themeColor="text1"/>
              </w:rPr>
              <w:t xml:space="preserve"> It is an important ILO convention that needs to be fulfilled.</w:t>
            </w:r>
          </w:p>
          <w:p w14:paraId="7610DF52" w14:textId="77777777" w:rsidR="00B577C0" w:rsidRPr="00B577C0" w:rsidRDefault="00B577C0" w:rsidP="00B577C0">
            <w:pPr>
              <w:rPr>
                <w:color w:val="000000" w:themeColor="text1"/>
              </w:rPr>
            </w:pPr>
            <w:r w:rsidRPr="00B577C0">
              <w:rPr>
                <w:b/>
                <w:bCs/>
                <w:color w:val="000000" w:themeColor="text1"/>
              </w:rPr>
              <w:t>Outcomes and Implications:</w:t>
            </w:r>
            <w:r w:rsidRPr="00B577C0">
              <w:rPr>
                <w:color w:val="000000" w:themeColor="text1"/>
              </w:rPr>
              <w:t xml:space="preserve"> Record keeping maintains transparency so that a case can be made out for non-discrimination policy of the organization. </w:t>
            </w:r>
          </w:p>
          <w:p w14:paraId="005448F3" w14:textId="77777777" w:rsidR="00B577C0" w:rsidRPr="00B577C0" w:rsidRDefault="00BB609D" w:rsidP="00B577C0">
            <w:pPr>
              <w:spacing w:after="120" w:line="240" w:lineRule="auto"/>
              <w:jc w:val="left"/>
              <w:rPr>
                <w:b/>
                <w:color w:val="000000" w:themeColor="text1"/>
              </w:rPr>
            </w:pPr>
            <w:r>
              <w:rPr>
                <w:b/>
                <w:color w:val="000000" w:themeColor="text1"/>
              </w:rPr>
              <w:t>2</w:t>
            </w:r>
            <w:r w:rsidR="00B577C0" w:rsidRPr="00B577C0">
              <w:rPr>
                <w:b/>
                <w:color w:val="000000" w:themeColor="text1"/>
              </w:rPr>
              <w:t>.2.</w:t>
            </w:r>
            <w:r w:rsidR="00AC0339">
              <w:rPr>
                <w:b/>
                <w:color w:val="000000" w:themeColor="text1"/>
              </w:rPr>
              <w:t>9</w:t>
            </w:r>
            <w:r w:rsidR="00B577C0">
              <w:rPr>
                <w:b/>
                <w:color w:val="000000" w:themeColor="text1"/>
              </w:rPr>
              <w:t>b</w:t>
            </w:r>
            <w:r w:rsidR="00B577C0" w:rsidRPr="00B577C0">
              <w:rPr>
                <w:b/>
                <w:color w:val="000000" w:themeColor="text1"/>
              </w:rPr>
              <w:t xml:space="preserve"> Do you agree/ disagree with the proposal?</w:t>
            </w:r>
          </w:p>
          <w:p w14:paraId="3C7F4501" w14:textId="77777777" w:rsidR="00B577C0" w:rsidRPr="00B577C0" w:rsidRDefault="00D936CE" w:rsidP="00B577C0">
            <w:pPr>
              <w:keepNext/>
              <w:keepLines/>
              <w:tabs>
                <w:tab w:val="left" w:pos="735"/>
              </w:tabs>
              <w:spacing w:before="120" w:after="120" w:line="240" w:lineRule="auto"/>
              <w:rPr>
                <w:color w:val="000000" w:themeColor="text1"/>
              </w:rPr>
            </w:pPr>
            <w:r w:rsidRPr="00B577C0">
              <w:rPr>
                <w:color w:val="000000" w:themeColor="text1"/>
              </w:rPr>
              <w:fldChar w:fldCharType="begin">
                <w:ffData>
                  <w:name w:val="Check1"/>
                  <w:enabled/>
                  <w:calcOnExit w:val="0"/>
                  <w:checkBox>
                    <w:sizeAuto/>
                    <w:default w:val="0"/>
                  </w:checkBox>
                </w:ffData>
              </w:fldChar>
            </w:r>
            <w:r w:rsidR="00B577C0" w:rsidRPr="00B577C0">
              <w:rPr>
                <w:color w:val="000000" w:themeColor="text1"/>
              </w:rPr>
              <w:instrText xml:space="preserve"> FORMCHECKBOX </w:instrText>
            </w:r>
            <w:r w:rsidR="002B0AB7">
              <w:rPr>
                <w:color w:val="000000" w:themeColor="text1"/>
              </w:rPr>
            </w:r>
            <w:r w:rsidR="002B0AB7">
              <w:rPr>
                <w:color w:val="000000" w:themeColor="text1"/>
              </w:rPr>
              <w:fldChar w:fldCharType="separate"/>
            </w:r>
            <w:r w:rsidRPr="00B577C0">
              <w:rPr>
                <w:color w:val="000000" w:themeColor="text1"/>
              </w:rPr>
              <w:fldChar w:fldCharType="end"/>
            </w:r>
            <w:r w:rsidR="00B577C0" w:rsidRPr="00B577C0">
              <w:rPr>
                <w:color w:val="000000" w:themeColor="text1"/>
              </w:rPr>
              <w:t>Strongly agree</w:t>
            </w:r>
          </w:p>
          <w:p w14:paraId="79871014" w14:textId="77777777" w:rsidR="00B577C0" w:rsidRPr="00B577C0" w:rsidRDefault="00D936CE" w:rsidP="00B577C0">
            <w:pPr>
              <w:keepNext/>
              <w:keepLines/>
              <w:tabs>
                <w:tab w:val="left" w:pos="735"/>
              </w:tabs>
              <w:spacing w:before="120" w:after="120" w:line="240" w:lineRule="auto"/>
              <w:rPr>
                <w:color w:val="000000" w:themeColor="text1"/>
              </w:rPr>
            </w:pPr>
            <w:r w:rsidRPr="00B577C0">
              <w:rPr>
                <w:color w:val="000000" w:themeColor="text1"/>
              </w:rPr>
              <w:fldChar w:fldCharType="begin">
                <w:ffData>
                  <w:name w:val="Check1"/>
                  <w:enabled/>
                  <w:calcOnExit w:val="0"/>
                  <w:checkBox>
                    <w:sizeAuto/>
                    <w:default w:val="0"/>
                  </w:checkBox>
                </w:ffData>
              </w:fldChar>
            </w:r>
            <w:r w:rsidR="00B577C0" w:rsidRPr="00B577C0">
              <w:rPr>
                <w:color w:val="000000" w:themeColor="text1"/>
              </w:rPr>
              <w:instrText xml:space="preserve"> FORMCHECKBOX </w:instrText>
            </w:r>
            <w:r w:rsidR="002B0AB7">
              <w:rPr>
                <w:color w:val="000000" w:themeColor="text1"/>
              </w:rPr>
            </w:r>
            <w:r w:rsidR="002B0AB7">
              <w:rPr>
                <w:color w:val="000000" w:themeColor="text1"/>
              </w:rPr>
              <w:fldChar w:fldCharType="separate"/>
            </w:r>
            <w:r w:rsidRPr="00B577C0">
              <w:rPr>
                <w:color w:val="000000" w:themeColor="text1"/>
              </w:rPr>
              <w:fldChar w:fldCharType="end"/>
            </w:r>
            <w:r w:rsidR="00B577C0" w:rsidRPr="00B577C0">
              <w:rPr>
                <w:color w:val="000000" w:themeColor="text1"/>
              </w:rPr>
              <w:t>Undecided</w:t>
            </w:r>
          </w:p>
          <w:p w14:paraId="4D80B9E3" w14:textId="77777777" w:rsidR="00B577C0" w:rsidRPr="00B577C0" w:rsidRDefault="00D936CE" w:rsidP="00B577C0">
            <w:pPr>
              <w:keepNext/>
              <w:keepLines/>
              <w:tabs>
                <w:tab w:val="left" w:pos="735"/>
              </w:tabs>
              <w:spacing w:before="120" w:after="120" w:line="240" w:lineRule="auto"/>
              <w:rPr>
                <w:color w:val="000000" w:themeColor="text1"/>
              </w:rPr>
            </w:pPr>
            <w:r w:rsidRPr="00B577C0">
              <w:rPr>
                <w:color w:val="000000" w:themeColor="text1"/>
              </w:rPr>
              <w:fldChar w:fldCharType="begin">
                <w:ffData>
                  <w:name w:val="Check1"/>
                  <w:enabled/>
                  <w:calcOnExit w:val="0"/>
                  <w:checkBox>
                    <w:sizeAuto/>
                    <w:default w:val="0"/>
                  </w:checkBox>
                </w:ffData>
              </w:fldChar>
            </w:r>
            <w:r w:rsidR="00B577C0" w:rsidRPr="00B577C0">
              <w:rPr>
                <w:color w:val="000000" w:themeColor="text1"/>
              </w:rPr>
              <w:instrText xml:space="preserve"> FORMCHECKBOX </w:instrText>
            </w:r>
            <w:r w:rsidR="002B0AB7">
              <w:rPr>
                <w:color w:val="000000" w:themeColor="text1"/>
              </w:rPr>
            </w:r>
            <w:r w:rsidR="002B0AB7">
              <w:rPr>
                <w:color w:val="000000" w:themeColor="text1"/>
              </w:rPr>
              <w:fldChar w:fldCharType="separate"/>
            </w:r>
            <w:r w:rsidRPr="00B577C0">
              <w:rPr>
                <w:color w:val="000000" w:themeColor="text1"/>
              </w:rPr>
              <w:fldChar w:fldCharType="end"/>
            </w:r>
            <w:r w:rsidR="00B577C0" w:rsidRPr="00B577C0">
              <w:rPr>
                <w:color w:val="000000" w:themeColor="text1"/>
              </w:rPr>
              <w:t>Disagree</w:t>
            </w:r>
          </w:p>
          <w:p w14:paraId="5E682596" w14:textId="77777777" w:rsidR="00B577C0" w:rsidRPr="00B577C0" w:rsidRDefault="00D936CE" w:rsidP="00B577C0">
            <w:pPr>
              <w:keepNext/>
              <w:keepLines/>
              <w:tabs>
                <w:tab w:val="left" w:pos="735"/>
              </w:tabs>
              <w:spacing w:before="120" w:after="120" w:line="240" w:lineRule="auto"/>
              <w:rPr>
                <w:color w:val="000000" w:themeColor="text1"/>
              </w:rPr>
            </w:pPr>
            <w:r w:rsidRPr="00B577C0">
              <w:rPr>
                <w:color w:val="000000" w:themeColor="text1"/>
              </w:rPr>
              <w:fldChar w:fldCharType="begin">
                <w:ffData>
                  <w:name w:val="Check1"/>
                  <w:enabled/>
                  <w:calcOnExit w:val="0"/>
                  <w:checkBox>
                    <w:sizeAuto/>
                    <w:default w:val="0"/>
                  </w:checkBox>
                </w:ffData>
              </w:fldChar>
            </w:r>
            <w:r w:rsidR="00B577C0" w:rsidRPr="00B577C0">
              <w:rPr>
                <w:color w:val="000000" w:themeColor="text1"/>
              </w:rPr>
              <w:instrText xml:space="preserve"> FORMCHECKBOX </w:instrText>
            </w:r>
            <w:r w:rsidR="002B0AB7">
              <w:rPr>
                <w:color w:val="000000" w:themeColor="text1"/>
              </w:rPr>
            </w:r>
            <w:r w:rsidR="002B0AB7">
              <w:rPr>
                <w:color w:val="000000" w:themeColor="text1"/>
              </w:rPr>
              <w:fldChar w:fldCharType="separate"/>
            </w:r>
            <w:r w:rsidRPr="00B577C0">
              <w:rPr>
                <w:color w:val="000000" w:themeColor="text1"/>
              </w:rPr>
              <w:fldChar w:fldCharType="end"/>
            </w:r>
            <w:r w:rsidR="00B577C0" w:rsidRPr="00B577C0">
              <w:rPr>
                <w:color w:val="000000" w:themeColor="text1"/>
              </w:rPr>
              <w:t>Not relevant to me / I don’t know</w:t>
            </w:r>
          </w:p>
          <w:p w14:paraId="5C76C973" w14:textId="77777777" w:rsidR="00B577C0" w:rsidRPr="00B577C0" w:rsidRDefault="00B577C0" w:rsidP="00B577C0">
            <w:pPr>
              <w:keepNext/>
              <w:keepLines/>
              <w:tabs>
                <w:tab w:val="left" w:pos="735"/>
              </w:tabs>
              <w:spacing w:before="120" w:after="120" w:line="240" w:lineRule="auto"/>
              <w:rPr>
                <w:b/>
                <w:color w:val="000000" w:themeColor="text1"/>
              </w:rPr>
            </w:pPr>
            <w:r w:rsidRPr="00B577C0">
              <w:rPr>
                <w:b/>
                <w:color w:val="000000" w:themeColor="text1"/>
              </w:rPr>
              <w:t>Please explain your rationale in case you partially agree or don’t agree</w:t>
            </w:r>
          </w:p>
          <w:p w14:paraId="3350FD9A" w14:textId="53808A44" w:rsidR="00B577C0" w:rsidRPr="002F6FC5" w:rsidRDefault="00D936CE" w:rsidP="00B51BCB">
            <w:pPr>
              <w:rPr>
                <w:color w:val="000000" w:themeColor="text1"/>
              </w:rPr>
            </w:pPr>
            <w:r w:rsidRPr="00B577C0">
              <w:rPr>
                <w:color w:val="000000" w:themeColor="text1"/>
              </w:rPr>
              <w:fldChar w:fldCharType="begin">
                <w:ffData>
                  <w:name w:val=""/>
                  <w:enabled/>
                  <w:calcOnExit w:val="0"/>
                  <w:textInput/>
                </w:ffData>
              </w:fldChar>
            </w:r>
            <w:r w:rsidR="00B577C0" w:rsidRPr="00B577C0">
              <w:rPr>
                <w:color w:val="000000" w:themeColor="text1"/>
              </w:rPr>
              <w:instrText xml:space="preserve"> FORMTEXT </w:instrText>
            </w:r>
            <w:r w:rsidRPr="00B577C0">
              <w:rPr>
                <w:color w:val="000000" w:themeColor="text1"/>
              </w:rPr>
            </w:r>
            <w:r w:rsidRPr="00B577C0">
              <w:rPr>
                <w:color w:val="000000" w:themeColor="text1"/>
              </w:rPr>
              <w:fldChar w:fldCharType="separate"/>
            </w:r>
            <w:r w:rsidR="00B577C0" w:rsidRPr="00B577C0">
              <w:rPr>
                <w:noProof/>
                <w:color w:val="000000" w:themeColor="text1"/>
              </w:rPr>
              <w:t> </w:t>
            </w:r>
            <w:r w:rsidR="00B577C0" w:rsidRPr="00B577C0">
              <w:rPr>
                <w:noProof/>
                <w:color w:val="000000" w:themeColor="text1"/>
              </w:rPr>
              <w:t> </w:t>
            </w:r>
            <w:r w:rsidR="00B577C0" w:rsidRPr="00B577C0">
              <w:rPr>
                <w:noProof/>
                <w:color w:val="000000" w:themeColor="text1"/>
              </w:rPr>
              <w:t> </w:t>
            </w:r>
            <w:r w:rsidR="00B577C0" w:rsidRPr="00B577C0">
              <w:rPr>
                <w:noProof/>
                <w:color w:val="000000" w:themeColor="text1"/>
              </w:rPr>
              <w:t> </w:t>
            </w:r>
            <w:r w:rsidR="00B577C0" w:rsidRPr="00B577C0">
              <w:rPr>
                <w:noProof/>
                <w:color w:val="000000" w:themeColor="text1"/>
              </w:rPr>
              <w:t> </w:t>
            </w:r>
            <w:r w:rsidRPr="00B577C0">
              <w:rPr>
                <w:color w:val="000000" w:themeColor="text1"/>
              </w:rPr>
              <w:fldChar w:fldCharType="end"/>
            </w:r>
          </w:p>
          <w:p w14:paraId="451DB96A" w14:textId="4F86A4DD" w:rsidR="00B577C0" w:rsidRDefault="00EE5068" w:rsidP="00EE3F77">
            <w:pPr>
              <w:pStyle w:val="Heading2"/>
              <w:rPr>
                <w:rFonts w:eastAsia="SimSun"/>
                <w:lang w:val="en-US" w:eastAsia="zh-CN"/>
              </w:rPr>
            </w:pPr>
            <w:bookmarkStart w:id="21" w:name="_Toc170820766"/>
            <w:r>
              <w:rPr>
                <w:rFonts w:eastAsia="SimSun"/>
                <w:lang w:val="en-US" w:eastAsia="zh-CN"/>
              </w:rPr>
              <w:t>2.3</w:t>
            </w:r>
            <w:r w:rsidR="00EB7607" w:rsidRPr="00EB7607">
              <w:rPr>
                <w:rFonts w:eastAsia="SimSun"/>
                <w:lang w:val="en-US" w:eastAsia="zh-CN"/>
              </w:rPr>
              <w:t xml:space="preserve"> Forced </w:t>
            </w:r>
            <w:proofErr w:type="spellStart"/>
            <w:r w:rsidR="00EB7607" w:rsidRPr="00EB7607">
              <w:rPr>
                <w:rFonts w:eastAsia="SimSun"/>
                <w:lang w:val="en-US" w:eastAsia="zh-CN"/>
              </w:rPr>
              <w:t>Labour</w:t>
            </w:r>
            <w:bookmarkEnd w:id="21"/>
            <w:proofErr w:type="spellEnd"/>
          </w:p>
          <w:p w14:paraId="6DC3F29C" w14:textId="77777777" w:rsidR="00EB7607" w:rsidRPr="00EB7607" w:rsidRDefault="00EB7607" w:rsidP="00EB7607">
            <w:pPr>
              <w:rPr>
                <w:lang w:val="en-US" w:eastAsia="zh-CN"/>
              </w:rPr>
            </w:pPr>
            <w:r w:rsidRPr="006D686B">
              <w:rPr>
                <w:i/>
                <w:iCs/>
                <w:lang w:val="en-US" w:eastAsia="zh-CN"/>
              </w:rPr>
              <w:t>Context:</w:t>
            </w:r>
            <w:r w:rsidRPr="00EB7607">
              <w:rPr>
                <w:lang w:val="en-US" w:eastAsia="zh-CN"/>
              </w:rPr>
              <w:t xml:space="preserve"> EU Parliament has given its final approval to a new regulation enabling the EU to prohibit the sale, import, and export of goods made using forced </w:t>
            </w:r>
            <w:proofErr w:type="spellStart"/>
            <w:r w:rsidRPr="00EB7607">
              <w:rPr>
                <w:lang w:val="en-US" w:eastAsia="zh-CN"/>
              </w:rPr>
              <w:t>labour</w:t>
            </w:r>
            <w:proofErr w:type="spellEnd"/>
            <w:r w:rsidRPr="00EB7607">
              <w:rPr>
                <w:lang w:val="en-US" w:eastAsia="zh-CN"/>
              </w:rPr>
              <w:t xml:space="preserve">. </w:t>
            </w:r>
          </w:p>
          <w:p w14:paraId="113F488E" w14:textId="77777777" w:rsidR="00EB7607" w:rsidRPr="00EB7607" w:rsidRDefault="00EB7607" w:rsidP="00EB7607">
            <w:pPr>
              <w:rPr>
                <w:lang w:val="en-US" w:eastAsia="zh-CN"/>
              </w:rPr>
            </w:pPr>
            <w:r w:rsidRPr="00EB7607">
              <w:rPr>
                <w:lang w:val="en-US" w:eastAsia="zh-CN"/>
              </w:rPr>
              <w:t xml:space="preserve">Member state authorities and the European Commission will be able to investigate suspicious goods, supply chains, and manufacturers. If a product is deemed to have been made using forced </w:t>
            </w:r>
            <w:proofErr w:type="spellStart"/>
            <w:r w:rsidRPr="00EB7607">
              <w:rPr>
                <w:lang w:val="en-US" w:eastAsia="zh-CN"/>
              </w:rPr>
              <w:t>labour</w:t>
            </w:r>
            <w:proofErr w:type="spellEnd"/>
            <w:r w:rsidRPr="00EB7607">
              <w:rPr>
                <w:lang w:val="en-US" w:eastAsia="zh-CN"/>
              </w:rPr>
              <w:t xml:space="preserve">, it will no longer be possible to sell it on the EU market (including online) and shipments will be intercepted at the EU’s borders. </w:t>
            </w:r>
          </w:p>
          <w:p w14:paraId="43CF290E" w14:textId="21FA2726" w:rsidR="00EB7607" w:rsidRPr="00EB7607" w:rsidRDefault="00EB7607" w:rsidP="00EB7607">
            <w:pPr>
              <w:rPr>
                <w:lang w:val="en-US" w:eastAsia="zh-CN"/>
              </w:rPr>
            </w:pPr>
            <w:r w:rsidRPr="00EB7607">
              <w:rPr>
                <w:lang w:val="en-US" w:eastAsia="zh-CN"/>
              </w:rPr>
              <w:t xml:space="preserve">In view of this Fairtrade International has thought it fit to amend the </w:t>
            </w:r>
            <w:r>
              <w:rPr>
                <w:lang w:val="en-US" w:eastAsia="zh-CN"/>
              </w:rPr>
              <w:t>Contract Production S</w:t>
            </w:r>
            <w:r w:rsidRPr="00EB7607">
              <w:rPr>
                <w:lang w:val="en-US" w:eastAsia="zh-CN"/>
              </w:rPr>
              <w:t xml:space="preserve">tandard on </w:t>
            </w:r>
            <w:r>
              <w:rPr>
                <w:lang w:val="en-US" w:eastAsia="zh-CN"/>
              </w:rPr>
              <w:t>f</w:t>
            </w:r>
            <w:r w:rsidRPr="00EB7607">
              <w:rPr>
                <w:lang w:val="en-US" w:eastAsia="zh-CN"/>
              </w:rPr>
              <w:t xml:space="preserve">orced </w:t>
            </w:r>
            <w:proofErr w:type="spellStart"/>
            <w:r w:rsidRPr="00EB7607">
              <w:rPr>
                <w:lang w:val="en-US" w:eastAsia="zh-CN"/>
              </w:rPr>
              <w:t>labour</w:t>
            </w:r>
            <w:proofErr w:type="spellEnd"/>
            <w:r w:rsidRPr="00EB7607">
              <w:rPr>
                <w:lang w:val="en-US" w:eastAsia="zh-CN"/>
              </w:rPr>
              <w:t xml:space="preserve"> </w:t>
            </w:r>
            <w:r>
              <w:rPr>
                <w:lang w:val="en-US" w:eastAsia="zh-CN"/>
              </w:rPr>
              <w:t xml:space="preserve">to better reflect the </w:t>
            </w:r>
            <w:r w:rsidR="006D686B">
              <w:rPr>
                <w:lang w:val="en-US" w:eastAsia="zh-CN"/>
              </w:rPr>
              <w:t xml:space="preserve">11 indicators for forced </w:t>
            </w:r>
            <w:proofErr w:type="spellStart"/>
            <w:r w:rsidR="006D686B">
              <w:rPr>
                <w:lang w:val="en-US" w:eastAsia="zh-CN"/>
              </w:rPr>
              <w:t>labour</w:t>
            </w:r>
            <w:proofErr w:type="spellEnd"/>
            <w:r w:rsidR="006D686B">
              <w:rPr>
                <w:lang w:val="en-US" w:eastAsia="zh-CN"/>
              </w:rPr>
              <w:t xml:space="preserve"> as defined by ILO</w:t>
            </w:r>
            <w:r w:rsidRPr="00EB7607">
              <w:rPr>
                <w:lang w:val="en-US" w:eastAsia="zh-CN"/>
              </w:rPr>
              <w:t xml:space="preserve">. </w:t>
            </w:r>
          </w:p>
          <w:p w14:paraId="6F4AFBB0" w14:textId="77777777" w:rsidR="00EB7607" w:rsidRPr="00EB7607" w:rsidRDefault="00EB7607" w:rsidP="00EB7607">
            <w:pPr>
              <w:rPr>
                <w:lang w:val="en-US" w:eastAsia="zh-CN"/>
              </w:rPr>
            </w:pPr>
          </w:p>
          <w:p w14:paraId="2AA67B36" w14:textId="69D543E9" w:rsidR="00EB7607" w:rsidRPr="00EB7607" w:rsidRDefault="00EB7607" w:rsidP="00EB7607">
            <w:pPr>
              <w:rPr>
                <w:lang w:val="en-US" w:eastAsia="zh-CN"/>
              </w:rPr>
            </w:pPr>
            <w:r w:rsidRPr="00EB7607">
              <w:rPr>
                <w:i/>
                <w:iCs/>
                <w:lang w:val="en-US" w:eastAsia="zh-CN"/>
              </w:rPr>
              <w:t>From the SPO Standard:</w:t>
            </w:r>
            <w:r>
              <w:rPr>
                <w:lang w:val="en-US" w:eastAsia="zh-CN"/>
              </w:rPr>
              <w:t xml:space="preserve"> </w:t>
            </w:r>
            <w:r w:rsidRPr="00EB7607">
              <w:rPr>
                <w:b/>
                <w:bCs/>
                <w:lang w:val="en-US" w:eastAsia="zh-CN"/>
              </w:rPr>
              <w:t xml:space="preserve">Freedom from forced or compulsory </w:t>
            </w:r>
            <w:proofErr w:type="spellStart"/>
            <w:r w:rsidRPr="00EB7607">
              <w:rPr>
                <w:b/>
                <w:bCs/>
                <w:lang w:val="en-US" w:eastAsia="zh-CN"/>
              </w:rPr>
              <w:t>labour</w:t>
            </w:r>
            <w:proofErr w:type="spellEnd"/>
            <w:r w:rsidRPr="00EB7607">
              <w:rPr>
                <w:lang w:val="en-US" w:eastAsia="zh-CN"/>
              </w:rPr>
              <w:t xml:space="preserve"> </w:t>
            </w:r>
          </w:p>
          <w:p w14:paraId="4FD18C3A" w14:textId="77777777" w:rsidR="00EB7607" w:rsidRPr="00EB7607" w:rsidRDefault="00EB7607" w:rsidP="00EB7607">
            <w:pPr>
              <w:rPr>
                <w:lang w:val="en-US" w:eastAsia="zh-CN"/>
              </w:rPr>
            </w:pPr>
            <w:r w:rsidRPr="00EB7607">
              <w:rPr>
                <w:lang w:val="en-US" w:eastAsia="zh-CN"/>
              </w:rPr>
              <w:t xml:space="preserve">Intent and scope: To prevent forced or bonded </w:t>
            </w:r>
            <w:proofErr w:type="spellStart"/>
            <w:r w:rsidRPr="00EB7607">
              <w:rPr>
                <w:lang w:val="en-US" w:eastAsia="zh-CN"/>
              </w:rPr>
              <w:t>labour</w:t>
            </w:r>
            <w:proofErr w:type="spellEnd"/>
            <w:r w:rsidRPr="00EB7607">
              <w:rPr>
                <w:lang w:val="en-US" w:eastAsia="zh-CN"/>
              </w:rPr>
              <w:t xml:space="preserve">, including trafficking and sexual exploitation based on the content of ILO Conventions C29 (Forced </w:t>
            </w:r>
            <w:proofErr w:type="spellStart"/>
            <w:r w:rsidRPr="00EB7607">
              <w:rPr>
                <w:lang w:val="en-US" w:eastAsia="zh-CN"/>
              </w:rPr>
              <w:t>Labour</w:t>
            </w:r>
            <w:proofErr w:type="spellEnd"/>
            <w:r w:rsidRPr="00EB7607">
              <w:rPr>
                <w:lang w:val="en-US" w:eastAsia="zh-CN"/>
              </w:rPr>
              <w:t xml:space="preserve"> Convention</w:t>
            </w:r>
            <w:proofErr w:type="gramStart"/>
            <w:r w:rsidRPr="00EB7607">
              <w:rPr>
                <w:lang w:val="en-US" w:eastAsia="zh-CN"/>
              </w:rPr>
              <w:t>) ,</w:t>
            </w:r>
            <w:proofErr w:type="gramEnd"/>
            <w:r w:rsidRPr="00EB7607">
              <w:rPr>
                <w:lang w:val="en-US" w:eastAsia="zh-CN"/>
              </w:rPr>
              <w:t xml:space="preserve"> C105 (Abolition of Forced </w:t>
            </w:r>
            <w:proofErr w:type="spellStart"/>
            <w:r w:rsidRPr="00EB7607">
              <w:rPr>
                <w:lang w:val="en-US" w:eastAsia="zh-CN"/>
              </w:rPr>
              <w:t>Labour</w:t>
            </w:r>
            <w:proofErr w:type="spellEnd"/>
            <w:r w:rsidRPr="00EB7607">
              <w:rPr>
                <w:lang w:val="en-US" w:eastAsia="zh-CN"/>
              </w:rPr>
              <w:t xml:space="preserve"> Convention) , UN 2000 “Protocol to prevent, Suppress and Punish Trafficking in Persons’ (Palermo Declaration) and ILO Recommendation 203 on Forced </w:t>
            </w:r>
            <w:proofErr w:type="spellStart"/>
            <w:r w:rsidRPr="00EB7607">
              <w:rPr>
                <w:lang w:val="en-US" w:eastAsia="zh-CN"/>
              </w:rPr>
              <w:t>Labour</w:t>
            </w:r>
            <w:proofErr w:type="spellEnd"/>
            <w:r w:rsidRPr="00EB7607">
              <w:rPr>
                <w:lang w:val="en-US" w:eastAsia="zh-CN"/>
              </w:rPr>
              <w:t xml:space="preserve"> (Supplementary Measures). </w:t>
            </w:r>
          </w:p>
          <w:p w14:paraId="34FD5D18" w14:textId="77777777" w:rsidR="00EB7607" w:rsidRPr="00EB7607" w:rsidRDefault="00EB7607" w:rsidP="00EB7607">
            <w:pPr>
              <w:rPr>
                <w:lang w:val="en-US" w:eastAsia="zh-CN"/>
              </w:rPr>
            </w:pPr>
            <w:r w:rsidRPr="00EB7607">
              <w:rPr>
                <w:lang w:val="en-US" w:eastAsia="zh-CN"/>
              </w:rPr>
              <w:t xml:space="preserve">“Forced or compulsory </w:t>
            </w:r>
            <w:proofErr w:type="spellStart"/>
            <w:r w:rsidRPr="00EB7607">
              <w:rPr>
                <w:lang w:val="en-US" w:eastAsia="zh-CN"/>
              </w:rPr>
              <w:t>labour</w:t>
            </w:r>
            <w:proofErr w:type="spellEnd"/>
            <w:r w:rsidRPr="00EB7607">
              <w:rPr>
                <w:lang w:val="en-US" w:eastAsia="zh-CN"/>
              </w:rPr>
              <w:t xml:space="preserve"> shall mean all work or service which is exacted from any person under the menace of any penalty and for which the said person has not offered himself voluntarily” (Article 2). </w:t>
            </w:r>
          </w:p>
          <w:p w14:paraId="76E93B41" w14:textId="77777777" w:rsidR="00EB7607" w:rsidRPr="00EB7607" w:rsidRDefault="00EB7607" w:rsidP="00EB7607">
            <w:pPr>
              <w:rPr>
                <w:lang w:val="en-US" w:eastAsia="zh-CN"/>
              </w:rPr>
            </w:pPr>
            <w:r w:rsidRPr="00EB7607">
              <w:rPr>
                <w:lang w:val="en-US" w:eastAsia="zh-CN"/>
              </w:rPr>
              <w:t xml:space="preserve">This section is applicable to all workers employed by you and by the members of your organization. This section applies to workers employed directly or indirectly (subcontracted). </w:t>
            </w:r>
          </w:p>
          <w:p w14:paraId="6C932F23" w14:textId="77777777" w:rsidR="00EB7607" w:rsidRPr="00EB7607" w:rsidRDefault="00EB7607" w:rsidP="00EB7607">
            <w:pPr>
              <w:rPr>
                <w:lang w:val="en-US" w:eastAsia="zh-CN"/>
              </w:rPr>
            </w:pPr>
          </w:p>
          <w:p w14:paraId="33D99D0C" w14:textId="4E3170DD" w:rsidR="00903ECD" w:rsidRDefault="00EB7607" w:rsidP="00EB7607">
            <w:pPr>
              <w:rPr>
                <w:lang w:val="en-US" w:eastAsia="zh-CN"/>
              </w:rPr>
            </w:pPr>
            <w:r w:rsidRPr="00EB7607">
              <w:rPr>
                <w:lang w:val="en-US" w:eastAsia="zh-CN"/>
              </w:rPr>
              <w:t xml:space="preserve">Sections B3.2.3 and B 3.2.4 </w:t>
            </w:r>
            <w:r w:rsidR="006D686B">
              <w:rPr>
                <w:lang w:val="en-US" w:eastAsia="zh-CN"/>
              </w:rPr>
              <w:t xml:space="preserve">in the Contract Production Standard </w:t>
            </w:r>
            <w:r w:rsidRPr="00EB7607">
              <w:rPr>
                <w:lang w:val="en-US" w:eastAsia="zh-CN"/>
              </w:rPr>
              <w:t xml:space="preserve">continue to apply. The content in these two now </w:t>
            </w:r>
            <w:proofErr w:type="gramStart"/>
            <w:r w:rsidRPr="00EB7607">
              <w:rPr>
                <w:lang w:val="en-US" w:eastAsia="zh-CN"/>
              </w:rPr>
              <w:t>apply</w:t>
            </w:r>
            <w:proofErr w:type="gramEnd"/>
            <w:r w:rsidRPr="00EB7607">
              <w:rPr>
                <w:lang w:val="en-US" w:eastAsia="zh-CN"/>
              </w:rPr>
              <w:t xml:space="preserve"> to PB as well and hence has been added.</w:t>
            </w:r>
          </w:p>
          <w:p w14:paraId="6A48B95E" w14:textId="054524D4" w:rsidR="00876C2A" w:rsidRPr="00903ECD" w:rsidRDefault="00903ECD" w:rsidP="00EB7607">
            <w:pPr>
              <w:rPr>
                <w:b/>
                <w:bCs/>
                <w:lang w:val="en-US" w:eastAsia="zh-CN"/>
              </w:rPr>
            </w:pPr>
            <w:r w:rsidRPr="00903ECD">
              <w:rPr>
                <w:b/>
                <w:bCs/>
                <w:lang w:val="en-US" w:eastAsia="zh-CN"/>
              </w:rPr>
              <w:t>2.3.1</w:t>
            </w:r>
            <w:r w:rsidR="00F25795">
              <w:rPr>
                <w:b/>
                <w:bCs/>
                <w:lang w:val="en-US" w:eastAsia="zh-CN"/>
              </w:rPr>
              <w:t>a</w:t>
            </w:r>
            <w:r w:rsidRPr="00903ECD">
              <w:rPr>
                <w:b/>
                <w:bCs/>
                <w:lang w:val="en-US" w:eastAsia="zh-CN"/>
              </w:rPr>
              <w:t xml:space="preserve"> NEW No forced </w:t>
            </w:r>
            <w:proofErr w:type="spellStart"/>
            <w:r w:rsidRPr="00903ECD">
              <w:rPr>
                <w:b/>
                <w:bCs/>
                <w:lang w:val="en-US" w:eastAsia="zh-CN"/>
              </w:rPr>
              <w:t>labour</w:t>
            </w:r>
            <w:proofErr w:type="spellEnd"/>
            <w:r w:rsidR="00796030">
              <w:rPr>
                <w:b/>
                <w:bCs/>
                <w:lang w:val="en-US" w:eastAsia="zh-CN"/>
              </w:rPr>
              <w:t xml:space="preserve"> (</w:t>
            </w:r>
            <w:r w:rsidR="00796030" w:rsidRPr="00432A0C">
              <w:rPr>
                <w:b/>
                <w:bCs/>
                <w:i/>
                <w:iCs/>
                <w:lang w:val="en-US" w:eastAsia="zh-CN"/>
              </w:rPr>
              <w:t>changes in red</w:t>
            </w:r>
            <w:r w:rsidR="00796030">
              <w:rPr>
                <w:b/>
                <w:bCs/>
                <w:lang w:val="en-US" w:eastAsia="zh-CN"/>
              </w:rPr>
              <w:t>)</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20"/>
              <w:gridCol w:w="6885"/>
            </w:tblGrid>
            <w:tr w:rsidR="005077D3" w:rsidRPr="00CD66C1" w14:paraId="46BA7D96" w14:textId="77777777" w:rsidTr="00524F4C">
              <w:trPr>
                <w:trHeight w:val="380"/>
              </w:trPr>
              <w:tc>
                <w:tcPr>
                  <w:tcW w:w="8505" w:type="dxa"/>
                  <w:gridSpan w:val="3"/>
                  <w:shd w:val="clear" w:color="auto" w:fill="auto"/>
                  <w:vAlign w:val="center"/>
                </w:tcPr>
                <w:p w14:paraId="6AC5F0F9" w14:textId="72518C87" w:rsidR="005077D3" w:rsidRPr="00CD66C1" w:rsidRDefault="005077D3" w:rsidP="005077D3">
                  <w:pPr>
                    <w:autoSpaceDE w:val="0"/>
                    <w:autoSpaceDN w:val="0"/>
                    <w:adjustRightInd w:val="0"/>
                    <w:spacing w:line="240" w:lineRule="auto"/>
                    <w:rPr>
                      <w:rFonts w:cs="Arial"/>
                      <w:color w:val="000000" w:themeColor="text1"/>
                      <w:spacing w:val="-1"/>
                      <w:sz w:val="20"/>
                      <w:szCs w:val="20"/>
                    </w:rPr>
                  </w:pPr>
                  <w:r w:rsidRPr="00CD66C1">
                    <w:rPr>
                      <w:rFonts w:cs="Arial"/>
                      <w:b/>
                      <w:color w:val="000000" w:themeColor="text1"/>
                      <w:spacing w:val="-1"/>
                      <w:sz w:val="20"/>
                      <w:szCs w:val="20"/>
                    </w:rPr>
                    <w:t>Applies to:</w:t>
                  </w:r>
                  <w:r>
                    <w:rPr>
                      <w:rFonts w:cs="Arial"/>
                      <w:b/>
                      <w:color w:val="000000" w:themeColor="text1"/>
                      <w:spacing w:val="-1"/>
                      <w:sz w:val="20"/>
                      <w:szCs w:val="20"/>
                    </w:rPr>
                    <w:t xml:space="preserve"> </w:t>
                  </w:r>
                  <w:r>
                    <w:rPr>
                      <w:rFonts w:cs="Arial"/>
                      <w:color w:val="000000" w:themeColor="text1"/>
                      <w:spacing w:val="-1"/>
                      <w:sz w:val="20"/>
                      <w:szCs w:val="20"/>
                    </w:rPr>
                    <w:t>PB</w:t>
                  </w:r>
                </w:p>
              </w:tc>
            </w:tr>
            <w:tr w:rsidR="005077D3" w:rsidRPr="00CD66C1" w14:paraId="017248A4" w14:textId="77777777" w:rsidTr="00524F4C">
              <w:trPr>
                <w:trHeight w:val="835"/>
              </w:trPr>
              <w:tc>
                <w:tcPr>
                  <w:tcW w:w="900" w:type="dxa"/>
                  <w:shd w:val="clear" w:color="auto" w:fill="BFBFBF"/>
                  <w:vAlign w:val="center"/>
                </w:tcPr>
                <w:p w14:paraId="7B70CA84" w14:textId="77777777" w:rsidR="005077D3" w:rsidRPr="00CD66C1" w:rsidRDefault="005077D3" w:rsidP="005077D3">
                  <w:pPr>
                    <w:spacing w:before="120" w:after="120" w:line="240" w:lineRule="auto"/>
                    <w:rPr>
                      <w:rFonts w:cs="Arial"/>
                      <w:b/>
                      <w:color w:val="000000" w:themeColor="text1"/>
                      <w:sz w:val="20"/>
                      <w:szCs w:val="20"/>
                    </w:rPr>
                  </w:pPr>
                  <w:r w:rsidRPr="00CD66C1">
                    <w:rPr>
                      <w:rFonts w:cs="Arial"/>
                      <w:b/>
                      <w:color w:val="000000" w:themeColor="text1"/>
                      <w:sz w:val="20"/>
                      <w:szCs w:val="20"/>
                    </w:rPr>
                    <w:t xml:space="preserve">Year </w:t>
                  </w:r>
                  <w:r>
                    <w:rPr>
                      <w:rFonts w:cs="Arial"/>
                      <w:b/>
                      <w:color w:val="000000" w:themeColor="text1"/>
                      <w:sz w:val="20"/>
                      <w:szCs w:val="20"/>
                    </w:rPr>
                    <w:t>0</w:t>
                  </w:r>
                </w:p>
              </w:tc>
              <w:tc>
                <w:tcPr>
                  <w:tcW w:w="720" w:type="dxa"/>
                  <w:shd w:val="clear" w:color="auto" w:fill="BFBFBF"/>
                  <w:vAlign w:val="center"/>
                </w:tcPr>
                <w:p w14:paraId="311620CA" w14:textId="77777777" w:rsidR="005077D3" w:rsidRPr="00CD66C1" w:rsidRDefault="005077D3" w:rsidP="005077D3">
                  <w:pPr>
                    <w:spacing w:before="120" w:after="120" w:line="240" w:lineRule="auto"/>
                    <w:rPr>
                      <w:b/>
                      <w:color w:val="000000" w:themeColor="text1"/>
                      <w:sz w:val="20"/>
                      <w:szCs w:val="20"/>
                      <w:lang w:eastAsia="ko-KR"/>
                    </w:rPr>
                  </w:pPr>
                  <w:r w:rsidRPr="00CD66C1">
                    <w:rPr>
                      <w:b/>
                      <w:color w:val="000000" w:themeColor="text1"/>
                      <w:sz w:val="20"/>
                      <w:szCs w:val="20"/>
                      <w:lang w:eastAsia="ko-KR"/>
                    </w:rPr>
                    <w:t>Core</w:t>
                  </w:r>
                </w:p>
              </w:tc>
              <w:tc>
                <w:tcPr>
                  <w:tcW w:w="6885" w:type="dxa"/>
                  <w:vAlign w:val="center"/>
                </w:tcPr>
                <w:p w14:paraId="30D28461" w14:textId="6E5AD759" w:rsidR="005077D3" w:rsidRPr="00207962" w:rsidRDefault="005077D3" w:rsidP="005077D3">
                  <w:pPr>
                    <w:pStyle w:val="Default"/>
                    <w:rPr>
                      <w:rFonts w:asciiTheme="minorHAnsi" w:hAnsiTheme="minorHAnsi" w:cstheme="minorHAnsi"/>
                      <w:color w:val="E0002A" w:themeColor="accent1"/>
                      <w:lang w:val="en-GB"/>
                    </w:rPr>
                  </w:pPr>
                  <w:r w:rsidRPr="00207962">
                    <w:rPr>
                      <w:rFonts w:asciiTheme="minorHAnsi" w:hAnsiTheme="minorHAnsi" w:cstheme="minorHAnsi"/>
                      <w:color w:val="E0002A" w:themeColor="accent1"/>
                      <w:lang w:val="en-GB"/>
                    </w:rPr>
                    <w:t xml:space="preserve">You as PB do not directly or indirectly engage in forced labour, including slave, bonded or involuntary prison labour. You explain this to all workers. </w:t>
                  </w:r>
                </w:p>
                <w:p w14:paraId="7BCCF8D0" w14:textId="3D891380" w:rsidR="005077D3" w:rsidRPr="00047425" w:rsidRDefault="005077D3" w:rsidP="005077D3">
                  <w:pPr>
                    <w:pStyle w:val="Default"/>
                    <w:rPr>
                      <w:color w:val="000000" w:themeColor="text1"/>
                      <w:sz w:val="22"/>
                      <w:szCs w:val="22"/>
                      <w:lang w:val="en-GB"/>
                    </w:rPr>
                  </w:pPr>
                </w:p>
              </w:tc>
            </w:tr>
            <w:tr w:rsidR="005077D3" w:rsidRPr="00CD66C1" w14:paraId="37B058A9" w14:textId="77777777" w:rsidTr="00524F4C">
              <w:trPr>
                <w:trHeight w:val="349"/>
              </w:trPr>
              <w:tc>
                <w:tcPr>
                  <w:tcW w:w="8505" w:type="dxa"/>
                  <w:gridSpan w:val="3"/>
                  <w:shd w:val="clear" w:color="auto" w:fill="BFBFBF"/>
                  <w:vAlign w:val="center"/>
                </w:tcPr>
                <w:p w14:paraId="472F6544" w14:textId="77777777" w:rsidR="005077D3" w:rsidRPr="00903ECD" w:rsidRDefault="005077D3" w:rsidP="005077D3">
                  <w:pPr>
                    <w:spacing w:line="240" w:lineRule="auto"/>
                    <w:jc w:val="left"/>
                    <w:rPr>
                      <w:rFonts w:cs="Arial"/>
                      <w:bCs/>
                      <w:color w:val="000000" w:themeColor="text1"/>
                      <w:sz w:val="18"/>
                      <w:szCs w:val="18"/>
                    </w:rPr>
                  </w:pPr>
                  <w:r w:rsidRPr="00CD66C1">
                    <w:rPr>
                      <w:rFonts w:cs="Arial"/>
                      <w:b/>
                      <w:color w:val="000000" w:themeColor="text1"/>
                      <w:sz w:val="20"/>
                      <w:szCs w:val="20"/>
                    </w:rPr>
                    <w:t>Guidance:</w:t>
                  </w:r>
                  <w:r>
                    <w:rPr>
                      <w:rFonts w:cs="Arial"/>
                      <w:b/>
                      <w:color w:val="000000" w:themeColor="text1"/>
                      <w:sz w:val="20"/>
                      <w:szCs w:val="20"/>
                    </w:rPr>
                    <w:t xml:space="preserve"> </w:t>
                  </w:r>
                  <w:r w:rsidRPr="00903ECD">
                    <w:rPr>
                      <w:rFonts w:cs="Arial"/>
                      <w:bCs/>
                      <w:color w:val="000000" w:themeColor="text1"/>
                      <w:sz w:val="18"/>
                      <w:szCs w:val="18"/>
                    </w:rPr>
                    <w:t xml:space="preserve">“Forced labour” includes work for which a person has not offered him or herself voluntarily and is forced to perform under the threat of any penalty. Some examples of forced labour include: </w:t>
                  </w:r>
                </w:p>
                <w:p w14:paraId="004CCD14" w14:textId="77777777" w:rsidR="005077D3" w:rsidRPr="00903ECD" w:rsidRDefault="005077D3" w:rsidP="005077D3">
                  <w:pPr>
                    <w:spacing w:line="240" w:lineRule="auto"/>
                    <w:jc w:val="left"/>
                    <w:rPr>
                      <w:rFonts w:cs="Arial"/>
                      <w:bCs/>
                      <w:color w:val="000000" w:themeColor="text1"/>
                      <w:sz w:val="18"/>
                      <w:szCs w:val="18"/>
                    </w:rPr>
                  </w:pPr>
                  <w:r w:rsidRPr="00903ECD">
                    <w:rPr>
                      <w:rFonts w:cs="Arial"/>
                      <w:bCs/>
                      <w:color w:val="000000" w:themeColor="text1"/>
                      <w:sz w:val="18"/>
                      <w:szCs w:val="18"/>
                    </w:rPr>
                    <w:t>•</w:t>
                  </w:r>
                  <w:r w:rsidRPr="00903ECD">
                    <w:rPr>
                      <w:rFonts w:cs="Arial"/>
                      <w:bCs/>
                      <w:color w:val="000000" w:themeColor="text1"/>
                      <w:sz w:val="18"/>
                      <w:szCs w:val="18"/>
                    </w:rPr>
                    <w:tab/>
                    <w:t xml:space="preserve">slavery </w:t>
                  </w:r>
                </w:p>
                <w:p w14:paraId="1D6436E8" w14:textId="77777777" w:rsidR="005077D3" w:rsidRPr="00903ECD" w:rsidRDefault="005077D3" w:rsidP="005077D3">
                  <w:pPr>
                    <w:spacing w:line="240" w:lineRule="auto"/>
                    <w:jc w:val="left"/>
                    <w:rPr>
                      <w:rFonts w:cs="Arial"/>
                      <w:bCs/>
                      <w:color w:val="000000" w:themeColor="text1"/>
                      <w:sz w:val="18"/>
                      <w:szCs w:val="18"/>
                    </w:rPr>
                  </w:pPr>
                  <w:r w:rsidRPr="00903ECD">
                    <w:rPr>
                      <w:rFonts w:cs="Arial"/>
                      <w:bCs/>
                      <w:color w:val="000000" w:themeColor="text1"/>
                      <w:sz w:val="18"/>
                      <w:szCs w:val="18"/>
                    </w:rPr>
                    <w:t>•</w:t>
                  </w:r>
                  <w:r w:rsidRPr="00903ECD">
                    <w:rPr>
                      <w:rFonts w:cs="Arial"/>
                      <w:bCs/>
                      <w:color w:val="000000" w:themeColor="text1"/>
                      <w:sz w:val="18"/>
                      <w:szCs w:val="18"/>
                    </w:rPr>
                    <w:tab/>
                    <w:t xml:space="preserve">involuntary prison </w:t>
                  </w:r>
                  <w:proofErr w:type="gramStart"/>
                  <w:r w:rsidRPr="00903ECD">
                    <w:rPr>
                      <w:rFonts w:cs="Arial"/>
                      <w:bCs/>
                      <w:color w:val="000000" w:themeColor="text1"/>
                      <w:sz w:val="18"/>
                      <w:szCs w:val="18"/>
                    </w:rPr>
                    <w:t>labour;</w:t>
                  </w:r>
                  <w:proofErr w:type="gramEnd"/>
                  <w:r w:rsidRPr="00903ECD">
                    <w:rPr>
                      <w:rFonts w:cs="Arial"/>
                      <w:bCs/>
                      <w:color w:val="000000" w:themeColor="text1"/>
                      <w:sz w:val="18"/>
                      <w:szCs w:val="18"/>
                    </w:rPr>
                    <w:t xml:space="preserve"> </w:t>
                  </w:r>
                </w:p>
                <w:p w14:paraId="289B366E" w14:textId="77777777" w:rsidR="005077D3" w:rsidRPr="00903ECD" w:rsidRDefault="005077D3" w:rsidP="005077D3">
                  <w:pPr>
                    <w:spacing w:line="240" w:lineRule="auto"/>
                    <w:jc w:val="left"/>
                    <w:rPr>
                      <w:rFonts w:cs="Arial"/>
                      <w:bCs/>
                      <w:color w:val="000000" w:themeColor="text1"/>
                      <w:sz w:val="18"/>
                      <w:szCs w:val="18"/>
                    </w:rPr>
                  </w:pPr>
                  <w:r w:rsidRPr="00903ECD">
                    <w:rPr>
                      <w:rFonts w:cs="Arial"/>
                      <w:bCs/>
                      <w:color w:val="000000" w:themeColor="text1"/>
                      <w:sz w:val="18"/>
                      <w:szCs w:val="18"/>
                    </w:rPr>
                    <w:t>•</w:t>
                  </w:r>
                  <w:r w:rsidRPr="00903ECD">
                    <w:rPr>
                      <w:rFonts w:cs="Arial"/>
                      <w:bCs/>
                      <w:color w:val="000000" w:themeColor="text1"/>
                      <w:sz w:val="18"/>
                      <w:szCs w:val="18"/>
                    </w:rPr>
                    <w:tab/>
                    <w:t xml:space="preserve">forced recruitment </w:t>
                  </w:r>
                </w:p>
                <w:p w14:paraId="6583DB26" w14:textId="77777777" w:rsidR="005077D3" w:rsidRPr="00903ECD" w:rsidRDefault="005077D3" w:rsidP="005077D3">
                  <w:pPr>
                    <w:spacing w:line="240" w:lineRule="auto"/>
                    <w:jc w:val="left"/>
                    <w:rPr>
                      <w:rFonts w:cs="Arial"/>
                      <w:bCs/>
                      <w:color w:val="000000" w:themeColor="text1"/>
                      <w:sz w:val="18"/>
                      <w:szCs w:val="18"/>
                    </w:rPr>
                  </w:pPr>
                  <w:r w:rsidRPr="00903ECD">
                    <w:rPr>
                      <w:rFonts w:cs="Arial"/>
                      <w:bCs/>
                      <w:color w:val="000000" w:themeColor="text1"/>
                      <w:sz w:val="18"/>
                      <w:szCs w:val="18"/>
                    </w:rPr>
                    <w:t>•</w:t>
                  </w:r>
                  <w:r w:rsidRPr="00903ECD">
                    <w:rPr>
                      <w:rFonts w:cs="Arial"/>
                      <w:bCs/>
                      <w:color w:val="000000" w:themeColor="text1"/>
                      <w:sz w:val="18"/>
                      <w:szCs w:val="18"/>
                    </w:rPr>
                    <w:tab/>
                    <w:t xml:space="preserve">debt bondage </w:t>
                  </w:r>
                </w:p>
                <w:p w14:paraId="0E7B1BB2" w14:textId="77777777" w:rsidR="005077D3" w:rsidRPr="00903ECD" w:rsidRDefault="005077D3" w:rsidP="005077D3">
                  <w:pPr>
                    <w:spacing w:line="240" w:lineRule="auto"/>
                    <w:jc w:val="left"/>
                    <w:rPr>
                      <w:rFonts w:cs="Arial"/>
                      <w:bCs/>
                      <w:color w:val="000000" w:themeColor="text1"/>
                      <w:sz w:val="18"/>
                      <w:szCs w:val="18"/>
                    </w:rPr>
                  </w:pPr>
                  <w:r w:rsidRPr="00903ECD">
                    <w:rPr>
                      <w:rFonts w:cs="Arial"/>
                      <w:bCs/>
                      <w:color w:val="000000" w:themeColor="text1"/>
                      <w:sz w:val="18"/>
                      <w:szCs w:val="18"/>
                    </w:rPr>
                    <w:t>•</w:t>
                  </w:r>
                  <w:r w:rsidRPr="00903ECD">
                    <w:rPr>
                      <w:rFonts w:cs="Arial"/>
                      <w:bCs/>
                      <w:color w:val="000000" w:themeColor="text1"/>
                      <w:sz w:val="18"/>
                      <w:szCs w:val="18"/>
                    </w:rPr>
                    <w:tab/>
                    <w:t xml:space="preserve">human trafficking for labour and/or sexual </w:t>
                  </w:r>
                  <w:proofErr w:type="gramStart"/>
                  <w:r w:rsidRPr="00903ECD">
                    <w:rPr>
                      <w:rFonts w:cs="Arial"/>
                      <w:bCs/>
                      <w:color w:val="000000" w:themeColor="text1"/>
                      <w:sz w:val="18"/>
                      <w:szCs w:val="18"/>
                    </w:rPr>
                    <w:t>exploitation;</w:t>
                  </w:r>
                  <w:proofErr w:type="gramEnd"/>
                  <w:r w:rsidRPr="00903ECD">
                    <w:rPr>
                      <w:rFonts w:cs="Arial"/>
                      <w:bCs/>
                      <w:color w:val="000000" w:themeColor="text1"/>
                      <w:sz w:val="18"/>
                      <w:szCs w:val="18"/>
                    </w:rPr>
                    <w:t xml:space="preserve"> </w:t>
                  </w:r>
                </w:p>
                <w:p w14:paraId="23E23BCE" w14:textId="77777777" w:rsidR="005077D3" w:rsidRPr="00903ECD" w:rsidRDefault="005077D3" w:rsidP="005077D3">
                  <w:pPr>
                    <w:spacing w:line="240" w:lineRule="auto"/>
                    <w:jc w:val="left"/>
                    <w:rPr>
                      <w:rFonts w:cs="Arial"/>
                      <w:bCs/>
                      <w:color w:val="000000" w:themeColor="text1"/>
                      <w:sz w:val="18"/>
                      <w:szCs w:val="18"/>
                    </w:rPr>
                  </w:pPr>
                </w:p>
                <w:p w14:paraId="391D13E5" w14:textId="77777777" w:rsidR="005077D3" w:rsidRPr="00903ECD" w:rsidRDefault="005077D3" w:rsidP="005077D3">
                  <w:pPr>
                    <w:spacing w:line="240" w:lineRule="auto"/>
                    <w:jc w:val="left"/>
                    <w:rPr>
                      <w:rFonts w:cs="Arial"/>
                      <w:bCs/>
                      <w:color w:val="000000" w:themeColor="text1"/>
                      <w:sz w:val="18"/>
                      <w:szCs w:val="18"/>
                    </w:rPr>
                  </w:pPr>
                  <w:r w:rsidRPr="00903ECD">
                    <w:rPr>
                      <w:rFonts w:cs="Arial"/>
                      <w:bCs/>
                      <w:color w:val="000000" w:themeColor="text1"/>
                      <w:sz w:val="18"/>
                      <w:szCs w:val="18"/>
                    </w:rPr>
                    <w:t xml:space="preserve">Examples of practices that are considered forced labour are: </w:t>
                  </w:r>
                </w:p>
                <w:p w14:paraId="2B910BAA" w14:textId="77777777" w:rsidR="005077D3" w:rsidRPr="00903ECD" w:rsidRDefault="005077D3" w:rsidP="005077D3">
                  <w:pPr>
                    <w:spacing w:line="240" w:lineRule="auto"/>
                    <w:jc w:val="left"/>
                    <w:rPr>
                      <w:rFonts w:cs="Arial"/>
                      <w:bCs/>
                      <w:color w:val="000000" w:themeColor="text1"/>
                      <w:sz w:val="18"/>
                      <w:szCs w:val="18"/>
                    </w:rPr>
                  </w:pPr>
                  <w:r w:rsidRPr="00903ECD">
                    <w:rPr>
                      <w:rFonts w:cs="Arial"/>
                      <w:bCs/>
                      <w:color w:val="000000" w:themeColor="text1"/>
                      <w:sz w:val="18"/>
                      <w:szCs w:val="18"/>
                    </w:rPr>
                    <w:t>•</w:t>
                  </w:r>
                  <w:r w:rsidRPr="00903ECD">
                    <w:rPr>
                      <w:rFonts w:cs="Arial"/>
                      <w:bCs/>
                      <w:color w:val="000000" w:themeColor="text1"/>
                      <w:sz w:val="18"/>
                      <w:szCs w:val="18"/>
                    </w:rPr>
                    <w:tab/>
                    <w:t xml:space="preserve">retaining any part of the workers’ salary, benefits, property or documents in order to force them to remain in their </w:t>
                  </w:r>
                  <w:proofErr w:type="gramStart"/>
                  <w:r w:rsidRPr="00903ECD">
                    <w:rPr>
                      <w:rFonts w:cs="Arial"/>
                      <w:bCs/>
                      <w:color w:val="000000" w:themeColor="text1"/>
                      <w:sz w:val="18"/>
                      <w:szCs w:val="18"/>
                    </w:rPr>
                    <w:t>employment;</w:t>
                  </w:r>
                  <w:proofErr w:type="gramEnd"/>
                  <w:r w:rsidRPr="00903ECD">
                    <w:rPr>
                      <w:rFonts w:cs="Arial"/>
                      <w:bCs/>
                      <w:color w:val="000000" w:themeColor="text1"/>
                      <w:sz w:val="18"/>
                      <w:szCs w:val="18"/>
                    </w:rPr>
                    <w:t xml:space="preserve"> </w:t>
                  </w:r>
                </w:p>
                <w:p w14:paraId="76793991" w14:textId="77777777" w:rsidR="005077D3" w:rsidRPr="00903ECD" w:rsidRDefault="005077D3" w:rsidP="005077D3">
                  <w:pPr>
                    <w:spacing w:line="240" w:lineRule="auto"/>
                    <w:jc w:val="left"/>
                    <w:rPr>
                      <w:rFonts w:cs="Arial"/>
                      <w:bCs/>
                      <w:color w:val="000000" w:themeColor="text1"/>
                      <w:sz w:val="18"/>
                      <w:szCs w:val="18"/>
                    </w:rPr>
                  </w:pPr>
                  <w:r w:rsidRPr="00903ECD">
                    <w:rPr>
                      <w:rFonts w:cs="Arial"/>
                      <w:bCs/>
                      <w:color w:val="000000" w:themeColor="text1"/>
                      <w:sz w:val="18"/>
                      <w:szCs w:val="18"/>
                    </w:rPr>
                    <w:t>•</w:t>
                  </w:r>
                  <w:r w:rsidRPr="00903ECD">
                    <w:rPr>
                      <w:rFonts w:cs="Arial"/>
                      <w:bCs/>
                      <w:color w:val="000000" w:themeColor="text1"/>
                      <w:sz w:val="18"/>
                      <w:szCs w:val="18"/>
                    </w:rPr>
                    <w:tab/>
                    <w:t xml:space="preserve">requiring or forcing workers to remain in employment against their will using any physical or psychological </w:t>
                  </w:r>
                  <w:proofErr w:type="gramStart"/>
                  <w:r w:rsidRPr="00903ECD">
                    <w:rPr>
                      <w:rFonts w:cs="Arial"/>
                      <w:bCs/>
                      <w:color w:val="000000" w:themeColor="text1"/>
                      <w:sz w:val="18"/>
                      <w:szCs w:val="18"/>
                    </w:rPr>
                    <w:t>measure;</w:t>
                  </w:r>
                  <w:proofErr w:type="gramEnd"/>
                  <w:r w:rsidRPr="00903ECD">
                    <w:rPr>
                      <w:rFonts w:cs="Arial"/>
                      <w:bCs/>
                      <w:color w:val="000000" w:themeColor="text1"/>
                      <w:sz w:val="18"/>
                      <w:szCs w:val="18"/>
                    </w:rPr>
                    <w:t xml:space="preserve"> </w:t>
                  </w:r>
                </w:p>
                <w:p w14:paraId="23A27473" w14:textId="77777777" w:rsidR="005077D3" w:rsidRPr="00903ECD" w:rsidRDefault="005077D3" w:rsidP="005077D3">
                  <w:pPr>
                    <w:spacing w:line="240" w:lineRule="auto"/>
                    <w:jc w:val="left"/>
                    <w:rPr>
                      <w:rFonts w:cs="Arial"/>
                      <w:bCs/>
                      <w:color w:val="000000" w:themeColor="text1"/>
                      <w:sz w:val="18"/>
                      <w:szCs w:val="18"/>
                    </w:rPr>
                  </w:pPr>
                  <w:r w:rsidRPr="00903ECD">
                    <w:rPr>
                      <w:rFonts w:cs="Arial"/>
                      <w:bCs/>
                      <w:color w:val="000000" w:themeColor="text1"/>
                      <w:sz w:val="18"/>
                      <w:szCs w:val="18"/>
                    </w:rPr>
                    <w:t>•</w:t>
                  </w:r>
                  <w:r w:rsidRPr="00903ECD">
                    <w:rPr>
                      <w:rFonts w:cs="Arial"/>
                      <w:bCs/>
                      <w:color w:val="000000" w:themeColor="text1"/>
                      <w:sz w:val="18"/>
                      <w:szCs w:val="18"/>
                    </w:rPr>
                    <w:tab/>
                    <w:t xml:space="preserve">demanding unreasonable notice period for termination of the contract of employment. </w:t>
                  </w:r>
                </w:p>
                <w:p w14:paraId="2A5A3486" w14:textId="77777777" w:rsidR="005077D3" w:rsidRPr="00903ECD" w:rsidRDefault="005077D3" w:rsidP="005077D3">
                  <w:pPr>
                    <w:spacing w:line="240" w:lineRule="auto"/>
                    <w:jc w:val="left"/>
                    <w:rPr>
                      <w:rFonts w:cs="Arial"/>
                      <w:bCs/>
                      <w:color w:val="000000" w:themeColor="text1"/>
                      <w:sz w:val="18"/>
                      <w:szCs w:val="18"/>
                    </w:rPr>
                  </w:pPr>
                </w:p>
                <w:p w14:paraId="619DBCDD" w14:textId="77777777" w:rsidR="005077D3" w:rsidRPr="00903ECD" w:rsidRDefault="005077D3" w:rsidP="005077D3">
                  <w:pPr>
                    <w:spacing w:line="240" w:lineRule="auto"/>
                    <w:jc w:val="left"/>
                    <w:rPr>
                      <w:rFonts w:cs="Arial"/>
                      <w:bCs/>
                      <w:color w:val="000000" w:themeColor="text1"/>
                      <w:sz w:val="18"/>
                      <w:szCs w:val="18"/>
                    </w:rPr>
                  </w:pPr>
                  <w:r w:rsidRPr="00903ECD">
                    <w:rPr>
                      <w:rFonts w:cs="Arial"/>
                      <w:bCs/>
                      <w:color w:val="000000" w:themeColor="text1"/>
                      <w:sz w:val="18"/>
                      <w:szCs w:val="18"/>
                    </w:rPr>
                    <w:t xml:space="preserve">The term “bonded labour” or “debt bondage” refers to workers that have received loans from employers, where these loans are subject to unreasonable and/or unjust terms and conditions for repayment, where the worker and/or their families are held to pay off the loan through their labour against their will. </w:t>
                  </w:r>
                </w:p>
                <w:p w14:paraId="7B634F5C" w14:textId="77777777" w:rsidR="005077D3" w:rsidRPr="00207962" w:rsidRDefault="005077D3" w:rsidP="005077D3">
                  <w:pPr>
                    <w:spacing w:line="240" w:lineRule="auto"/>
                    <w:jc w:val="left"/>
                    <w:rPr>
                      <w:rFonts w:cs="Arial"/>
                      <w:bCs/>
                      <w:color w:val="E0002A" w:themeColor="accent1"/>
                      <w:sz w:val="18"/>
                      <w:szCs w:val="18"/>
                    </w:rPr>
                  </w:pPr>
                  <w:r w:rsidRPr="00207962">
                    <w:rPr>
                      <w:rFonts w:cs="Arial"/>
                      <w:bCs/>
                      <w:color w:val="E0002A" w:themeColor="accent1"/>
                      <w:sz w:val="18"/>
                      <w:szCs w:val="18"/>
                    </w:rPr>
                    <w:t xml:space="preserve">The following indicators developed by ILO can help you to assess if your organisation is at risk of forced labour. </w:t>
                  </w:r>
                </w:p>
                <w:p w14:paraId="2BE87DE6" w14:textId="77777777" w:rsidR="005077D3" w:rsidRPr="00207962" w:rsidRDefault="005077D3" w:rsidP="005077D3">
                  <w:pPr>
                    <w:spacing w:line="240" w:lineRule="auto"/>
                    <w:jc w:val="left"/>
                    <w:rPr>
                      <w:rFonts w:cs="Arial"/>
                      <w:bCs/>
                      <w:color w:val="E0002A" w:themeColor="accent1"/>
                      <w:sz w:val="18"/>
                      <w:szCs w:val="18"/>
                    </w:rPr>
                  </w:pPr>
                  <w:r w:rsidRPr="00207962">
                    <w:rPr>
                      <w:rFonts w:cs="Arial"/>
                      <w:bCs/>
                      <w:color w:val="E0002A" w:themeColor="accent1"/>
                      <w:sz w:val="18"/>
                      <w:szCs w:val="18"/>
                    </w:rPr>
                    <w:t>•</w:t>
                  </w:r>
                  <w:r w:rsidRPr="00207962">
                    <w:rPr>
                      <w:rFonts w:cs="Arial"/>
                      <w:bCs/>
                      <w:color w:val="E0002A" w:themeColor="accent1"/>
                      <w:sz w:val="18"/>
                      <w:szCs w:val="18"/>
                    </w:rPr>
                    <w:tab/>
                    <w:t xml:space="preserve">Abuse of </w:t>
                  </w:r>
                  <w:proofErr w:type="gramStart"/>
                  <w:r w:rsidRPr="00207962">
                    <w:rPr>
                      <w:rFonts w:cs="Arial"/>
                      <w:bCs/>
                      <w:color w:val="E0002A" w:themeColor="accent1"/>
                      <w:sz w:val="18"/>
                      <w:szCs w:val="18"/>
                    </w:rPr>
                    <w:t>vulnerability;</w:t>
                  </w:r>
                  <w:proofErr w:type="gramEnd"/>
                  <w:r w:rsidRPr="00207962">
                    <w:rPr>
                      <w:rFonts w:cs="Arial"/>
                      <w:bCs/>
                      <w:color w:val="E0002A" w:themeColor="accent1"/>
                      <w:sz w:val="18"/>
                      <w:szCs w:val="18"/>
                    </w:rPr>
                    <w:t xml:space="preserve"> </w:t>
                  </w:r>
                </w:p>
                <w:p w14:paraId="1132B59A" w14:textId="77777777" w:rsidR="005077D3" w:rsidRPr="00207962" w:rsidRDefault="005077D3" w:rsidP="005077D3">
                  <w:pPr>
                    <w:spacing w:line="240" w:lineRule="auto"/>
                    <w:jc w:val="left"/>
                    <w:rPr>
                      <w:rFonts w:cs="Arial"/>
                      <w:bCs/>
                      <w:color w:val="E0002A" w:themeColor="accent1"/>
                      <w:sz w:val="18"/>
                      <w:szCs w:val="18"/>
                    </w:rPr>
                  </w:pPr>
                  <w:r w:rsidRPr="00207962">
                    <w:rPr>
                      <w:rFonts w:cs="Arial"/>
                      <w:bCs/>
                      <w:color w:val="E0002A" w:themeColor="accent1"/>
                      <w:sz w:val="18"/>
                      <w:szCs w:val="18"/>
                    </w:rPr>
                    <w:t>•</w:t>
                  </w:r>
                  <w:r w:rsidRPr="00207962">
                    <w:rPr>
                      <w:rFonts w:cs="Arial"/>
                      <w:bCs/>
                      <w:color w:val="E0002A" w:themeColor="accent1"/>
                      <w:sz w:val="18"/>
                      <w:szCs w:val="18"/>
                    </w:rPr>
                    <w:tab/>
                    <w:t xml:space="preserve">Deception:  workers are promised some things at time of recruitment which they do not find when they </w:t>
                  </w:r>
                  <w:proofErr w:type="gramStart"/>
                  <w:r w:rsidRPr="00207962">
                    <w:rPr>
                      <w:rFonts w:cs="Arial"/>
                      <w:bCs/>
                      <w:color w:val="E0002A" w:themeColor="accent1"/>
                      <w:sz w:val="18"/>
                      <w:szCs w:val="18"/>
                    </w:rPr>
                    <w:t>actually begin</w:t>
                  </w:r>
                  <w:proofErr w:type="gramEnd"/>
                  <w:r w:rsidRPr="00207962">
                    <w:rPr>
                      <w:rFonts w:cs="Arial"/>
                      <w:bCs/>
                      <w:color w:val="E0002A" w:themeColor="accent1"/>
                      <w:sz w:val="18"/>
                      <w:szCs w:val="18"/>
                    </w:rPr>
                    <w:t xml:space="preserve"> work. Lack of a written employment contract accentuates this indicator.</w:t>
                  </w:r>
                </w:p>
                <w:p w14:paraId="616D8EA3" w14:textId="77777777" w:rsidR="005077D3" w:rsidRPr="00207962" w:rsidRDefault="005077D3" w:rsidP="005077D3">
                  <w:pPr>
                    <w:spacing w:line="240" w:lineRule="auto"/>
                    <w:jc w:val="left"/>
                    <w:rPr>
                      <w:rFonts w:cs="Arial"/>
                      <w:bCs/>
                      <w:color w:val="E0002A" w:themeColor="accent1"/>
                      <w:sz w:val="18"/>
                      <w:szCs w:val="18"/>
                    </w:rPr>
                  </w:pPr>
                </w:p>
                <w:p w14:paraId="4305FE2C" w14:textId="77777777" w:rsidR="005077D3" w:rsidRPr="00207962" w:rsidRDefault="005077D3" w:rsidP="005077D3">
                  <w:pPr>
                    <w:spacing w:line="240" w:lineRule="auto"/>
                    <w:jc w:val="left"/>
                    <w:rPr>
                      <w:rFonts w:cs="Arial"/>
                      <w:bCs/>
                      <w:color w:val="E0002A" w:themeColor="accent1"/>
                      <w:sz w:val="18"/>
                      <w:szCs w:val="18"/>
                    </w:rPr>
                  </w:pPr>
                  <w:r w:rsidRPr="00207962">
                    <w:rPr>
                      <w:rFonts w:cs="Arial"/>
                      <w:bCs/>
                      <w:color w:val="E0002A" w:themeColor="accent1"/>
                      <w:sz w:val="18"/>
                      <w:szCs w:val="18"/>
                    </w:rPr>
                    <w:t>•</w:t>
                  </w:r>
                  <w:r w:rsidRPr="00207962">
                    <w:rPr>
                      <w:rFonts w:cs="Arial"/>
                      <w:bCs/>
                      <w:color w:val="E0002A" w:themeColor="accent1"/>
                      <w:sz w:val="18"/>
                      <w:szCs w:val="18"/>
                    </w:rPr>
                    <w:tab/>
                    <w:t>Restriction of movement</w:t>
                  </w:r>
                </w:p>
                <w:p w14:paraId="57F4BA98" w14:textId="77777777" w:rsidR="005077D3" w:rsidRPr="00207962" w:rsidRDefault="005077D3" w:rsidP="005077D3">
                  <w:pPr>
                    <w:spacing w:line="240" w:lineRule="auto"/>
                    <w:jc w:val="left"/>
                    <w:rPr>
                      <w:rFonts w:cs="Arial"/>
                      <w:bCs/>
                      <w:color w:val="E0002A" w:themeColor="accent1"/>
                      <w:sz w:val="18"/>
                      <w:szCs w:val="18"/>
                    </w:rPr>
                  </w:pPr>
                  <w:r w:rsidRPr="00207962">
                    <w:rPr>
                      <w:rFonts w:cs="Arial"/>
                      <w:bCs/>
                      <w:color w:val="E0002A" w:themeColor="accent1"/>
                      <w:sz w:val="18"/>
                      <w:szCs w:val="18"/>
                    </w:rPr>
                    <w:t>•</w:t>
                  </w:r>
                  <w:r w:rsidRPr="00207962">
                    <w:rPr>
                      <w:rFonts w:cs="Arial"/>
                      <w:bCs/>
                      <w:color w:val="E0002A" w:themeColor="accent1"/>
                      <w:sz w:val="18"/>
                      <w:szCs w:val="18"/>
                    </w:rPr>
                    <w:tab/>
                    <w:t>Isolation</w:t>
                  </w:r>
                </w:p>
                <w:p w14:paraId="62A7468A" w14:textId="77777777" w:rsidR="005077D3" w:rsidRPr="00207962" w:rsidRDefault="005077D3" w:rsidP="005077D3">
                  <w:pPr>
                    <w:spacing w:line="240" w:lineRule="auto"/>
                    <w:jc w:val="left"/>
                    <w:rPr>
                      <w:rFonts w:cs="Arial"/>
                      <w:bCs/>
                      <w:color w:val="E0002A" w:themeColor="accent1"/>
                      <w:sz w:val="18"/>
                      <w:szCs w:val="18"/>
                    </w:rPr>
                  </w:pPr>
                  <w:r w:rsidRPr="00207962">
                    <w:rPr>
                      <w:rFonts w:cs="Arial"/>
                      <w:bCs/>
                      <w:color w:val="E0002A" w:themeColor="accent1"/>
                      <w:sz w:val="18"/>
                      <w:szCs w:val="18"/>
                    </w:rPr>
                    <w:t>•</w:t>
                  </w:r>
                  <w:r w:rsidRPr="00207962">
                    <w:rPr>
                      <w:rFonts w:cs="Arial"/>
                      <w:bCs/>
                      <w:color w:val="E0002A" w:themeColor="accent1"/>
                      <w:sz w:val="18"/>
                      <w:szCs w:val="18"/>
                    </w:rPr>
                    <w:tab/>
                    <w:t>Physical and sexual violence</w:t>
                  </w:r>
                </w:p>
                <w:p w14:paraId="4649F67F" w14:textId="77777777" w:rsidR="005077D3" w:rsidRPr="00207962" w:rsidRDefault="005077D3" w:rsidP="005077D3">
                  <w:pPr>
                    <w:spacing w:line="240" w:lineRule="auto"/>
                    <w:jc w:val="left"/>
                    <w:rPr>
                      <w:rFonts w:cs="Arial"/>
                      <w:bCs/>
                      <w:color w:val="E0002A" w:themeColor="accent1"/>
                      <w:sz w:val="18"/>
                      <w:szCs w:val="18"/>
                    </w:rPr>
                  </w:pPr>
                  <w:r w:rsidRPr="00207962">
                    <w:rPr>
                      <w:rFonts w:cs="Arial"/>
                      <w:bCs/>
                      <w:color w:val="E0002A" w:themeColor="accent1"/>
                      <w:sz w:val="18"/>
                      <w:szCs w:val="18"/>
                    </w:rPr>
                    <w:t>•</w:t>
                  </w:r>
                  <w:r w:rsidRPr="00207962">
                    <w:rPr>
                      <w:rFonts w:cs="Arial"/>
                      <w:bCs/>
                      <w:color w:val="E0002A" w:themeColor="accent1"/>
                      <w:sz w:val="18"/>
                      <w:szCs w:val="18"/>
                    </w:rPr>
                    <w:tab/>
                    <w:t>Intimidation and threats.</w:t>
                  </w:r>
                </w:p>
                <w:p w14:paraId="1E82423A" w14:textId="77777777" w:rsidR="005077D3" w:rsidRPr="00207962" w:rsidRDefault="005077D3" w:rsidP="005077D3">
                  <w:pPr>
                    <w:spacing w:line="240" w:lineRule="auto"/>
                    <w:jc w:val="left"/>
                    <w:rPr>
                      <w:rFonts w:cs="Arial"/>
                      <w:bCs/>
                      <w:color w:val="E0002A" w:themeColor="accent1"/>
                      <w:sz w:val="18"/>
                      <w:szCs w:val="18"/>
                    </w:rPr>
                  </w:pPr>
                  <w:r w:rsidRPr="00207962">
                    <w:rPr>
                      <w:rFonts w:cs="Arial"/>
                      <w:bCs/>
                      <w:color w:val="E0002A" w:themeColor="accent1"/>
                      <w:sz w:val="18"/>
                      <w:szCs w:val="18"/>
                    </w:rPr>
                    <w:t>•</w:t>
                  </w:r>
                  <w:r w:rsidRPr="00207962">
                    <w:rPr>
                      <w:rFonts w:cs="Arial"/>
                      <w:bCs/>
                      <w:color w:val="E0002A" w:themeColor="accent1"/>
                      <w:sz w:val="18"/>
                      <w:szCs w:val="18"/>
                    </w:rPr>
                    <w:tab/>
                    <w:t>Retention of identity documents</w:t>
                  </w:r>
                </w:p>
                <w:p w14:paraId="0633679E" w14:textId="77777777" w:rsidR="005077D3" w:rsidRPr="00207962" w:rsidRDefault="005077D3" w:rsidP="005077D3">
                  <w:pPr>
                    <w:spacing w:line="240" w:lineRule="auto"/>
                    <w:jc w:val="left"/>
                    <w:rPr>
                      <w:rFonts w:cs="Arial"/>
                      <w:bCs/>
                      <w:color w:val="E0002A" w:themeColor="accent1"/>
                      <w:sz w:val="18"/>
                      <w:szCs w:val="18"/>
                    </w:rPr>
                  </w:pPr>
                  <w:r w:rsidRPr="00207962">
                    <w:rPr>
                      <w:rFonts w:cs="Arial"/>
                      <w:bCs/>
                      <w:color w:val="E0002A" w:themeColor="accent1"/>
                      <w:sz w:val="18"/>
                      <w:szCs w:val="18"/>
                    </w:rPr>
                    <w:t>•</w:t>
                  </w:r>
                  <w:r w:rsidRPr="00207962">
                    <w:rPr>
                      <w:rFonts w:cs="Arial"/>
                      <w:bCs/>
                      <w:color w:val="E0002A" w:themeColor="accent1"/>
                      <w:sz w:val="18"/>
                      <w:szCs w:val="18"/>
                    </w:rPr>
                    <w:tab/>
                    <w:t>Withholding of wages.</w:t>
                  </w:r>
                </w:p>
                <w:p w14:paraId="7D1AC2E1" w14:textId="77777777" w:rsidR="005077D3" w:rsidRPr="00207962" w:rsidRDefault="005077D3" w:rsidP="005077D3">
                  <w:pPr>
                    <w:spacing w:line="240" w:lineRule="auto"/>
                    <w:jc w:val="left"/>
                    <w:rPr>
                      <w:rFonts w:cs="Arial"/>
                      <w:bCs/>
                      <w:color w:val="E0002A" w:themeColor="accent1"/>
                      <w:sz w:val="18"/>
                      <w:szCs w:val="18"/>
                    </w:rPr>
                  </w:pPr>
                  <w:r w:rsidRPr="00207962">
                    <w:rPr>
                      <w:rFonts w:cs="Arial"/>
                      <w:bCs/>
                      <w:color w:val="E0002A" w:themeColor="accent1"/>
                      <w:sz w:val="18"/>
                      <w:szCs w:val="18"/>
                    </w:rPr>
                    <w:t>•</w:t>
                  </w:r>
                  <w:r w:rsidRPr="00207962">
                    <w:rPr>
                      <w:rFonts w:cs="Arial"/>
                      <w:bCs/>
                      <w:color w:val="E0002A" w:themeColor="accent1"/>
                      <w:sz w:val="18"/>
                      <w:szCs w:val="18"/>
                    </w:rPr>
                    <w:tab/>
                    <w:t>Debt bondage</w:t>
                  </w:r>
                </w:p>
                <w:p w14:paraId="06B33192" w14:textId="77777777" w:rsidR="005077D3" w:rsidRPr="00207962" w:rsidRDefault="005077D3" w:rsidP="005077D3">
                  <w:pPr>
                    <w:spacing w:line="240" w:lineRule="auto"/>
                    <w:jc w:val="left"/>
                    <w:rPr>
                      <w:rFonts w:cs="Arial"/>
                      <w:bCs/>
                      <w:color w:val="E0002A" w:themeColor="accent1"/>
                      <w:sz w:val="18"/>
                      <w:szCs w:val="18"/>
                    </w:rPr>
                  </w:pPr>
                  <w:r w:rsidRPr="00207962">
                    <w:rPr>
                      <w:rFonts w:cs="Arial"/>
                      <w:bCs/>
                      <w:color w:val="E0002A" w:themeColor="accent1"/>
                      <w:sz w:val="18"/>
                      <w:szCs w:val="18"/>
                    </w:rPr>
                    <w:t>•</w:t>
                  </w:r>
                  <w:r w:rsidRPr="00207962">
                    <w:rPr>
                      <w:rFonts w:cs="Arial"/>
                      <w:bCs/>
                      <w:color w:val="E0002A" w:themeColor="accent1"/>
                      <w:sz w:val="18"/>
                      <w:szCs w:val="18"/>
                    </w:rPr>
                    <w:tab/>
                    <w:t>Significant abusive and living conditions</w:t>
                  </w:r>
                </w:p>
                <w:p w14:paraId="23815D05" w14:textId="77777777" w:rsidR="005077D3" w:rsidRPr="00207962" w:rsidRDefault="005077D3" w:rsidP="005077D3">
                  <w:pPr>
                    <w:spacing w:line="240" w:lineRule="auto"/>
                    <w:jc w:val="left"/>
                    <w:rPr>
                      <w:rFonts w:cs="Arial"/>
                      <w:bCs/>
                      <w:color w:val="E0002A" w:themeColor="accent1"/>
                      <w:sz w:val="18"/>
                      <w:szCs w:val="18"/>
                    </w:rPr>
                  </w:pPr>
                  <w:r w:rsidRPr="00207962">
                    <w:rPr>
                      <w:rFonts w:cs="Arial"/>
                      <w:bCs/>
                      <w:color w:val="E0002A" w:themeColor="accent1"/>
                      <w:sz w:val="18"/>
                      <w:szCs w:val="18"/>
                    </w:rPr>
                    <w:t>•</w:t>
                  </w:r>
                  <w:r w:rsidRPr="00207962">
                    <w:rPr>
                      <w:rFonts w:cs="Arial"/>
                      <w:bCs/>
                      <w:color w:val="E0002A" w:themeColor="accent1"/>
                      <w:sz w:val="18"/>
                      <w:szCs w:val="18"/>
                    </w:rPr>
                    <w:tab/>
                    <w:t xml:space="preserve">Excessive overtime: Work time is considered as 48 hrs plus 12 hours as overtime for a week as per ILO standards. </w:t>
                  </w:r>
                </w:p>
                <w:p w14:paraId="34DA5E63" w14:textId="77777777" w:rsidR="005077D3" w:rsidRPr="00207962" w:rsidRDefault="005077D3" w:rsidP="005077D3">
                  <w:pPr>
                    <w:spacing w:line="240" w:lineRule="auto"/>
                    <w:jc w:val="left"/>
                    <w:rPr>
                      <w:rFonts w:cs="Arial"/>
                      <w:bCs/>
                      <w:color w:val="E0002A" w:themeColor="accent1"/>
                      <w:sz w:val="18"/>
                      <w:szCs w:val="18"/>
                    </w:rPr>
                  </w:pPr>
                  <w:r w:rsidRPr="00207962">
                    <w:rPr>
                      <w:rFonts w:cs="Arial"/>
                      <w:bCs/>
                      <w:color w:val="E0002A" w:themeColor="accent1"/>
                      <w:sz w:val="18"/>
                      <w:szCs w:val="18"/>
                    </w:rPr>
                    <w:t xml:space="preserve">Wages significantly lower than the minimum wage and farmer income significantly lower than the cost of sustainable production can also be an indicator of risk of forced labour. </w:t>
                  </w:r>
                </w:p>
                <w:p w14:paraId="3863C013" w14:textId="77777777" w:rsidR="005077D3" w:rsidRPr="00207962" w:rsidRDefault="005077D3" w:rsidP="005077D3">
                  <w:pPr>
                    <w:spacing w:line="240" w:lineRule="auto"/>
                    <w:jc w:val="left"/>
                    <w:rPr>
                      <w:rFonts w:cs="Arial"/>
                      <w:bCs/>
                      <w:color w:val="E0002A" w:themeColor="accent1"/>
                      <w:sz w:val="18"/>
                      <w:szCs w:val="18"/>
                    </w:rPr>
                  </w:pPr>
                </w:p>
                <w:p w14:paraId="18595F79" w14:textId="65CC7703" w:rsidR="005077D3" w:rsidRPr="00CD66C1" w:rsidDel="00DD5B24" w:rsidRDefault="005077D3" w:rsidP="005077D3">
                  <w:pPr>
                    <w:spacing w:line="240" w:lineRule="auto"/>
                    <w:jc w:val="left"/>
                    <w:rPr>
                      <w:color w:val="000000" w:themeColor="text1"/>
                      <w:sz w:val="20"/>
                      <w:szCs w:val="20"/>
                      <w:lang w:eastAsia="ko-KR"/>
                    </w:rPr>
                  </w:pPr>
                  <w:r w:rsidRPr="00207962">
                    <w:rPr>
                      <w:rFonts w:cs="Arial"/>
                      <w:bCs/>
                      <w:color w:val="E0002A" w:themeColor="accent1"/>
                      <w:sz w:val="18"/>
                      <w:szCs w:val="18"/>
                    </w:rPr>
                    <w:t xml:space="preserve">If you feel there are risks of forced </w:t>
                  </w:r>
                  <w:proofErr w:type="gramStart"/>
                  <w:r w:rsidRPr="00207962">
                    <w:rPr>
                      <w:rFonts w:cs="Arial"/>
                      <w:bCs/>
                      <w:color w:val="E0002A" w:themeColor="accent1"/>
                      <w:sz w:val="18"/>
                      <w:szCs w:val="18"/>
                    </w:rPr>
                    <w:t>labour</w:t>
                  </w:r>
                  <w:proofErr w:type="gramEnd"/>
                  <w:r w:rsidRPr="00207962">
                    <w:rPr>
                      <w:rFonts w:cs="Arial"/>
                      <w:bCs/>
                      <w:color w:val="E0002A" w:themeColor="accent1"/>
                      <w:sz w:val="18"/>
                      <w:szCs w:val="18"/>
                    </w:rPr>
                    <w:t xml:space="preserve"> you may consider mapping them under HREDD and take action.</w:t>
                  </w:r>
                </w:p>
              </w:tc>
            </w:tr>
          </w:tbl>
          <w:p w14:paraId="482CA961" w14:textId="31E69E0F" w:rsidR="00013D5A" w:rsidRDefault="00013D5A" w:rsidP="00EB7607">
            <w:pPr>
              <w:rPr>
                <w:lang w:eastAsia="zh-CN"/>
              </w:rPr>
            </w:pPr>
          </w:p>
          <w:p w14:paraId="7C4D763B" w14:textId="0FACA8DE" w:rsidR="00013D5A" w:rsidRPr="00355344" w:rsidRDefault="00013D5A" w:rsidP="00EB7607">
            <w:pPr>
              <w:rPr>
                <w:lang w:eastAsia="zh-CN"/>
              </w:rPr>
            </w:pPr>
            <w:r w:rsidRPr="00355344">
              <w:rPr>
                <w:b/>
                <w:bCs/>
                <w:lang w:eastAsia="zh-CN"/>
              </w:rPr>
              <w:t>Rationale:</w:t>
            </w:r>
            <w:r w:rsidRPr="00355344">
              <w:rPr>
                <w:lang w:eastAsia="zh-CN"/>
              </w:rPr>
              <w:t xml:space="preserve"> It is necessary to stay compliant to the new regulation on forced labour.</w:t>
            </w:r>
            <w:r w:rsidR="00796030">
              <w:rPr>
                <w:lang w:eastAsia="zh-CN"/>
              </w:rPr>
              <w:t xml:space="preserve"> It is also connected to the strategic theme shifting the balance of power, to strengthen the rights of workers through the Standard.</w:t>
            </w:r>
          </w:p>
          <w:p w14:paraId="4C69B80E" w14:textId="48A28F7D" w:rsidR="00876C2A" w:rsidRPr="00355344" w:rsidRDefault="00013D5A" w:rsidP="00EB7607">
            <w:pPr>
              <w:rPr>
                <w:lang w:eastAsia="zh-CN"/>
              </w:rPr>
            </w:pPr>
            <w:r w:rsidRPr="00355344">
              <w:rPr>
                <w:b/>
                <w:bCs/>
                <w:lang w:eastAsia="zh-CN"/>
              </w:rPr>
              <w:t>Outcome and Implications:</w:t>
            </w:r>
            <w:r w:rsidRPr="00355344">
              <w:rPr>
                <w:lang w:eastAsia="zh-CN"/>
              </w:rPr>
              <w:t xml:space="preserve"> Producer organisation stays compliant to the new regulations on Forced labour and remain free from any associated risks. </w:t>
            </w:r>
          </w:p>
          <w:p w14:paraId="11130AE4" w14:textId="436A3408" w:rsidR="00903ECD" w:rsidRPr="00B577C0" w:rsidRDefault="00903ECD" w:rsidP="00903ECD">
            <w:pPr>
              <w:spacing w:after="120" w:line="240" w:lineRule="auto"/>
              <w:jc w:val="left"/>
              <w:rPr>
                <w:b/>
                <w:color w:val="000000" w:themeColor="text1"/>
              </w:rPr>
            </w:pPr>
            <w:r>
              <w:rPr>
                <w:b/>
                <w:color w:val="000000" w:themeColor="text1"/>
              </w:rPr>
              <w:t>2</w:t>
            </w:r>
            <w:r w:rsidRPr="00B577C0">
              <w:rPr>
                <w:b/>
                <w:color w:val="000000" w:themeColor="text1"/>
              </w:rPr>
              <w:t>.</w:t>
            </w:r>
            <w:r>
              <w:rPr>
                <w:b/>
                <w:color w:val="000000" w:themeColor="text1"/>
              </w:rPr>
              <w:t>3</w:t>
            </w:r>
            <w:r w:rsidRPr="00B577C0">
              <w:rPr>
                <w:b/>
                <w:color w:val="000000" w:themeColor="text1"/>
              </w:rPr>
              <w:t>.</w:t>
            </w:r>
            <w:r>
              <w:rPr>
                <w:b/>
                <w:color w:val="000000" w:themeColor="text1"/>
              </w:rPr>
              <w:t>1</w:t>
            </w:r>
            <w:r w:rsidR="00F25795">
              <w:rPr>
                <w:b/>
                <w:color w:val="000000" w:themeColor="text1"/>
              </w:rPr>
              <w:t>a</w:t>
            </w:r>
            <w:r w:rsidRPr="00B577C0">
              <w:rPr>
                <w:b/>
                <w:color w:val="000000" w:themeColor="text1"/>
              </w:rPr>
              <w:t xml:space="preserve"> Do you agree/ disagree with the proposal?</w:t>
            </w:r>
          </w:p>
          <w:p w14:paraId="22959955" w14:textId="77777777" w:rsidR="00903ECD" w:rsidRPr="00B577C0" w:rsidRDefault="00903ECD" w:rsidP="00903ECD">
            <w:pPr>
              <w:keepNext/>
              <w:keepLines/>
              <w:tabs>
                <w:tab w:val="left" w:pos="735"/>
              </w:tabs>
              <w:spacing w:before="120" w:after="120" w:line="240" w:lineRule="auto"/>
              <w:rPr>
                <w:color w:val="000000" w:themeColor="text1"/>
              </w:rPr>
            </w:pPr>
            <w:r w:rsidRPr="00B577C0">
              <w:rPr>
                <w:color w:val="000000" w:themeColor="text1"/>
              </w:rPr>
              <w:lastRenderedPageBreak/>
              <w:fldChar w:fldCharType="begin">
                <w:ffData>
                  <w:name w:val="Check1"/>
                  <w:enabled/>
                  <w:calcOnExit w:val="0"/>
                  <w:checkBox>
                    <w:sizeAuto/>
                    <w:default w:val="0"/>
                  </w:checkBox>
                </w:ffData>
              </w:fldChar>
            </w:r>
            <w:r w:rsidRPr="00B577C0">
              <w:rPr>
                <w:color w:val="000000" w:themeColor="text1"/>
              </w:rPr>
              <w:instrText xml:space="preserve"> FORMCHECKBOX </w:instrText>
            </w:r>
            <w:r w:rsidR="002B0AB7">
              <w:rPr>
                <w:color w:val="000000" w:themeColor="text1"/>
              </w:rPr>
            </w:r>
            <w:r w:rsidR="002B0AB7">
              <w:rPr>
                <w:color w:val="000000" w:themeColor="text1"/>
              </w:rPr>
              <w:fldChar w:fldCharType="separate"/>
            </w:r>
            <w:r w:rsidRPr="00B577C0">
              <w:rPr>
                <w:color w:val="000000" w:themeColor="text1"/>
              </w:rPr>
              <w:fldChar w:fldCharType="end"/>
            </w:r>
            <w:r w:rsidRPr="00B577C0">
              <w:rPr>
                <w:color w:val="000000" w:themeColor="text1"/>
              </w:rPr>
              <w:t>Strongly agree</w:t>
            </w:r>
          </w:p>
          <w:p w14:paraId="602816D0" w14:textId="77777777" w:rsidR="00903ECD" w:rsidRPr="00B577C0" w:rsidRDefault="00903ECD" w:rsidP="00903ECD">
            <w:pPr>
              <w:keepNext/>
              <w:keepLines/>
              <w:tabs>
                <w:tab w:val="left" w:pos="735"/>
              </w:tabs>
              <w:spacing w:before="120" w:after="120" w:line="240" w:lineRule="auto"/>
              <w:rPr>
                <w:color w:val="000000" w:themeColor="text1"/>
              </w:rPr>
            </w:pPr>
            <w:r w:rsidRPr="00B577C0">
              <w:rPr>
                <w:color w:val="000000" w:themeColor="text1"/>
              </w:rPr>
              <w:fldChar w:fldCharType="begin">
                <w:ffData>
                  <w:name w:val="Check1"/>
                  <w:enabled/>
                  <w:calcOnExit w:val="0"/>
                  <w:checkBox>
                    <w:sizeAuto/>
                    <w:default w:val="0"/>
                  </w:checkBox>
                </w:ffData>
              </w:fldChar>
            </w:r>
            <w:r w:rsidRPr="00B577C0">
              <w:rPr>
                <w:color w:val="000000" w:themeColor="text1"/>
              </w:rPr>
              <w:instrText xml:space="preserve"> FORMCHECKBOX </w:instrText>
            </w:r>
            <w:r w:rsidR="002B0AB7">
              <w:rPr>
                <w:color w:val="000000" w:themeColor="text1"/>
              </w:rPr>
            </w:r>
            <w:r w:rsidR="002B0AB7">
              <w:rPr>
                <w:color w:val="000000" w:themeColor="text1"/>
              </w:rPr>
              <w:fldChar w:fldCharType="separate"/>
            </w:r>
            <w:r w:rsidRPr="00B577C0">
              <w:rPr>
                <w:color w:val="000000" w:themeColor="text1"/>
              </w:rPr>
              <w:fldChar w:fldCharType="end"/>
            </w:r>
            <w:r w:rsidRPr="00B577C0">
              <w:rPr>
                <w:color w:val="000000" w:themeColor="text1"/>
              </w:rPr>
              <w:t>Undecided</w:t>
            </w:r>
          </w:p>
          <w:p w14:paraId="7D000798" w14:textId="77777777" w:rsidR="00903ECD" w:rsidRPr="00B577C0" w:rsidRDefault="00903ECD" w:rsidP="00903ECD">
            <w:pPr>
              <w:keepNext/>
              <w:keepLines/>
              <w:tabs>
                <w:tab w:val="left" w:pos="735"/>
              </w:tabs>
              <w:spacing w:before="120" w:after="120" w:line="240" w:lineRule="auto"/>
              <w:rPr>
                <w:color w:val="000000" w:themeColor="text1"/>
              </w:rPr>
            </w:pPr>
            <w:r w:rsidRPr="00B577C0">
              <w:rPr>
                <w:color w:val="000000" w:themeColor="text1"/>
              </w:rPr>
              <w:fldChar w:fldCharType="begin">
                <w:ffData>
                  <w:name w:val="Check1"/>
                  <w:enabled/>
                  <w:calcOnExit w:val="0"/>
                  <w:checkBox>
                    <w:sizeAuto/>
                    <w:default w:val="0"/>
                  </w:checkBox>
                </w:ffData>
              </w:fldChar>
            </w:r>
            <w:r w:rsidRPr="00B577C0">
              <w:rPr>
                <w:color w:val="000000" w:themeColor="text1"/>
              </w:rPr>
              <w:instrText xml:space="preserve"> FORMCHECKBOX </w:instrText>
            </w:r>
            <w:r w:rsidR="002B0AB7">
              <w:rPr>
                <w:color w:val="000000" w:themeColor="text1"/>
              </w:rPr>
            </w:r>
            <w:r w:rsidR="002B0AB7">
              <w:rPr>
                <w:color w:val="000000" w:themeColor="text1"/>
              </w:rPr>
              <w:fldChar w:fldCharType="separate"/>
            </w:r>
            <w:r w:rsidRPr="00B577C0">
              <w:rPr>
                <w:color w:val="000000" w:themeColor="text1"/>
              </w:rPr>
              <w:fldChar w:fldCharType="end"/>
            </w:r>
            <w:r w:rsidRPr="00B577C0">
              <w:rPr>
                <w:color w:val="000000" w:themeColor="text1"/>
              </w:rPr>
              <w:t>Disagree</w:t>
            </w:r>
          </w:p>
          <w:p w14:paraId="053050DA" w14:textId="77777777" w:rsidR="00903ECD" w:rsidRPr="00B577C0" w:rsidRDefault="00903ECD" w:rsidP="00903ECD">
            <w:pPr>
              <w:keepNext/>
              <w:keepLines/>
              <w:tabs>
                <w:tab w:val="left" w:pos="735"/>
              </w:tabs>
              <w:spacing w:before="120" w:after="120" w:line="240" w:lineRule="auto"/>
              <w:rPr>
                <w:color w:val="000000" w:themeColor="text1"/>
              </w:rPr>
            </w:pPr>
            <w:r w:rsidRPr="00B577C0">
              <w:rPr>
                <w:color w:val="000000" w:themeColor="text1"/>
              </w:rPr>
              <w:fldChar w:fldCharType="begin">
                <w:ffData>
                  <w:name w:val="Check1"/>
                  <w:enabled/>
                  <w:calcOnExit w:val="0"/>
                  <w:checkBox>
                    <w:sizeAuto/>
                    <w:default w:val="0"/>
                  </w:checkBox>
                </w:ffData>
              </w:fldChar>
            </w:r>
            <w:r w:rsidRPr="00B577C0">
              <w:rPr>
                <w:color w:val="000000" w:themeColor="text1"/>
              </w:rPr>
              <w:instrText xml:space="preserve"> FORMCHECKBOX </w:instrText>
            </w:r>
            <w:r w:rsidR="002B0AB7">
              <w:rPr>
                <w:color w:val="000000" w:themeColor="text1"/>
              </w:rPr>
            </w:r>
            <w:r w:rsidR="002B0AB7">
              <w:rPr>
                <w:color w:val="000000" w:themeColor="text1"/>
              </w:rPr>
              <w:fldChar w:fldCharType="separate"/>
            </w:r>
            <w:r w:rsidRPr="00B577C0">
              <w:rPr>
                <w:color w:val="000000" w:themeColor="text1"/>
              </w:rPr>
              <w:fldChar w:fldCharType="end"/>
            </w:r>
            <w:r w:rsidRPr="00B577C0">
              <w:rPr>
                <w:color w:val="000000" w:themeColor="text1"/>
              </w:rPr>
              <w:t>Not relevant to me / I don’t know</w:t>
            </w:r>
          </w:p>
          <w:p w14:paraId="299A6DC6" w14:textId="77777777" w:rsidR="00903ECD" w:rsidRPr="00B577C0" w:rsidRDefault="00903ECD" w:rsidP="00903ECD">
            <w:pPr>
              <w:keepNext/>
              <w:keepLines/>
              <w:tabs>
                <w:tab w:val="left" w:pos="735"/>
              </w:tabs>
              <w:spacing w:before="120" w:after="120" w:line="240" w:lineRule="auto"/>
              <w:rPr>
                <w:b/>
                <w:color w:val="000000" w:themeColor="text1"/>
              </w:rPr>
            </w:pPr>
            <w:r w:rsidRPr="00B577C0">
              <w:rPr>
                <w:b/>
                <w:color w:val="000000" w:themeColor="text1"/>
              </w:rPr>
              <w:t>Please explain your rationale in case you partially agree or don’t agree</w:t>
            </w:r>
          </w:p>
          <w:p w14:paraId="24720FB6" w14:textId="77777777" w:rsidR="00903ECD" w:rsidRPr="00B577C0" w:rsidRDefault="00903ECD" w:rsidP="00903ECD">
            <w:pPr>
              <w:rPr>
                <w:color w:val="000000" w:themeColor="text1"/>
              </w:rPr>
            </w:pPr>
            <w:r w:rsidRPr="00B577C0">
              <w:rPr>
                <w:color w:val="000000" w:themeColor="text1"/>
              </w:rPr>
              <w:fldChar w:fldCharType="begin">
                <w:ffData>
                  <w:name w:val=""/>
                  <w:enabled/>
                  <w:calcOnExit w:val="0"/>
                  <w:textInput/>
                </w:ffData>
              </w:fldChar>
            </w:r>
            <w:r w:rsidRPr="00B577C0">
              <w:rPr>
                <w:color w:val="000000" w:themeColor="text1"/>
              </w:rPr>
              <w:instrText xml:space="preserve"> FORMTEXT </w:instrText>
            </w:r>
            <w:r w:rsidRPr="00B577C0">
              <w:rPr>
                <w:color w:val="000000" w:themeColor="text1"/>
              </w:rPr>
            </w:r>
            <w:r w:rsidRPr="00B577C0">
              <w:rPr>
                <w:color w:val="000000" w:themeColor="text1"/>
              </w:rPr>
              <w:fldChar w:fldCharType="separate"/>
            </w:r>
            <w:r w:rsidRPr="00B577C0">
              <w:rPr>
                <w:noProof/>
                <w:color w:val="000000" w:themeColor="text1"/>
              </w:rPr>
              <w:t> </w:t>
            </w:r>
            <w:r w:rsidRPr="00B577C0">
              <w:rPr>
                <w:noProof/>
                <w:color w:val="000000" w:themeColor="text1"/>
              </w:rPr>
              <w:t> </w:t>
            </w:r>
            <w:r w:rsidRPr="00B577C0">
              <w:rPr>
                <w:noProof/>
                <w:color w:val="000000" w:themeColor="text1"/>
              </w:rPr>
              <w:t> </w:t>
            </w:r>
            <w:r w:rsidRPr="00B577C0">
              <w:rPr>
                <w:noProof/>
                <w:color w:val="000000" w:themeColor="text1"/>
              </w:rPr>
              <w:t> </w:t>
            </w:r>
            <w:r w:rsidRPr="00B577C0">
              <w:rPr>
                <w:noProof/>
                <w:color w:val="000000" w:themeColor="text1"/>
              </w:rPr>
              <w:t> </w:t>
            </w:r>
            <w:r w:rsidRPr="00B577C0">
              <w:rPr>
                <w:color w:val="000000" w:themeColor="text1"/>
              </w:rPr>
              <w:fldChar w:fldCharType="end"/>
            </w:r>
          </w:p>
          <w:p w14:paraId="2471A5D7" w14:textId="3522258E" w:rsidR="00F25795" w:rsidRPr="00903ECD" w:rsidRDefault="00F25795" w:rsidP="00F25795">
            <w:pPr>
              <w:rPr>
                <w:b/>
                <w:bCs/>
                <w:lang w:val="en-US" w:eastAsia="zh-CN"/>
              </w:rPr>
            </w:pPr>
            <w:r w:rsidRPr="00903ECD">
              <w:rPr>
                <w:b/>
                <w:bCs/>
                <w:lang w:val="en-US" w:eastAsia="zh-CN"/>
              </w:rPr>
              <w:t>2.3.1</w:t>
            </w:r>
            <w:r>
              <w:rPr>
                <w:b/>
                <w:bCs/>
                <w:lang w:val="en-US" w:eastAsia="zh-CN"/>
              </w:rPr>
              <w:t>b</w:t>
            </w:r>
            <w:r w:rsidRPr="00903ECD">
              <w:rPr>
                <w:b/>
                <w:bCs/>
                <w:lang w:val="en-US" w:eastAsia="zh-CN"/>
              </w:rPr>
              <w:t xml:space="preserve"> No forced </w:t>
            </w:r>
            <w:proofErr w:type="spellStart"/>
            <w:r w:rsidRPr="00903ECD">
              <w:rPr>
                <w:b/>
                <w:bCs/>
                <w:lang w:val="en-US" w:eastAsia="zh-CN"/>
              </w:rPr>
              <w:t>labour</w:t>
            </w:r>
            <w:proofErr w:type="spellEnd"/>
            <w:r>
              <w:rPr>
                <w:b/>
                <w:bCs/>
                <w:lang w:val="en-US" w:eastAsia="zh-CN"/>
              </w:rPr>
              <w:t xml:space="preserve"> </w:t>
            </w:r>
            <w:r w:rsidRPr="00F25795">
              <w:rPr>
                <w:i/>
                <w:iCs/>
                <w:lang w:val="en-US" w:eastAsia="zh-CN"/>
              </w:rPr>
              <w:t xml:space="preserve">(the requirement will replace </w:t>
            </w:r>
            <w:r>
              <w:rPr>
                <w:i/>
                <w:iCs/>
                <w:lang w:val="en-US" w:eastAsia="zh-CN"/>
              </w:rPr>
              <w:t xml:space="preserve">the </w:t>
            </w:r>
            <w:r w:rsidRPr="00F25795">
              <w:rPr>
                <w:i/>
                <w:iCs/>
                <w:lang w:val="en-US" w:eastAsia="zh-CN"/>
              </w:rPr>
              <w:t xml:space="preserve">existing requirement </w:t>
            </w:r>
            <w:r w:rsidR="0079543B">
              <w:rPr>
                <w:i/>
                <w:iCs/>
                <w:lang w:val="en-US" w:eastAsia="zh-CN"/>
              </w:rPr>
              <w:t>B</w:t>
            </w:r>
            <w:r w:rsidRPr="00F25795">
              <w:rPr>
                <w:i/>
                <w:iCs/>
                <w:lang w:val="en-US" w:eastAsia="zh-CN"/>
              </w:rPr>
              <w:t>3.2.5</w:t>
            </w:r>
            <w:r w:rsidR="0079543B">
              <w:rPr>
                <w:i/>
                <w:iCs/>
                <w:lang w:val="en-US" w:eastAsia="zh-CN"/>
              </w:rPr>
              <w:t xml:space="preserve"> in the CP Standard</w:t>
            </w:r>
            <w:r w:rsidR="00796030">
              <w:rPr>
                <w:i/>
                <w:iCs/>
                <w:lang w:val="en-US" w:eastAsia="zh-CN"/>
              </w:rPr>
              <w:t>, changes in red</w:t>
            </w:r>
            <w:r w:rsidRPr="00F25795">
              <w:rPr>
                <w:i/>
                <w:iCs/>
                <w:lang w:val="en-US" w:eastAsia="zh-CN"/>
              </w:rPr>
              <w:t>)</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20"/>
              <w:gridCol w:w="6885"/>
            </w:tblGrid>
            <w:tr w:rsidR="00F25795" w:rsidRPr="00CD66C1" w14:paraId="465BFB0A" w14:textId="77777777" w:rsidTr="00524F4C">
              <w:trPr>
                <w:trHeight w:val="380"/>
              </w:trPr>
              <w:tc>
                <w:tcPr>
                  <w:tcW w:w="8505" w:type="dxa"/>
                  <w:gridSpan w:val="3"/>
                  <w:shd w:val="clear" w:color="auto" w:fill="auto"/>
                  <w:vAlign w:val="center"/>
                </w:tcPr>
                <w:p w14:paraId="36F3E9C5" w14:textId="25CD4058" w:rsidR="00F25795" w:rsidRPr="00CD66C1" w:rsidRDefault="00F25795" w:rsidP="00F25795">
                  <w:pPr>
                    <w:autoSpaceDE w:val="0"/>
                    <w:autoSpaceDN w:val="0"/>
                    <w:adjustRightInd w:val="0"/>
                    <w:spacing w:line="240" w:lineRule="auto"/>
                    <w:rPr>
                      <w:rFonts w:cs="Arial"/>
                      <w:color w:val="000000" w:themeColor="text1"/>
                      <w:spacing w:val="-1"/>
                      <w:sz w:val="20"/>
                      <w:szCs w:val="20"/>
                    </w:rPr>
                  </w:pPr>
                  <w:r w:rsidRPr="00CD66C1">
                    <w:rPr>
                      <w:rFonts w:cs="Arial"/>
                      <w:b/>
                      <w:color w:val="000000" w:themeColor="text1"/>
                      <w:spacing w:val="-1"/>
                      <w:sz w:val="20"/>
                      <w:szCs w:val="20"/>
                    </w:rPr>
                    <w:t>Applies to:</w:t>
                  </w:r>
                  <w:r>
                    <w:rPr>
                      <w:rFonts w:cs="Arial"/>
                      <w:b/>
                      <w:color w:val="000000" w:themeColor="text1"/>
                      <w:spacing w:val="-1"/>
                      <w:sz w:val="20"/>
                      <w:szCs w:val="20"/>
                    </w:rPr>
                    <w:t xml:space="preserve"> </w:t>
                  </w:r>
                  <w:r>
                    <w:rPr>
                      <w:rFonts w:cs="Arial"/>
                      <w:color w:val="000000" w:themeColor="text1"/>
                      <w:spacing w:val="-1"/>
                      <w:sz w:val="20"/>
                      <w:szCs w:val="20"/>
                    </w:rPr>
                    <w:t>PEB and registered producers</w:t>
                  </w:r>
                </w:p>
              </w:tc>
            </w:tr>
            <w:tr w:rsidR="00F25795" w:rsidRPr="00CD66C1" w14:paraId="208C9DEE" w14:textId="77777777" w:rsidTr="00524F4C">
              <w:trPr>
                <w:trHeight w:val="835"/>
              </w:trPr>
              <w:tc>
                <w:tcPr>
                  <w:tcW w:w="900" w:type="dxa"/>
                  <w:shd w:val="clear" w:color="auto" w:fill="BFBFBF"/>
                  <w:vAlign w:val="center"/>
                </w:tcPr>
                <w:p w14:paraId="51BA8B9E" w14:textId="77777777" w:rsidR="00F25795" w:rsidRPr="00CD66C1" w:rsidRDefault="00F25795" w:rsidP="00F25795">
                  <w:pPr>
                    <w:spacing w:before="120" w:after="120" w:line="240" w:lineRule="auto"/>
                    <w:rPr>
                      <w:rFonts w:cs="Arial"/>
                      <w:b/>
                      <w:color w:val="000000" w:themeColor="text1"/>
                      <w:sz w:val="20"/>
                      <w:szCs w:val="20"/>
                    </w:rPr>
                  </w:pPr>
                  <w:r w:rsidRPr="00CD66C1">
                    <w:rPr>
                      <w:rFonts w:cs="Arial"/>
                      <w:b/>
                      <w:color w:val="000000" w:themeColor="text1"/>
                      <w:sz w:val="20"/>
                      <w:szCs w:val="20"/>
                    </w:rPr>
                    <w:t xml:space="preserve">Year </w:t>
                  </w:r>
                  <w:r>
                    <w:rPr>
                      <w:rFonts w:cs="Arial"/>
                      <w:b/>
                      <w:color w:val="000000" w:themeColor="text1"/>
                      <w:sz w:val="20"/>
                      <w:szCs w:val="20"/>
                    </w:rPr>
                    <w:t>0</w:t>
                  </w:r>
                </w:p>
              </w:tc>
              <w:tc>
                <w:tcPr>
                  <w:tcW w:w="720" w:type="dxa"/>
                  <w:shd w:val="clear" w:color="auto" w:fill="BFBFBF"/>
                  <w:vAlign w:val="center"/>
                </w:tcPr>
                <w:p w14:paraId="7C8B1632" w14:textId="77777777" w:rsidR="00F25795" w:rsidRPr="00CD66C1" w:rsidRDefault="00F25795" w:rsidP="00F25795">
                  <w:pPr>
                    <w:spacing w:before="120" w:after="120" w:line="240" w:lineRule="auto"/>
                    <w:rPr>
                      <w:b/>
                      <w:color w:val="000000" w:themeColor="text1"/>
                      <w:sz w:val="20"/>
                      <w:szCs w:val="20"/>
                      <w:lang w:eastAsia="ko-KR"/>
                    </w:rPr>
                  </w:pPr>
                  <w:r w:rsidRPr="00CD66C1">
                    <w:rPr>
                      <w:b/>
                      <w:color w:val="000000" w:themeColor="text1"/>
                      <w:sz w:val="20"/>
                      <w:szCs w:val="20"/>
                      <w:lang w:eastAsia="ko-KR"/>
                    </w:rPr>
                    <w:t>Core</w:t>
                  </w:r>
                </w:p>
              </w:tc>
              <w:tc>
                <w:tcPr>
                  <w:tcW w:w="6885" w:type="dxa"/>
                  <w:vAlign w:val="center"/>
                </w:tcPr>
                <w:p w14:paraId="07FCBAAE" w14:textId="77777777" w:rsidR="00F25795" w:rsidRPr="0079543B" w:rsidRDefault="00F25795" w:rsidP="00F25795">
                  <w:pPr>
                    <w:pStyle w:val="Default"/>
                    <w:rPr>
                      <w:color w:val="E0002A" w:themeColor="accent1"/>
                      <w:sz w:val="22"/>
                      <w:szCs w:val="22"/>
                      <w:lang w:val="en-GB"/>
                    </w:rPr>
                  </w:pPr>
                  <w:r w:rsidRPr="0079543B">
                    <w:rPr>
                      <w:color w:val="E0002A" w:themeColor="accent1"/>
                      <w:sz w:val="22"/>
                      <w:szCs w:val="22"/>
                      <w:lang w:val="en-GB"/>
                    </w:rPr>
                    <w:t xml:space="preserve">You as PEB and registered producers do not directly or indirectly engage in forced labour, including slave, </w:t>
                  </w:r>
                </w:p>
                <w:p w14:paraId="5BB0968E" w14:textId="05925DDC" w:rsidR="00F25795" w:rsidRPr="00047425" w:rsidRDefault="00F25795" w:rsidP="00F25795">
                  <w:pPr>
                    <w:pStyle w:val="Default"/>
                    <w:rPr>
                      <w:color w:val="000000" w:themeColor="text1"/>
                      <w:sz w:val="22"/>
                      <w:szCs w:val="22"/>
                      <w:lang w:val="en-GB"/>
                    </w:rPr>
                  </w:pPr>
                  <w:r w:rsidRPr="0079543B">
                    <w:rPr>
                      <w:color w:val="E0002A" w:themeColor="accent1"/>
                      <w:sz w:val="22"/>
                      <w:szCs w:val="22"/>
                      <w:lang w:val="en-GB"/>
                    </w:rPr>
                    <w:t>bonded or involuntary prison labour. You explain this to all workers.</w:t>
                  </w:r>
                </w:p>
              </w:tc>
            </w:tr>
            <w:tr w:rsidR="00F25795" w:rsidRPr="00CD66C1" w14:paraId="1EF95569" w14:textId="77777777" w:rsidTr="00524F4C">
              <w:trPr>
                <w:trHeight w:val="349"/>
              </w:trPr>
              <w:tc>
                <w:tcPr>
                  <w:tcW w:w="8505" w:type="dxa"/>
                  <w:gridSpan w:val="3"/>
                  <w:shd w:val="clear" w:color="auto" w:fill="BFBFBF"/>
                  <w:vAlign w:val="center"/>
                </w:tcPr>
                <w:p w14:paraId="2AFC1C32" w14:textId="2D8E1F2A" w:rsidR="00F25795" w:rsidRPr="0079543B" w:rsidRDefault="00F25795" w:rsidP="00F9608E">
                  <w:pPr>
                    <w:pStyle w:val="Default"/>
                    <w:rPr>
                      <w:color w:val="auto"/>
                      <w:sz w:val="18"/>
                      <w:szCs w:val="18"/>
                      <w:lang w:val="en-GB"/>
                    </w:rPr>
                  </w:pPr>
                  <w:r w:rsidRPr="0079543B">
                    <w:rPr>
                      <w:b/>
                      <w:color w:val="auto"/>
                      <w:sz w:val="20"/>
                      <w:szCs w:val="20"/>
                      <w:lang w:val="en-GB"/>
                    </w:rPr>
                    <w:t xml:space="preserve">Guidance: </w:t>
                  </w:r>
                  <w:r w:rsidRPr="0079543B">
                    <w:rPr>
                      <w:color w:val="auto"/>
                      <w:sz w:val="18"/>
                      <w:szCs w:val="18"/>
                      <w:lang w:val="en-GB"/>
                    </w:rPr>
                    <w:t xml:space="preserve">“Forced labour” includes work for which a person has not offered him or herself voluntarily and is forced to perform under the threat of any penalty. Some examples of forced labour include: </w:t>
                  </w:r>
                </w:p>
                <w:p w14:paraId="24D285F4" w14:textId="77777777" w:rsidR="00F25795" w:rsidRPr="0079543B" w:rsidRDefault="00F25795" w:rsidP="00F9608E">
                  <w:pPr>
                    <w:pStyle w:val="Default"/>
                    <w:numPr>
                      <w:ilvl w:val="0"/>
                      <w:numId w:val="31"/>
                    </w:numPr>
                    <w:rPr>
                      <w:color w:val="auto"/>
                      <w:sz w:val="18"/>
                      <w:szCs w:val="18"/>
                    </w:rPr>
                  </w:pPr>
                  <w:proofErr w:type="spellStart"/>
                  <w:r w:rsidRPr="0079543B">
                    <w:rPr>
                      <w:color w:val="auto"/>
                      <w:sz w:val="18"/>
                      <w:szCs w:val="18"/>
                    </w:rPr>
                    <w:t>slavery</w:t>
                  </w:r>
                  <w:proofErr w:type="spellEnd"/>
                  <w:r w:rsidRPr="0079543B">
                    <w:rPr>
                      <w:color w:val="auto"/>
                      <w:sz w:val="18"/>
                      <w:szCs w:val="18"/>
                    </w:rPr>
                    <w:t xml:space="preserve"> </w:t>
                  </w:r>
                </w:p>
                <w:p w14:paraId="3B69A8AC" w14:textId="77777777" w:rsidR="00F25795" w:rsidRPr="0079543B" w:rsidRDefault="00F25795" w:rsidP="00F9608E">
                  <w:pPr>
                    <w:pStyle w:val="Default"/>
                    <w:numPr>
                      <w:ilvl w:val="0"/>
                      <w:numId w:val="31"/>
                    </w:numPr>
                    <w:rPr>
                      <w:color w:val="auto"/>
                      <w:sz w:val="18"/>
                      <w:szCs w:val="18"/>
                    </w:rPr>
                  </w:pPr>
                  <w:proofErr w:type="spellStart"/>
                  <w:r w:rsidRPr="0079543B">
                    <w:rPr>
                      <w:color w:val="auto"/>
                      <w:sz w:val="18"/>
                      <w:szCs w:val="18"/>
                    </w:rPr>
                    <w:t>involuntary</w:t>
                  </w:r>
                  <w:proofErr w:type="spellEnd"/>
                  <w:r w:rsidRPr="0079543B">
                    <w:rPr>
                      <w:color w:val="auto"/>
                      <w:sz w:val="18"/>
                      <w:szCs w:val="18"/>
                    </w:rPr>
                    <w:t xml:space="preserve"> </w:t>
                  </w:r>
                  <w:proofErr w:type="spellStart"/>
                  <w:r w:rsidRPr="0079543B">
                    <w:rPr>
                      <w:color w:val="auto"/>
                      <w:sz w:val="18"/>
                      <w:szCs w:val="18"/>
                    </w:rPr>
                    <w:t>prison</w:t>
                  </w:r>
                  <w:proofErr w:type="spellEnd"/>
                  <w:r w:rsidRPr="0079543B">
                    <w:rPr>
                      <w:color w:val="auto"/>
                      <w:sz w:val="18"/>
                      <w:szCs w:val="18"/>
                    </w:rPr>
                    <w:t xml:space="preserve"> </w:t>
                  </w:r>
                  <w:proofErr w:type="spellStart"/>
                  <w:r w:rsidRPr="0079543B">
                    <w:rPr>
                      <w:color w:val="auto"/>
                      <w:sz w:val="18"/>
                      <w:szCs w:val="18"/>
                    </w:rPr>
                    <w:t>labour</w:t>
                  </w:r>
                  <w:proofErr w:type="spellEnd"/>
                  <w:r w:rsidRPr="0079543B">
                    <w:rPr>
                      <w:color w:val="auto"/>
                      <w:sz w:val="18"/>
                      <w:szCs w:val="18"/>
                    </w:rPr>
                    <w:t xml:space="preserve">; </w:t>
                  </w:r>
                </w:p>
                <w:p w14:paraId="5F78AFD1" w14:textId="77777777" w:rsidR="00F25795" w:rsidRPr="0079543B" w:rsidRDefault="00F25795" w:rsidP="00F9608E">
                  <w:pPr>
                    <w:pStyle w:val="Default"/>
                    <w:numPr>
                      <w:ilvl w:val="0"/>
                      <w:numId w:val="31"/>
                    </w:numPr>
                    <w:rPr>
                      <w:color w:val="auto"/>
                      <w:sz w:val="18"/>
                      <w:szCs w:val="18"/>
                    </w:rPr>
                  </w:pPr>
                  <w:proofErr w:type="spellStart"/>
                  <w:r w:rsidRPr="0079543B">
                    <w:rPr>
                      <w:color w:val="auto"/>
                      <w:sz w:val="18"/>
                      <w:szCs w:val="18"/>
                    </w:rPr>
                    <w:t>forced</w:t>
                  </w:r>
                  <w:proofErr w:type="spellEnd"/>
                  <w:r w:rsidRPr="0079543B">
                    <w:rPr>
                      <w:color w:val="auto"/>
                      <w:sz w:val="18"/>
                      <w:szCs w:val="18"/>
                    </w:rPr>
                    <w:t xml:space="preserve"> </w:t>
                  </w:r>
                  <w:proofErr w:type="spellStart"/>
                  <w:r w:rsidRPr="0079543B">
                    <w:rPr>
                      <w:color w:val="auto"/>
                      <w:sz w:val="18"/>
                      <w:szCs w:val="18"/>
                    </w:rPr>
                    <w:t>recruitment</w:t>
                  </w:r>
                  <w:proofErr w:type="spellEnd"/>
                  <w:r w:rsidRPr="0079543B">
                    <w:rPr>
                      <w:color w:val="auto"/>
                      <w:sz w:val="18"/>
                      <w:szCs w:val="18"/>
                    </w:rPr>
                    <w:t xml:space="preserve"> _</w:t>
                  </w:r>
                </w:p>
                <w:p w14:paraId="33FDBCE5" w14:textId="77777777" w:rsidR="00F25795" w:rsidRPr="0079543B" w:rsidRDefault="00F25795" w:rsidP="00F9608E">
                  <w:pPr>
                    <w:pStyle w:val="Default"/>
                    <w:numPr>
                      <w:ilvl w:val="0"/>
                      <w:numId w:val="31"/>
                    </w:numPr>
                    <w:rPr>
                      <w:color w:val="auto"/>
                      <w:sz w:val="18"/>
                      <w:szCs w:val="18"/>
                    </w:rPr>
                  </w:pPr>
                  <w:proofErr w:type="spellStart"/>
                  <w:r w:rsidRPr="0079543B">
                    <w:rPr>
                      <w:color w:val="auto"/>
                      <w:sz w:val="18"/>
                      <w:szCs w:val="18"/>
                    </w:rPr>
                    <w:t>debt</w:t>
                  </w:r>
                  <w:proofErr w:type="spellEnd"/>
                  <w:r w:rsidRPr="0079543B">
                    <w:rPr>
                      <w:color w:val="auto"/>
                      <w:sz w:val="18"/>
                      <w:szCs w:val="18"/>
                    </w:rPr>
                    <w:t xml:space="preserve"> </w:t>
                  </w:r>
                  <w:proofErr w:type="spellStart"/>
                  <w:r w:rsidRPr="0079543B">
                    <w:rPr>
                      <w:color w:val="auto"/>
                      <w:sz w:val="18"/>
                      <w:szCs w:val="18"/>
                    </w:rPr>
                    <w:t>bondage</w:t>
                  </w:r>
                  <w:proofErr w:type="spellEnd"/>
                  <w:r w:rsidRPr="0079543B">
                    <w:rPr>
                      <w:color w:val="auto"/>
                      <w:sz w:val="18"/>
                      <w:szCs w:val="18"/>
                    </w:rPr>
                    <w:t xml:space="preserve"> </w:t>
                  </w:r>
                </w:p>
                <w:p w14:paraId="28445A1C" w14:textId="77777777" w:rsidR="00F25795" w:rsidRPr="0079543B" w:rsidRDefault="00F25795" w:rsidP="00F9608E">
                  <w:pPr>
                    <w:pStyle w:val="Default"/>
                    <w:numPr>
                      <w:ilvl w:val="0"/>
                      <w:numId w:val="31"/>
                    </w:numPr>
                    <w:rPr>
                      <w:color w:val="auto"/>
                      <w:sz w:val="18"/>
                      <w:szCs w:val="18"/>
                      <w:lang w:val="en-GB"/>
                    </w:rPr>
                  </w:pPr>
                  <w:r w:rsidRPr="0079543B">
                    <w:rPr>
                      <w:color w:val="auto"/>
                      <w:sz w:val="18"/>
                      <w:szCs w:val="18"/>
                      <w:lang w:val="en-GB"/>
                    </w:rPr>
                    <w:t xml:space="preserve">human trafficking for labour and/or sexual </w:t>
                  </w:r>
                  <w:proofErr w:type="gramStart"/>
                  <w:r w:rsidRPr="0079543B">
                    <w:rPr>
                      <w:color w:val="auto"/>
                      <w:sz w:val="18"/>
                      <w:szCs w:val="18"/>
                      <w:lang w:val="en-GB"/>
                    </w:rPr>
                    <w:t>exploitation;</w:t>
                  </w:r>
                  <w:proofErr w:type="gramEnd"/>
                  <w:r w:rsidRPr="0079543B">
                    <w:rPr>
                      <w:color w:val="auto"/>
                      <w:sz w:val="18"/>
                      <w:szCs w:val="18"/>
                      <w:lang w:val="en-GB"/>
                    </w:rPr>
                    <w:t xml:space="preserve"> </w:t>
                  </w:r>
                </w:p>
                <w:p w14:paraId="6141B17F" w14:textId="77777777" w:rsidR="00F25795" w:rsidRPr="0079543B" w:rsidRDefault="00F25795" w:rsidP="00F9608E">
                  <w:pPr>
                    <w:pStyle w:val="Default"/>
                    <w:rPr>
                      <w:color w:val="auto"/>
                      <w:sz w:val="18"/>
                      <w:szCs w:val="18"/>
                      <w:lang w:val="en-GB"/>
                    </w:rPr>
                  </w:pPr>
                </w:p>
                <w:p w14:paraId="3043405C" w14:textId="77777777" w:rsidR="00F25795" w:rsidRPr="0079543B" w:rsidRDefault="00F25795" w:rsidP="00F9608E">
                  <w:pPr>
                    <w:pStyle w:val="Default"/>
                    <w:rPr>
                      <w:color w:val="auto"/>
                      <w:sz w:val="18"/>
                      <w:szCs w:val="18"/>
                      <w:lang w:val="en-GB"/>
                    </w:rPr>
                  </w:pPr>
                  <w:r w:rsidRPr="0079543B">
                    <w:rPr>
                      <w:color w:val="auto"/>
                      <w:sz w:val="18"/>
                      <w:szCs w:val="18"/>
                      <w:lang w:val="en-GB"/>
                    </w:rPr>
                    <w:t xml:space="preserve">Examples of practices that are considered forced labour are: </w:t>
                  </w:r>
                </w:p>
                <w:p w14:paraId="1F08E07E" w14:textId="77777777" w:rsidR="00F25795" w:rsidRPr="0079543B" w:rsidRDefault="00F25795" w:rsidP="00F9608E">
                  <w:pPr>
                    <w:pStyle w:val="Default"/>
                    <w:numPr>
                      <w:ilvl w:val="0"/>
                      <w:numId w:val="30"/>
                    </w:numPr>
                    <w:rPr>
                      <w:color w:val="auto"/>
                      <w:sz w:val="18"/>
                      <w:szCs w:val="18"/>
                      <w:lang w:val="en-GB"/>
                    </w:rPr>
                  </w:pPr>
                  <w:r w:rsidRPr="0079543B">
                    <w:rPr>
                      <w:color w:val="auto"/>
                      <w:sz w:val="18"/>
                      <w:szCs w:val="18"/>
                      <w:lang w:val="en-GB"/>
                    </w:rPr>
                    <w:t xml:space="preserve">retaining any part of the workers’ salary, benefits, property or documents in order to force them to remain in their </w:t>
                  </w:r>
                  <w:proofErr w:type="gramStart"/>
                  <w:r w:rsidRPr="0079543B">
                    <w:rPr>
                      <w:color w:val="auto"/>
                      <w:sz w:val="18"/>
                      <w:szCs w:val="18"/>
                      <w:lang w:val="en-GB"/>
                    </w:rPr>
                    <w:t>employment;</w:t>
                  </w:r>
                  <w:proofErr w:type="gramEnd"/>
                  <w:r w:rsidRPr="0079543B">
                    <w:rPr>
                      <w:color w:val="auto"/>
                      <w:sz w:val="18"/>
                      <w:szCs w:val="18"/>
                      <w:lang w:val="en-GB"/>
                    </w:rPr>
                    <w:t xml:space="preserve"> </w:t>
                  </w:r>
                </w:p>
                <w:p w14:paraId="3298F7CC" w14:textId="77777777" w:rsidR="00F25795" w:rsidRPr="0079543B" w:rsidRDefault="00F25795" w:rsidP="00F9608E">
                  <w:pPr>
                    <w:pStyle w:val="Default"/>
                    <w:numPr>
                      <w:ilvl w:val="0"/>
                      <w:numId w:val="30"/>
                    </w:numPr>
                    <w:rPr>
                      <w:color w:val="auto"/>
                      <w:sz w:val="18"/>
                      <w:szCs w:val="18"/>
                      <w:lang w:val="en-GB"/>
                    </w:rPr>
                  </w:pPr>
                  <w:r w:rsidRPr="0079543B">
                    <w:rPr>
                      <w:color w:val="auto"/>
                      <w:sz w:val="18"/>
                      <w:szCs w:val="18"/>
                      <w:lang w:val="en-GB"/>
                    </w:rPr>
                    <w:t xml:space="preserve">requiring or forcing workers to remain in employment against their will using any physical or psychological </w:t>
                  </w:r>
                  <w:proofErr w:type="gramStart"/>
                  <w:r w:rsidRPr="0079543B">
                    <w:rPr>
                      <w:color w:val="auto"/>
                      <w:sz w:val="18"/>
                      <w:szCs w:val="18"/>
                      <w:lang w:val="en-GB"/>
                    </w:rPr>
                    <w:t>measure;</w:t>
                  </w:r>
                  <w:proofErr w:type="gramEnd"/>
                  <w:r w:rsidRPr="0079543B">
                    <w:rPr>
                      <w:color w:val="auto"/>
                      <w:sz w:val="18"/>
                      <w:szCs w:val="18"/>
                      <w:lang w:val="en-GB"/>
                    </w:rPr>
                    <w:t xml:space="preserve"> </w:t>
                  </w:r>
                </w:p>
                <w:p w14:paraId="31672587" w14:textId="77777777" w:rsidR="00F25795" w:rsidRPr="0079543B" w:rsidRDefault="00F25795" w:rsidP="00F9608E">
                  <w:pPr>
                    <w:pStyle w:val="Default"/>
                    <w:numPr>
                      <w:ilvl w:val="0"/>
                      <w:numId w:val="30"/>
                    </w:numPr>
                    <w:rPr>
                      <w:color w:val="auto"/>
                      <w:sz w:val="18"/>
                      <w:szCs w:val="18"/>
                      <w:lang w:val="en-GB"/>
                    </w:rPr>
                  </w:pPr>
                  <w:r w:rsidRPr="0079543B">
                    <w:rPr>
                      <w:color w:val="auto"/>
                      <w:sz w:val="18"/>
                      <w:szCs w:val="18"/>
                      <w:lang w:val="en-GB"/>
                    </w:rPr>
                    <w:t xml:space="preserve">demanding unreasonable notice period for termination of the contract of employment. </w:t>
                  </w:r>
                </w:p>
                <w:p w14:paraId="5D176C68" w14:textId="77777777" w:rsidR="00F25795" w:rsidRPr="0079543B" w:rsidRDefault="00F25795" w:rsidP="00F9608E">
                  <w:pPr>
                    <w:pStyle w:val="Default"/>
                    <w:rPr>
                      <w:color w:val="auto"/>
                      <w:sz w:val="18"/>
                      <w:szCs w:val="18"/>
                      <w:lang w:val="en-GB"/>
                    </w:rPr>
                  </w:pPr>
                </w:p>
                <w:p w14:paraId="66A6ACBE" w14:textId="77777777" w:rsidR="00F25795" w:rsidRPr="0079543B" w:rsidRDefault="00F25795" w:rsidP="00F9608E">
                  <w:pPr>
                    <w:pStyle w:val="Default"/>
                    <w:rPr>
                      <w:color w:val="auto"/>
                      <w:sz w:val="18"/>
                      <w:szCs w:val="18"/>
                      <w:lang w:val="en-GB"/>
                    </w:rPr>
                  </w:pPr>
                  <w:r w:rsidRPr="0079543B">
                    <w:rPr>
                      <w:color w:val="auto"/>
                      <w:sz w:val="18"/>
                      <w:szCs w:val="18"/>
                      <w:lang w:val="en-GB"/>
                    </w:rPr>
                    <w:t xml:space="preserve">The term “bonded labour” or “debt bondage” refers to workers that have received loans from employers, where these loans are subject to unreasonable and/or unjust terms and conditions for repayment, where the worker and/or their families are held to pay off the loan through their labour against their will. </w:t>
                  </w:r>
                </w:p>
                <w:p w14:paraId="233DE27F" w14:textId="77777777" w:rsidR="00F25795" w:rsidRPr="0079543B" w:rsidRDefault="00F25795" w:rsidP="00F9608E">
                  <w:pPr>
                    <w:pStyle w:val="Default"/>
                    <w:rPr>
                      <w:color w:val="E0002A" w:themeColor="accent1"/>
                      <w:sz w:val="18"/>
                      <w:szCs w:val="18"/>
                      <w:lang w:val="en-GB"/>
                    </w:rPr>
                  </w:pPr>
                  <w:r w:rsidRPr="0079543B">
                    <w:rPr>
                      <w:color w:val="E0002A" w:themeColor="accent1"/>
                      <w:sz w:val="18"/>
                      <w:szCs w:val="18"/>
                      <w:lang w:val="en-GB"/>
                    </w:rPr>
                    <w:t xml:space="preserve">The following indicators developed by ILO can help you to assess if your organisation is at risk of forced labour. </w:t>
                  </w:r>
                </w:p>
                <w:p w14:paraId="1826E414" w14:textId="77777777" w:rsidR="00F25795" w:rsidRPr="0079543B" w:rsidRDefault="00F25795" w:rsidP="00F9608E">
                  <w:pPr>
                    <w:pStyle w:val="Default"/>
                    <w:numPr>
                      <w:ilvl w:val="0"/>
                      <w:numId w:val="32"/>
                    </w:numPr>
                    <w:rPr>
                      <w:color w:val="E0002A" w:themeColor="accent1"/>
                      <w:sz w:val="18"/>
                      <w:szCs w:val="18"/>
                    </w:rPr>
                  </w:pPr>
                  <w:proofErr w:type="spellStart"/>
                  <w:r w:rsidRPr="0079543B">
                    <w:rPr>
                      <w:color w:val="E0002A" w:themeColor="accent1"/>
                      <w:sz w:val="18"/>
                      <w:szCs w:val="18"/>
                    </w:rPr>
                    <w:t>Abuse</w:t>
                  </w:r>
                  <w:proofErr w:type="spellEnd"/>
                  <w:r w:rsidRPr="0079543B">
                    <w:rPr>
                      <w:color w:val="E0002A" w:themeColor="accent1"/>
                      <w:sz w:val="18"/>
                      <w:szCs w:val="18"/>
                    </w:rPr>
                    <w:t xml:space="preserve"> </w:t>
                  </w:r>
                  <w:proofErr w:type="spellStart"/>
                  <w:r w:rsidRPr="0079543B">
                    <w:rPr>
                      <w:color w:val="E0002A" w:themeColor="accent1"/>
                      <w:sz w:val="18"/>
                      <w:szCs w:val="18"/>
                    </w:rPr>
                    <w:t>of</w:t>
                  </w:r>
                  <w:proofErr w:type="spellEnd"/>
                  <w:r w:rsidRPr="0079543B">
                    <w:rPr>
                      <w:color w:val="E0002A" w:themeColor="accent1"/>
                      <w:sz w:val="18"/>
                      <w:szCs w:val="18"/>
                    </w:rPr>
                    <w:t xml:space="preserve"> </w:t>
                  </w:r>
                  <w:proofErr w:type="spellStart"/>
                  <w:r w:rsidRPr="0079543B">
                    <w:rPr>
                      <w:color w:val="E0002A" w:themeColor="accent1"/>
                      <w:sz w:val="18"/>
                      <w:szCs w:val="18"/>
                    </w:rPr>
                    <w:t>vulnerability</w:t>
                  </w:r>
                  <w:proofErr w:type="spellEnd"/>
                  <w:r w:rsidRPr="0079543B">
                    <w:rPr>
                      <w:color w:val="E0002A" w:themeColor="accent1"/>
                      <w:sz w:val="18"/>
                      <w:szCs w:val="18"/>
                    </w:rPr>
                    <w:t xml:space="preserve">; </w:t>
                  </w:r>
                </w:p>
                <w:p w14:paraId="270880C0" w14:textId="77777777" w:rsidR="00F25795" w:rsidRPr="0079543B" w:rsidRDefault="00F25795" w:rsidP="00F9608E">
                  <w:pPr>
                    <w:pStyle w:val="Default"/>
                    <w:numPr>
                      <w:ilvl w:val="0"/>
                      <w:numId w:val="32"/>
                    </w:numPr>
                    <w:rPr>
                      <w:color w:val="E0002A" w:themeColor="accent1"/>
                      <w:sz w:val="18"/>
                      <w:szCs w:val="18"/>
                    </w:rPr>
                  </w:pPr>
                  <w:r w:rsidRPr="0079543B">
                    <w:rPr>
                      <w:color w:val="E0002A" w:themeColor="accent1"/>
                      <w:sz w:val="18"/>
                      <w:szCs w:val="18"/>
                      <w:lang w:val="en-GB"/>
                    </w:rPr>
                    <w:t xml:space="preserve">Deception: workers are promised some things at time of recruitment which they do not find when they </w:t>
                  </w:r>
                  <w:proofErr w:type="gramStart"/>
                  <w:r w:rsidRPr="0079543B">
                    <w:rPr>
                      <w:color w:val="E0002A" w:themeColor="accent1"/>
                      <w:sz w:val="18"/>
                      <w:szCs w:val="18"/>
                      <w:lang w:val="en-GB"/>
                    </w:rPr>
                    <w:t>actually begin</w:t>
                  </w:r>
                  <w:proofErr w:type="gramEnd"/>
                  <w:r w:rsidRPr="0079543B">
                    <w:rPr>
                      <w:color w:val="E0002A" w:themeColor="accent1"/>
                      <w:sz w:val="18"/>
                      <w:szCs w:val="18"/>
                      <w:lang w:val="en-GB"/>
                    </w:rPr>
                    <w:t xml:space="preserve"> work. </w:t>
                  </w:r>
                  <w:r w:rsidRPr="0079543B">
                    <w:rPr>
                      <w:color w:val="E0002A" w:themeColor="accent1"/>
                      <w:sz w:val="18"/>
                      <w:szCs w:val="18"/>
                    </w:rPr>
                    <w:t xml:space="preserve">Lack </w:t>
                  </w:r>
                  <w:proofErr w:type="spellStart"/>
                  <w:r w:rsidRPr="0079543B">
                    <w:rPr>
                      <w:color w:val="E0002A" w:themeColor="accent1"/>
                      <w:sz w:val="18"/>
                      <w:szCs w:val="18"/>
                    </w:rPr>
                    <w:t>of</w:t>
                  </w:r>
                  <w:proofErr w:type="spellEnd"/>
                  <w:r w:rsidRPr="0079543B">
                    <w:rPr>
                      <w:color w:val="E0002A" w:themeColor="accent1"/>
                      <w:sz w:val="18"/>
                      <w:szCs w:val="18"/>
                    </w:rPr>
                    <w:t xml:space="preserve"> a </w:t>
                  </w:r>
                  <w:proofErr w:type="spellStart"/>
                  <w:r w:rsidRPr="0079543B">
                    <w:rPr>
                      <w:color w:val="E0002A" w:themeColor="accent1"/>
                      <w:sz w:val="18"/>
                      <w:szCs w:val="18"/>
                    </w:rPr>
                    <w:t>written</w:t>
                  </w:r>
                  <w:proofErr w:type="spellEnd"/>
                  <w:r w:rsidRPr="0079543B">
                    <w:rPr>
                      <w:color w:val="E0002A" w:themeColor="accent1"/>
                      <w:sz w:val="18"/>
                      <w:szCs w:val="18"/>
                    </w:rPr>
                    <w:t xml:space="preserve"> </w:t>
                  </w:r>
                  <w:proofErr w:type="spellStart"/>
                  <w:r w:rsidRPr="0079543B">
                    <w:rPr>
                      <w:color w:val="E0002A" w:themeColor="accent1"/>
                      <w:sz w:val="18"/>
                      <w:szCs w:val="18"/>
                    </w:rPr>
                    <w:t>employment</w:t>
                  </w:r>
                  <w:proofErr w:type="spellEnd"/>
                  <w:r w:rsidRPr="0079543B">
                    <w:rPr>
                      <w:color w:val="E0002A" w:themeColor="accent1"/>
                      <w:sz w:val="18"/>
                      <w:szCs w:val="18"/>
                    </w:rPr>
                    <w:t xml:space="preserve"> </w:t>
                  </w:r>
                  <w:proofErr w:type="spellStart"/>
                  <w:r w:rsidRPr="0079543B">
                    <w:rPr>
                      <w:color w:val="E0002A" w:themeColor="accent1"/>
                      <w:sz w:val="18"/>
                      <w:szCs w:val="18"/>
                    </w:rPr>
                    <w:t>contract</w:t>
                  </w:r>
                  <w:proofErr w:type="spellEnd"/>
                  <w:r w:rsidRPr="0079543B">
                    <w:rPr>
                      <w:color w:val="E0002A" w:themeColor="accent1"/>
                      <w:sz w:val="18"/>
                      <w:szCs w:val="18"/>
                    </w:rPr>
                    <w:t xml:space="preserve"> </w:t>
                  </w:r>
                  <w:proofErr w:type="spellStart"/>
                  <w:r w:rsidRPr="0079543B">
                    <w:rPr>
                      <w:color w:val="E0002A" w:themeColor="accent1"/>
                      <w:sz w:val="18"/>
                      <w:szCs w:val="18"/>
                    </w:rPr>
                    <w:t>accentuates</w:t>
                  </w:r>
                  <w:proofErr w:type="spellEnd"/>
                  <w:r w:rsidRPr="0079543B">
                    <w:rPr>
                      <w:color w:val="E0002A" w:themeColor="accent1"/>
                      <w:sz w:val="18"/>
                      <w:szCs w:val="18"/>
                    </w:rPr>
                    <w:t xml:space="preserve"> </w:t>
                  </w:r>
                  <w:proofErr w:type="spellStart"/>
                  <w:r w:rsidRPr="0079543B">
                    <w:rPr>
                      <w:color w:val="E0002A" w:themeColor="accent1"/>
                      <w:sz w:val="18"/>
                      <w:szCs w:val="18"/>
                    </w:rPr>
                    <w:t>this</w:t>
                  </w:r>
                  <w:proofErr w:type="spellEnd"/>
                  <w:r w:rsidRPr="0079543B">
                    <w:rPr>
                      <w:color w:val="E0002A" w:themeColor="accent1"/>
                      <w:sz w:val="18"/>
                      <w:szCs w:val="18"/>
                    </w:rPr>
                    <w:t xml:space="preserve"> </w:t>
                  </w:r>
                  <w:proofErr w:type="spellStart"/>
                  <w:r w:rsidRPr="0079543B">
                    <w:rPr>
                      <w:color w:val="E0002A" w:themeColor="accent1"/>
                      <w:sz w:val="18"/>
                      <w:szCs w:val="18"/>
                    </w:rPr>
                    <w:t>indicator</w:t>
                  </w:r>
                  <w:proofErr w:type="spellEnd"/>
                  <w:r w:rsidRPr="0079543B">
                    <w:rPr>
                      <w:color w:val="E0002A" w:themeColor="accent1"/>
                      <w:sz w:val="18"/>
                      <w:szCs w:val="18"/>
                    </w:rPr>
                    <w:t>.</w:t>
                  </w:r>
                </w:p>
                <w:p w14:paraId="0C40030B" w14:textId="77777777" w:rsidR="00F25795" w:rsidRPr="0079543B" w:rsidRDefault="00F25795" w:rsidP="00F9608E">
                  <w:pPr>
                    <w:pStyle w:val="Default"/>
                    <w:numPr>
                      <w:ilvl w:val="0"/>
                      <w:numId w:val="32"/>
                    </w:numPr>
                    <w:rPr>
                      <w:color w:val="E0002A" w:themeColor="accent1"/>
                      <w:sz w:val="18"/>
                      <w:szCs w:val="18"/>
                    </w:rPr>
                  </w:pPr>
                  <w:proofErr w:type="spellStart"/>
                  <w:r w:rsidRPr="0079543B">
                    <w:rPr>
                      <w:color w:val="E0002A" w:themeColor="accent1"/>
                      <w:sz w:val="18"/>
                      <w:szCs w:val="18"/>
                    </w:rPr>
                    <w:t>Restriction</w:t>
                  </w:r>
                  <w:proofErr w:type="spellEnd"/>
                  <w:r w:rsidRPr="0079543B">
                    <w:rPr>
                      <w:color w:val="E0002A" w:themeColor="accent1"/>
                      <w:sz w:val="18"/>
                      <w:szCs w:val="18"/>
                    </w:rPr>
                    <w:t xml:space="preserve"> </w:t>
                  </w:r>
                  <w:proofErr w:type="spellStart"/>
                  <w:r w:rsidRPr="0079543B">
                    <w:rPr>
                      <w:color w:val="E0002A" w:themeColor="accent1"/>
                      <w:sz w:val="18"/>
                      <w:szCs w:val="18"/>
                    </w:rPr>
                    <w:t>of</w:t>
                  </w:r>
                  <w:proofErr w:type="spellEnd"/>
                  <w:r w:rsidRPr="0079543B">
                    <w:rPr>
                      <w:color w:val="E0002A" w:themeColor="accent1"/>
                      <w:sz w:val="18"/>
                      <w:szCs w:val="18"/>
                    </w:rPr>
                    <w:t xml:space="preserve"> </w:t>
                  </w:r>
                  <w:proofErr w:type="spellStart"/>
                  <w:r w:rsidRPr="0079543B">
                    <w:rPr>
                      <w:color w:val="E0002A" w:themeColor="accent1"/>
                      <w:sz w:val="18"/>
                      <w:szCs w:val="18"/>
                    </w:rPr>
                    <w:t>movement</w:t>
                  </w:r>
                  <w:proofErr w:type="spellEnd"/>
                </w:p>
                <w:p w14:paraId="0EC186CE" w14:textId="77777777" w:rsidR="00F25795" w:rsidRPr="0079543B" w:rsidRDefault="00F25795" w:rsidP="00F9608E">
                  <w:pPr>
                    <w:pStyle w:val="Default"/>
                    <w:numPr>
                      <w:ilvl w:val="0"/>
                      <w:numId w:val="32"/>
                    </w:numPr>
                    <w:rPr>
                      <w:color w:val="E0002A" w:themeColor="accent1"/>
                      <w:sz w:val="18"/>
                      <w:szCs w:val="18"/>
                    </w:rPr>
                  </w:pPr>
                  <w:r w:rsidRPr="0079543B">
                    <w:rPr>
                      <w:color w:val="E0002A" w:themeColor="accent1"/>
                      <w:sz w:val="18"/>
                      <w:szCs w:val="18"/>
                    </w:rPr>
                    <w:t>Isolation</w:t>
                  </w:r>
                </w:p>
                <w:p w14:paraId="315D3D17" w14:textId="77777777" w:rsidR="00F25795" w:rsidRPr="0079543B" w:rsidRDefault="00F25795" w:rsidP="00F9608E">
                  <w:pPr>
                    <w:pStyle w:val="Default"/>
                    <w:numPr>
                      <w:ilvl w:val="0"/>
                      <w:numId w:val="32"/>
                    </w:numPr>
                    <w:rPr>
                      <w:color w:val="E0002A" w:themeColor="accent1"/>
                      <w:sz w:val="18"/>
                      <w:szCs w:val="18"/>
                    </w:rPr>
                  </w:pPr>
                  <w:proofErr w:type="spellStart"/>
                  <w:r w:rsidRPr="0079543B">
                    <w:rPr>
                      <w:color w:val="E0002A" w:themeColor="accent1"/>
                      <w:sz w:val="18"/>
                      <w:szCs w:val="18"/>
                    </w:rPr>
                    <w:t>Physical</w:t>
                  </w:r>
                  <w:proofErr w:type="spellEnd"/>
                  <w:r w:rsidRPr="0079543B">
                    <w:rPr>
                      <w:color w:val="E0002A" w:themeColor="accent1"/>
                      <w:sz w:val="18"/>
                      <w:szCs w:val="18"/>
                    </w:rPr>
                    <w:t xml:space="preserve"> and sexual </w:t>
                  </w:r>
                  <w:proofErr w:type="spellStart"/>
                  <w:r w:rsidRPr="0079543B">
                    <w:rPr>
                      <w:color w:val="E0002A" w:themeColor="accent1"/>
                      <w:sz w:val="18"/>
                      <w:szCs w:val="18"/>
                    </w:rPr>
                    <w:t>violence</w:t>
                  </w:r>
                  <w:proofErr w:type="spellEnd"/>
                </w:p>
                <w:p w14:paraId="60FD744B" w14:textId="77777777" w:rsidR="00F25795" w:rsidRPr="0079543B" w:rsidRDefault="00F25795" w:rsidP="00F9608E">
                  <w:pPr>
                    <w:pStyle w:val="Default"/>
                    <w:numPr>
                      <w:ilvl w:val="0"/>
                      <w:numId w:val="32"/>
                    </w:numPr>
                    <w:rPr>
                      <w:color w:val="E0002A" w:themeColor="accent1"/>
                      <w:sz w:val="18"/>
                      <w:szCs w:val="18"/>
                    </w:rPr>
                  </w:pPr>
                  <w:proofErr w:type="spellStart"/>
                  <w:r w:rsidRPr="0079543B">
                    <w:rPr>
                      <w:color w:val="E0002A" w:themeColor="accent1"/>
                      <w:sz w:val="18"/>
                      <w:szCs w:val="18"/>
                    </w:rPr>
                    <w:t>Intimidation</w:t>
                  </w:r>
                  <w:proofErr w:type="spellEnd"/>
                  <w:r w:rsidRPr="0079543B">
                    <w:rPr>
                      <w:color w:val="E0002A" w:themeColor="accent1"/>
                      <w:sz w:val="18"/>
                      <w:szCs w:val="18"/>
                    </w:rPr>
                    <w:t xml:space="preserve"> and </w:t>
                  </w:r>
                  <w:proofErr w:type="spellStart"/>
                  <w:r w:rsidRPr="0079543B">
                    <w:rPr>
                      <w:color w:val="E0002A" w:themeColor="accent1"/>
                      <w:sz w:val="18"/>
                      <w:szCs w:val="18"/>
                    </w:rPr>
                    <w:t>threats</w:t>
                  </w:r>
                  <w:proofErr w:type="spellEnd"/>
                  <w:r w:rsidRPr="0079543B">
                    <w:rPr>
                      <w:color w:val="E0002A" w:themeColor="accent1"/>
                      <w:sz w:val="18"/>
                      <w:szCs w:val="18"/>
                    </w:rPr>
                    <w:t>.</w:t>
                  </w:r>
                </w:p>
                <w:p w14:paraId="76635263" w14:textId="77777777" w:rsidR="00F25795" w:rsidRPr="0079543B" w:rsidRDefault="00F25795" w:rsidP="00F9608E">
                  <w:pPr>
                    <w:pStyle w:val="Default"/>
                    <w:numPr>
                      <w:ilvl w:val="0"/>
                      <w:numId w:val="32"/>
                    </w:numPr>
                    <w:rPr>
                      <w:color w:val="E0002A" w:themeColor="accent1"/>
                      <w:sz w:val="18"/>
                      <w:szCs w:val="18"/>
                    </w:rPr>
                  </w:pPr>
                  <w:r w:rsidRPr="0079543B">
                    <w:rPr>
                      <w:color w:val="E0002A" w:themeColor="accent1"/>
                      <w:sz w:val="18"/>
                      <w:szCs w:val="18"/>
                    </w:rPr>
                    <w:t xml:space="preserve">Retention </w:t>
                  </w:r>
                  <w:proofErr w:type="spellStart"/>
                  <w:r w:rsidRPr="0079543B">
                    <w:rPr>
                      <w:color w:val="E0002A" w:themeColor="accent1"/>
                      <w:sz w:val="18"/>
                      <w:szCs w:val="18"/>
                    </w:rPr>
                    <w:t>of</w:t>
                  </w:r>
                  <w:proofErr w:type="spellEnd"/>
                  <w:r w:rsidRPr="0079543B">
                    <w:rPr>
                      <w:color w:val="E0002A" w:themeColor="accent1"/>
                      <w:sz w:val="18"/>
                      <w:szCs w:val="18"/>
                    </w:rPr>
                    <w:t xml:space="preserve"> </w:t>
                  </w:r>
                  <w:proofErr w:type="spellStart"/>
                  <w:r w:rsidRPr="0079543B">
                    <w:rPr>
                      <w:color w:val="E0002A" w:themeColor="accent1"/>
                      <w:sz w:val="18"/>
                      <w:szCs w:val="18"/>
                    </w:rPr>
                    <w:t>identity</w:t>
                  </w:r>
                  <w:proofErr w:type="spellEnd"/>
                  <w:r w:rsidRPr="0079543B">
                    <w:rPr>
                      <w:color w:val="E0002A" w:themeColor="accent1"/>
                      <w:sz w:val="18"/>
                      <w:szCs w:val="18"/>
                    </w:rPr>
                    <w:t xml:space="preserve"> </w:t>
                  </w:r>
                  <w:proofErr w:type="spellStart"/>
                  <w:r w:rsidRPr="0079543B">
                    <w:rPr>
                      <w:color w:val="E0002A" w:themeColor="accent1"/>
                      <w:sz w:val="18"/>
                      <w:szCs w:val="18"/>
                    </w:rPr>
                    <w:t>documents</w:t>
                  </w:r>
                  <w:proofErr w:type="spellEnd"/>
                </w:p>
                <w:p w14:paraId="5B5C8471" w14:textId="77777777" w:rsidR="00F25795" w:rsidRPr="0079543B" w:rsidRDefault="00F25795" w:rsidP="00F9608E">
                  <w:pPr>
                    <w:pStyle w:val="Default"/>
                    <w:numPr>
                      <w:ilvl w:val="0"/>
                      <w:numId w:val="32"/>
                    </w:numPr>
                    <w:rPr>
                      <w:color w:val="E0002A" w:themeColor="accent1"/>
                      <w:sz w:val="18"/>
                      <w:szCs w:val="18"/>
                    </w:rPr>
                  </w:pPr>
                  <w:proofErr w:type="spellStart"/>
                  <w:r w:rsidRPr="0079543B">
                    <w:rPr>
                      <w:color w:val="E0002A" w:themeColor="accent1"/>
                      <w:sz w:val="18"/>
                      <w:szCs w:val="18"/>
                    </w:rPr>
                    <w:t>Withholding</w:t>
                  </w:r>
                  <w:proofErr w:type="spellEnd"/>
                  <w:r w:rsidRPr="0079543B">
                    <w:rPr>
                      <w:color w:val="E0002A" w:themeColor="accent1"/>
                      <w:sz w:val="18"/>
                      <w:szCs w:val="18"/>
                    </w:rPr>
                    <w:t xml:space="preserve"> </w:t>
                  </w:r>
                  <w:proofErr w:type="spellStart"/>
                  <w:r w:rsidRPr="0079543B">
                    <w:rPr>
                      <w:color w:val="E0002A" w:themeColor="accent1"/>
                      <w:sz w:val="18"/>
                      <w:szCs w:val="18"/>
                    </w:rPr>
                    <w:t>of</w:t>
                  </w:r>
                  <w:proofErr w:type="spellEnd"/>
                  <w:r w:rsidRPr="0079543B">
                    <w:rPr>
                      <w:color w:val="E0002A" w:themeColor="accent1"/>
                      <w:sz w:val="18"/>
                      <w:szCs w:val="18"/>
                    </w:rPr>
                    <w:t xml:space="preserve"> </w:t>
                  </w:r>
                  <w:proofErr w:type="spellStart"/>
                  <w:r w:rsidRPr="0079543B">
                    <w:rPr>
                      <w:color w:val="E0002A" w:themeColor="accent1"/>
                      <w:sz w:val="18"/>
                      <w:szCs w:val="18"/>
                    </w:rPr>
                    <w:t>wages</w:t>
                  </w:r>
                  <w:proofErr w:type="spellEnd"/>
                  <w:r w:rsidRPr="0079543B">
                    <w:rPr>
                      <w:color w:val="E0002A" w:themeColor="accent1"/>
                      <w:sz w:val="18"/>
                      <w:szCs w:val="18"/>
                    </w:rPr>
                    <w:t>.</w:t>
                  </w:r>
                </w:p>
                <w:p w14:paraId="0751D339" w14:textId="77777777" w:rsidR="00F25795" w:rsidRPr="0079543B" w:rsidRDefault="00F25795" w:rsidP="00F9608E">
                  <w:pPr>
                    <w:pStyle w:val="Default"/>
                    <w:numPr>
                      <w:ilvl w:val="0"/>
                      <w:numId w:val="32"/>
                    </w:numPr>
                    <w:rPr>
                      <w:color w:val="E0002A" w:themeColor="accent1"/>
                      <w:sz w:val="18"/>
                      <w:szCs w:val="18"/>
                    </w:rPr>
                  </w:pPr>
                  <w:proofErr w:type="spellStart"/>
                  <w:r w:rsidRPr="0079543B">
                    <w:rPr>
                      <w:color w:val="E0002A" w:themeColor="accent1"/>
                      <w:sz w:val="18"/>
                      <w:szCs w:val="18"/>
                    </w:rPr>
                    <w:t>Debt</w:t>
                  </w:r>
                  <w:proofErr w:type="spellEnd"/>
                  <w:r w:rsidRPr="0079543B">
                    <w:rPr>
                      <w:color w:val="E0002A" w:themeColor="accent1"/>
                      <w:sz w:val="18"/>
                      <w:szCs w:val="18"/>
                    </w:rPr>
                    <w:t xml:space="preserve"> </w:t>
                  </w:r>
                  <w:proofErr w:type="spellStart"/>
                  <w:r w:rsidRPr="0079543B">
                    <w:rPr>
                      <w:color w:val="E0002A" w:themeColor="accent1"/>
                      <w:sz w:val="18"/>
                      <w:szCs w:val="18"/>
                    </w:rPr>
                    <w:t>bondage</w:t>
                  </w:r>
                  <w:proofErr w:type="spellEnd"/>
                </w:p>
                <w:p w14:paraId="6920E1F5" w14:textId="77777777" w:rsidR="00F25795" w:rsidRPr="0079543B" w:rsidRDefault="00F25795" w:rsidP="00F9608E">
                  <w:pPr>
                    <w:pStyle w:val="Default"/>
                    <w:numPr>
                      <w:ilvl w:val="0"/>
                      <w:numId w:val="32"/>
                    </w:numPr>
                    <w:rPr>
                      <w:color w:val="E0002A" w:themeColor="accent1"/>
                      <w:sz w:val="18"/>
                      <w:szCs w:val="18"/>
                    </w:rPr>
                  </w:pPr>
                  <w:proofErr w:type="spellStart"/>
                  <w:r w:rsidRPr="0079543B">
                    <w:rPr>
                      <w:color w:val="E0002A" w:themeColor="accent1"/>
                      <w:sz w:val="18"/>
                      <w:szCs w:val="18"/>
                    </w:rPr>
                    <w:t>Significant</w:t>
                  </w:r>
                  <w:proofErr w:type="spellEnd"/>
                  <w:r w:rsidRPr="0079543B">
                    <w:rPr>
                      <w:color w:val="E0002A" w:themeColor="accent1"/>
                      <w:sz w:val="18"/>
                      <w:szCs w:val="18"/>
                    </w:rPr>
                    <w:t xml:space="preserve"> abusive and </w:t>
                  </w:r>
                  <w:proofErr w:type="spellStart"/>
                  <w:r w:rsidRPr="0079543B">
                    <w:rPr>
                      <w:color w:val="E0002A" w:themeColor="accent1"/>
                      <w:sz w:val="18"/>
                      <w:szCs w:val="18"/>
                    </w:rPr>
                    <w:t>living</w:t>
                  </w:r>
                  <w:proofErr w:type="spellEnd"/>
                  <w:r w:rsidRPr="0079543B">
                    <w:rPr>
                      <w:color w:val="E0002A" w:themeColor="accent1"/>
                      <w:sz w:val="18"/>
                      <w:szCs w:val="18"/>
                    </w:rPr>
                    <w:t xml:space="preserve"> </w:t>
                  </w:r>
                  <w:proofErr w:type="spellStart"/>
                  <w:r w:rsidRPr="0079543B">
                    <w:rPr>
                      <w:color w:val="E0002A" w:themeColor="accent1"/>
                      <w:sz w:val="18"/>
                      <w:szCs w:val="18"/>
                    </w:rPr>
                    <w:t>conditions</w:t>
                  </w:r>
                  <w:proofErr w:type="spellEnd"/>
                </w:p>
                <w:p w14:paraId="2D89734F" w14:textId="77777777" w:rsidR="00F25795" w:rsidRPr="0079543B" w:rsidRDefault="00F25795" w:rsidP="00F9608E">
                  <w:pPr>
                    <w:pStyle w:val="Default"/>
                    <w:numPr>
                      <w:ilvl w:val="0"/>
                      <w:numId w:val="32"/>
                    </w:numPr>
                    <w:rPr>
                      <w:color w:val="E0002A" w:themeColor="accent1"/>
                      <w:sz w:val="18"/>
                      <w:szCs w:val="18"/>
                      <w:lang w:val="en-GB"/>
                    </w:rPr>
                  </w:pPr>
                  <w:r w:rsidRPr="0079543B">
                    <w:rPr>
                      <w:color w:val="E0002A" w:themeColor="accent1"/>
                      <w:sz w:val="18"/>
                      <w:szCs w:val="18"/>
                      <w:lang w:val="en-GB"/>
                    </w:rPr>
                    <w:t xml:space="preserve">Excessive overtime: Work time is considered as 48 hrs plus 12 hours as overtime for a week as per ILO standards. </w:t>
                  </w:r>
                </w:p>
                <w:p w14:paraId="0D19687B" w14:textId="77777777" w:rsidR="00F25795" w:rsidRPr="0079543B" w:rsidRDefault="00F25795" w:rsidP="00F9608E">
                  <w:pPr>
                    <w:pStyle w:val="Default"/>
                    <w:rPr>
                      <w:color w:val="E0002A" w:themeColor="accent1"/>
                      <w:sz w:val="18"/>
                      <w:szCs w:val="18"/>
                      <w:lang w:val="en-GB"/>
                    </w:rPr>
                  </w:pPr>
                </w:p>
                <w:p w14:paraId="22C9F4CD" w14:textId="77777777" w:rsidR="00F25795" w:rsidRPr="0079543B" w:rsidRDefault="00F25795" w:rsidP="00F9608E">
                  <w:pPr>
                    <w:spacing w:line="240" w:lineRule="auto"/>
                    <w:rPr>
                      <w:rFonts w:cs="Arial"/>
                      <w:color w:val="E0002A" w:themeColor="accent1"/>
                      <w:sz w:val="18"/>
                      <w:szCs w:val="18"/>
                    </w:rPr>
                  </w:pPr>
                  <w:r w:rsidRPr="0079543B">
                    <w:rPr>
                      <w:rFonts w:cs="Arial"/>
                      <w:color w:val="E0002A" w:themeColor="accent1"/>
                      <w:sz w:val="18"/>
                      <w:szCs w:val="18"/>
                    </w:rPr>
                    <w:t xml:space="preserve">Wages significantly lower than the minimum wage and farmer income significantly lower than the cost of sustainable production can also be an indicator of risk of forced labour. </w:t>
                  </w:r>
                </w:p>
                <w:p w14:paraId="38C12634" w14:textId="77777777" w:rsidR="00F25795" w:rsidRPr="0079543B" w:rsidRDefault="00F25795" w:rsidP="00F9608E">
                  <w:pPr>
                    <w:spacing w:line="240" w:lineRule="auto"/>
                    <w:rPr>
                      <w:rFonts w:cs="Arial"/>
                      <w:color w:val="E0002A" w:themeColor="accent1"/>
                      <w:sz w:val="18"/>
                      <w:szCs w:val="18"/>
                    </w:rPr>
                  </w:pPr>
                </w:p>
                <w:p w14:paraId="64E3688A" w14:textId="0DAD7F78" w:rsidR="00F25795" w:rsidRPr="0079543B" w:rsidRDefault="00F25795" w:rsidP="00F9608E">
                  <w:pPr>
                    <w:spacing w:line="240" w:lineRule="auto"/>
                    <w:rPr>
                      <w:rFonts w:cs="Arial"/>
                      <w:color w:val="E0002A" w:themeColor="accent1"/>
                      <w:sz w:val="18"/>
                      <w:szCs w:val="18"/>
                    </w:rPr>
                  </w:pPr>
                  <w:r w:rsidRPr="0079543B">
                    <w:rPr>
                      <w:rFonts w:cs="Arial"/>
                      <w:color w:val="E0002A" w:themeColor="accent1"/>
                      <w:sz w:val="18"/>
                      <w:szCs w:val="18"/>
                    </w:rPr>
                    <w:t xml:space="preserve">If you feel there are risks of forced </w:t>
                  </w:r>
                  <w:proofErr w:type="gramStart"/>
                  <w:r w:rsidRPr="0079543B">
                    <w:rPr>
                      <w:rFonts w:cs="Arial"/>
                      <w:color w:val="E0002A" w:themeColor="accent1"/>
                      <w:sz w:val="18"/>
                      <w:szCs w:val="18"/>
                    </w:rPr>
                    <w:t>labour</w:t>
                  </w:r>
                  <w:proofErr w:type="gramEnd"/>
                  <w:r w:rsidRPr="0079543B">
                    <w:rPr>
                      <w:rFonts w:cs="Arial"/>
                      <w:color w:val="E0002A" w:themeColor="accent1"/>
                      <w:sz w:val="18"/>
                      <w:szCs w:val="18"/>
                    </w:rPr>
                    <w:t xml:space="preserve"> you may consider mapping them under HREDD and take action.</w:t>
                  </w:r>
                </w:p>
                <w:p w14:paraId="4D936CDB" w14:textId="032E5333" w:rsidR="00F25795" w:rsidRPr="0079543B" w:rsidDel="00DD5B24" w:rsidRDefault="00F25795" w:rsidP="00F25795">
                  <w:pPr>
                    <w:spacing w:line="240" w:lineRule="auto"/>
                    <w:jc w:val="left"/>
                    <w:rPr>
                      <w:color w:val="E0002A" w:themeColor="accent1"/>
                      <w:sz w:val="20"/>
                      <w:szCs w:val="20"/>
                      <w:lang w:eastAsia="ko-KR"/>
                    </w:rPr>
                  </w:pPr>
                </w:p>
                <w:p w14:paraId="0AF2C842" w14:textId="34B44779" w:rsidR="00F25795" w:rsidRPr="0079543B" w:rsidDel="00DD5B24" w:rsidRDefault="00F25795" w:rsidP="00F25795">
                  <w:pPr>
                    <w:spacing w:line="240" w:lineRule="auto"/>
                    <w:jc w:val="left"/>
                    <w:rPr>
                      <w:color w:val="FF0000"/>
                      <w:sz w:val="20"/>
                      <w:szCs w:val="20"/>
                      <w:lang w:eastAsia="ko-KR"/>
                    </w:rPr>
                  </w:pPr>
                </w:p>
              </w:tc>
            </w:tr>
          </w:tbl>
          <w:p w14:paraId="5E4E50EB" w14:textId="77777777" w:rsidR="00F25795" w:rsidRDefault="00F25795" w:rsidP="00F25795">
            <w:pPr>
              <w:rPr>
                <w:lang w:eastAsia="zh-CN"/>
              </w:rPr>
            </w:pPr>
          </w:p>
          <w:p w14:paraId="4D3057F1" w14:textId="0B68703B" w:rsidR="00013D5A" w:rsidRPr="00355344" w:rsidRDefault="00013D5A" w:rsidP="00013D5A">
            <w:pPr>
              <w:rPr>
                <w:lang w:eastAsia="zh-CN"/>
              </w:rPr>
            </w:pPr>
            <w:r w:rsidRPr="00355344">
              <w:rPr>
                <w:b/>
                <w:bCs/>
                <w:lang w:eastAsia="zh-CN"/>
              </w:rPr>
              <w:lastRenderedPageBreak/>
              <w:t>Rationale:</w:t>
            </w:r>
            <w:r w:rsidRPr="00355344">
              <w:rPr>
                <w:lang w:eastAsia="zh-CN"/>
              </w:rPr>
              <w:t xml:space="preserve"> It is necessary to stay compliant to the new regulation on forced labour.</w:t>
            </w:r>
            <w:r w:rsidR="00796030">
              <w:rPr>
                <w:lang w:eastAsia="zh-CN"/>
              </w:rPr>
              <w:t xml:space="preserve"> </w:t>
            </w:r>
            <w:r w:rsidR="00796030" w:rsidRPr="00796030">
              <w:rPr>
                <w:lang w:eastAsia="zh-CN"/>
              </w:rPr>
              <w:t>It is also connected to the strategic theme shifting the balance of power, to strengthen the rights of workers through the Standard.</w:t>
            </w:r>
          </w:p>
          <w:p w14:paraId="5A0000ED" w14:textId="59C3A893" w:rsidR="00013D5A" w:rsidRDefault="00013D5A" w:rsidP="00F25795">
            <w:pPr>
              <w:rPr>
                <w:lang w:eastAsia="zh-CN"/>
              </w:rPr>
            </w:pPr>
            <w:r w:rsidRPr="00355344">
              <w:rPr>
                <w:b/>
                <w:bCs/>
                <w:lang w:eastAsia="zh-CN"/>
              </w:rPr>
              <w:t>Outcome and Implications:</w:t>
            </w:r>
            <w:r w:rsidRPr="00355344">
              <w:rPr>
                <w:lang w:eastAsia="zh-CN"/>
              </w:rPr>
              <w:t xml:space="preserve"> Producer organisation stays compliant to the new regulations on Forced labour and remain free from any associated risks. </w:t>
            </w:r>
          </w:p>
          <w:p w14:paraId="7D8334EA" w14:textId="7A97F575" w:rsidR="00F25795" w:rsidRPr="00B577C0" w:rsidRDefault="00F25795" w:rsidP="00F25795">
            <w:pPr>
              <w:spacing w:after="120" w:line="240" w:lineRule="auto"/>
              <w:jc w:val="left"/>
              <w:rPr>
                <w:b/>
                <w:color w:val="000000" w:themeColor="text1"/>
              </w:rPr>
            </w:pPr>
            <w:r>
              <w:rPr>
                <w:b/>
                <w:color w:val="000000" w:themeColor="text1"/>
              </w:rPr>
              <w:t>2</w:t>
            </w:r>
            <w:r w:rsidRPr="00B577C0">
              <w:rPr>
                <w:b/>
                <w:color w:val="000000" w:themeColor="text1"/>
              </w:rPr>
              <w:t>.</w:t>
            </w:r>
            <w:r>
              <w:rPr>
                <w:b/>
                <w:color w:val="000000" w:themeColor="text1"/>
              </w:rPr>
              <w:t>3</w:t>
            </w:r>
            <w:r w:rsidRPr="00B577C0">
              <w:rPr>
                <w:b/>
                <w:color w:val="000000" w:themeColor="text1"/>
              </w:rPr>
              <w:t>.</w:t>
            </w:r>
            <w:r>
              <w:rPr>
                <w:b/>
                <w:color w:val="000000" w:themeColor="text1"/>
              </w:rPr>
              <w:t>1b</w:t>
            </w:r>
            <w:r w:rsidRPr="00B577C0">
              <w:rPr>
                <w:b/>
                <w:color w:val="000000" w:themeColor="text1"/>
              </w:rPr>
              <w:t xml:space="preserve"> Do you agree/ disagree with the proposal?</w:t>
            </w:r>
          </w:p>
          <w:p w14:paraId="2D91E447" w14:textId="77777777" w:rsidR="00F25795" w:rsidRPr="00B577C0" w:rsidRDefault="00F25795" w:rsidP="00F25795">
            <w:pPr>
              <w:keepNext/>
              <w:keepLines/>
              <w:tabs>
                <w:tab w:val="left" w:pos="735"/>
              </w:tabs>
              <w:spacing w:before="120" w:after="120" w:line="240" w:lineRule="auto"/>
              <w:rPr>
                <w:color w:val="000000" w:themeColor="text1"/>
              </w:rPr>
            </w:pPr>
            <w:r w:rsidRPr="00B577C0">
              <w:rPr>
                <w:color w:val="000000" w:themeColor="text1"/>
              </w:rPr>
              <w:fldChar w:fldCharType="begin">
                <w:ffData>
                  <w:name w:val="Check1"/>
                  <w:enabled/>
                  <w:calcOnExit w:val="0"/>
                  <w:checkBox>
                    <w:sizeAuto/>
                    <w:default w:val="0"/>
                  </w:checkBox>
                </w:ffData>
              </w:fldChar>
            </w:r>
            <w:r w:rsidRPr="00B577C0">
              <w:rPr>
                <w:color w:val="000000" w:themeColor="text1"/>
              </w:rPr>
              <w:instrText xml:space="preserve"> FORMCHECKBOX </w:instrText>
            </w:r>
            <w:r w:rsidR="002B0AB7">
              <w:rPr>
                <w:color w:val="000000" w:themeColor="text1"/>
              </w:rPr>
            </w:r>
            <w:r w:rsidR="002B0AB7">
              <w:rPr>
                <w:color w:val="000000" w:themeColor="text1"/>
              </w:rPr>
              <w:fldChar w:fldCharType="separate"/>
            </w:r>
            <w:r w:rsidRPr="00B577C0">
              <w:rPr>
                <w:color w:val="000000" w:themeColor="text1"/>
              </w:rPr>
              <w:fldChar w:fldCharType="end"/>
            </w:r>
            <w:r w:rsidRPr="00B577C0">
              <w:rPr>
                <w:color w:val="000000" w:themeColor="text1"/>
              </w:rPr>
              <w:t>Strongly agree</w:t>
            </w:r>
          </w:p>
          <w:p w14:paraId="50EF4797" w14:textId="77777777" w:rsidR="00F25795" w:rsidRPr="00B577C0" w:rsidRDefault="00F25795" w:rsidP="00F25795">
            <w:pPr>
              <w:keepNext/>
              <w:keepLines/>
              <w:tabs>
                <w:tab w:val="left" w:pos="735"/>
              </w:tabs>
              <w:spacing w:before="120" w:after="120" w:line="240" w:lineRule="auto"/>
              <w:rPr>
                <w:color w:val="000000" w:themeColor="text1"/>
              </w:rPr>
            </w:pPr>
            <w:r w:rsidRPr="00B577C0">
              <w:rPr>
                <w:color w:val="000000" w:themeColor="text1"/>
              </w:rPr>
              <w:fldChar w:fldCharType="begin">
                <w:ffData>
                  <w:name w:val="Check1"/>
                  <w:enabled/>
                  <w:calcOnExit w:val="0"/>
                  <w:checkBox>
                    <w:sizeAuto/>
                    <w:default w:val="0"/>
                  </w:checkBox>
                </w:ffData>
              </w:fldChar>
            </w:r>
            <w:r w:rsidRPr="00B577C0">
              <w:rPr>
                <w:color w:val="000000" w:themeColor="text1"/>
              </w:rPr>
              <w:instrText xml:space="preserve"> FORMCHECKBOX </w:instrText>
            </w:r>
            <w:r w:rsidR="002B0AB7">
              <w:rPr>
                <w:color w:val="000000" w:themeColor="text1"/>
              </w:rPr>
            </w:r>
            <w:r w:rsidR="002B0AB7">
              <w:rPr>
                <w:color w:val="000000" w:themeColor="text1"/>
              </w:rPr>
              <w:fldChar w:fldCharType="separate"/>
            </w:r>
            <w:r w:rsidRPr="00B577C0">
              <w:rPr>
                <w:color w:val="000000" w:themeColor="text1"/>
              </w:rPr>
              <w:fldChar w:fldCharType="end"/>
            </w:r>
            <w:r w:rsidRPr="00B577C0">
              <w:rPr>
                <w:color w:val="000000" w:themeColor="text1"/>
              </w:rPr>
              <w:t>Undecided</w:t>
            </w:r>
          </w:p>
          <w:p w14:paraId="069A56DB" w14:textId="77777777" w:rsidR="00F25795" w:rsidRPr="00B577C0" w:rsidRDefault="00F25795" w:rsidP="00F25795">
            <w:pPr>
              <w:keepNext/>
              <w:keepLines/>
              <w:tabs>
                <w:tab w:val="left" w:pos="735"/>
              </w:tabs>
              <w:spacing w:before="120" w:after="120" w:line="240" w:lineRule="auto"/>
              <w:rPr>
                <w:color w:val="000000" w:themeColor="text1"/>
              </w:rPr>
            </w:pPr>
            <w:r w:rsidRPr="00B577C0">
              <w:rPr>
                <w:color w:val="000000" w:themeColor="text1"/>
              </w:rPr>
              <w:fldChar w:fldCharType="begin">
                <w:ffData>
                  <w:name w:val="Check1"/>
                  <w:enabled/>
                  <w:calcOnExit w:val="0"/>
                  <w:checkBox>
                    <w:sizeAuto/>
                    <w:default w:val="0"/>
                  </w:checkBox>
                </w:ffData>
              </w:fldChar>
            </w:r>
            <w:r w:rsidRPr="00B577C0">
              <w:rPr>
                <w:color w:val="000000" w:themeColor="text1"/>
              </w:rPr>
              <w:instrText xml:space="preserve"> FORMCHECKBOX </w:instrText>
            </w:r>
            <w:r w:rsidR="002B0AB7">
              <w:rPr>
                <w:color w:val="000000" w:themeColor="text1"/>
              </w:rPr>
            </w:r>
            <w:r w:rsidR="002B0AB7">
              <w:rPr>
                <w:color w:val="000000" w:themeColor="text1"/>
              </w:rPr>
              <w:fldChar w:fldCharType="separate"/>
            </w:r>
            <w:r w:rsidRPr="00B577C0">
              <w:rPr>
                <w:color w:val="000000" w:themeColor="text1"/>
              </w:rPr>
              <w:fldChar w:fldCharType="end"/>
            </w:r>
            <w:r w:rsidRPr="00B577C0">
              <w:rPr>
                <w:color w:val="000000" w:themeColor="text1"/>
              </w:rPr>
              <w:t>Disagree</w:t>
            </w:r>
          </w:p>
          <w:p w14:paraId="6A02D1B8" w14:textId="77777777" w:rsidR="00F25795" w:rsidRPr="00B577C0" w:rsidRDefault="00F25795" w:rsidP="00F25795">
            <w:pPr>
              <w:keepNext/>
              <w:keepLines/>
              <w:tabs>
                <w:tab w:val="left" w:pos="735"/>
              </w:tabs>
              <w:spacing w:before="120" w:after="120" w:line="240" w:lineRule="auto"/>
              <w:rPr>
                <w:color w:val="000000" w:themeColor="text1"/>
              </w:rPr>
            </w:pPr>
            <w:r w:rsidRPr="00B577C0">
              <w:rPr>
                <w:color w:val="000000" w:themeColor="text1"/>
              </w:rPr>
              <w:fldChar w:fldCharType="begin">
                <w:ffData>
                  <w:name w:val="Check1"/>
                  <w:enabled/>
                  <w:calcOnExit w:val="0"/>
                  <w:checkBox>
                    <w:sizeAuto/>
                    <w:default w:val="0"/>
                  </w:checkBox>
                </w:ffData>
              </w:fldChar>
            </w:r>
            <w:r w:rsidRPr="00B577C0">
              <w:rPr>
                <w:color w:val="000000" w:themeColor="text1"/>
              </w:rPr>
              <w:instrText xml:space="preserve"> FORMCHECKBOX </w:instrText>
            </w:r>
            <w:r w:rsidR="002B0AB7">
              <w:rPr>
                <w:color w:val="000000" w:themeColor="text1"/>
              </w:rPr>
            </w:r>
            <w:r w:rsidR="002B0AB7">
              <w:rPr>
                <w:color w:val="000000" w:themeColor="text1"/>
              </w:rPr>
              <w:fldChar w:fldCharType="separate"/>
            </w:r>
            <w:r w:rsidRPr="00B577C0">
              <w:rPr>
                <w:color w:val="000000" w:themeColor="text1"/>
              </w:rPr>
              <w:fldChar w:fldCharType="end"/>
            </w:r>
            <w:r w:rsidRPr="00B577C0">
              <w:rPr>
                <w:color w:val="000000" w:themeColor="text1"/>
              </w:rPr>
              <w:t>Not relevant to me / I don’t know</w:t>
            </w:r>
          </w:p>
          <w:p w14:paraId="09346899" w14:textId="77777777" w:rsidR="00F25795" w:rsidRPr="00B577C0" w:rsidRDefault="00F25795" w:rsidP="00F25795">
            <w:pPr>
              <w:keepNext/>
              <w:keepLines/>
              <w:tabs>
                <w:tab w:val="left" w:pos="735"/>
              </w:tabs>
              <w:spacing w:before="120" w:after="120" w:line="240" w:lineRule="auto"/>
              <w:rPr>
                <w:b/>
                <w:color w:val="000000" w:themeColor="text1"/>
              </w:rPr>
            </w:pPr>
            <w:r w:rsidRPr="00B577C0">
              <w:rPr>
                <w:b/>
                <w:color w:val="000000" w:themeColor="text1"/>
              </w:rPr>
              <w:t>Please explain your rationale in case you partially agree or don’t agree</w:t>
            </w:r>
          </w:p>
          <w:p w14:paraId="43727A85" w14:textId="1F678A46" w:rsidR="00F25795" w:rsidRPr="002F6FC5" w:rsidRDefault="00F25795" w:rsidP="00F25795">
            <w:pPr>
              <w:rPr>
                <w:color w:val="000000" w:themeColor="text1"/>
              </w:rPr>
            </w:pPr>
            <w:r w:rsidRPr="00B577C0">
              <w:rPr>
                <w:color w:val="000000" w:themeColor="text1"/>
              </w:rPr>
              <w:fldChar w:fldCharType="begin">
                <w:ffData>
                  <w:name w:val=""/>
                  <w:enabled/>
                  <w:calcOnExit w:val="0"/>
                  <w:textInput/>
                </w:ffData>
              </w:fldChar>
            </w:r>
            <w:r w:rsidRPr="00B577C0">
              <w:rPr>
                <w:color w:val="000000" w:themeColor="text1"/>
              </w:rPr>
              <w:instrText xml:space="preserve"> FORMTEXT </w:instrText>
            </w:r>
            <w:r w:rsidRPr="00B577C0">
              <w:rPr>
                <w:color w:val="000000" w:themeColor="text1"/>
              </w:rPr>
            </w:r>
            <w:r w:rsidRPr="00B577C0">
              <w:rPr>
                <w:color w:val="000000" w:themeColor="text1"/>
              </w:rPr>
              <w:fldChar w:fldCharType="separate"/>
            </w:r>
            <w:r w:rsidRPr="00B577C0">
              <w:rPr>
                <w:noProof/>
                <w:color w:val="000000" w:themeColor="text1"/>
              </w:rPr>
              <w:t> </w:t>
            </w:r>
            <w:r w:rsidRPr="00B577C0">
              <w:rPr>
                <w:noProof/>
                <w:color w:val="000000" w:themeColor="text1"/>
              </w:rPr>
              <w:t> </w:t>
            </w:r>
            <w:r w:rsidRPr="00B577C0">
              <w:rPr>
                <w:noProof/>
                <w:color w:val="000000" w:themeColor="text1"/>
              </w:rPr>
              <w:t> </w:t>
            </w:r>
            <w:r w:rsidRPr="00B577C0">
              <w:rPr>
                <w:noProof/>
                <w:color w:val="000000" w:themeColor="text1"/>
              </w:rPr>
              <w:t> </w:t>
            </w:r>
            <w:r w:rsidRPr="00B577C0">
              <w:rPr>
                <w:noProof/>
                <w:color w:val="000000" w:themeColor="text1"/>
              </w:rPr>
              <w:t> </w:t>
            </w:r>
            <w:r w:rsidRPr="00B577C0">
              <w:rPr>
                <w:color w:val="000000" w:themeColor="text1"/>
              </w:rPr>
              <w:fldChar w:fldCharType="end"/>
            </w:r>
          </w:p>
          <w:p w14:paraId="16ECF3B9" w14:textId="2830ED86" w:rsidR="002F6FC5" w:rsidRPr="0055764E" w:rsidRDefault="0035590C" w:rsidP="00F25795">
            <w:pPr>
              <w:rPr>
                <w:b/>
                <w:bCs/>
                <w:lang w:eastAsia="zh-CN"/>
              </w:rPr>
            </w:pPr>
            <w:r w:rsidRPr="0055764E">
              <w:rPr>
                <w:b/>
                <w:bCs/>
                <w:lang w:eastAsia="zh-CN"/>
              </w:rPr>
              <w:t>2.3.2 NEW No abuse of any kind</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20"/>
              <w:gridCol w:w="6885"/>
            </w:tblGrid>
            <w:tr w:rsidR="0035590C" w:rsidRPr="00CD66C1" w14:paraId="5683DBC6" w14:textId="77777777" w:rsidTr="00524F4C">
              <w:trPr>
                <w:trHeight w:val="380"/>
              </w:trPr>
              <w:tc>
                <w:tcPr>
                  <w:tcW w:w="8505" w:type="dxa"/>
                  <w:gridSpan w:val="3"/>
                  <w:shd w:val="clear" w:color="auto" w:fill="auto"/>
                  <w:vAlign w:val="center"/>
                </w:tcPr>
                <w:p w14:paraId="580F1ACC" w14:textId="63C459EE" w:rsidR="0035590C" w:rsidRPr="00CD66C1" w:rsidRDefault="0035590C" w:rsidP="0035590C">
                  <w:pPr>
                    <w:autoSpaceDE w:val="0"/>
                    <w:autoSpaceDN w:val="0"/>
                    <w:adjustRightInd w:val="0"/>
                    <w:spacing w:line="240" w:lineRule="auto"/>
                    <w:rPr>
                      <w:rFonts w:cs="Arial"/>
                      <w:color w:val="000000" w:themeColor="text1"/>
                      <w:spacing w:val="-1"/>
                      <w:sz w:val="20"/>
                      <w:szCs w:val="20"/>
                    </w:rPr>
                  </w:pPr>
                  <w:r w:rsidRPr="00CD66C1">
                    <w:rPr>
                      <w:rFonts w:cs="Arial"/>
                      <w:b/>
                      <w:color w:val="000000" w:themeColor="text1"/>
                      <w:spacing w:val="-1"/>
                      <w:sz w:val="20"/>
                      <w:szCs w:val="20"/>
                    </w:rPr>
                    <w:t>Applies to:</w:t>
                  </w:r>
                  <w:r>
                    <w:rPr>
                      <w:rFonts w:cs="Arial"/>
                      <w:b/>
                      <w:color w:val="000000" w:themeColor="text1"/>
                      <w:spacing w:val="-1"/>
                      <w:sz w:val="20"/>
                      <w:szCs w:val="20"/>
                    </w:rPr>
                    <w:t xml:space="preserve"> </w:t>
                  </w:r>
                  <w:r>
                    <w:rPr>
                      <w:rFonts w:cs="Arial"/>
                      <w:color w:val="000000" w:themeColor="text1"/>
                      <w:spacing w:val="-1"/>
                      <w:sz w:val="20"/>
                      <w:szCs w:val="20"/>
                    </w:rPr>
                    <w:t>P</w:t>
                  </w:r>
                  <w:r w:rsidR="00212B8F">
                    <w:rPr>
                      <w:rFonts w:cs="Arial"/>
                      <w:color w:val="000000" w:themeColor="text1"/>
                      <w:spacing w:val="-1"/>
                      <w:sz w:val="20"/>
                      <w:szCs w:val="20"/>
                    </w:rPr>
                    <w:t>E</w:t>
                  </w:r>
                  <w:r w:rsidR="00BD72AF">
                    <w:rPr>
                      <w:rFonts w:cs="Arial"/>
                      <w:color w:val="000000" w:themeColor="text1"/>
                      <w:spacing w:val="-1"/>
                      <w:sz w:val="20"/>
                      <w:szCs w:val="20"/>
                    </w:rPr>
                    <w:t>B</w:t>
                  </w:r>
                  <w:r w:rsidR="00432A0C">
                    <w:rPr>
                      <w:rFonts w:cs="Arial"/>
                      <w:color w:val="000000" w:themeColor="text1"/>
                      <w:spacing w:val="-1"/>
                      <w:sz w:val="20"/>
                      <w:szCs w:val="20"/>
                    </w:rPr>
                    <w:t xml:space="preserve"> together with registered producers</w:t>
                  </w:r>
                </w:p>
              </w:tc>
            </w:tr>
            <w:tr w:rsidR="0035590C" w:rsidRPr="00CD66C1" w14:paraId="27062EA1" w14:textId="77777777" w:rsidTr="00524F4C">
              <w:trPr>
                <w:trHeight w:val="835"/>
              </w:trPr>
              <w:tc>
                <w:tcPr>
                  <w:tcW w:w="900" w:type="dxa"/>
                  <w:shd w:val="clear" w:color="auto" w:fill="BFBFBF"/>
                  <w:vAlign w:val="center"/>
                </w:tcPr>
                <w:p w14:paraId="1B9328B4" w14:textId="77777777" w:rsidR="0035590C" w:rsidRPr="00CD66C1" w:rsidRDefault="0035590C" w:rsidP="0035590C">
                  <w:pPr>
                    <w:spacing w:before="120" w:after="120" w:line="240" w:lineRule="auto"/>
                    <w:rPr>
                      <w:rFonts w:cs="Arial"/>
                      <w:b/>
                      <w:color w:val="000000" w:themeColor="text1"/>
                      <w:sz w:val="20"/>
                      <w:szCs w:val="20"/>
                    </w:rPr>
                  </w:pPr>
                  <w:r w:rsidRPr="00CD66C1">
                    <w:rPr>
                      <w:rFonts w:cs="Arial"/>
                      <w:b/>
                      <w:color w:val="000000" w:themeColor="text1"/>
                      <w:sz w:val="20"/>
                      <w:szCs w:val="20"/>
                    </w:rPr>
                    <w:t xml:space="preserve">Year </w:t>
                  </w:r>
                  <w:r>
                    <w:rPr>
                      <w:rFonts w:cs="Arial"/>
                      <w:b/>
                      <w:color w:val="000000" w:themeColor="text1"/>
                      <w:sz w:val="20"/>
                      <w:szCs w:val="20"/>
                    </w:rPr>
                    <w:t>0</w:t>
                  </w:r>
                </w:p>
              </w:tc>
              <w:tc>
                <w:tcPr>
                  <w:tcW w:w="720" w:type="dxa"/>
                  <w:shd w:val="clear" w:color="auto" w:fill="BFBFBF"/>
                  <w:vAlign w:val="center"/>
                </w:tcPr>
                <w:p w14:paraId="778D38D6" w14:textId="77777777" w:rsidR="0035590C" w:rsidRPr="00CD66C1" w:rsidRDefault="0035590C" w:rsidP="0035590C">
                  <w:pPr>
                    <w:spacing w:before="120" w:after="120" w:line="240" w:lineRule="auto"/>
                    <w:rPr>
                      <w:b/>
                      <w:color w:val="000000" w:themeColor="text1"/>
                      <w:sz w:val="20"/>
                      <w:szCs w:val="20"/>
                      <w:lang w:eastAsia="ko-KR"/>
                    </w:rPr>
                  </w:pPr>
                  <w:r w:rsidRPr="00CD66C1">
                    <w:rPr>
                      <w:b/>
                      <w:color w:val="000000" w:themeColor="text1"/>
                      <w:sz w:val="20"/>
                      <w:szCs w:val="20"/>
                      <w:lang w:eastAsia="ko-KR"/>
                    </w:rPr>
                    <w:t>Core</w:t>
                  </w:r>
                </w:p>
              </w:tc>
              <w:tc>
                <w:tcPr>
                  <w:tcW w:w="6885" w:type="dxa"/>
                  <w:vAlign w:val="center"/>
                </w:tcPr>
                <w:p w14:paraId="3FCC2CC4" w14:textId="4554CA36" w:rsidR="0055764E" w:rsidRPr="004279CC" w:rsidRDefault="004279CC" w:rsidP="0055764E">
                  <w:pPr>
                    <w:pStyle w:val="Default"/>
                    <w:rPr>
                      <w:sz w:val="22"/>
                      <w:szCs w:val="22"/>
                      <w:lang w:val="en-GB"/>
                    </w:rPr>
                  </w:pPr>
                  <w:r w:rsidRPr="004279CC">
                    <w:rPr>
                      <w:color w:val="000000" w:themeColor="text1"/>
                      <w:sz w:val="22"/>
                      <w:szCs w:val="22"/>
                      <w:lang w:val="en-GB"/>
                    </w:rPr>
                    <w:t>You as P</w:t>
                  </w:r>
                  <w:r w:rsidR="005F3267">
                    <w:rPr>
                      <w:color w:val="000000" w:themeColor="text1"/>
                      <w:sz w:val="22"/>
                      <w:szCs w:val="22"/>
                      <w:lang w:val="en-GB"/>
                    </w:rPr>
                    <w:t>E</w:t>
                  </w:r>
                  <w:r w:rsidRPr="004279CC">
                    <w:rPr>
                      <w:color w:val="000000" w:themeColor="text1"/>
                      <w:sz w:val="22"/>
                      <w:szCs w:val="22"/>
                      <w:lang w:val="en-GB"/>
                    </w:rPr>
                    <w:t xml:space="preserve">B and registered producers </w:t>
                  </w:r>
                  <w:r w:rsidR="0055764E" w:rsidRPr="004279CC">
                    <w:rPr>
                      <w:sz w:val="22"/>
                      <w:szCs w:val="22"/>
                      <w:lang w:val="en-GB"/>
                    </w:rPr>
                    <w:t xml:space="preserve">you </w:t>
                  </w:r>
                  <w:r w:rsidR="0055764E" w:rsidRPr="004279CC">
                    <w:rPr>
                      <w:b/>
                      <w:bCs/>
                      <w:sz w:val="22"/>
                      <w:szCs w:val="22"/>
                      <w:lang w:val="en-GB"/>
                    </w:rPr>
                    <w:t xml:space="preserve">do not engage in, support or tolerate </w:t>
                  </w:r>
                  <w:r w:rsidR="0055764E" w:rsidRPr="004279CC">
                    <w:rPr>
                      <w:sz w:val="22"/>
                      <w:szCs w:val="22"/>
                      <w:lang w:val="en-GB"/>
                    </w:rPr>
                    <w:t xml:space="preserve">the use of corporal punishment, mental or physical coercion or verbal abuse. </w:t>
                  </w:r>
                </w:p>
                <w:p w14:paraId="0FF0E176" w14:textId="7D6085F6" w:rsidR="0035590C" w:rsidRPr="00047425" w:rsidRDefault="0035590C" w:rsidP="0035590C">
                  <w:pPr>
                    <w:pStyle w:val="Default"/>
                    <w:rPr>
                      <w:color w:val="000000" w:themeColor="text1"/>
                      <w:sz w:val="22"/>
                      <w:szCs w:val="22"/>
                      <w:lang w:val="en-GB"/>
                    </w:rPr>
                  </w:pPr>
                </w:p>
              </w:tc>
            </w:tr>
            <w:tr w:rsidR="0035590C" w:rsidRPr="00CD66C1" w14:paraId="3E80438D" w14:textId="77777777" w:rsidTr="00524F4C">
              <w:trPr>
                <w:trHeight w:val="349"/>
              </w:trPr>
              <w:tc>
                <w:tcPr>
                  <w:tcW w:w="8505" w:type="dxa"/>
                  <w:gridSpan w:val="3"/>
                  <w:shd w:val="clear" w:color="auto" w:fill="BFBFBF"/>
                  <w:vAlign w:val="center"/>
                </w:tcPr>
                <w:p w14:paraId="618B77D0" w14:textId="06AA1635" w:rsidR="0035590C" w:rsidRPr="004279CC" w:rsidDel="00DD5B24" w:rsidRDefault="0035590C" w:rsidP="00BD72AF">
                  <w:pPr>
                    <w:pStyle w:val="Default"/>
                    <w:rPr>
                      <w:color w:val="000000" w:themeColor="text1"/>
                      <w:sz w:val="20"/>
                      <w:szCs w:val="20"/>
                      <w:lang w:val="en-GB" w:eastAsia="ko-KR"/>
                    </w:rPr>
                  </w:pPr>
                  <w:r w:rsidRPr="00F25795">
                    <w:rPr>
                      <w:b/>
                      <w:color w:val="000000" w:themeColor="text1"/>
                      <w:sz w:val="20"/>
                      <w:szCs w:val="20"/>
                      <w:lang w:val="en-GB"/>
                    </w:rPr>
                    <w:t xml:space="preserve">Guidance: </w:t>
                  </w:r>
                  <w:r w:rsidR="004279CC" w:rsidRPr="004279CC">
                    <w:rPr>
                      <w:bCs/>
                      <w:color w:val="000000" w:themeColor="text1"/>
                      <w:sz w:val="18"/>
                      <w:szCs w:val="18"/>
                      <w:lang w:val="en-GB"/>
                    </w:rPr>
                    <w:t>Where such practices are endemic within a sector or region you are encouraged to address this within the framework of your HREDD plan, for example by developing a written policy and a system to prevent improper disciplinary practice.</w:t>
                  </w:r>
                </w:p>
              </w:tc>
            </w:tr>
          </w:tbl>
          <w:p w14:paraId="6580869E" w14:textId="46798111" w:rsidR="0035590C" w:rsidRDefault="0035590C" w:rsidP="00F25795">
            <w:pPr>
              <w:rPr>
                <w:lang w:eastAsia="zh-CN"/>
              </w:rPr>
            </w:pPr>
          </w:p>
          <w:p w14:paraId="014A43AE" w14:textId="5896EDCA" w:rsidR="00013D5A" w:rsidRPr="00355344" w:rsidRDefault="00013D5A" w:rsidP="00F25795">
            <w:pPr>
              <w:rPr>
                <w:lang w:eastAsia="zh-CN"/>
              </w:rPr>
            </w:pPr>
            <w:r w:rsidRPr="00355344">
              <w:rPr>
                <w:b/>
                <w:bCs/>
                <w:lang w:eastAsia="zh-CN"/>
              </w:rPr>
              <w:t>Rationale:</w:t>
            </w:r>
            <w:r w:rsidRPr="00355344">
              <w:rPr>
                <w:lang w:eastAsia="zh-CN"/>
              </w:rPr>
              <w:t xml:space="preserve"> Violation of any kind of this standard would amount to high risk of forced labour. </w:t>
            </w:r>
          </w:p>
          <w:p w14:paraId="5F2C5DF0" w14:textId="4226FB86" w:rsidR="00013D5A" w:rsidRPr="005077D3" w:rsidRDefault="00013D5A" w:rsidP="00F25795">
            <w:pPr>
              <w:rPr>
                <w:lang w:eastAsia="zh-CN"/>
              </w:rPr>
            </w:pPr>
            <w:r w:rsidRPr="00355344">
              <w:rPr>
                <w:b/>
                <w:bCs/>
                <w:lang w:eastAsia="zh-CN"/>
              </w:rPr>
              <w:t>Outcome and implications:</w:t>
            </w:r>
            <w:r w:rsidRPr="00355344">
              <w:rPr>
                <w:lang w:eastAsia="zh-CN"/>
              </w:rPr>
              <w:t xml:space="preserve"> By following the standard you remain compliant and avoid any associate risk. </w:t>
            </w:r>
          </w:p>
          <w:p w14:paraId="18CCE5F0" w14:textId="273255FE" w:rsidR="0055764E" w:rsidRPr="00B577C0" w:rsidRDefault="0055764E" w:rsidP="0055764E">
            <w:pPr>
              <w:spacing w:after="120" w:line="240" w:lineRule="auto"/>
              <w:jc w:val="left"/>
              <w:rPr>
                <w:b/>
                <w:color w:val="000000" w:themeColor="text1"/>
              </w:rPr>
            </w:pPr>
            <w:r>
              <w:rPr>
                <w:b/>
                <w:color w:val="000000" w:themeColor="text1"/>
              </w:rPr>
              <w:t>2</w:t>
            </w:r>
            <w:r w:rsidRPr="00B577C0">
              <w:rPr>
                <w:b/>
                <w:color w:val="000000" w:themeColor="text1"/>
              </w:rPr>
              <w:t>.</w:t>
            </w:r>
            <w:r>
              <w:rPr>
                <w:b/>
                <w:color w:val="000000" w:themeColor="text1"/>
              </w:rPr>
              <w:t>3</w:t>
            </w:r>
            <w:r w:rsidRPr="00B577C0">
              <w:rPr>
                <w:b/>
                <w:color w:val="000000" w:themeColor="text1"/>
              </w:rPr>
              <w:t>.</w:t>
            </w:r>
            <w:r>
              <w:rPr>
                <w:b/>
                <w:color w:val="000000" w:themeColor="text1"/>
              </w:rPr>
              <w:t>2</w:t>
            </w:r>
            <w:r w:rsidRPr="00B577C0">
              <w:rPr>
                <w:b/>
                <w:color w:val="000000" w:themeColor="text1"/>
              </w:rPr>
              <w:t xml:space="preserve"> Do you agree/ disagree with the proposal?</w:t>
            </w:r>
          </w:p>
          <w:p w14:paraId="079DE482" w14:textId="77777777" w:rsidR="0055764E" w:rsidRPr="00B577C0" w:rsidRDefault="0055764E" w:rsidP="0055764E">
            <w:pPr>
              <w:keepNext/>
              <w:keepLines/>
              <w:tabs>
                <w:tab w:val="left" w:pos="735"/>
              </w:tabs>
              <w:spacing w:before="120" w:after="120" w:line="240" w:lineRule="auto"/>
              <w:rPr>
                <w:color w:val="000000" w:themeColor="text1"/>
              </w:rPr>
            </w:pPr>
            <w:r w:rsidRPr="00B577C0">
              <w:rPr>
                <w:color w:val="000000" w:themeColor="text1"/>
              </w:rPr>
              <w:fldChar w:fldCharType="begin">
                <w:ffData>
                  <w:name w:val="Check1"/>
                  <w:enabled/>
                  <w:calcOnExit w:val="0"/>
                  <w:checkBox>
                    <w:sizeAuto/>
                    <w:default w:val="0"/>
                  </w:checkBox>
                </w:ffData>
              </w:fldChar>
            </w:r>
            <w:r w:rsidRPr="00B577C0">
              <w:rPr>
                <w:color w:val="000000" w:themeColor="text1"/>
              </w:rPr>
              <w:instrText xml:space="preserve"> FORMCHECKBOX </w:instrText>
            </w:r>
            <w:r w:rsidR="002B0AB7">
              <w:rPr>
                <w:color w:val="000000" w:themeColor="text1"/>
              </w:rPr>
            </w:r>
            <w:r w:rsidR="002B0AB7">
              <w:rPr>
                <w:color w:val="000000" w:themeColor="text1"/>
              </w:rPr>
              <w:fldChar w:fldCharType="separate"/>
            </w:r>
            <w:r w:rsidRPr="00B577C0">
              <w:rPr>
                <w:color w:val="000000" w:themeColor="text1"/>
              </w:rPr>
              <w:fldChar w:fldCharType="end"/>
            </w:r>
            <w:r w:rsidRPr="00B577C0">
              <w:rPr>
                <w:color w:val="000000" w:themeColor="text1"/>
              </w:rPr>
              <w:t>Strongly agree</w:t>
            </w:r>
          </w:p>
          <w:p w14:paraId="4F540B2B" w14:textId="77777777" w:rsidR="0055764E" w:rsidRPr="00B577C0" w:rsidRDefault="0055764E" w:rsidP="0055764E">
            <w:pPr>
              <w:keepNext/>
              <w:keepLines/>
              <w:tabs>
                <w:tab w:val="left" w:pos="735"/>
              </w:tabs>
              <w:spacing w:before="120" w:after="120" w:line="240" w:lineRule="auto"/>
              <w:rPr>
                <w:color w:val="000000" w:themeColor="text1"/>
              </w:rPr>
            </w:pPr>
            <w:r w:rsidRPr="00B577C0">
              <w:rPr>
                <w:color w:val="000000" w:themeColor="text1"/>
              </w:rPr>
              <w:fldChar w:fldCharType="begin">
                <w:ffData>
                  <w:name w:val="Check1"/>
                  <w:enabled/>
                  <w:calcOnExit w:val="0"/>
                  <w:checkBox>
                    <w:sizeAuto/>
                    <w:default w:val="0"/>
                  </w:checkBox>
                </w:ffData>
              </w:fldChar>
            </w:r>
            <w:r w:rsidRPr="00B577C0">
              <w:rPr>
                <w:color w:val="000000" w:themeColor="text1"/>
              </w:rPr>
              <w:instrText xml:space="preserve"> FORMCHECKBOX </w:instrText>
            </w:r>
            <w:r w:rsidR="002B0AB7">
              <w:rPr>
                <w:color w:val="000000" w:themeColor="text1"/>
              </w:rPr>
            </w:r>
            <w:r w:rsidR="002B0AB7">
              <w:rPr>
                <w:color w:val="000000" w:themeColor="text1"/>
              </w:rPr>
              <w:fldChar w:fldCharType="separate"/>
            </w:r>
            <w:r w:rsidRPr="00B577C0">
              <w:rPr>
                <w:color w:val="000000" w:themeColor="text1"/>
              </w:rPr>
              <w:fldChar w:fldCharType="end"/>
            </w:r>
            <w:r w:rsidRPr="00B577C0">
              <w:rPr>
                <w:color w:val="000000" w:themeColor="text1"/>
              </w:rPr>
              <w:t>Undecided</w:t>
            </w:r>
          </w:p>
          <w:p w14:paraId="663D5672" w14:textId="77777777" w:rsidR="0055764E" w:rsidRPr="00B577C0" w:rsidRDefault="0055764E" w:rsidP="0055764E">
            <w:pPr>
              <w:keepNext/>
              <w:keepLines/>
              <w:tabs>
                <w:tab w:val="left" w:pos="735"/>
              </w:tabs>
              <w:spacing w:before="120" w:after="120" w:line="240" w:lineRule="auto"/>
              <w:rPr>
                <w:color w:val="000000" w:themeColor="text1"/>
              </w:rPr>
            </w:pPr>
            <w:r w:rsidRPr="00B577C0">
              <w:rPr>
                <w:color w:val="000000" w:themeColor="text1"/>
              </w:rPr>
              <w:fldChar w:fldCharType="begin">
                <w:ffData>
                  <w:name w:val="Check1"/>
                  <w:enabled/>
                  <w:calcOnExit w:val="0"/>
                  <w:checkBox>
                    <w:sizeAuto/>
                    <w:default w:val="0"/>
                  </w:checkBox>
                </w:ffData>
              </w:fldChar>
            </w:r>
            <w:r w:rsidRPr="00B577C0">
              <w:rPr>
                <w:color w:val="000000" w:themeColor="text1"/>
              </w:rPr>
              <w:instrText xml:space="preserve"> FORMCHECKBOX </w:instrText>
            </w:r>
            <w:r w:rsidR="002B0AB7">
              <w:rPr>
                <w:color w:val="000000" w:themeColor="text1"/>
              </w:rPr>
            </w:r>
            <w:r w:rsidR="002B0AB7">
              <w:rPr>
                <w:color w:val="000000" w:themeColor="text1"/>
              </w:rPr>
              <w:fldChar w:fldCharType="separate"/>
            </w:r>
            <w:r w:rsidRPr="00B577C0">
              <w:rPr>
                <w:color w:val="000000" w:themeColor="text1"/>
              </w:rPr>
              <w:fldChar w:fldCharType="end"/>
            </w:r>
            <w:r w:rsidRPr="00B577C0">
              <w:rPr>
                <w:color w:val="000000" w:themeColor="text1"/>
              </w:rPr>
              <w:t>Disagree</w:t>
            </w:r>
          </w:p>
          <w:p w14:paraId="5A2A4DD8" w14:textId="77777777" w:rsidR="0055764E" w:rsidRPr="00B577C0" w:rsidRDefault="0055764E" w:rsidP="0055764E">
            <w:pPr>
              <w:keepNext/>
              <w:keepLines/>
              <w:tabs>
                <w:tab w:val="left" w:pos="735"/>
              </w:tabs>
              <w:spacing w:before="120" w:after="120" w:line="240" w:lineRule="auto"/>
              <w:rPr>
                <w:color w:val="000000" w:themeColor="text1"/>
              </w:rPr>
            </w:pPr>
            <w:r w:rsidRPr="00B577C0">
              <w:rPr>
                <w:color w:val="000000" w:themeColor="text1"/>
              </w:rPr>
              <w:fldChar w:fldCharType="begin">
                <w:ffData>
                  <w:name w:val="Check1"/>
                  <w:enabled/>
                  <w:calcOnExit w:val="0"/>
                  <w:checkBox>
                    <w:sizeAuto/>
                    <w:default w:val="0"/>
                  </w:checkBox>
                </w:ffData>
              </w:fldChar>
            </w:r>
            <w:r w:rsidRPr="00B577C0">
              <w:rPr>
                <w:color w:val="000000" w:themeColor="text1"/>
              </w:rPr>
              <w:instrText xml:space="preserve"> FORMCHECKBOX </w:instrText>
            </w:r>
            <w:r w:rsidR="002B0AB7">
              <w:rPr>
                <w:color w:val="000000" w:themeColor="text1"/>
              </w:rPr>
            </w:r>
            <w:r w:rsidR="002B0AB7">
              <w:rPr>
                <w:color w:val="000000" w:themeColor="text1"/>
              </w:rPr>
              <w:fldChar w:fldCharType="separate"/>
            </w:r>
            <w:r w:rsidRPr="00B577C0">
              <w:rPr>
                <w:color w:val="000000" w:themeColor="text1"/>
              </w:rPr>
              <w:fldChar w:fldCharType="end"/>
            </w:r>
            <w:r w:rsidRPr="00B577C0">
              <w:rPr>
                <w:color w:val="000000" w:themeColor="text1"/>
              </w:rPr>
              <w:t>Not relevant to me / I don’t know</w:t>
            </w:r>
          </w:p>
          <w:p w14:paraId="23F95008" w14:textId="77777777" w:rsidR="0055764E" w:rsidRPr="00B577C0" w:rsidRDefault="0055764E" w:rsidP="0055764E">
            <w:pPr>
              <w:keepNext/>
              <w:keepLines/>
              <w:tabs>
                <w:tab w:val="left" w:pos="735"/>
              </w:tabs>
              <w:spacing w:before="120" w:after="120" w:line="240" w:lineRule="auto"/>
              <w:rPr>
                <w:b/>
                <w:color w:val="000000" w:themeColor="text1"/>
              </w:rPr>
            </w:pPr>
            <w:r w:rsidRPr="00B577C0">
              <w:rPr>
                <w:b/>
                <w:color w:val="000000" w:themeColor="text1"/>
              </w:rPr>
              <w:t>Please explain your rationale in case you partially agree or don’t agree</w:t>
            </w:r>
          </w:p>
          <w:p w14:paraId="398D7704" w14:textId="6C8C21A3" w:rsidR="00227F6F" w:rsidRPr="00B577C0" w:rsidRDefault="0055764E" w:rsidP="0055764E">
            <w:pPr>
              <w:rPr>
                <w:color w:val="000000" w:themeColor="text1"/>
              </w:rPr>
            </w:pPr>
            <w:r w:rsidRPr="00B577C0">
              <w:rPr>
                <w:color w:val="000000" w:themeColor="text1"/>
              </w:rPr>
              <w:fldChar w:fldCharType="begin">
                <w:ffData>
                  <w:name w:val=""/>
                  <w:enabled/>
                  <w:calcOnExit w:val="0"/>
                  <w:textInput/>
                </w:ffData>
              </w:fldChar>
            </w:r>
            <w:r w:rsidRPr="00B577C0">
              <w:rPr>
                <w:color w:val="000000" w:themeColor="text1"/>
              </w:rPr>
              <w:instrText xml:space="preserve"> FORMTEXT </w:instrText>
            </w:r>
            <w:r w:rsidRPr="00B577C0">
              <w:rPr>
                <w:color w:val="000000" w:themeColor="text1"/>
              </w:rPr>
            </w:r>
            <w:r w:rsidRPr="00B577C0">
              <w:rPr>
                <w:color w:val="000000" w:themeColor="text1"/>
              </w:rPr>
              <w:fldChar w:fldCharType="separate"/>
            </w:r>
            <w:r w:rsidRPr="00B577C0">
              <w:rPr>
                <w:noProof/>
                <w:color w:val="000000" w:themeColor="text1"/>
              </w:rPr>
              <w:t> </w:t>
            </w:r>
            <w:r w:rsidRPr="00B577C0">
              <w:rPr>
                <w:noProof/>
                <w:color w:val="000000" w:themeColor="text1"/>
              </w:rPr>
              <w:t> </w:t>
            </w:r>
            <w:r w:rsidRPr="00B577C0">
              <w:rPr>
                <w:noProof/>
                <w:color w:val="000000" w:themeColor="text1"/>
              </w:rPr>
              <w:t> </w:t>
            </w:r>
            <w:r w:rsidRPr="00B577C0">
              <w:rPr>
                <w:noProof/>
                <w:color w:val="000000" w:themeColor="text1"/>
              </w:rPr>
              <w:t> </w:t>
            </w:r>
            <w:r w:rsidRPr="00B577C0">
              <w:rPr>
                <w:noProof/>
                <w:color w:val="000000" w:themeColor="text1"/>
              </w:rPr>
              <w:t> </w:t>
            </w:r>
            <w:r w:rsidRPr="00B577C0">
              <w:rPr>
                <w:color w:val="000000" w:themeColor="text1"/>
              </w:rPr>
              <w:fldChar w:fldCharType="end"/>
            </w:r>
          </w:p>
          <w:p w14:paraId="73831CBC" w14:textId="1B4EB3FC" w:rsidR="00876C2A" w:rsidRPr="0055764E" w:rsidRDefault="004279CC" w:rsidP="004279CC">
            <w:pPr>
              <w:rPr>
                <w:b/>
                <w:bCs/>
                <w:lang w:eastAsia="zh-CN"/>
              </w:rPr>
            </w:pPr>
            <w:r w:rsidRPr="0055764E">
              <w:rPr>
                <w:b/>
                <w:bCs/>
                <w:lang w:eastAsia="zh-CN"/>
              </w:rPr>
              <w:t>2.3.</w:t>
            </w:r>
            <w:r w:rsidR="00227F6F">
              <w:rPr>
                <w:b/>
                <w:bCs/>
                <w:lang w:eastAsia="zh-CN"/>
              </w:rPr>
              <w:t>3</w:t>
            </w:r>
            <w:r w:rsidRPr="0055764E">
              <w:rPr>
                <w:b/>
                <w:bCs/>
                <w:lang w:eastAsia="zh-CN"/>
              </w:rPr>
              <w:t xml:space="preserve"> NEW </w:t>
            </w:r>
            <w:r w:rsidR="00227F6F">
              <w:rPr>
                <w:b/>
                <w:bCs/>
                <w:lang w:eastAsia="zh-CN"/>
              </w:rPr>
              <w:t>No tolerance of violence</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20"/>
              <w:gridCol w:w="6885"/>
            </w:tblGrid>
            <w:tr w:rsidR="004279CC" w:rsidRPr="00CD66C1" w14:paraId="5C26F409" w14:textId="77777777" w:rsidTr="00524F4C">
              <w:trPr>
                <w:trHeight w:val="380"/>
              </w:trPr>
              <w:tc>
                <w:tcPr>
                  <w:tcW w:w="8505" w:type="dxa"/>
                  <w:gridSpan w:val="3"/>
                  <w:shd w:val="clear" w:color="auto" w:fill="auto"/>
                  <w:vAlign w:val="center"/>
                </w:tcPr>
                <w:p w14:paraId="3F312A0C" w14:textId="1A73B4B1" w:rsidR="004279CC" w:rsidRPr="00CD66C1" w:rsidRDefault="004279CC" w:rsidP="004279CC">
                  <w:pPr>
                    <w:autoSpaceDE w:val="0"/>
                    <w:autoSpaceDN w:val="0"/>
                    <w:adjustRightInd w:val="0"/>
                    <w:spacing w:line="240" w:lineRule="auto"/>
                    <w:rPr>
                      <w:rFonts w:cs="Arial"/>
                      <w:color w:val="000000" w:themeColor="text1"/>
                      <w:spacing w:val="-1"/>
                      <w:sz w:val="20"/>
                      <w:szCs w:val="20"/>
                    </w:rPr>
                  </w:pPr>
                  <w:r w:rsidRPr="00CD66C1">
                    <w:rPr>
                      <w:rFonts w:cs="Arial"/>
                      <w:b/>
                      <w:color w:val="000000" w:themeColor="text1"/>
                      <w:spacing w:val="-1"/>
                      <w:sz w:val="20"/>
                      <w:szCs w:val="20"/>
                    </w:rPr>
                    <w:t>Applies to:</w:t>
                  </w:r>
                  <w:r>
                    <w:rPr>
                      <w:rFonts w:cs="Arial"/>
                      <w:b/>
                      <w:color w:val="000000" w:themeColor="text1"/>
                      <w:spacing w:val="-1"/>
                      <w:sz w:val="20"/>
                      <w:szCs w:val="20"/>
                    </w:rPr>
                    <w:t xml:space="preserve"> </w:t>
                  </w:r>
                  <w:r>
                    <w:rPr>
                      <w:rFonts w:cs="Arial"/>
                      <w:color w:val="000000" w:themeColor="text1"/>
                      <w:spacing w:val="-1"/>
                      <w:sz w:val="20"/>
                      <w:szCs w:val="20"/>
                    </w:rPr>
                    <w:t xml:space="preserve">PB </w:t>
                  </w:r>
                </w:p>
              </w:tc>
            </w:tr>
            <w:tr w:rsidR="004279CC" w:rsidRPr="00CD66C1" w14:paraId="34ADAB70" w14:textId="77777777" w:rsidTr="00524F4C">
              <w:trPr>
                <w:trHeight w:val="835"/>
              </w:trPr>
              <w:tc>
                <w:tcPr>
                  <w:tcW w:w="900" w:type="dxa"/>
                  <w:shd w:val="clear" w:color="auto" w:fill="BFBFBF"/>
                  <w:vAlign w:val="center"/>
                </w:tcPr>
                <w:p w14:paraId="5D6CE9C4" w14:textId="77777777" w:rsidR="004279CC" w:rsidRPr="00CD66C1" w:rsidRDefault="004279CC" w:rsidP="004279CC">
                  <w:pPr>
                    <w:spacing w:before="120" w:after="120" w:line="240" w:lineRule="auto"/>
                    <w:rPr>
                      <w:rFonts w:cs="Arial"/>
                      <w:b/>
                      <w:color w:val="000000" w:themeColor="text1"/>
                      <w:sz w:val="20"/>
                      <w:szCs w:val="20"/>
                    </w:rPr>
                  </w:pPr>
                  <w:r w:rsidRPr="00CD66C1">
                    <w:rPr>
                      <w:rFonts w:cs="Arial"/>
                      <w:b/>
                      <w:color w:val="000000" w:themeColor="text1"/>
                      <w:sz w:val="20"/>
                      <w:szCs w:val="20"/>
                    </w:rPr>
                    <w:t xml:space="preserve">Year </w:t>
                  </w:r>
                  <w:r>
                    <w:rPr>
                      <w:rFonts w:cs="Arial"/>
                      <w:b/>
                      <w:color w:val="000000" w:themeColor="text1"/>
                      <w:sz w:val="20"/>
                      <w:szCs w:val="20"/>
                    </w:rPr>
                    <w:t>0</w:t>
                  </w:r>
                </w:p>
              </w:tc>
              <w:tc>
                <w:tcPr>
                  <w:tcW w:w="720" w:type="dxa"/>
                  <w:shd w:val="clear" w:color="auto" w:fill="BFBFBF"/>
                  <w:vAlign w:val="center"/>
                </w:tcPr>
                <w:p w14:paraId="3650DEA4" w14:textId="77777777" w:rsidR="004279CC" w:rsidRPr="00CD66C1" w:rsidRDefault="004279CC" w:rsidP="004279CC">
                  <w:pPr>
                    <w:spacing w:before="120" w:after="120" w:line="240" w:lineRule="auto"/>
                    <w:rPr>
                      <w:b/>
                      <w:color w:val="000000" w:themeColor="text1"/>
                      <w:sz w:val="20"/>
                      <w:szCs w:val="20"/>
                      <w:lang w:eastAsia="ko-KR"/>
                    </w:rPr>
                  </w:pPr>
                  <w:r w:rsidRPr="00CD66C1">
                    <w:rPr>
                      <w:b/>
                      <w:color w:val="000000" w:themeColor="text1"/>
                      <w:sz w:val="20"/>
                      <w:szCs w:val="20"/>
                      <w:lang w:eastAsia="ko-KR"/>
                    </w:rPr>
                    <w:t>Core</w:t>
                  </w:r>
                </w:p>
              </w:tc>
              <w:tc>
                <w:tcPr>
                  <w:tcW w:w="6885" w:type="dxa"/>
                  <w:vAlign w:val="center"/>
                </w:tcPr>
                <w:p w14:paraId="6639E834" w14:textId="6B3BEC7C" w:rsidR="00227F6F" w:rsidRPr="00227F6F" w:rsidRDefault="00227F6F" w:rsidP="00227F6F">
                  <w:pPr>
                    <w:pStyle w:val="Default"/>
                    <w:rPr>
                      <w:sz w:val="22"/>
                      <w:szCs w:val="22"/>
                      <w:lang w:val="en-GB"/>
                    </w:rPr>
                  </w:pPr>
                  <w:r w:rsidRPr="00227F6F">
                    <w:rPr>
                      <w:sz w:val="22"/>
                      <w:szCs w:val="22"/>
                      <w:lang w:val="en-GB"/>
                    </w:rPr>
                    <w:t xml:space="preserve">As PB you </w:t>
                  </w:r>
                  <w:r w:rsidRPr="00227F6F">
                    <w:rPr>
                      <w:b/>
                      <w:bCs/>
                      <w:sz w:val="22"/>
                      <w:szCs w:val="22"/>
                      <w:lang w:val="en-GB"/>
                    </w:rPr>
                    <w:t xml:space="preserve">do not engage in, support or tolerate </w:t>
                  </w:r>
                  <w:r w:rsidRPr="00227F6F">
                    <w:rPr>
                      <w:sz w:val="22"/>
                      <w:szCs w:val="22"/>
                      <w:lang w:val="en-GB"/>
                    </w:rPr>
                    <w:t xml:space="preserve">behaviour, including gestures, language, and physical contact, that is sexually intimidating, abusive or exploitative. </w:t>
                  </w:r>
                </w:p>
                <w:p w14:paraId="02A951A4" w14:textId="77777777" w:rsidR="004279CC" w:rsidRPr="00047425" w:rsidRDefault="004279CC" w:rsidP="00227F6F">
                  <w:pPr>
                    <w:pStyle w:val="Default"/>
                    <w:rPr>
                      <w:color w:val="000000" w:themeColor="text1"/>
                      <w:sz w:val="22"/>
                      <w:szCs w:val="22"/>
                      <w:lang w:val="en-GB"/>
                    </w:rPr>
                  </w:pPr>
                </w:p>
              </w:tc>
            </w:tr>
            <w:tr w:rsidR="004279CC" w:rsidRPr="00CD66C1" w14:paraId="02F5C772" w14:textId="77777777" w:rsidTr="00524F4C">
              <w:trPr>
                <w:trHeight w:val="349"/>
              </w:trPr>
              <w:tc>
                <w:tcPr>
                  <w:tcW w:w="8505" w:type="dxa"/>
                  <w:gridSpan w:val="3"/>
                  <w:shd w:val="clear" w:color="auto" w:fill="BFBFBF"/>
                  <w:vAlign w:val="center"/>
                </w:tcPr>
                <w:p w14:paraId="0596BDA3" w14:textId="1879E7F7" w:rsidR="004279CC" w:rsidRPr="004279CC" w:rsidDel="00DD5B24" w:rsidRDefault="004279CC" w:rsidP="004279CC">
                  <w:pPr>
                    <w:pStyle w:val="Default"/>
                    <w:rPr>
                      <w:color w:val="000000" w:themeColor="text1"/>
                      <w:sz w:val="20"/>
                      <w:szCs w:val="20"/>
                      <w:lang w:val="en-GB" w:eastAsia="ko-KR"/>
                    </w:rPr>
                  </w:pPr>
                  <w:r w:rsidRPr="00F25795">
                    <w:rPr>
                      <w:b/>
                      <w:color w:val="000000" w:themeColor="text1"/>
                      <w:sz w:val="20"/>
                      <w:szCs w:val="20"/>
                      <w:lang w:val="en-GB"/>
                    </w:rPr>
                    <w:t xml:space="preserve">Guidance: </w:t>
                  </w:r>
                  <w:r w:rsidR="00227F6F" w:rsidRPr="00227F6F">
                    <w:rPr>
                      <w:bCs/>
                      <w:color w:val="000000" w:themeColor="text1"/>
                      <w:sz w:val="18"/>
                      <w:szCs w:val="18"/>
                      <w:lang w:val="en-GB"/>
                    </w:rPr>
                    <w:t>Where such practices are within a sector or region you are encouraged to address this within the framework of your HREDD plan, for example by developing a written policy and a system that clearly prohibits sexually intimidating behaviour</w:t>
                  </w:r>
                  <w:r w:rsidR="00227F6F">
                    <w:rPr>
                      <w:bCs/>
                      <w:color w:val="000000" w:themeColor="text1"/>
                      <w:sz w:val="18"/>
                      <w:szCs w:val="18"/>
                      <w:lang w:val="en-GB"/>
                    </w:rPr>
                    <w:t>.</w:t>
                  </w:r>
                </w:p>
              </w:tc>
            </w:tr>
          </w:tbl>
          <w:p w14:paraId="29F120DB" w14:textId="77777777" w:rsidR="004279CC" w:rsidRDefault="004279CC" w:rsidP="004279CC">
            <w:pPr>
              <w:rPr>
                <w:lang w:eastAsia="zh-CN"/>
              </w:rPr>
            </w:pPr>
          </w:p>
          <w:p w14:paraId="5112424A" w14:textId="77777777" w:rsidR="00FE3969" w:rsidRPr="00355344" w:rsidRDefault="00FE3969" w:rsidP="00FE3969">
            <w:pPr>
              <w:rPr>
                <w:lang w:eastAsia="zh-CN"/>
              </w:rPr>
            </w:pPr>
            <w:r w:rsidRPr="00355344">
              <w:rPr>
                <w:b/>
                <w:bCs/>
                <w:lang w:eastAsia="zh-CN"/>
              </w:rPr>
              <w:lastRenderedPageBreak/>
              <w:t>Rationale:</w:t>
            </w:r>
            <w:r w:rsidRPr="00355344">
              <w:rPr>
                <w:lang w:eastAsia="zh-CN"/>
              </w:rPr>
              <w:t xml:space="preserve"> Violation of any kind of this standard would amount to high risk of forced labour. </w:t>
            </w:r>
          </w:p>
          <w:p w14:paraId="2B4A00ED" w14:textId="56F361E0" w:rsidR="00FE3969" w:rsidRPr="005077D3" w:rsidRDefault="00FE3969" w:rsidP="004279CC">
            <w:pPr>
              <w:rPr>
                <w:lang w:eastAsia="zh-CN"/>
              </w:rPr>
            </w:pPr>
            <w:r w:rsidRPr="00355344">
              <w:rPr>
                <w:b/>
                <w:bCs/>
                <w:lang w:eastAsia="zh-CN"/>
              </w:rPr>
              <w:t>Outcome and implications:</w:t>
            </w:r>
            <w:r w:rsidRPr="00355344">
              <w:rPr>
                <w:lang w:eastAsia="zh-CN"/>
              </w:rPr>
              <w:t xml:space="preserve"> By following the standard you remain compliant and avoid any associate risk. </w:t>
            </w:r>
          </w:p>
          <w:p w14:paraId="22862D22" w14:textId="614ABA7A" w:rsidR="004279CC" w:rsidRPr="00B577C0" w:rsidRDefault="004279CC" w:rsidP="004279CC">
            <w:pPr>
              <w:spacing w:after="120" w:line="240" w:lineRule="auto"/>
              <w:jc w:val="left"/>
              <w:rPr>
                <w:b/>
                <w:color w:val="000000" w:themeColor="text1"/>
              </w:rPr>
            </w:pPr>
            <w:r>
              <w:rPr>
                <w:b/>
                <w:color w:val="000000" w:themeColor="text1"/>
              </w:rPr>
              <w:t>2</w:t>
            </w:r>
            <w:r w:rsidRPr="00B577C0">
              <w:rPr>
                <w:b/>
                <w:color w:val="000000" w:themeColor="text1"/>
              </w:rPr>
              <w:t>.</w:t>
            </w:r>
            <w:r>
              <w:rPr>
                <w:b/>
                <w:color w:val="000000" w:themeColor="text1"/>
              </w:rPr>
              <w:t>3</w:t>
            </w:r>
            <w:r w:rsidRPr="00B577C0">
              <w:rPr>
                <w:b/>
                <w:color w:val="000000" w:themeColor="text1"/>
              </w:rPr>
              <w:t>.</w:t>
            </w:r>
            <w:r w:rsidR="00227F6F">
              <w:rPr>
                <w:b/>
                <w:color w:val="000000" w:themeColor="text1"/>
              </w:rPr>
              <w:t>3</w:t>
            </w:r>
            <w:r w:rsidRPr="00B577C0">
              <w:rPr>
                <w:b/>
                <w:color w:val="000000" w:themeColor="text1"/>
              </w:rPr>
              <w:t xml:space="preserve"> Do you agree/ disagree with the proposal?</w:t>
            </w:r>
          </w:p>
          <w:p w14:paraId="107E24FB" w14:textId="77777777" w:rsidR="004279CC" w:rsidRPr="00B577C0" w:rsidRDefault="004279CC" w:rsidP="004279CC">
            <w:pPr>
              <w:keepNext/>
              <w:keepLines/>
              <w:tabs>
                <w:tab w:val="left" w:pos="735"/>
              </w:tabs>
              <w:spacing w:before="120" w:after="120" w:line="240" w:lineRule="auto"/>
              <w:rPr>
                <w:color w:val="000000" w:themeColor="text1"/>
              </w:rPr>
            </w:pPr>
            <w:r w:rsidRPr="00B577C0">
              <w:rPr>
                <w:color w:val="000000" w:themeColor="text1"/>
              </w:rPr>
              <w:fldChar w:fldCharType="begin">
                <w:ffData>
                  <w:name w:val="Check1"/>
                  <w:enabled/>
                  <w:calcOnExit w:val="0"/>
                  <w:checkBox>
                    <w:sizeAuto/>
                    <w:default w:val="0"/>
                  </w:checkBox>
                </w:ffData>
              </w:fldChar>
            </w:r>
            <w:r w:rsidRPr="00B577C0">
              <w:rPr>
                <w:color w:val="000000" w:themeColor="text1"/>
              </w:rPr>
              <w:instrText xml:space="preserve"> FORMCHECKBOX </w:instrText>
            </w:r>
            <w:r w:rsidR="002B0AB7">
              <w:rPr>
                <w:color w:val="000000" w:themeColor="text1"/>
              </w:rPr>
            </w:r>
            <w:r w:rsidR="002B0AB7">
              <w:rPr>
                <w:color w:val="000000" w:themeColor="text1"/>
              </w:rPr>
              <w:fldChar w:fldCharType="separate"/>
            </w:r>
            <w:r w:rsidRPr="00B577C0">
              <w:rPr>
                <w:color w:val="000000" w:themeColor="text1"/>
              </w:rPr>
              <w:fldChar w:fldCharType="end"/>
            </w:r>
            <w:r w:rsidRPr="00B577C0">
              <w:rPr>
                <w:color w:val="000000" w:themeColor="text1"/>
              </w:rPr>
              <w:t>Strongly agree</w:t>
            </w:r>
          </w:p>
          <w:p w14:paraId="525D6A6E" w14:textId="77777777" w:rsidR="004279CC" w:rsidRPr="00B577C0" w:rsidRDefault="004279CC" w:rsidP="004279CC">
            <w:pPr>
              <w:keepNext/>
              <w:keepLines/>
              <w:tabs>
                <w:tab w:val="left" w:pos="735"/>
              </w:tabs>
              <w:spacing w:before="120" w:after="120" w:line="240" w:lineRule="auto"/>
              <w:rPr>
                <w:color w:val="000000" w:themeColor="text1"/>
              </w:rPr>
            </w:pPr>
            <w:r w:rsidRPr="00B577C0">
              <w:rPr>
                <w:color w:val="000000" w:themeColor="text1"/>
              </w:rPr>
              <w:fldChar w:fldCharType="begin">
                <w:ffData>
                  <w:name w:val="Check1"/>
                  <w:enabled/>
                  <w:calcOnExit w:val="0"/>
                  <w:checkBox>
                    <w:sizeAuto/>
                    <w:default w:val="0"/>
                  </w:checkBox>
                </w:ffData>
              </w:fldChar>
            </w:r>
            <w:r w:rsidRPr="00B577C0">
              <w:rPr>
                <w:color w:val="000000" w:themeColor="text1"/>
              </w:rPr>
              <w:instrText xml:space="preserve"> FORMCHECKBOX </w:instrText>
            </w:r>
            <w:r w:rsidR="002B0AB7">
              <w:rPr>
                <w:color w:val="000000" w:themeColor="text1"/>
              </w:rPr>
            </w:r>
            <w:r w:rsidR="002B0AB7">
              <w:rPr>
                <w:color w:val="000000" w:themeColor="text1"/>
              </w:rPr>
              <w:fldChar w:fldCharType="separate"/>
            </w:r>
            <w:r w:rsidRPr="00B577C0">
              <w:rPr>
                <w:color w:val="000000" w:themeColor="text1"/>
              </w:rPr>
              <w:fldChar w:fldCharType="end"/>
            </w:r>
            <w:r w:rsidRPr="00B577C0">
              <w:rPr>
                <w:color w:val="000000" w:themeColor="text1"/>
              </w:rPr>
              <w:t>Undecided</w:t>
            </w:r>
          </w:p>
          <w:p w14:paraId="64C8CF1B" w14:textId="77777777" w:rsidR="004279CC" w:rsidRPr="00B577C0" w:rsidRDefault="004279CC" w:rsidP="004279CC">
            <w:pPr>
              <w:keepNext/>
              <w:keepLines/>
              <w:tabs>
                <w:tab w:val="left" w:pos="735"/>
              </w:tabs>
              <w:spacing w:before="120" w:after="120" w:line="240" w:lineRule="auto"/>
              <w:rPr>
                <w:color w:val="000000" w:themeColor="text1"/>
              </w:rPr>
            </w:pPr>
            <w:r w:rsidRPr="00B577C0">
              <w:rPr>
                <w:color w:val="000000" w:themeColor="text1"/>
              </w:rPr>
              <w:fldChar w:fldCharType="begin">
                <w:ffData>
                  <w:name w:val="Check1"/>
                  <w:enabled/>
                  <w:calcOnExit w:val="0"/>
                  <w:checkBox>
                    <w:sizeAuto/>
                    <w:default w:val="0"/>
                  </w:checkBox>
                </w:ffData>
              </w:fldChar>
            </w:r>
            <w:r w:rsidRPr="00B577C0">
              <w:rPr>
                <w:color w:val="000000" w:themeColor="text1"/>
              </w:rPr>
              <w:instrText xml:space="preserve"> FORMCHECKBOX </w:instrText>
            </w:r>
            <w:r w:rsidR="002B0AB7">
              <w:rPr>
                <w:color w:val="000000" w:themeColor="text1"/>
              </w:rPr>
            </w:r>
            <w:r w:rsidR="002B0AB7">
              <w:rPr>
                <w:color w:val="000000" w:themeColor="text1"/>
              </w:rPr>
              <w:fldChar w:fldCharType="separate"/>
            </w:r>
            <w:r w:rsidRPr="00B577C0">
              <w:rPr>
                <w:color w:val="000000" w:themeColor="text1"/>
              </w:rPr>
              <w:fldChar w:fldCharType="end"/>
            </w:r>
            <w:r w:rsidRPr="00B577C0">
              <w:rPr>
                <w:color w:val="000000" w:themeColor="text1"/>
              </w:rPr>
              <w:t>Disagree</w:t>
            </w:r>
          </w:p>
          <w:p w14:paraId="06BE3426" w14:textId="77777777" w:rsidR="004279CC" w:rsidRPr="00B577C0" w:rsidRDefault="004279CC" w:rsidP="004279CC">
            <w:pPr>
              <w:keepNext/>
              <w:keepLines/>
              <w:tabs>
                <w:tab w:val="left" w:pos="735"/>
              </w:tabs>
              <w:spacing w:before="120" w:after="120" w:line="240" w:lineRule="auto"/>
              <w:rPr>
                <w:color w:val="000000" w:themeColor="text1"/>
              </w:rPr>
            </w:pPr>
            <w:r w:rsidRPr="00B577C0">
              <w:rPr>
                <w:color w:val="000000" w:themeColor="text1"/>
              </w:rPr>
              <w:fldChar w:fldCharType="begin">
                <w:ffData>
                  <w:name w:val="Check1"/>
                  <w:enabled/>
                  <w:calcOnExit w:val="0"/>
                  <w:checkBox>
                    <w:sizeAuto/>
                    <w:default w:val="0"/>
                  </w:checkBox>
                </w:ffData>
              </w:fldChar>
            </w:r>
            <w:r w:rsidRPr="00B577C0">
              <w:rPr>
                <w:color w:val="000000" w:themeColor="text1"/>
              </w:rPr>
              <w:instrText xml:space="preserve"> FORMCHECKBOX </w:instrText>
            </w:r>
            <w:r w:rsidR="002B0AB7">
              <w:rPr>
                <w:color w:val="000000" w:themeColor="text1"/>
              </w:rPr>
            </w:r>
            <w:r w:rsidR="002B0AB7">
              <w:rPr>
                <w:color w:val="000000" w:themeColor="text1"/>
              </w:rPr>
              <w:fldChar w:fldCharType="separate"/>
            </w:r>
            <w:r w:rsidRPr="00B577C0">
              <w:rPr>
                <w:color w:val="000000" w:themeColor="text1"/>
              </w:rPr>
              <w:fldChar w:fldCharType="end"/>
            </w:r>
            <w:r w:rsidRPr="00B577C0">
              <w:rPr>
                <w:color w:val="000000" w:themeColor="text1"/>
              </w:rPr>
              <w:t>Not relevant to me / I don’t know</w:t>
            </w:r>
          </w:p>
          <w:p w14:paraId="49E35A83" w14:textId="77777777" w:rsidR="004279CC" w:rsidRPr="00B577C0" w:rsidRDefault="004279CC" w:rsidP="004279CC">
            <w:pPr>
              <w:keepNext/>
              <w:keepLines/>
              <w:tabs>
                <w:tab w:val="left" w:pos="735"/>
              </w:tabs>
              <w:spacing w:before="120" w:after="120" w:line="240" w:lineRule="auto"/>
              <w:rPr>
                <w:b/>
                <w:color w:val="000000" w:themeColor="text1"/>
              </w:rPr>
            </w:pPr>
            <w:r w:rsidRPr="00B577C0">
              <w:rPr>
                <w:b/>
                <w:color w:val="000000" w:themeColor="text1"/>
              </w:rPr>
              <w:t>Please explain your rationale in case you partially agree or don’t agree</w:t>
            </w:r>
          </w:p>
          <w:p w14:paraId="5EBF99C7" w14:textId="355B91BB" w:rsidR="00903ECD" w:rsidRPr="002F6FC5" w:rsidRDefault="004279CC" w:rsidP="00EB7607">
            <w:pPr>
              <w:rPr>
                <w:color w:val="000000" w:themeColor="text1"/>
              </w:rPr>
            </w:pPr>
            <w:r w:rsidRPr="00B577C0">
              <w:rPr>
                <w:color w:val="000000" w:themeColor="text1"/>
              </w:rPr>
              <w:fldChar w:fldCharType="begin">
                <w:ffData>
                  <w:name w:val=""/>
                  <w:enabled/>
                  <w:calcOnExit w:val="0"/>
                  <w:textInput/>
                </w:ffData>
              </w:fldChar>
            </w:r>
            <w:r w:rsidRPr="00B577C0">
              <w:rPr>
                <w:color w:val="000000" w:themeColor="text1"/>
              </w:rPr>
              <w:instrText xml:space="preserve"> FORMTEXT </w:instrText>
            </w:r>
            <w:r w:rsidRPr="00B577C0">
              <w:rPr>
                <w:color w:val="000000" w:themeColor="text1"/>
              </w:rPr>
            </w:r>
            <w:r w:rsidRPr="00B577C0">
              <w:rPr>
                <w:color w:val="000000" w:themeColor="text1"/>
              </w:rPr>
              <w:fldChar w:fldCharType="separate"/>
            </w:r>
            <w:r w:rsidRPr="00B577C0">
              <w:rPr>
                <w:noProof/>
                <w:color w:val="000000" w:themeColor="text1"/>
              </w:rPr>
              <w:t> </w:t>
            </w:r>
            <w:r w:rsidRPr="00B577C0">
              <w:rPr>
                <w:noProof/>
                <w:color w:val="000000" w:themeColor="text1"/>
              </w:rPr>
              <w:t> </w:t>
            </w:r>
            <w:r w:rsidRPr="00B577C0">
              <w:rPr>
                <w:noProof/>
                <w:color w:val="000000" w:themeColor="text1"/>
              </w:rPr>
              <w:t> </w:t>
            </w:r>
            <w:r w:rsidRPr="00B577C0">
              <w:rPr>
                <w:noProof/>
                <w:color w:val="000000" w:themeColor="text1"/>
              </w:rPr>
              <w:t> </w:t>
            </w:r>
            <w:r w:rsidRPr="00B577C0">
              <w:rPr>
                <w:noProof/>
                <w:color w:val="000000" w:themeColor="text1"/>
              </w:rPr>
              <w:t> </w:t>
            </w:r>
            <w:r w:rsidRPr="00B577C0">
              <w:rPr>
                <w:color w:val="000000" w:themeColor="text1"/>
              </w:rPr>
              <w:fldChar w:fldCharType="end"/>
            </w:r>
          </w:p>
          <w:p w14:paraId="205EE164" w14:textId="6CBD26CC" w:rsidR="007642FD" w:rsidRPr="00EE3F77" w:rsidRDefault="007642FD" w:rsidP="00EE3F77">
            <w:pPr>
              <w:pStyle w:val="Heading1"/>
              <w:numPr>
                <w:ilvl w:val="0"/>
                <w:numId w:val="3"/>
              </w:numPr>
              <w:spacing w:before="0"/>
              <w:rPr>
                <w:lang w:val="en-US" w:eastAsia="zh-CN"/>
              </w:rPr>
            </w:pPr>
            <w:bookmarkStart w:id="22" w:name="_Toc170820767"/>
            <w:r w:rsidRPr="007642FD">
              <w:rPr>
                <w:lang w:val="en-US" w:eastAsia="zh-CN"/>
              </w:rPr>
              <w:t>De</w:t>
            </w:r>
            <w:r w:rsidR="00023994">
              <w:rPr>
                <w:lang w:val="en-US" w:eastAsia="zh-CN"/>
              </w:rPr>
              <w:t>mocracy, organization, participation, decision making and</w:t>
            </w:r>
            <w:r w:rsidR="00EE5068">
              <w:rPr>
                <w:lang w:val="en-US" w:eastAsia="zh-CN"/>
              </w:rPr>
              <w:t xml:space="preserve"> t</w:t>
            </w:r>
            <w:r w:rsidR="00023994">
              <w:rPr>
                <w:lang w:val="en-US" w:eastAsia="zh-CN"/>
              </w:rPr>
              <w:t>ransparency</w:t>
            </w:r>
            <w:bookmarkEnd w:id="22"/>
          </w:p>
          <w:p w14:paraId="72F9708C" w14:textId="1F4011CF" w:rsidR="00023994" w:rsidRPr="00EE5068" w:rsidRDefault="00023994" w:rsidP="00EE5068">
            <w:pPr>
              <w:rPr>
                <w:b/>
                <w:bCs/>
              </w:rPr>
            </w:pPr>
            <w:r w:rsidRPr="00EE5068">
              <w:rPr>
                <w:b/>
                <w:bCs/>
              </w:rPr>
              <w:t xml:space="preserve">Intent and scope </w:t>
            </w:r>
          </w:p>
          <w:p w14:paraId="665FA60A" w14:textId="77777777" w:rsidR="00023994" w:rsidRPr="00876C2A" w:rsidRDefault="00023994" w:rsidP="002F6FC5">
            <w:pPr>
              <w:pStyle w:val="Default"/>
              <w:spacing w:line="276" w:lineRule="auto"/>
              <w:jc w:val="both"/>
              <w:rPr>
                <w:color w:val="000000" w:themeColor="text1"/>
                <w:sz w:val="22"/>
                <w:szCs w:val="22"/>
                <w:lang w:val="en-GB"/>
              </w:rPr>
            </w:pPr>
            <w:r w:rsidRPr="00876C2A">
              <w:rPr>
                <w:color w:val="000000" w:themeColor="text1"/>
                <w:sz w:val="22"/>
                <w:szCs w:val="22"/>
                <w:lang w:val="en-GB"/>
              </w:rPr>
              <w:t xml:space="preserve">This section intends to ensure that you facilitate the social and economic development of the registered producers and guarantee that the benefits of Fairtrade reach them. </w:t>
            </w:r>
          </w:p>
          <w:p w14:paraId="7E71BF25" w14:textId="77777777" w:rsidR="00023994" w:rsidRPr="00876C2A" w:rsidRDefault="00023994" w:rsidP="002F6FC5">
            <w:pPr>
              <w:pStyle w:val="Default"/>
              <w:spacing w:line="276" w:lineRule="auto"/>
              <w:jc w:val="both"/>
              <w:rPr>
                <w:color w:val="000000" w:themeColor="text1"/>
                <w:sz w:val="22"/>
                <w:szCs w:val="22"/>
                <w:lang w:val="en-GB"/>
              </w:rPr>
            </w:pPr>
            <w:r w:rsidRPr="00876C2A">
              <w:rPr>
                <w:color w:val="000000" w:themeColor="text1"/>
                <w:sz w:val="22"/>
                <w:szCs w:val="22"/>
                <w:lang w:val="en-GB"/>
              </w:rPr>
              <w:t xml:space="preserve">Organization is an instrument for the social and economic development of registered producers and the benefits of Fairtrade are intended to reach them and their families. Therefore, the registered producers, with support from the promoting body, are required to organize into a producer organization with democratic structures and a transparent administration, enabling effective control by its members. </w:t>
            </w:r>
          </w:p>
          <w:p w14:paraId="6CBEF5C2" w14:textId="77777777" w:rsidR="00023994" w:rsidRPr="00876C2A" w:rsidRDefault="00023994" w:rsidP="002F6FC5">
            <w:pPr>
              <w:pStyle w:val="Default"/>
              <w:spacing w:line="276" w:lineRule="auto"/>
              <w:jc w:val="both"/>
              <w:rPr>
                <w:color w:val="000000" w:themeColor="text1"/>
                <w:sz w:val="22"/>
                <w:szCs w:val="22"/>
                <w:lang w:val="en-GB"/>
              </w:rPr>
            </w:pPr>
            <w:r w:rsidRPr="00876C2A">
              <w:rPr>
                <w:color w:val="000000" w:themeColor="text1"/>
                <w:sz w:val="22"/>
                <w:szCs w:val="22"/>
                <w:lang w:val="en-GB"/>
              </w:rPr>
              <w:t xml:space="preserve">The promoting body supports the producer organization to improve its structures and practices continuously </w:t>
            </w:r>
            <w:proofErr w:type="gramStart"/>
            <w:r w:rsidRPr="00876C2A">
              <w:rPr>
                <w:color w:val="000000" w:themeColor="text1"/>
                <w:sz w:val="22"/>
                <w:szCs w:val="22"/>
                <w:lang w:val="en-GB"/>
              </w:rPr>
              <w:t>in order to</w:t>
            </w:r>
            <w:proofErr w:type="gramEnd"/>
            <w:r w:rsidRPr="00876C2A">
              <w:rPr>
                <w:color w:val="000000" w:themeColor="text1"/>
                <w:sz w:val="22"/>
                <w:szCs w:val="22"/>
                <w:lang w:val="en-GB"/>
              </w:rPr>
              <w:t xml:space="preserve"> maximize the participation of members and their sense of ownership of the producer organization. </w:t>
            </w:r>
          </w:p>
          <w:p w14:paraId="74E71553" w14:textId="77777777" w:rsidR="00023994" w:rsidRPr="00876C2A" w:rsidRDefault="00023994" w:rsidP="002F6FC5">
            <w:pPr>
              <w:pStyle w:val="Default"/>
              <w:spacing w:line="276" w:lineRule="auto"/>
              <w:jc w:val="both"/>
              <w:rPr>
                <w:color w:val="000000" w:themeColor="text1"/>
                <w:sz w:val="22"/>
                <w:szCs w:val="22"/>
                <w:lang w:val="en-GB"/>
              </w:rPr>
            </w:pPr>
            <w:r w:rsidRPr="00876C2A">
              <w:rPr>
                <w:color w:val="000000" w:themeColor="text1"/>
                <w:sz w:val="22"/>
                <w:szCs w:val="22"/>
                <w:lang w:val="en-GB"/>
              </w:rPr>
              <w:t xml:space="preserve">Fairtrade International follows ILO Recommendation R193 “on the promotion of cooperatives” which is based on the cooperative principles of “voluntary and open membership, democratic member control, member economic participation, autonomy and independence, education, training and information, cooperation among cooperatives and concern for the community”. </w:t>
            </w:r>
          </w:p>
          <w:p w14:paraId="602A091C" w14:textId="77777777" w:rsidR="007642FD" w:rsidRPr="00876C2A" w:rsidRDefault="00023994" w:rsidP="002F6FC5">
            <w:pPr>
              <w:pStyle w:val="Default"/>
              <w:spacing w:line="276" w:lineRule="auto"/>
              <w:jc w:val="both"/>
              <w:rPr>
                <w:color w:val="000000" w:themeColor="text1"/>
                <w:sz w:val="22"/>
                <w:szCs w:val="22"/>
                <w:lang w:val="en-GB"/>
              </w:rPr>
            </w:pPr>
            <w:r w:rsidRPr="00876C2A">
              <w:rPr>
                <w:color w:val="000000" w:themeColor="text1"/>
                <w:sz w:val="22"/>
                <w:szCs w:val="22"/>
                <w:lang w:val="en-GB"/>
              </w:rPr>
              <w:t xml:space="preserve">Fairtrade International extends these principles to primary producer organizations (cooperatives, associations or other types of organizations) and to umbrella organizations where they exist. </w:t>
            </w:r>
          </w:p>
          <w:p w14:paraId="47AC7008" w14:textId="77777777" w:rsidR="00411318" w:rsidRDefault="00411318" w:rsidP="002F6FC5">
            <w:pPr>
              <w:pStyle w:val="Default"/>
              <w:spacing w:line="276" w:lineRule="auto"/>
              <w:jc w:val="both"/>
              <w:rPr>
                <w:color w:val="000000" w:themeColor="text1"/>
                <w:sz w:val="22"/>
                <w:szCs w:val="22"/>
                <w:lang w:val="en-GB"/>
              </w:rPr>
            </w:pPr>
            <w:r w:rsidRPr="00876C2A">
              <w:rPr>
                <w:color w:val="000000" w:themeColor="text1"/>
                <w:sz w:val="22"/>
                <w:szCs w:val="22"/>
                <w:lang w:val="en-GB"/>
              </w:rPr>
              <w:t xml:space="preserve">In this chapter, there are requirements which explicitly require from the PEB and registered producers to </w:t>
            </w:r>
            <w:r w:rsidR="009903E8" w:rsidRPr="00876C2A">
              <w:rPr>
                <w:color w:val="000000" w:themeColor="text1"/>
                <w:sz w:val="22"/>
                <w:szCs w:val="22"/>
                <w:lang w:val="en-GB"/>
              </w:rPr>
              <w:t>form an organisation and to establish it legally. This, together with the other requirements in this chapter, supports a smooth transition to becoming an SPO.</w:t>
            </w:r>
          </w:p>
          <w:p w14:paraId="2390DE63" w14:textId="77777777" w:rsidR="00765503" w:rsidRDefault="00765503" w:rsidP="002F6FC5">
            <w:pPr>
              <w:pStyle w:val="Default"/>
              <w:spacing w:line="276" w:lineRule="auto"/>
              <w:jc w:val="both"/>
              <w:rPr>
                <w:color w:val="000000" w:themeColor="text1"/>
                <w:sz w:val="22"/>
                <w:szCs w:val="22"/>
                <w:lang w:val="en-GB"/>
              </w:rPr>
            </w:pPr>
          </w:p>
          <w:p w14:paraId="3D52BC39" w14:textId="51FEAB5C" w:rsidR="009903E8" w:rsidRDefault="00765503" w:rsidP="00901AE3">
            <w:pPr>
              <w:pStyle w:val="Heading2"/>
            </w:pPr>
            <w:bookmarkStart w:id="23" w:name="_Toc170820768"/>
            <w:r w:rsidRPr="00765503">
              <w:t>3.1 Compliance with national law</w:t>
            </w:r>
            <w:bookmarkEnd w:id="23"/>
          </w:p>
          <w:p w14:paraId="648D9A77" w14:textId="77777777" w:rsidR="00901AE3" w:rsidRPr="00901AE3" w:rsidRDefault="00901AE3" w:rsidP="00901AE3"/>
          <w:p w14:paraId="7C6E5BD0" w14:textId="3420BA4E" w:rsidR="00FC3207" w:rsidRPr="00FC3207" w:rsidRDefault="00FC3207" w:rsidP="00FC3207">
            <w:pPr>
              <w:spacing w:after="120" w:line="240" w:lineRule="auto"/>
              <w:jc w:val="left"/>
              <w:rPr>
                <w:bCs/>
                <w:i/>
                <w:iCs/>
              </w:rPr>
            </w:pPr>
            <w:r w:rsidRPr="00FC3207">
              <w:rPr>
                <w:b/>
              </w:rPr>
              <w:t>3.1</w:t>
            </w:r>
            <w:r>
              <w:rPr>
                <w:b/>
              </w:rPr>
              <w:t xml:space="preserve">a </w:t>
            </w:r>
            <w:r w:rsidRPr="00FC3207">
              <w:rPr>
                <w:b/>
              </w:rPr>
              <w:t>NEW Compliance with national law</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20"/>
              <w:gridCol w:w="6885"/>
            </w:tblGrid>
            <w:tr w:rsidR="00FC3207" w:rsidRPr="00FC3207" w14:paraId="198BE19B" w14:textId="77777777" w:rsidTr="00440DB8">
              <w:trPr>
                <w:trHeight w:val="380"/>
              </w:trPr>
              <w:tc>
                <w:tcPr>
                  <w:tcW w:w="8505" w:type="dxa"/>
                  <w:gridSpan w:val="3"/>
                  <w:shd w:val="clear" w:color="auto" w:fill="auto"/>
                  <w:vAlign w:val="center"/>
                </w:tcPr>
                <w:p w14:paraId="30C53B97" w14:textId="77777777" w:rsidR="00FC3207" w:rsidRPr="00FC3207" w:rsidRDefault="00FC3207" w:rsidP="00FC3207">
                  <w:pPr>
                    <w:autoSpaceDE w:val="0"/>
                    <w:autoSpaceDN w:val="0"/>
                    <w:adjustRightInd w:val="0"/>
                    <w:spacing w:line="240" w:lineRule="auto"/>
                    <w:rPr>
                      <w:rFonts w:cs="Arial"/>
                      <w:spacing w:val="-1"/>
                      <w:sz w:val="20"/>
                      <w:szCs w:val="20"/>
                    </w:rPr>
                  </w:pPr>
                  <w:r w:rsidRPr="00FC3207">
                    <w:rPr>
                      <w:rFonts w:cs="Arial"/>
                      <w:b/>
                      <w:spacing w:val="-1"/>
                      <w:sz w:val="20"/>
                      <w:szCs w:val="20"/>
                    </w:rPr>
                    <w:t xml:space="preserve">Applies to: </w:t>
                  </w:r>
                  <w:r w:rsidRPr="00FC3207">
                    <w:rPr>
                      <w:rFonts w:cs="Arial"/>
                      <w:bCs/>
                      <w:spacing w:val="-1"/>
                      <w:sz w:val="20"/>
                      <w:szCs w:val="20"/>
                    </w:rPr>
                    <w:t>PB</w:t>
                  </w:r>
                </w:p>
              </w:tc>
            </w:tr>
            <w:tr w:rsidR="00FC3207" w:rsidRPr="00FC3207" w14:paraId="39F9DB2B" w14:textId="77777777" w:rsidTr="00440DB8">
              <w:trPr>
                <w:trHeight w:val="835"/>
              </w:trPr>
              <w:tc>
                <w:tcPr>
                  <w:tcW w:w="900" w:type="dxa"/>
                  <w:shd w:val="clear" w:color="auto" w:fill="BFBFBF"/>
                  <w:vAlign w:val="center"/>
                </w:tcPr>
                <w:p w14:paraId="265AB14E" w14:textId="491D5AA4" w:rsidR="00FC3207" w:rsidRPr="00FC3207" w:rsidRDefault="00FC3207" w:rsidP="00FC3207">
                  <w:pPr>
                    <w:spacing w:before="120" w:after="120" w:line="240" w:lineRule="auto"/>
                    <w:rPr>
                      <w:rFonts w:cs="Arial"/>
                      <w:b/>
                      <w:sz w:val="20"/>
                      <w:szCs w:val="20"/>
                    </w:rPr>
                  </w:pPr>
                  <w:r w:rsidRPr="00FC3207">
                    <w:rPr>
                      <w:rFonts w:cs="Arial"/>
                      <w:b/>
                      <w:sz w:val="20"/>
                      <w:szCs w:val="20"/>
                    </w:rPr>
                    <w:t xml:space="preserve">Year </w:t>
                  </w:r>
                  <w:r w:rsidR="005F3267">
                    <w:rPr>
                      <w:rFonts w:cs="Arial"/>
                      <w:b/>
                      <w:sz w:val="20"/>
                      <w:szCs w:val="20"/>
                    </w:rPr>
                    <w:t>0</w:t>
                  </w:r>
                </w:p>
              </w:tc>
              <w:tc>
                <w:tcPr>
                  <w:tcW w:w="720" w:type="dxa"/>
                  <w:shd w:val="clear" w:color="auto" w:fill="BFBFBF"/>
                  <w:vAlign w:val="center"/>
                </w:tcPr>
                <w:p w14:paraId="0050C772" w14:textId="77777777" w:rsidR="00FC3207" w:rsidRPr="00FC3207" w:rsidRDefault="00FC3207" w:rsidP="00FC3207">
                  <w:pPr>
                    <w:spacing w:before="120" w:after="120" w:line="240" w:lineRule="auto"/>
                    <w:rPr>
                      <w:b/>
                      <w:sz w:val="20"/>
                      <w:szCs w:val="20"/>
                      <w:lang w:eastAsia="ko-KR"/>
                    </w:rPr>
                  </w:pPr>
                  <w:r w:rsidRPr="00FC3207">
                    <w:rPr>
                      <w:b/>
                      <w:sz w:val="20"/>
                      <w:szCs w:val="20"/>
                      <w:lang w:eastAsia="ko-KR"/>
                    </w:rPr>
                    <w:t>Core</w:t>
                  </w:r>
                </w:p>
              </w:tc>
              <w:tc>
                <w:tcPr>
                  <w:tcW w:w="6885" w:type="dxa"/>
                  <w:vAlign w:val="center"/>
                </w:tcPr>
                <w:p w14:paraId="3600062E" w14:textId="509A36FE" w:rsidR="00FC3207" w:rsidRPr="00FC3207" w:rsidRDefault="00FC3207" w:rsidP="00FC3207">
                  <w:pPr>
                    <w:pStyle w:val="BodyText5"/>
                    <w:shd w:val="clear" w:color="auto" w:fill="auto"/>
                    <w:spacing w:line="250" w:lineRule="exact"/>
                    <w:ind w:firstLine="0"/>
                    <w:jc w:val="left"/>
                    <w:rPr>
                      <w:rFonts w:ascii="Arial" w:hAnsi="Arial"/>
                      <w:lang w:val="en-GB" w:eastAsia="ko-KR"/>
                    </w:rPr>
                  </w:pPr>
                  <w:r w:rsidRPr="00FC3207">
                    <w:rPr>
                      <w:rFonts w:ascii="Arial" w:hAnsi="Arial"/>
                      <w:lang w:val="en-GB" w:eastAsia="ko-KR"/>
                    </w:rPr>
                    <w:t xml:space="preserve">It is your responsibility to be aware of the applicable national legislation on the topics covered by this standard in your country and there are no indications of its violation. </w:t>
                  </w:r>
                </w:p>
              </w:tc>
            </w:tr>
          </w:tbl>
          <w:p w14:paraId="4159DB49" w14:textId="77777777" w:rsidR="00FC3207" w:rsidRPr="00FC3207" w:rsidRDefault="00FC3207" w:rsidP="00FC3207">
            <w:pPr>
              <w:spacing w:after="120" w:line="240" w:lineRule="auto"/>
              <w:jc w:val="left"/>
              <w:rPr>
                <w:b/>
              </w:rPr>
            </w:pPr>
          </w:p>
          <w:p w14:paraId="2F3E511E" w14:textId="77777777" w:rsidR="00FC3207" w:rsidRPr="00FC3207" w:rsidRDefault="00FC3207" w:rsidP="002F6FC5">
            <w:pPr>
              <w:spacing w:after="120" w:line="276" w:lineRule="auto"/>
              <w:rPr>
                <w:bCs/>
              </w:rPr>
            </w:pPr>
            <w:r w:rsidRPr="00FC3207">
              <w:rPr>
                <w:b/>
              </w:rPr>
              <w:t xml:space="preserve">Rationale: </w:t>
            </w:r>
            <w:r w:rsidRPr="00FC3207">
              <w:rPr>
                <w:bCs/>
              </w:rPr>
              <w:t>There have been cases where there is no clarity on what to do in case that a requirement of the Fairtrade Standard is in contradiction with the national law. This requirement would fill this gap. Also, Fairtrade would have a tool to act in case organisations are in non-compliance with national law. This requirement is also part of other voluntary sustainability and private codes.</w:t>
            </w:r>
          </w:p>
          <w:p w14:paraId="04BABE53" w14:textId="77777777" w:rsidR="00FC3207" w:rsidRPr="00FC3207" w:rsidRDefault="00FC3207" w:rsidP="002F6FC5">
            <w:pPr>
              <w:spacing w:after="120" w:line="276" w:lineRule="auto"/>
              <w:rPr>
                <w:bCs/>
              </w:rPr>
            </w:pPr>
            <w:r w:rsidRPr="00FC3207">
              <w:rPr>
                <w:b/>
              </w:rPr>
              <w:t xml:space="preserve">Outcomes and implications: </w:t>
            </w:r>
            <w:r w:rsidRPr="00FC3207">
              <w:rPr>
                <w:bCs/>
              </w:rPr>
              <w:t xml:space="preserve">Non-compliances for not abiding with national law could be issued. Organisations, PNs, and auditors would need to have a good knowledge on the applicable national laws. On labour and natural resources management the higher standards would apply. </w:t>
            </w:r>
            <w:proofErr w:type="gramStart"/>
            <w:r w:rsidRPr="00FC3207">
              <w:rPr>
                <w:bCs/>
              </w:rPr>
              <w:t>In particular cases</w:t>
            </w:r>
            <w:proofErr w:type="gramEnd"/>
            <w:r w:rsidRPr="00FC3207">
              <w:rPr>
                <w:bCs/>
              </w:rPr>
              <w:t>, Fairtrade International would need to issue interpretations.</w:t>
            </w:r>
          </w:p>
          <w:p w14:paraId="0B242224" w14:textId="0F8D5D84" w:rsidR="00FC3207" w:rsidRPr="00FC3207" w:rsidRDefault="00FC3207" w:rsidP="00FC3207">
            <w:pPr>
              <w:spacing w:after="120" w:line="240" w:lineRule="auto"/>
              <w:jc w:val="left"/>
              <w:rPr>
                <w:b/>
                <w:color w:val="00B9E4" w:themeColor="background2"/>
              </w:rPr>
            </w:pPr>
            <w:r w:rsidRPr="00FC3207">
              <w:rPr>
                <w:b/>
                <w:color w:val="00B9E4" w:themeColor="background2"/>
              </w:rPr>
              <w:t>3.1a Do you agree/ disagree with the proposal?</w:t>
            </w:r>
          </w:p>
          <w:p w14:paraId="043E6419" w14:textId="77777777" w:rsidR="00FC3207" w:rsidRPr="00FC3207" w:rsidRDefault="00FC3207" w:rsidP="00FC3207">
            <w:pPr>
              <w:keepNext/>
              <w:keepLines/>
              <w:tabs>
                <w:tab w:val="left" w:pos="735"/>
              </w:tabs>
              <w:spacing w:before="120" w:after="120" w:line="240" w:lineRule="auto"/>
            </w:pPr>
            <w:r w:rsidRPr="00FC3207">
              <w:fldChar w:fldCharType="begin">
                <w:ffData>
                  <w:name w:val="Check1"/>
                  <w:enabled/>
                  <w:calcOnExit w:val="0"/>
                  <w:checkBox>
                    <w:sizeAuto/>
                    <w:default w:val="0"/>
                  </w:checkBox>
                </w:ffData>
              </w:fldChar>
            </w:r>
            <w:r w:rsidRPr="00FC3207">
              <w:instrText xml:space="preserve"> FORMCHECKBOX </w:instrText>
            </w:r>
            <w:r w:rsidR="002B0AB7">
              <w:fldChar w:fldCharType="separate"/>
            </w:r>
            <w:r w:rsidRPr="00FC3207">
              <w:fldChar w:fldCharType="end"/>
            </w:r>
            <w:r w:rsidRPr="00FC3207">
              <w:t>Strongly agree</w:t>
            </w:r>
          </w:p>
          <w:p w14:paraId="6892BC37" w14:textId="77777777" w:rsidR="00FC3207" w:rsidRPr="00FC3207" w:rsidRDefault="00FC3207" w:rsidP="00FC3207">
            <w:pPr>
              <w:keepNext/>
              <w:keepLines/>
              <w:tabs>
                <w:tab w:val="left" w:pos="735"/>
              </w:tabs>
              <w:spacing w:before="120" w:after="120" w:line="240" w:lineRule="auto"/>
            </w:pPr>
            <w:r w:rsidRPr="00FC3207">
              <w:fldChar w:fldCharType="begin">
                <w:ffData>
                  <w:name w:val="Check1"/>
                  <w:enabled/>
                  <w:calcOnExit w:val="0"/>
                  <w:checkBox>
                    <w:sizeAuto/>
                    <w:default w:val="0"/>
                  </w:checkBox>
                </w:ffData>
              </w:fldChar>
            </w:r>
            <w:r w:rsidRPr="00FC3207">
              <w:instrText xml:space="preserve"> FORMCHECKBOX </w:instrText>
            </w:r>
            <w:r w:rsidR="002B0AB7">
              <w:fldChar w:fldCharType="separate"/>
            </w:r>
            <w:r w:rsidRPr="00FC3207">
              <w:fldChar w:fldCharType="end"/>
            </w:r>
            <w:r w:rsidRPr="00FC3207">
              <w:t>Undecided</w:t>
            </w:r>
          </w:p>
          <w:p w14:paraId="604B7F77" w14:textId="77777777" w:rsidR="00FC3207" w:rsidRPr="00FC3207" w:rsidRDefault="00FC3207" w:rsidP="00FC3207">
            <w:pPr>
              <w:keepNext/>
              <w:keepLines/>
              <w:tabs>
                <w:tab w:val="left" w:pos="735"/>
              </w:tabs>
              <w:spacing w:before="120" w:after="120" w:line="240" w:lineRule="auto"/>
            </w:pPr>
            <w:r w:rsidRPr="00FC3207">
              <w:fldChar w:fldCharType="begin">
                <w:ffData>
                  <w:name w:val="Check1"/>
                  <w:enabled/>
                  <w:calcOnExit w:val="0"/>
                  <w:checkBox>
                    <w:sizeAuto/>
                    <w:default w:val="0"/>
                  </w:checkBox>
                </w:ffData>
              </w:fldChar>
            </w:r>
            <w:r w:rsidRPr="00FC3207">
              <w:instrText xml:space="preserve"> FORMCHECKBOX </w:instrText>
            </w:r>
            <w:r w:rsidR="002B0AB7">
              <w:fldChar w:fldCharType="separate"/>
            </w:r>
            <w:r w:rsidRPr="00FC3207">
              <w:fldChar w:fldCharType="end"/>
            </w:r>
            <w:r w:rsidRPr="00FC3207">
              <w:t>Disagree</w:t>
            </w:r>
          </w:p>
          <w:p w14:paraId="4B65F13D" w14:textId="77777777" w:rsidR="00FC3207" w:rsidRPr="00FC3207" w:rsidRDefault="00FC3207" w:rsidP="00FC3207">
            <w:pPr>
              <w:keepNext/>
              <w:keepLines/>
              <w:tabs>
                <w:tab w:val="left" w:pos="735"/>
              </w:tabs>
              <w:spacing w:before="120" w:after="120" w:line="240" w:lineRule="auto"/>
            </w:pPr>
            <w:r w:rsidRPr="00FC3207">
              <w:fldChar w:fldCharType="begin">
                <w:ffData>
                  <w:name w:val="Check1"/>
                  <w:enabled/>
                  <w:calcOnExit w:val="0"/>
                  <w:checkBox>
                    <w:sizeAuto/>
                    <w:default w:val="0"/>
                  </w:checkBox>
                </w:ffData>
              </w:fldChar>
            </w:r>
            <w:r w:rsidRPr="00FC3207">
              <w:instrText xml:space="preserve"> FORMCHECKBOX </w:instrText>
            </w:r>
            <w:r w:rsidR="002B0AB7">
              <w:fldChar w:fldCharType="separate"/>
            </w:r>
            <w:r w:rsidRPr="00FC3207">
              <w:fldChar w:fldCharType="end"/>
            </w:r>
            <w:r w:rsidRPr="00FC3207">
              <w:t>Not relevant to me / I don’t know</w:t>
            </w:r>
          </w:p>
          <w:p w14:paraId="20E4986A" w14:textId="77777777" w:rsidR="00FC3207" w:rsidRPr="00FC3207" w:rsidRDefault="00FC3207" w:rsidP="00FC3207">
            <w:pPr>
              <w:keepNext/>
              <w:keepLines/>
              <w:tabs>
                <w:tab w:val="left" w:pos="735"/>
              </w:tabs>
              <w:spacing w:before="120" w:after="120" w:line="240" w:lineRule="auto"/>
              <w:rPr>
                <w:b/>
                <w:color w:val="00B9E4" w:themeColor="background2"/>
              </w:rPr>
            </w:pPr>
            <w:r w:rsidRPr="00FC3207">
              <w:rPr>
                <w:b/>
                <w:color w:val="00B9E4" w:themeColor="background2"/>
              </w:rPr>
              <w:t>Please explain your rationale in case you partially agree or don’t agree</w:t>
            </w:r>
          </w:p>
          <w:p w14:paraId="0169BA75" w14:textId="77777777" w:rsidR="00FC3207" w:rsidRDefault="00FC3207" w:rsidP="00FC3207">
            <w:r w:rsidRPr="00700995">
              <w:fldChar w:fldCharType="begin">
                <w:ffData>
                  <w:name w:val=""/>
                  <w:enabled/>
                  <w:calcOnExit w:val="0"/>
                  <w:textInput/>
                </w:ffData>
              </w:fldChar>
            </w:r>
            <w:r w:rsidRPr="00700995">
              <w:instrText xml:space="preserve"> FORMTEXT </w:instrText>
            </w:r>
            <w:r w:rsidRPr="00700995">
              <w:fldChar w:fldCharType="separate"/>
            </w:r>
            <w:r w:rsidRPr="00700995">
              <w:rPr>
                <w:noProof/>
              </w:rPr>
              <w:t> </w:t>
            </w:r>
            <w:r w:rsidRPr="00700995">
              <w:rPr>
                <w:noProof/>
              </w:rPr>
              <w:t> </w:t>
            </w:r>
            <w:r w:rsidRPr="00700995">
              <w:rPr>
                <w:noProof/>
              </w:rPr>
              <w:t> </w:t>
            </w:r>
            <w:r w:rsidRPr="00700995">
              <w:rPr>
                <w:noProof/>
              </w:rPr>
              <w:t> </w:t>
            </w:r>
            <w:r w:rsidRPr="00700995">
              <w:rPr>
                <w:noProof/>
              </w:rPr>
              <w:t> </w:t>
            </w:r>
            <w:r w:rsidRPr="00700995">
              <w:fldChar w:fldCharType="end"/>
            </w:r>
          </w:p>
          <w:p w14:paraId="7DA99D56" w14:textId="77777777" w:rsidR="00FC3207" w:rsidRDefault="00FC3207" w:rsidP="00503583">
            <w:pPr>
              <w:spacing w:after="120" w:line="240" w:lineRule="auto"/>
              <w:jc w:val="left"/>
              <w:rPr>
                <w:b/>
              </w:rPr>
            </w:pPr>
          </w:p>
          <w:p w14:paraId="2A0B9DF7" w14:textId="714D60BF" w:rsidR="00131DB4" w:rsidRPr="00503583" w:rsidRDefault="00BB609D" w:rsidP="00503583">
            <w:pPr>
              <w:spacing w:after="120" w:line="240" w:lineRule="auto"/>
              <w:jc w:val="left"/>
              <w:rPr>
                <w:bCs/>
                <w:i/>
                <w:iCs/>
                <w:color w:val="000000" w:themeColor="text1"/>
              </w:rPr>
            </w:pPr>
            <w:r>
              <w:rPr>
                <w:b/>
                <w:color w:val="000000" w:themeColor="text1"/>
              </w:rPr>
              <w:t>3</w:t>
            </w:r>
            <w:r w:rsidR="00503583" w:rsidRPr="00503583">
              <w:rPr>
                <w:b/>
                <w:color w:val="000000" w:themeColor="text1"/>
              </w:rPr>
              <w:t>.1</w:t>
            </w:r>
            <w:r w:rsidR="00FC3207">
              <w:rPr>
                <w:b/>
                <w:color w:val="000000" w:themeColor="text1"/>
              </w:rPr>
              <w:t xml:space="preserve">b </w:t>
            </w:r>
            <w:r w:rsidR="00131DB4" w:rsidRPr="00503583">
              <w:rPr>
                <w:b/>
                <w:color w:val="000000" w:themeColor="text1"/>
              </w:rPr>
              <w:t>NEW Compliance with national law</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20"/>
              <w:gridCol w:w="6885"/>
            </w:tblGrid>
            <w:tr w:rsidR="00503583" w:rsidRPr="00503583" w14:paraId="1A96F1EA" w14:textId="77777777" w:rsidTr="00EC7887">
              <w:trPr>
                <w:trHeight w:val="380"/>
              </w:trPr>
              <w:tc>
                <w:tcPr>
                  <w:tcW w:w="8505" w:type="dxa"/>
                  <w:gridSpan w:val="3"/>
                  <w:shd w:val="clear" w:color="auto" w:fill="auto"/>
                  <w:vAlign w:val="center"/>
                </w:tcPr>
                <w:p w14:paraId="1AB7DC9B" w14:textId="7ED3F439" w:rsidR="00131DB4" w:rsidRPr="00503583" w:rsidRDefault="00131DB4" w:rsidP="00131DB4">
                  <w:pPr>
                    <w:autoSpaceDE w:val="0"/>
                    <w:autoSpaceDN w:val="0"/>
                    <w:adjustRightInd w:val="0"/>
                    <w:spacing w:line="240" w:lineRule="auto"/>
                    <w:rPr>
                      <w:rFonts w:cs="Arial"/>
                      <w:color w:val="000000" w:themeColor="text1"/>
                      <w:spacing w:val="-1"/>
                      <w:sz w:val="20"/>
                      <w:szCs w:val="20"/>
                    </w:rPr>
                  </w:pPr>
                  <w:r w:rsidRPr="00503583">
                    <w:rPr>
                      <w:rFonts w:cs="Arial"/>
                      <w:b/>
                      <w:color w:val="000000" w:themeColor="text1"/>
                      <w:spacing w:val="-1"/>
                      <w:sz w:val="20"/>
                      <w:szCs w:val="20"/>
                    </w:rPr>
                    <w:t xml:space="preserve">Applies to: </w:t>
                  </w:r>
                  <w:r w:rsidRPr="00503583">
                    <w:rPr>
                      <w:rFonts w:cs="Arial"/>
                      <w:bCs/>
                      <w:color w:val="000000" w:themeColor="text1"/>
                      <w:spacing w:val="-1"/>
                      <w:sz w:val="20"/>
                      <w:szCs w:val="20"/>
                    </w:rPr>
                    <w:t>PEB</w:t>
                  </w:r>
                  <w:r w:rsidR="00685641">
                    <w:rPr>
                      <w:rFonts w:cs="Arial"/>
                      <w:bCs/>
                      <w:color w:val="000000" w:themeColor="text1"/>
                      <w:spacing w:val="-1"/>
                      <w:sz w:val="20"/>
                      <w:szCs w:val="20"/>
                    </w:rPr>
                    <w:t xml:space="preserve"> </w:t>
                  </w:r>
                  <w:r w:rsidR="00503583">
                    <w:rPr>
                      <w:rFonts w:cs="Arial"/>
                      <w:color w:val="000000" w:themeColor="text1"/>
                      <w:spacing w:val="-1"/>
                      <w:sz w:val="20"/>
                      <w:szCs w:val="20"/>
                    </w:rPr>
                    <w:t>and</w:t>
                  </w:r>
                  <w:r w:rsidR="00FF7081" w:rsidRPr="00503583">
                    <w:rPr>
                      <w:rFonts w:cs="Arial"/>
                      <w:color w:val="000000" w:themeColor="text1"/>
                      <w:spacing w:val="-1"/>
                      <w:sz w:val="20"/>
                      <w:szCs w:val="20"/>
                    </w:rPr>
                    <w:t xml:space="preserve"> registered producers</w:t>
                  </w:r>
                </w:p>
              </w:tc>
            </w:tr>
            <w:tr w:rsidR="00503583" w:rsidRPr="00503583" w14:paraId="530ADF9C" w14:textId="77777777" w:rsidTr="00E779F3">
              <w:trPr>
                <w:trHeight w:val="835"/>
              </w:trPr>
              <w:tc>
                <w:tcPr>
                  <w:tcW w:w="900" w:type="dxa"/>
                  <w:shd w:val="clear" w:color="auto" w:fill="BFBFBF"/>
                  <w:vAlign w:val="center"/>
                </w:tcPr>
                <w:p w14:paraId="2BCB5C0D" w14:textId="23953A8E" w:rsidR="00131DB4" w:rsidRPr="00503583" w:rsidRDefault="00131DB4" w:rsidP="00131DB4">
                  <w:pPr>
                    <w:spacing w:before="120" w:after="120" w:line="240" w:lineRule="auto"/>
                    <w:rPr>
                      <w:rFonts w:cs="Arial"/>
                      <w:b/>
                      <w:color w:val="000000" w:themeColor="text1"/>
                      <w:sz w:val="20"/>
                      <w:szCs w:val="20"/>
                    </w:rPr>
                  </w:pPr>
                  <w:r w:rsidRPr="00503583">
                    <w:rPr>
                      <w:rFonts w:cs="Arial"/>
                      <w:b/>
                      <w:color w:val="000000" w:themeColor="text1"/>
                      <w:sz w:val="20"/>
                      <w:szCs w:val="20"/>
                    </w:rPr>
                    <w:t xml:space="preserve">Year </w:t>
                  </w:r>
                  <w:r w:rsidR="005305F9">
                    <w:rPr>
                      <w:rFonts w:cs="Arial"/>
                      <w:b/>
                      <w:color w:val="000000" w:themeColor="text1"/>
                      <w:sz w:val="20"/>
                      <w:szCs w:val="20"/>
                    </w:rPr>
                    <w:t>1</w:t>
                  </w:r>
                </w:p>
              </w:tc>
              <w:tc>
                <w:tcPr>
                  <w:tcW w:w="720" w:type="dxa"/>
                  <w:shd w:val="clear" w:color="auto" w:fill="BFBFBF"/>
                  <w:vAlign w:val="center"/>
                </w:tcPr>
                <w:p w14:paraId="3397217C" w14:textId="77777777" w:rsidR="00131DB4" w:rsidRPr="00503583" w:rsidRDefault="00131DB4" w:rsidP="00131DB4">
                  <w:pPr>
                    <w:spacing w:before="120" w:after="120" w:line="240" w:lineRule="auto"/>
                    <w:rPr>
                      <w:b/>
                      <w:color w:val="000000" w:themeColor="text1"/>
                      <w:sz w:val="20"/>
                      <w:szCs w:val="20"/>
                      <w:lang w:eastAsia="ko-KR"/>
                    </w:rPr>
                  </w:pPr>
                  <w:r w:rsidRPr="00503583">
                    <w:rPr>
                      <w:b/>
                      <w:color w:val="000000" w:themeColor="text1"/>
                      <w:sz w:val="20"/>
                      <w:szCs w:val="20"/>
                      <w:lang w:eastAsia="ko-KR"/>
                    </w:rPr>
                    <w:t>Core</w:t>
                  </w:r>
                </w:p>
              </w:tc>
              <w:tc>
                <w:tcPr>
                  <w:tcW w:w="6885" w:type="dxa"/>
                  <w:vAlign w:val="center"/>
                </w:tcPr>
                <w:p w14:paraId="47EC65D1" w14:textId="77777777" w:rsidR="00131DB4" w:rsidRPr="00503583" w:rsidRDefault="00131DB4" w:rsidP="00131DB4">
                  <w:pPr>
                    <w:pStyle w:val="BodyText5"/>
                    <w:shd w:val="clear" w:color="auto" w:fill="auto"/>
                    <w:spacing w:line="250" w:lineRule="exact"/>
                    <w:ind w:firstLine="0"/>
                    <w:jc w:val="left"/>
                    <w:rPr>
                      <w:rFonts w:ascii="Arial" w:hAnsi="Arial"/>
                      <w:color w:val="000000" w:themeColor="text1"/>
                      <w:lang w:val="en-GB" w:eastAsia="ko-KR"/>
                    </w:rPr>
                  </w:pPr>
                  <w:r w:rsidRPr="00503583">
                    <w:rPr>
                      <w:rFonts w:ascii="Arial" w:hAnsi="Arial"/>
                      <w:color w:val="000000" w:themeColor="text1"/>
                      <w:lang w:val="en-GB" w:eastAsia="ko-KR"/>
                    </w:rPr>
                    <w:t>It is your responsibility to be aware of the applicable national legislation on the topics covered by this standard in your country and there are no indications of its violation.</w:t>
                  </w:r>
                  <w:r w:rsidR="00FF7081" w:rsidRPr="00503583">
                    <w:rPr>
                      <w:rFonts w:ascii="Arial" w:hAnsi="Arial"/>
                      <w:color w:val="000000" w:themeColor="text1"/>
                      <w:lang w:val="en-GB" w:eastAsia="ko-KR"/>
                    </w:rPr>
                    <w:t xml:space="preserve"> You may </w:t>
                  </w:r>
                  <w:r w:rsidR="00503583" w:rsidRPr="00503583">
                    <w:rPr>
                      <w:rFonts w:ascii="Arial" w:hAnsi="Arial"/>
                      <w:color w:val="000000" w:themeColor="text1"/>
                      <w:lang w:val="en-GB" w:eastAsia="ko-KR"/>
                    </w:rPr>
                    <w:t>accept support from the</w:t>
                  </w:r>
                  <w:r w:rsidR="00FF7081" w:rsidRPr="00503583">
                    <w:rPr>
                      <w:rFonts w:ascii="Arial" w:hAnsi="Arial"/>
                      <w:color w:val="000000" w:themeColor="text1"/>
                      <w:lang w:val="en-GB" w:eastAsia="ko-KR"/>
                    </w:rPr>
                    <w:t xml:space="preserve"> PB to fulfil this requirement. </w:t>
                  </w:r>
                </w:p>
              </w:tc>
            </w:tr>
          </w:tbl>
          <w:p w14:paraId="633157F5" w14:textId="77777777" w:rsidR="00131DB4" w:rsidRDefault="00131DB4" w:rsidP="00131DB4">
            <w:pPr>
              <w:spacing w:after="120" w:line="240" w:lineRule="auto"/>
              <w:jc w:val="left"/>
              <w:rPr>
                <w:b/>
              </w:rPr>
            </w:pPr>
          </w:p>
          <w:p w14:paraId="77084E9B" w14:textId="77777777" w:rsidR="00131DB4" w:rsidRDefault="00131DB4" w:rsidP="002F6FC5">
            <w:pPr>
              <w:spacing w:after="120" w:line="276" w:lineRule="auto"/>
              <w:rPr>
                <w:bCs/>
              </w:rPr>
            </w:pPr>
            <w:r>
              <w:rPr>
                <w:b/>
              </w:rPr>
              <w:t xml:space="preserve">Rationale: </w:t>
            </w:r>
            <w:r w:rsidR="00467242">
              <w:rPr>
                <w:bCs/>
              </w:rPr>
              <w:t xml:space="preserve">There have been cases </w:t>
            </w:r>
            <w:r w:rsidR="00CC296E">
              <w:rPr>
                <w:bCs/>
              </w:rPr>
              <w:t>w</w:t>
            </w:r>
            <w:r w:rsidR="00467242">
              <w:rPr>
                <w:bCs/>
              </w:rPr>
              <w:t>here there is no clarity on what to do in case that a requirement of the Fairtrade Standard is in contradiction with the national law. This requirement would fill this gap. Also, Fairtrade would have a tool to act in case organisations are in non-compliance with national law. This requirement is also part of other voluntary sustainability and private codes.</w:t>
            </w:r>
          </w:p>
          <w:p w14:paraId="14BC9323" w14:textId="77777777" w:rsidR="00131DB4" w:rsidRPr="00467242" w:rsidRDefault="00131DB4" w:rsidP="002F6FC5">
            <w:pPr>
              <w:spacing w:after="120" w:line="276" w:lineRule="auto"/>
              <w:rPr>
                <w:bCs/>
              </w:rPr>
            </w:pPr>
            <w:r>
              <w:rPr>
                <w:b/>
              </w:rPr>
              <w:t xml:space="preserve">Outcomes and implications: </w:t>
            </w:r>
            <w:r w:rsidR="00467242" w:rsidRPr="00467242">
              <w:rPr>
                <w:bCs/>
              </w:rPr>
              <w:t xml:space="preserve">Non-compliances for not abiding with national law could be issued. Organisations, PNs, and auditors would need to have a good knowledge on the applicable national laws. On labour and natural resources management the higher standards would apply. </w:t>
            </w:r>
            <w:proofErr w:type="gramStart"/>
            <w:r w:rsidR="00467242" w:rsidRPr="00467242">
              <w:rPr>
                <w:bCs/>
              </w:rPr>
              <w:t>In particular cases</w:t>
            </w:r>
            <w:proofErr w:type="gramEnd"/>
            <w:r w:rsidR="00467242" w:rsidRPr="00467242">
              <w:rPr>
                <w:bCs/>
              </w:rPr>
              <w:t>, Fairtrade International would need to issue interpretations.</w:t>
            </w:r>
          </w:p>
          <w:p w14:paraId="21655EBD" w14:textId="41D9614E" w:rsidR="000624C5" w:rsidRPr="00092018" w:rsidRDefault="00FC3207" w:rsidP="000624C5">
            <w:pPr>
              <w:spacing w:after="120" w:line="240" w:lineRule="auto"/>
              <w:jc w:val="left"/>
              <w:rPr>
                <w:b/>
                <w:color w:val="00B9E4" w:themeColor="background2"/>
              </w:rPr>
            </w:pPr>
            <w:r>
              <w:rPr>
                <w:b/>
                <w:color w:val="00B9E4" w:themeColor="background2"/>
              </w:rPr>
              <w:t>3</w:t>
            </w:r>
            <w:r w:rsidR="000624C5">
              <w:rPr>
                <w:b/>
                <w:color w:val="00B9E4" w:themeColor="background2"/>
              </w:rPr>
              <w:t>.1</w:t>
            </w:r>
            <w:r>
              <w:rPr>
                <w:b/>
                <w:color w:val="00B9E4" w:themeColor="background2"/>
              </w:rPr>
              <w:t>b</w:t>
            </w:r>
            <w:r w:rsidR="000624C5">
              <w:rPr>
                <w:b/>
                <w:color w:val="00B9E4" w:themeColor="background2"/>
              </w:rPr>
              <w:t xml:space="preserve"> </w:t>
            </w:r>
            <w:r w:rsidR="000624C5" w:rsidRPr="00092018">
              <w:rPr>
                <w:b/>
                <w:color w:val="00B9E4" w:themeColor="background2"/>
              </w:rPr>
              <w:t>Do you agree</w:t>
            </w:r>
            <w:r w:rsidR="000624C5">
              <w:rPr>
                <w:b/>
                <w:color w:val="00B9E4" w:themeColor="background2"/>
              </w:rPr>
              <w:t>/ disagree</w:t>
            </w:r>
            <w:r w:rsidR="000624C5" w:rsidRPr="00092018">
              <w:rPr>
                <w:b/>
                <w:color w:val="00B9E4" w:themeColor="background2"/>
              </w:rPr>
              <w:t xml:space="preserve"> with </w:t>
            </w:r>
            <w:r w:rsidR="000624C5">
              <w:rPr>
                <w:b/>
                <w:color w:val="00B9E4" w:themeColor="background2"/>
              </w:rPr>
              <w:t>the proposal?</w:t>
            </w:r>
          </w:p>
          <w:p w14:paraId="48F034E7" w14:textId="77777777" w:rsidR="000624C5" w:rsidRPr="009C512D" w:rsidRDefault="00D936CE" w:rsidP="000624C5">
            <w:pPr>
              <w:keepNext/>
              <w:keepLines/>
              <w:tabs>
                <w:tab w:val="left" w:pos="735"/>
              </w:tabs>
              <w:spacing w:before="120" w:after="120" w:line="240" w:lineRule="auto"/>
            </w:pPr>
            <w:r w:rsidRPr="009C512D">
              <w:fldChar w:fldCharType="begin">
                <w:ffData>
                  <w:name w:val="Check1"/>
                  <w:enabled/>
                  <w:calcOnExit w:val="0"/>
                  <w:checkBox>
                    <w:sizeAuto/>
                    <w:default w:val="0"/>
                  </w:checkBox>
                </w:ffData>
              </w:fldChar>
            </w:r>
            <w:r w:rsidR="000624C5" w:rsidRPr="009C512D">
              <w:instrText xml:space="preserve"> FORMCHECKBOX </w:instrText>
            </w:r>
            <w:r w:rsidR="002B0AB7">
              <w:fldChar w:fldCharType="separate"/>
            </w:r>
            <w:r w:rsidRPr="009C512D">
              <w:fldChar w:fldCharType="end"/>
            </w:r>
            <w:r w:rsidR="000624C5" w:rsidRPr="009C512D">
              <w:t>Strongly agree</w:t>
            </w:r>
          </w:p>
          <w:p w14:paraId="422A5D41" w14:textId="77777777" w:rsidR="000624C5" w:rsidRPr="009C512D" w:rsidRDefault="00D936CE" w:rsidP="000624C5">
            <w:pPr>
              <w:keepNext/>
              <w:keepLines/>
              <w:tabs>
                <w:tab w:val="left" w:pos="735"/>
              </w:tabs>
              <w:spacing w:before="120" w:after="120" w:line="240" w:lineRule="auto"/>
            </w:pPr>
            <w:r w:rsidRPr="009C512D">
              <w:fldChar w:fldCharType="begin">
                <w:ffData>
                  <w:name w:val="Check1"/>
                  <w:enabled/>
                  <w:calcOnExit w:val="0"/>
                  <w:checkBox>
                    <w:sizeAuto/>
                    <w:default w:val="0"/>
                  </w:checkBox>
                </w:ffData>
              </w:fldChar>
            </w:r>
            <w:r w:rsidR="000624C5" w:rsidRPr="009C512D">
              <w:instrText xml:space="preserve"> FORMCHECKBOX </w:instrText>
            </w:r>
            <w:r w:rsidR="002B0AB7">
              <w:fldChar w:fldCharType="separate"/>
            </w:r>
            <w:r w:rsidRPr="009C512D">
              <w:fldChar w:fldCharType="end"/>
            </w:r>
            <w:r w:rsidR="000624C5">
              <w:t>Undecided</w:t>
            </w:r>
          </w:p>
          <w:p w14:paraId="6E48708F" w14:textId="77777777" w:rsidR="000624C5" w:rsidRPr="009C512D" w:rsidRDefault="00D936CE" w:rsidP="000624C5">
            <w:pPr>
              <w:keepNext/>
              <w:keepLines/>
              <w:tabs>
                <w:tab w:val="left" w:pos="735"/>
              </w:tabs>
              <w:spacing w:before="120" w:after="120" w:line="240" w:lineRule="auto"/>
            </w:pPr>
            <w:r w:rsidRPr="009C512D">
              <w:fldChar w:fldCharType="begin">
                <w:ffData>
                  <w:name w:val="Check1"/>
                  <w:enabled/>
                  <w:calcOnExit w:val="0"/>
                  <w:checkBox>
                    <w:sizeAuto/>
                    <w:default w:val="0"/>
                  </w:checkBox>
                </w:ffData>
              </w:fldChar>
            </w:r>
            <w:r w:rsidR="000624C5" w:rsidRPr="009C512D">
              <w:instrText xml:space="preserve"> FORMCHECKBOX </w:instrText>
            </w:r>
            <w:r w:rsidR="002B0AB7">
              <w:fldChar w:fldCharType="separate"/>
            </w:r>
            <w:r w:rsidRPr="009C512D">
              <w:fldChar w:fldCharType="end"/>
            </w:r>
            <w:r w:rsidR="000624C5" w:rsidRPr="009C512D">
              <w:t>Disagree</w:t>
            </w:r>
          </w:p>
          <w:p w14:paraId="6C131801" w14:textId="77777777" w:rsidR="000624C5" w:rsidRPr="009C512D" w:rsidRDefault="00D936CE" w:rsidP="000624C5">
            <w:pPr>
              <w:keepNext/>
              <w:keepLines/>
              <w:tabs>
                <w:tab w:val="left" w:pos="735"/>
              </w:tabs>
              <w:spacing w:before="120" w:after="120" w:line="240" w:lineRule="auto"/>
            </w:pPr>
            <w:r w:rsidRPr="009C512D">
              <w:fldChar w:fldCharType="begin">
                <w:ffData>
                  <w:name w:val="Check1"/>
                  <w:enabled/>
                  <w:calcOnExit w:val="0"/>
                  <w:checkBox>
                    <w:sizeAuto/>
                    <w:default w:val="0"/>
                  </w:checkBox>
                </w:ffData>
              </w:fldChar>
            </w:r>
            <w:r w:rsidR="000624C5" w:rsidRPr="009C512D">
              <w:instrText xml:space="preserve"> FORMCHECKBOX </w:instrText>
            </w:r>
            <w:r w:rsidR="002B0AB7">
              <w:fldChar w:fldCharType="separate"/>
            </w:r>
            <w:r w:rsidRPr="009C512D">
              <w:fldChar w:fldCharType="end"/>
            </w:r>
            <w:r w:rsidR="000624C5" w:rsidRPr="009C512D">
              <w:t>Not relevant to me / I don’t know</w:t>
            </w:r>
          </w:p>
          <w:p w14:paraId="338CDA85" w14:textId="77777777" w:rsidR="000624C5" w:rsidRPr="009C512D" w:rsidRDefault="000624C5" w:rsidP="000624C5">
            <w:pPr>
              <w:keepNext/>
              <w:keepLines/>
              <w:tabs>
                <w:tab w:val="left" w:pos="735"/>
              </w:tabs>
              <w:spacing w:before="120" w:after="120" w:line="240" w:lineRule="auto"/>
              <w:rPr>
                <w:b/>
                <w:color w:val="00B9E4" w:themeColor="background2"/>
              </w:rPr>
            </w:pPr>
            <w:r w:rsidRPr="009C512D">
              <w:rPr>
                <w:b/>
                <w:color w:val="00B9E4" w:themeColor="background2"/>
              </w:rPr>
              <w:t>Please explain your rationale in case you partially agree or don’t agree</w:t>
            </w:r>
          </w:p>
          <w:p w14:paraId="3DA7F968" w14:textId="77777777" w:rsidR="000624C5" w:rsidRDefault="00D936CE" w:rsidP="000624C5">
            <w:r w:rsidRPr="00700995">
              <w:fldChar w:fldCharType="begin">
                <w:ffData>
                  <w:name w:val=""/>
                  <w:enabled/>
                  <w:calcOnExit w:val="0"/>
                  <w:textInput/>
                </w:ffData>
              </w:fldChar>
            </w:r>
            <w:r w:rsidR="000624C5" w:rsidRPr="00700995">
              <w:instrText xml:space="preserve"> FORMTEXT </w:instrText>
            </w:r>
            <w:r w:rsidRPr="00700995">
              <w:fldChar w:fldCharType="separate"/>
            </w:r>
            <w:r w:rsidR="000624C5" w:rsidRPr="00700995">
              <w:rPr>
                <w:noProof/>
              </w:rPr>
              <w:t> </w:t>
            </w:r>
            <w:r w:rsidR="000624C5" w:rsidRPr="00700995">
              <w:rPr>
                <w:noProof/>
              </w:rPr>
              <w:t> </w:t>
            </w:r>
            <w:r w:rsidR="000624C5" w:rsidRPr="00700995">
              <w:rPr>
                <w:noProof/>
              </w:rPr>
              <w:t> </w:t>
            </w:r>
            <w:r w:rsidR="000624C5" w:rsidRPr="00700995">
              <w:rPr>
                <w:noProof/>
              </w:rPr>
              <w:t> </w:t>
            </w:r>
            <w:r w:rsidR="000624C5" w:rsidRPr="00700995">
              <w:rPr>
                <w:noProof/>
              </w:rPr>
              <w:t> </w:t>
            </w:r>
            <w:r w:rsidRPr="00700995">
              <w:fldChar w:fldCharType="end"/>
            </w:r>
          </w:p>
          <w:p w14:paraId="4CC39F7F" w14:textId="7AD828C1" w:rsidR="00CB42F1" w:rsidRPr="00CB42F1" w:rsidRDefault="00CB42F1" w:rsidP="002F6FC5">
            <w:pPr>
              <w:spacing w:after="120" w:line="276" w:lineRule="auto"/>
              <w:rPr>
                <w:bCs/>
                <w:color w:val="000000" w:themeColor="text1"/>
              </w:rPr>
            </w:pPr>
            <w:r>
              <w:rPr>
                <w:bCs/>
                <w:color w:val="000000" w:themeColor="text1"/>
              </w:rPr>
              <w:lastRenderedPageBreak/>
              <w:t xml:space="preserve">The PEB and registered producers, </w:t>
            </w:r>
            <w:r w:rsidRPr="00CB42F1">
              <w:rPr>
                <w:bCs/>
                <w:color w:val="000000" w:themeColor="text1"/>
              </w:rPr>
              <w:t>with support from the promoting body, are required to organize into a producer</w:t>
            </w:r>
            <w:r>
              <w:rPr>
                <w:bCs/>
                <w:color w:val="000000" w:themeColor="text1"/>
              </w:rPr>
              <w:t xml:space="preserve"> </w:t>
            </w:r>
            <w:r w:rsidRPr="00CB42F1">
              <w:rPr>
                <w:bCs/>
                <w:color w:val="000000" w:themeColor="text1"/>
              </w:rPr>
              <w:t>organization with democratic structures and a transparent administration, enabling</w:t>
            </w:r>
            <w:r>
              <w:rPr>
                <w:bCs/>
                <w:color w:val="000000" w:themeColor="text1"/>
              </w:rPr>
              <w:t xml:space="preserve"> </w:t>
            </w:r>
            <w:r w:rsidRPr="00CB42F1">
              <w:rPr>
                <w:bCs/>
                <w:color w:val="000000" w:themeColor="text1"/>
              </w:rPr>
              <w:t>effective control by its members.</w:t>
            </w:r>
          </w:p>
          <w:p w14:paraId="0A6F2675" w14:textId="276BA531" w:rsidR="001B0F1F" w:rsidRPr="00901AE3" w:rsidRDefault="00CB42F1" w:rsidP="002F6FC5">
            <w:pPr>
              <w:spacing w:after="120" w:line="276" w:lineRule="auto"/>
              <w:rPr>
                <w:bCs/>
                <w:color w:val="000000" w:themeColor="text1"/>
              </w:rPr>
            </w:pPr>
            <w:r w:rsidRPr="00CB42F1">
              <w:rPr>
                <w:bCs/>
                <w:color w:val="000000" w:themeColor="text1"/>
              </w:rPr>
              <w:t xml:space="preserve">An organization should strive to improve structures and practices continuously </w:t>
            </w:r>
            <w:proofErr w:type="gramStart"/>
            <w:r w:rsidRPr="00CB42F1">
              <w:rPr>
                <w:bCs/>
                <w:color w:val="000000" w:themeColor="text1"/>
              </w:rPr>
              <w:t>in</w:t>
            </w:r>
            <w:r>
              <w:rPr>
                <w:bCs/>
                <w:color w:val="000000" w:themeColor="text1"/>
              </w:rPr>
              <w:t xml:space="preserve"> </w:t>
            </w:r>
            <w:r w:rsidRPr="00CB42F1">
              <w:rPr>
                <w:bCs/>
                <w:color w:val="000000" w:themeColor="text1"/>
              </w:rPr>
              <w:t>order to</w:t>
            </w:r>
            <w:proofErr w:type="gramEnd"/>
            <w:r w:rsidRPr="00CB42F1">
              <w:rPr>
                <w:bCs/>
                <w:color w:val="000000" w:themeColor="text1"/>
              </w:rPr>
              <w:t xml:space="preserve"> maximize the members’ participation and their sense of ownership of the</w:t>
            </w:r>
            <w:r>
              <w:rPr>
                <w:bCs/>
                <w:color w:val="000000" w:themeColor="text1"/>
              </w:rPr>
              <w:t xml:space="preserve"> </w:t>
            </w:r>
            <w:r w:rsidRPr="00CB42F1">
              <w:rPr>
                <w:bCs/>
                <w:color w:val="000000" w:themeColor="text1"/>
              </w:rPr>
              <w:t>organization.</w:t>
            </w:r>
          </w:p>
          <w:p w14:paraId="7017E37E" w14:textId="4B76C90C" w:rsidR="007D67E8" w:rsidRPr="00EE5068" w:rsidRDefault="00BB609D" w:rsidP="002317E7">
            <w:pPr>
              <w:pStyle w:val="Heading2"/>
            </w:pPr>
            <w:bookmarkStart w:id="24" w:name="_Toc170820769"/>
            <w:r w:rsidRPr="00EE5068">
              <w:t>3</w:t>
            </w:r>
            <w:r w:rsidR="00070462" w:rsidRPr="00EE5068">
              <w:t>.</w:t>
            </w:r>
            <w:r w:rsidR="000624C5" w:rsidRPr="00EE5068">
              <w:t>2</w:t>
            </w:r>
            <w:r w:rsidR="00FC3207" w:rsidRPr="00EE5068">
              <w:t xml:space="preserve"> </w:t>
            </w:r>
            <w:r w:rsidR="001D5E8F" w:rsidRPr="00EE5068">
              <w:t>Organisational structure</w:t>
            </w:r>
            <w:bookmarkEnd w:id="24"/>
          </w:p>
          <w:p w14:paraId="33E13C6E" w14:textId="51816FB5" w:rsidR="0087639A" w:rsidRPr="00901AE3" w:rsidRDefault="00B20B17" w:rsidP="00901AE3">
            <w:pPr>
              <w:spacing w:after="120" w:line="276" w:lineRule="auto"/>
              <w:rPr>
                <w:bCs/>
                <w:color w:val="E0002A" w:themeColor="accent1"/>
              </w:rPr>
            </w:pPr>
            <w:r w:rsidRPr="007D67E8">
              <w:rPr>
                <w:bCs/>
                <w:color w:val="000000" w:themeColor="text1"/>
              </w:rPr>
              <w:t xml:space="preserve">A 4.2.1 to A 4.2.4 </w:t>
            </w:r>
            <w:r w:rsidR="004F7595" w:rsidRPr="007D67E8">
              <w:rPr>
                <w:bCs/>
                <w:color w:val="000000" w:themeColor="text1"/>
              </w:rPr>
              <w:t xml:space="preserve">in the Contract Production Standard </w:t>
            </w:r>
            <w:r w:rsidRPr="007D67E8">
              <w:rPr>
                <w:bCs/>
                <w:color w:val="000000" w:themeColor="text1"/>
              </w:rPr>
              <w:t xml:space="preserve">defining the role of </w:t>
            </w:r>
            <w:r w:rsidR="00A23DAF" w:rsidRPr="007D67E8">
              <w:rPr>
                <w:bCs/>
                <w:color w:val="000000" w:themeColor="text1"/>
              </w:rPr>
              <w:t>Promot</w:t>
            </w:r>
            <w:r w:rsidR="00A23DAF">
              <w:rPr>
                <w:bCs/>
                <w:color w:val="000000" w:themeColor="text1"/>
              </w:rPr>
              <w:t>ing</w:t>
            </w:r>
            <w:r w:rsidR="00A23DAF" w:rsidRPr="007D67E8">
              <w:rPr>
                <w:bCs/>
                <w:color w:val="000000" w:themeColor="text1"/>
              </w:rPr>
              <w:t xml:space="preserve"> </w:t>
            </w:r>
            <w:r w:rsidRPr="007D67E8">
              <w:rPr>
                <w:bCs/>
                <w:color w:val="000000" w:themeColor="text1"/>
              </w:rPr>
              <w:t xml:space="preserve">Body remains the same. New additions brought forth from SPO </w:t>
            </w:r>
            <w:r w:rsidR="007D67E8" w:rsidRPr="007D67E8">
              <w:rPr>
                <w:bCs/>
                <w:color w:val="000000" w:themeColor="text1"/>
              </w:rPr>
              <w:t>S</w:t>
            </w:r>
            <w:r w:rsidRPr="007D67E8">
              <w:rPr>
                <w:bCs/>
                <w:color w:val="000000" w:themeColor="text1"/>
              </w:rPr>
              <w:t xml:space="preserve">tandard enable the transition of </w:t>
            </w:r>
            <w:r w:rsidR="007D67E8" w:rsidRPr="007D67E8">
              <w:rPr>
                <w:bCs/>
                <w:color w:val="000000" w:themeColor="text1"/>
              </w:rPr>
              <w:t xml:space="preserve">the </w:t>
            </w:r>
            <w:r w:rsidRPr="007D67E8">
              <w:rPr>
                <w:bCs/>
                <w:color w:val="000000" w:themeColor="text1"/>
              </w:rPr>
              <w:t xml:space="preserve">PEB together with registered producers into a </w:t>
            </w:r>
            <w:r w:rsidR="00A23DAF">
              <w:rPr>
                <w:bCs/>
                <w:color w:val="000000" w:themeColor="text1"/>
              </w:rPr>
              <w:t>S</w:t>
            </w:r>
            <w:r w:rsidRPr="007D67E8">
              <w:rPr>
                <w:bCs/>
                <w:color w:val="000000" w:themeColor="text1"/>
              </w:rPr>
              <w:t>mall</w:t>
            </w:r>
            <w:r w:rsidR="00A23DAF">
              <w:rPr>
                <w:bCs/>
                <w:color w:val="000000" w:themeColor="text1"/>
              </w:rPr>
              <w:t>-scale</w:t>
            </w:r>
            <w:r w:rsidRPr="007D67E8">
              <w:rPr>
                <w:bCs/>
                <w:color w:val="000000" w:themeColor="text1"/>
              </w:rPr>
              <w:t xml:space="preserve"> producer organization.</w:t>
            </w:r>
            <w:r w:rsidR="00685641">
              <w:rPr>
                <w:bCs/>
                <w:color w:val="000000" w:themeColor="text1"/>
              </w:rPr>
              <w:t xml:space="preserve"> </w:t>
            </w:r>
            <w:r w:rsidR="00CB4EE9" w:rsidRPr="00CB4EE9">
              <w:rPr>
                <w:bCs/>
                <w:color w:val="000000" w:themeColor="text1"/>
              </w:rPr>
              <w:t xml:space="preserve">This standard together with </w:t>
            </w:r>
            <w:r w:rsidR="00CB4EE9">
              <w:rPr>
                <w:bCs/>
                <w:color w:val="000000" w:themeColor="text1"/>
              </w:rPr>
              <w:t>3</w:t>
            </w:r>
            <w:r w:rsidR="00CB4EE9" w:rsidRPr="00CB4EE9">
              <w:rPr>
                <w:bCs/>
                <w:color w:val="000000" w:themeColor="text1"/>
              </w:rPr>
              <w:t xml:space="preserve">.4 </w:t>
            </w:r>
            <w:r w:rsidR="00B21F80">
              <w:rPr>
                <w:bCs/>
                <w:color w:val="000000" w:themeColor="text1"/>
              </w:rPr>
              <w:t xml:space="preserve">in this questionnaire </w:t>
            </w:r>
            <w:r w:rsidR="00CB4EE9" w:rsidRPr="00CB4EE9">
              <w:rPr>
                <w:bCs/>
                <w:color w:val="000000" w:themeColor="text1"/>
              </w:rPr>
              <w:t>defines two critical step</w:t>
            </w:r>
            <w:r w:rsidR="00CB4EE9">
              <w:rPr>
                <w:bCs/>
                <w:color w:val="000000" w:themeColor="text1"/>
              </w:rPr>
              <w:t>s</w:t>
            </w:r>
            <w:r w:rsidR="00CB4EE9" w:rsidRPr="00CB4EE9">
              <w:rPr>
                <w:bCs/>
                <w:color w:val="000000" w:themeColor="text1"/>
              </w:rPr>
              <w:t xml:space="preserve">. </w:t>
            </w:r>
            <w:r w:rsidR="00CB4EE9">
              <w:rPr>
                <w:bCs/>
                <w:color w:val="000000" w:themeColor="text1"/>
              </w:rPr>
              <w:t xml:space="preserve">The </w:t>
            </w:r>
            <w:r w:rsidR="00CB4EE9" w:rsidRPr="00CB4EE9">
              <w:rPr>
                <w:bCs/>
                <w:color w:val="000000" w:themeColor="text1"/>
              </w:rPr>
              <w:t>PB continues to support transition</w:t>
            </w:r>
            <w:r w:rsidR="00CB4EE9">
              <w:rPr>
                <w:bCs/>
                <w:color w:val="000000" w:themeColor="text1"/>
              </w:rPr>
              <w:t xml:space="preserve"> of the PEB and registered producers to an SPO</w:t>
            </w:r>
            <w:r w:rsidR="00CB4EE9" w:rsidRPr="00CB4EE9">
              <w:rPr>
                <w:bCs/>
                <w:color w:val="000000" w:themeColor="text1"/>
              </w:rPr>
              <w:t>.</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20"/>
              <w:gridCol w:w="6885"/>
            </w:tblGrid>
            <w:tr w:rsidR="0087639A" w:rsidRPr="00742A66" w14:paraId="170BB8DD" w14:textId="77777777" w:rsidTr="00EC7887">
              <w:trPr>
                <w:trHeight w:val="380"/>
              </w:trPr>
              <w:tc>
                <w:tcPr>
                  <w:tcW w:w="8505" w:type="dxa"/>
                  <w:gridSpan w:val="3"/>
                  <w:shd w:val="clear" w:color="auto" w:fill="auto"/>
                  <w:vAlign w:val="center"/>
                </w:tcPr>
                <w:p w14:paraId="62D81788" w14:textId="1BCE9457" w:rsidR="0087639A" w:rsidRPr="004C5080" w:rsidRDefault="0087639A" w:rsidP="0087639A">
                  <w:pPr>
                    <w:autoSpaceDE w:val="0"/>
                    <w:autoSpaceDN w:val="0"/>
                    <w:adjustRightInd w:val="0"/>
                    <w:spacing w:line="240" w:lineRule="auto"/>
                    <w:rPr>
                      <w:rFonts w:cs="Arial"/>
                      <w:spacing w:val="-1"/>
                      <w:sz w:val="20"/>
                      <w:szCs w:val="20"/>
                    </w:rPr>
                  </w:pPr>
                  <w:r w:rsidRPr="00DE254E">
                    <w:rPr>
                      <w:rFonts w:cs="Arial"/>
                      <w:b/>
                      <w:spacing w:val="-1"/>
                      <w:sz w:val="20"/>
                      <w:szCs w:val="20"/>
                    </w:rPr>
                    <w:t>Applies to:</w:t>
                  </w:r>
                  <w:r w:rsidR="00986E0A">
                    <w:rPr>
                      <w:rFonts w:cs="Arial"/>
                      <w:b/>
                      <w:spacing w:val="-1"/>
                      <w:sz w:val="20"/>
                      <w:szCs w:val="20"/>
                    </w:rPr>
                    <w:t xml:space="preserve"> </w:t>
                  </w:r>
                  <w:r w:rsidR="007642FD" w:rsidRPr="007642FD">
                    <w:rPr>
                      <w:rFonts w:cs="Arial"/>
                      <w:bCs/>
                      <w:spacing w:val="-1"/>
                      <w:sz w:val="20"/>
                      <w:szCs w:val="20"/>
                    </w:rPr>
                    <w:t>PEB</w:t>
                  </w:r>
                  <w:r w:rsidR="00986E0A">
                    <w:rPr>
                      <w:rFonts w:cs="Arial"/>
                      <w:bCs/>
                      <w:spacing w:val="-1"/>
                      <w:sz w:val="20"/>
                      <w:szCs w:val="20"/>
                    </w:rPr>
                    <w:t xml:space="preserve"> </w:t>
                  </w:r>
                  <w:r w:rsidR="004F7595">
                    <w:rPr>
                      <w:rFonts w:cs="Arial"/>
                      <w:spacing w:val="-1"/>
                      <w:sz w:val="20"/>
                      <w:szCs w:val="20"/>
                    </w:rPr>
                    <w:t>and</w:t>
                  </w:r>
                  <w:r w:rsidR="00FF7081">
                    <w:rPr>
                      <w:rFonts w:cs="Arial"/>
                      <w:spacing w:val="-1"/>
                      <w:sz w:val="20"/>
                      <w:szCs w:val="20"/>
                    </w:rPr>
                    <w:t xml:space="preserve"> registered producers</w:t>
                  </w:r>
                </w:p>
              </w:tc>
            </w:tr>
            <w:tr w:rsidR="0087639A" w:rsidRPr="00742A66" w14:paraId="14F5416F" w14:textId="77777777" w:rsidTr="00EC7887">
              <w:trPr>
                <w:trHeight w:val="835"/>
              </w:trPr>
              <w:tc>
                <w:tcPr>
                  <w:tcW w:w="900" w:type="dxa"/>
                  <w:shd w:val="clear" w:color="auto" w:fill="BFBFBF"/>
                  <w:vAlign w:val="center"/>
                </w:tcPr>
                <w:p w14:paraId="37BFC4D0" w14:textId="77777777" w:rsidR="0087639A" w:rsidRPr="006D3E74" w:rsidRDefault="0087639A" w:rsidP="0087639A">
                  <w:pPr>
                    <w:spacing w:before="120" w:after="120" w:line="240" w:lineRule="auto"/>
                    <w:rPr>
                      <w:rFonts w:cs="Arial"/>
                      <w:b/>
                      <w:sz w:val="20"/>
                      <w:szCs w:val="20"/>
                    </w:rPr>
                  </w:pPr>
                  <w:r w:rsidRPr="006D3E74">
                    <w:rPr>
                      <w:rFonts w:cs="Arial"/>
                      <w:b/>
                      <w:sz w:val="20"/>
                      <w:szCs w:val="20"/>
                    </w:rPr>
                    <w:t xml:space="preserve">Year </w:t>
                  </w:r>
                  <w:r w:rsidR="00FF7081">
                    <w:rPr>
                      <w:rFonts w:cs="Arial"/>
                      <w:b/>
                      <w:sz w:val="20"/>
                      <w:szCs w:val="20"/>
                    </w:rPr>
                    <w:t>3</w:t>
                  </w:r>
                </w:p>
              </w:tc>
              <w:tc>
                <w:tcPr>
                  <w:tcW w:w="720" w:type="dxa"/>
                  <w:shd w:val="clear" w:color="auto" w:fill="BFBFBF"/>
                  <w:vAlign w:val="center"/>
                </w:tcPr>
                <w:p w14:paraId="52EE20D3" w14:textId="77777777" w:rsidR="0087639A" w:rsidRPr="006D3E74" w:rsidRDefault="0087639A" w:rsidP="0087639A">
                  <w:pPr>
                    <w:spacing w:before="120" w:after="120" w:line="240" w:lineRule="auto"/>
                    <w:rPr>
                      <w:b/>
                      <w:sz w:val="20"/>
                      <w:szCs w:val="20"/>
                      <w:lang w:eastAsia="ko-KR"/>
                    </w:rPr>
                  </w:pPr>
                  <w:r w:rsidRPr="006D3E74">
                    <w:rPr>
                      <w:b/>
                      <w:sz w:val="20"/>
                      <w:szCs w:val="20"/>
                      <w:lang w:eastAsia="ko-KR"/>
                    </w:rPr>
                    <w:t>Core</w:t>
                  </w:r>
                </w:p>
              </w:tc>
              <w:tc>
                <w:tcPr>
                  <w:tcW w:w="6885" w:type="dxa"/>
                  <w:vAlign w:val="center"/>
                </w:tcPr>
                <w:p w14:paraId="146E2083" w14:textId="77777777" w:rsidR="00994EFE" w:rsidRDefault="00994EFE" w:rsidP="0087639A">
                  <w:pPr>
                    <w:pStyle w:val="BodyText5"/>
                    <w:shd w:val="clear" w:color="auto" w:fill="auto"/>
                    <w:spacing w:line="250" w:lineRule="exact"/>
                    <w:ind w:firstLine="0"/>
                    <w:jc w:val="left"/>
                    <w:rPr>
                      <w:rFonts w:ascii="Arial" w:hAnsi="Arial"/>
                      <w:lang w:val="en-GB" w:eastAsia="ko-KR"/>
                    </w:rPr>
                  </w:pPr>
                </w:p>
                <w:p w14:paraId="5FE1FD9B" w14:textId="213CC83A" w:rsidR="00FF7081" w:rsidRPr="007D67E8" w:rsidRDefault="00FF7081" w:rsidP="00FF7081">
                  <w:pPr>
                    <w:pStyle w:val="Default"/>
                    <w:rPr>
                      <w:color w:val="000000" w:themeColor="text1"/>
                      <w:sz w:val="20"/>
                      <w:szCs w:val="20"/>
                      <w:lang w:val="en-GB"/>
                    </w:rPr>
                  </w:pPr>
                  <w:r w:rsidRPr="007D67E8">
                    <w:rPr>
                      <w:color w:val="000000" w:themeColor="text1"/>
                      <w:sz w:val="20"/>
                      <w:szCs w:val="20"/>
                      <w:lang w:val="en-GB"/>
                    </w:rPr>
                    <w:t xml:space="preserve">You ensure that the structure of your </w:t>
                  </w:r>
                  <w:r w:rsidR="00B21F80">
                    <w:rPr>
                      <w:color w:val="000000" w:themeColor="text1"/>
                      <w:sz w:val="20"/>
                      <w:szCs w:val="20"/>
                      <w:lang w:val="en-GB"/>
                    </w:rPr>
                    <w:t xml:space="preserve">producer </w:t>
                  </w:r>
                  <w:r w:rsidRPr="007D67E8">
                    <w:rPr>
                      <w:color w:val="000000" w:themeColor="text1"/>
                      <w:sz w:val="20"/>
                      <w:szCs w:val="20"/>
                      <w:lang w:val="en-GB"/>
                    </w:rPr>
                    <w:t xml:space="preserve">organization has: </w:t>
                  </w:r>
                </w:p>
                <w:p w14:paraId="7BCB101A" w14:textId="3CE5473A" w:rsidR="00FF7081" w:rsidRPr="007D67E8" w:rsidRDefault="00FF7081" w:rsidP="003C29DC">
                  <w:pPr>
                    <w:pStyle w:val="Default"/>
                    <w:numPr>
                      <w:ilvl w:val="0"/>
                      <w:numId w:val="20"/>
                    </w:numPr>
                    <w:rPr>
                      <w:color w:val="000000" w:themeColor="text1"/>
                      <w:sz w:val="20"/>
                      <w:szCs w:val="20"/>
                      <w:lang w:val="en-GB"/>
                    </w:rPr>
                  </w:pPr>
                  <w:r w:rsidRPr="007D67E8">
                    <w:rPr>
                      <w:color w:val="000000" w:themeColor="text1"/>
                      <w:sz w:val="20"/>
                      <w:szCs w:val="20"/>
                      <w:lang w:val="en-GB"/>
                    </w:rPr>
                    <w:t>a General Assembly (GA) as the highest decision</w:t>
                  </w:r>
                  <w:r w:rsidR="00685641">
                    <w:rPr>
                      <w:color w:val="000000" w:themeColor="text1"/>
                      <w:sz w:val="20"/>
                      <w:szCs w:val="20"/>
                      <w:lang w:val="en-GB"/>
                    </w:rPr>
                    <w:t>-</w:t>
                  </w:r>
                  <w:r w:rsidRPr="007D67E8">
                    <w:rPr>
                      <w:color w:val="000000" w:themeColor="text1"/>
                      <w:sz w:val="20"/>
                      <w:szCs w:val="20"/>
                      <w:lang w:val="en-GB"/>
                    </w:rPr>
                    <w:t xml:space="preserve">making body where all major decisions are discussed and taken; GA meeting should be held </w:t>
                  </w:r>
                  <w:r w:rsidR="007D67E8" w:rsidRPr="007D67E8">
                    <w:rPr>
                      <w:color w:val="000000" w:themeColor="text1"/>
                      <w:sz w:val="20"/>
                      <w:szCs w:val="20"/>
                      <w:lang w:val="en-GB"/>
                    </w:rPr>
                    <w:t>at least</w:t>
                  </w:r>
                  <w:r w:rsidRPr="007D67E8">
                    <w:rPr>
                      <w:color w:val="000000" w:themeColor="text1"/>
                      <w:sz w:val="20"/>
                      <w:szCs w:val="20"/>
                      <w:lang w:val="en-GB"/>
                    </w:rPr>
                    <w:t xml:space="preserve"> once in a year.</w:t>
                  </w:r>
                </w:p>
                <w:p w14:paraId="3835ABC2" w14:textId="77777777" w:rsidR="00FF7081" w:rsidRPr="007D67E8" w:rsidRDefault="00FF7081" w:rsidP="003C29DC">
                  <w:pPr>
                    <w:pStyle w:val="Default"/>
                    <w:numPr>
                      <w:ilvl w:val="0"/>
                      <w:numId w:val="20"/>
                    </w:numPr>
                    <w:rPr>
                      <w:color w:val="000000" w:themeColor="text1"/>
                      <w:sz w:val="20"/>
                      <w:szCs w:val="20"/>
                      <w:lang w:val="en-GB"/>
                    </w:rPr>
                  </w:pPr>
                  <w:r w:rsidRPr="007D67E8">
                    <w:rPr>
                      <w:color w:val="000000" w:themeColor="text1"/>
                      <w:sz w:val="20"/>
                      <w:szCs w:val="20"/>
                      <w:lang w:val="en-GB"/>
                    </w:rPr>
                    <w:t xml:space="preserve">equal voting rights for all members in the General </w:t>
                  </w:r>
                  <w:proofErr w:type="gramStart"/>
                  <w:r w:rsidRPr="007D67E8">
                    <w:rPr>
                      <w:color w:val="000000" w:themeColor="text1"/>
                      <w:sz w:val="20"/>
                      <w:szCs w:val="20"/>
                      <w:lang w:val="en-GB"/>
                    </w:rPr>
                    <w:t>Assembly;</w:t>
                  </w:r>
                  <w:proofErr w:type="gramEnd"/>
                  <w:r w:rsidRPr="007D67E8">
                    <w:rPr>
                      <w:color w:val="000000" w:themeColor="text1"/>
                      <w:sz w:val="20"/>
                      <w:szCs w:val="20"/>
                      <w:lang w:val="en-GB"/>
                    </w:rPr>
                    <w:t xml:space="preserve"> </w:t>
                  </w:r>
                </w:p>
                <w:p w14:paraId="7E0B041E" w14:textId="77777777" w:rsidR="00FF7081" w:rsidRPr="007D67E8" w:rsidRDefault="00FF7081" w:rsidP="003C29DC">
                  <w:pPr>
                    <w:pStyle w:val="Default"/>
                    <w:numPr>
                      <w:ilvl w:val="0"/>
                      <w:numId w:val="20"/>
                    </w:numPr>
                    <w:rPr>
                      <w:color w:val="000000" w:themeColor="text1"/>
                      <w:sz w:val="20"/>
                      <w:szCs w:val="20"/>
                      <w:lang w:val="en-GB"/>
                    </w:rPr>
                  </w:pPr>
                  <w:r w:rsidRPr="007D67E8">
                    <w:rPr>
                      <w:color w:val="000000" w:themeColor="text1"/>
                      <w:sz w:val="20"/>
                      <w:szCs w:val="20"/>
                      <w:lang w:val="en-GB"/>
                    </w:rPr>
                    <w:t>general assembly chosen by free and transparent elections</w:t>
                  </w:r>
                </w:p>
                <w:p w14:paraId="07AA0084" w14:textId="77777777" w:rsidR="00023994" w:rsidRDefault="00023994" w:rsidP="003C29DC">
                  <w:pPr>
                    <w:pStyle w:val="Default"/>
                    <w:numPr>
                      <w:ilvl w:val="0"/>
                      <w:numId w:val="20"/>
                    </w:numPr>
                    <w:rPr>
                      <w:color w:val="000000" w:themeColor="text1"/>
                      <w:sz w:val="20"/>
                      <w:szCs w:val="20"/>
                      <w:lang w:val="en-GB"/>
                    </w:rPr>
                  </w:pPr>
                  <w:r w:rsidRPr="007D67E8">
                    <w:rPr>
                      <w:color w:val="000000" w:themeColor="text1"/>
                      <w:sz w:val="20"/>
                      <w:szCs w:val="20"/>
                      <w:lang w:val="en-GB"/>
                    </w:rPr>
                    <w:t>membership criteria who to include and whom to exclude</w:t>
                  </w:r>
                </w:p>
                <w:p w14:paraId="1FE286F8" w14:textId="77777777" w:rsidR="00C81072" w:rsidRPr="00BC00C7" w:rsidRDefault="00C81072" w:rsidP="003C29DC">
                  <w:pPr>
                    <w:pStyle w:val="Default"/>
                    <w:numPr>
                      <w:ilvl w:val="0"/>
                      <w:numId w:val="20"/>
                    </w:numPr>
                    <w:rPr>
                      <w:color w:val="auto"/>
                      <w:sz w:val="20"/>
                      <w:szCs w:val="20"/>
                      <w:lang w:val="en-GB"/>
                    </w:rPr>
                  </w:pPr>
                  <w:r w:rsidRPr="00BC00C7">
                    <w:rPr>
                      <w:color w:val="auto"/>
                      <w:sz w:val="20"/>
                      <w:szCs w:val="20"/>
                      <w:lang w:val="en-GB"/>
                    </w:rPr>
                    <w:t xml:space="preserve">at least two thirds of registered producers must be small farmers. </w:t>
                  </w:r>
                </w:p>
                <w:p w14:paraId="5060A8B7" w14:textId="77777777" w:rsidR="00FF7081" w:rsidRPr="007D67E8" w:rsidRDefault="00FF7081" w:rsidP="003C29DC">
                  <w:pPr>
                    <w:pStyle w:val="Default"/>
                    <w:numPr>
                      <w:ilvl w:val="0"/>
                      <w:numId w:val="20"/>
                    </w:numPr>
                    <w:rPr>
                      <w:color w:val="000000" w:themeColor="text1"/>
                      <w:sz w:val="20"/>
                      <w:szCs w:val="20"/>
                      <w:lang w:val="en-GB"/>
                    </w:rPr>
                  </w:pPr>
                  <w:r w:rsidRPr="007D67E8">
                    <w:rPr>
                      <w:color w:val="000000" w:themeColor="text1"/>
                      <w:sz w:val="20"/>
                      <w:szCs w:val="20"/>
                      <w:lang w:val="en-GB"/>
                    </w:rPr>
                    <w:t>separate roles and responsibilities between the Board</w:t>
                  </w:r>
                  <w:r w:rsidR="00CB4EE9">
                    <w:rPr>
                      <w:color w:val="000000" w:themeColor="text1"/>
                      <w:sz w:val="20"/>
                      <w:szCs w:val="20"/>
                      <w:lang w:val="en-GB"/>
                    </w:rPr>
                    <w:t>/ PEB</w:t>
                  </w:r>
                  <w:r w:rsidRPr="007D67E8">
                    <w:rPr>
                      <w:color w:val="000000" w:themeColor="text1"/>
                      <w:sz w:val="20"/>
                      <w:szCs w:val="20"/>
                      <w:lang w:val="en-GB"/>
                    </w:rPr>
                    <w:t xml:space="preserve"> and executive management. </w:t>
                  </w:r>
                </w:p>
                <w:p w14:paraId="27355F68" w14:textId="77777777" w:rsidR="00B20B17" w:rsidRPr="007D67E8" w:rsidRDefault="00B20B17" w:rsidP="003C29DC">
                  <w:pPr>
                    <w:pStyle w:val="Default"/>
                    <w:numPr>
                      <w:ilvl w:val="0"/>
                      <w:numId w:val="20"/>
                    </w:numPr>
                    <w:rPr>
                      <w:color w:val="000000" w:themeColor="text1"/>
                      <w:sz w:val="20"/>
                      <w:szCs w:val="20"/>
                      <w:lang w:val="en-GB"/>
                    </w:rPr>
                  </w:pPr>
                  <w:r w:rsidRPr="007D67E8">
                    <w:rPr>
                      <w:color w:val="000000" w:themeColor="text1"/>
                      <w:sz w:val="20"/>
                      <w:szCs w:val="20"/>
                      <w:lang w:val="en-GB"/>
                    </w:rPr>
                    <w:t>Board</w:t>
                  </w:r>
                  <w:r w:rsidR="00CB4EE9">
                    <w:rPr>
                      <w:color w:val="000000" w:themeColor="text1"/>
                      <w:sz w:val="20"/>
                      <w:szCs w:val="20"/>
                      <w:lang w:val="en-GB"/>
                    </w:rPr>
                    <w:t>/ PEB</w:t>
                  </w:r>
                  <w:r w:rsidRPr="007D67E8">
                    <w:rPr>
                      <w:color w:val="000000" w:themeColor="text1"/>
                      <w:sz w:val="20"/>
                      <w:szCs w:val="20"/>
                      <w:lang w:val="en-GB"/>
                    </w:rPr>
                    <w:t xml:space="preserve"> should reflect the composition of the registered producers</w:t>
                  </w:r>
                </w:p>
                <w:p w14:paraId="4599D3F9" w14:textId="77777777" w:rsidR="00B20B17" w:rsidRPr="007D67E8" w:rsidRDefault="00B20B17" w:rsidP="003C29DC">
                  <w:pPr>
                    <w:pStyle w:val="Default"/>
                    <w:numPr>
                      <w:ilvl w:val="0"/>
                      <w:numId w:val="20"/>
                    </w:numPr>
                    <w:rPr>
                      <w:color w:val="000000" w:themeColor="text1"/>
                      <w:sz w:val="20"/>
                      <w:szCs w:val="20"/>
                      <w:lang w:val="en-GB"/>
                    </w:rPr>
                  </w:pPr>
                  <w:r w:rsidRPr="007D67E8">
                    <w:rPr>
                      <w:color w:val="000000" w:themeColor="text1"/>
                      <w:sz w:val="20"/>
                      <w:szCs w:val="20"/>
                      <w:lang w:val="en-GB"/>
                    </w:rPr>
                    <w:t>All this covered by a constitution/</w:t>
                  </w:r>
                  <w:proofErr w:type="gramStart"/>
                  <w:r w:rsidRPr="007D67E8">
                    <w:rPr>
                      <w:color w:val="000000" w:themeColor="text1"/>
                      <w:sz w:val="20"/>
                      <w:szCs w:val="20"/>
                      <w:lang w:val="en-GB"/>
                    </w:rPr>
                    <w:t>bye</w:t>
                  </w:r>
                  <w:r w:rsidR="0007513C" w:rsidRPr="007D67E8">
                    <w:rPr>
                      <w:color w:val="000000" w:themeColor="text1"/>
                      <w:sz w:val="20"/>
                      <w:szCs w:val="20"/>
                      <w:lang w:val="en-GB"/>
                    </w:rPr>
                    <w:t>-</w:t>
                  </w:r>
                  <w:r w:rsidRPr="007D67E8">
                    <w:rPr>
                      <w:color w:val="000000" w:themeColor="text1"/>
                      <w:sz w:val="20"/>
                      <w:szCs w:val="20"/>
                      <w:lang w:val="en-GB"/>
                    </w:rPr>
                    <w:t>law</w:t>
                  </w:r>
                  <w:proofErr w:type="gramEnd"/>
                  <w:r w:rsidRPr="007D67E8">
                    <w:rPr>
                      <w:color w:val="000000" w:themeColor="text1"/>
                      <w:sz w:val="20"/>
                      <w:szCs w:val="20"/>
                      <w:lang w:val="en-GB"/>
                    </w:rPr>
                    <w:t xml:space="preserve"> approved in the General Assembly.</w:t>
                  </w:r>
                </w:p>
                <w:p w14:paraId="3965E454" w14:textId="77777777" w:rsidR="00FF7081" w:rsidRPr="006A797A" w:rsidRDefault="00FF7081" w:rsidP="0087639A">
                  <w:pPr>
                    <w:pStyle w:val="BodyText5"/>
                    <w:shd w:val="clear" w:color="auto" w:fill="auto"/>
                    <w:spacing w:line="250" w:lineRule="exact"/>
                    <w:ind w:firstLine="0"/>
                    <w:jc w:val="left"/>
                    <w:rPr>
                      <w:rFonts w:ascii="Arial" w:hAnsi="Arial"/>
                      <w:lang w:val="en-GB" w:eastAsia="ko-KR"/>
                    </w:rPr>
                  </w:pPr>
                </w:p>
              </w:tc>
            </w:tr>
            <w:tr w:rsidR="00CB4EE9" w:rsidRPr="00742A66" w14:paraId="2970EA9A" w14:textId="77777777" w:rsidTr="00EC7887">
              <w:trPr>
                <w:trHeight w:val="835"/>
              </w:trPr>
              <w:tc>
                <w:tcPr>
                  <w:tcW w:w="8505" w:type="dxa"/>
                  <w:gridSpan w:val="3"/>
                  <w:shd w:val="clear" w:color="auto" w:fill="BFBFBF"/>
                  <w:vAlign w:val="center"/>
                </w:tcPr>
                <w:p w14:paraId="1FDC0DC7" w14:textId="7CFF0C61" w:rsidR="00CB4EE9" w:rsidRPr="00CB4EE9" w:rsidRDefault="00CB4EE9" w:rsidP="00CB4EE9">
                  <w:pPr>
                    <w:rPr>
                      <w:sz w:val="18"/>
                      <w:szCs w:val="18"/>
                    </w:rPr>
                  </w:pPr>
                  <w:r w:rsidRPr="00CB4EE9">
                    <w:rPr>
                      <w:b/>
                      <w:bCs/>
                      <w:sz w:val="18"/>
                      <w:szCs w:val="18"/>
                      <w:lang w:eastAsia="ko-KR"/>
                    </w:rPr>
                    <w:t>Guidance:</w:t>
                  </w:r>
                  <w:r w:rsidR="00685641">
                    <w:rPr>
                      <w:b/>
                      <w:bCs/>
                      <w:sz w:val="18"/>
                      <w:szCs w:val="18"/>
                      <w:lang w:eastAsia="ko-KR"/>
                    </w:rPr>
                    <w:t xml:space="preserve"> </w:t>
                  </w:r>
                  <w:r w:rsidRPr="00CB4EE9">
                    <w:rPr>
                      <w:sz w:val="18"/>
                      <w:szCs w:val="18"/>
                    </w:rPr>
                    <w:t>Staff hired by your organization is controlled by the Board which is in turn controlled by the General Assembly.</w:t>
                  </w:r>
                  <w:r w:rsidR="001B0F1F">
                    <w:rPr>
                      <w:sz w:val="18"/>
                      <w:szCs w:val="18"/>
                    </w:rPr>
                    <w:t xml:space="preserve"> I</w:t>
                  </w:r>
                  <w:r w:rsidRPr="00CB4EE9">
                    <w:rPr>
                      <w:sz w:val="18"/>
                      <w:szCs w:val="18"/>
                    </w:rPr>
                    <w:t>n the General Assembly members can either vote directly or through a system of elected delegates if you choose so. The system</w:t>
                  </w:r>
                  <w:r w:rsidR="00685641">
                    <w:rPr>
                      <w:sz w:val="18"/>
                      <w:szCs w:val="18"/>
                    </w:rPr>
                    <w:t xml:space="preserve"> </w:t>
                  </w:r>
                  <w:r w:rsidRPr="00CB4EE9">
                    <w:rPr>
                      <w:sz w:val="18"/>
                      <w:szCs w:val="18"/>
                    </w:rPr>
                    <w:t>is based on the principle that each member or member organization has the equal or proportional number of delegates.</w:t>
                  </w:r>
                </w:p>
                <w:p w14:paraId="58094596" w14:textId="784D53EF" w:rsidR="00CB4EE9" w:rsidRPr="00CB4EE9" w:rsidRDefault="00CB4EE9" w:rsidP="00CB4EE9">
                  <w:pPr>
                    <w:rPr>
                      <w:sz w:val="18"/>
                      <w:szCs w:val="18"/>
                    </w:rPr>
                  </w:pPr>
                  <w:r w:rsidRPr="00CB4EE9">
                    <w:rPr>
                      <w:sz w:val="18"/>
                      <w:szCs w:val="18"/>
                    </w:rPr>
                    <w:t>The role of the Board is to govern and provide strategic direction while the role of management is to ensure that the decisions of</w:t>
                  </w:r>
                  <w:r w:rsidR="001B0F1F">
                    <w:rPr>
                      <w:sz w:val="18"/>
                      <w:szCs w:val="18"/>
                    </w:rPr>
                    <w:t xml:space="preserve"> t</w:t>
                  </w:r>
                  <w:r w:rsidRPr="00CB4EE9">
                    <w:rPr>
                      <w:sz w:val="18"/>
                      <w:szCs w:val="18"/>
                    </w:rPr>
                    <w:t>he Board are implemented. Lack of clarity between the roles and responsibilities of the Board and management can lead to</w:t>
                  </w:r>
                  <w:r w:rsidR="001B0F1F">
                    <w:rPr>
                      <w:sz w:val="18"/>
                      <w:szCs w:val="18"/>
                    </w:rPr>
                    <w:t xml:space="preserve"> </w:t>
                  </w:r>
                  <w:r w:rsidRPr="00CB4EE9">
                    <w:rPr>
                      <w:sz w:val="18"/>
                      <w:szCs w:val="18"/>
                    </w:rPr>
                    <w:t>extreme situations of either power concentration or insufficient room for decision making.</w:t>
                  </w:r>
                  <w:r w:rsidR="001B0F1F">
                    <w:rPr>
                      <w:sz w:val="18"/>
                      <w:szCs w:val="18"/>
                    </w:rPr>
                    <w:t xml:space="preserve"> I </w:t>
                  </w:r>
                  <w:r w:rsidRPr="00CB4EE9">
                    <w:rPr>
                      <w:sz w:val="18"/>
                      <w:szCs w:val="18"/>
                    </w:rPr>
                    <w:t>f due to the size of the organization it is not feasible for the organization to separate the roles of the Board from those of</w:t>
                  </w:r>
                  <w:r w:rsidR="001B0F1F">
                    <w:rPr>
                      <w:sz w:val="18"/>
                      <w:szCs w:val="18"/>
                    </w:rPr>
                    <w:t xml:space="preserve"> </w:t>
                  </w:r>
                  <w:r w:rsidRPr="00CB4EE9">
                    <w:rPr>
                      <w:sz w:val="18"/>
                      <w:szCs w:val="18"/>
                    </w:rPr>
                    <w:t>management you demonstrate this to the certification body.</w:t>
                  </w:r>
                </w:p>
                <w:p w14:paraId="76BF7177" w14:textId="77777777" w:rsidR="00CB4EE9" w:rsidRPr="00CB4EE9" w:rsidRDefault="00CB4EE9" w:rsidP="0087639A">
                  <w:pPr>
                    <w:pStyle w:val="BodyText5"/>
                    <w:shd w:val="clear" w:color="auto" w:fill="auto"/>
                    <w:spacing w:line="250" w:lineRule="exact"/>
                    <w:ind w:firstLine="0"/>
                    <w:jc w:val="left"/>
                    <w:rPr>
                      <w:rFonts w:ascii="Arial" w:hAnsi="Arial"/>
                      <w:sz w:val="18"/>
                      <w:szCs w:val="18"/>
                      <w:lang w:val="en-GB" w:eastAsia="ko-KR"/>
                    </w:rPr>
                  </w:pPr>
                </w:p>
              </w:tc>
            </w:tr>
          </w:tbl>
          <w:p w14:paraId="6BE4DFE6" w14:textId="4999ED3D" w:rsidR="007642FD" w:rsidRPr="007D67E8" w:rsidRDefault="0087639A" w:rsidP="00737776">
            <w:pPr>
              <w:spacing w:before="120" w:after="120"/>
              <w:rPr>
                <w:color w:val="000000" w:themeColor="text1"/>
              </w:rPr>
            </w:pPr>
            <w:r>
              <w:rPr>
                <w:b/>
              </w:rPr>
              <w:t>Rationale</w:t>
            </w:r>
            <w:r w:rsidRPr="007D67E8">
              <w:rPr>
                <w:b/>
                <w:color w:val="000000" w:themeColor="text1"/>
              </w:rPr>
              <w:t>:</w:t>
            </w:r>
            <w:r w:rsidR="001B0F1F">
              <w:rPr>
                <w:b/>
                <w:color w:val="000000" w:themeColor="text1"/>
              </w:rPr>
              <w:t xml:space="preserve"> </w:t>
            </w:r>
            <w:r w:rsidR="007642FD" w:rsidRPr="007D67E8">
              <w:rPr>
                <w:color w:val="000000" w:themeColor="text1"/>
              </w:rPr>
              <w:t xml:space="preserve">Even as an informal organization it is good to have </w:t>
            </w:r>
            <w:r w:rsidR="00B20B17" w:rsidRPr="007D67E8">
              <w:rPr>
                <w:color w:val="000000" w:themeColor="text1"/>
              </w:rPr>
              <w:t>such a process and</w:t>
            </w:r>
            <w:r w:rsidR="007642FD" w:rsidRPr="007D67E8">
              <w:rPr>
                <w:color w:val="000000" w:themeColor="text1"/>
              </w:rPr>
              <w:t xml:space="preserve"> constitution developed so that members understand the functioning of the organisation</w:t>
            </w:r>
            <w:r w:rsidR="00B20B17" w:rsidRPr="007D67E8">
              <w:rPr>
                <w:color w:val="000000" w:themeColor="text1"/>
              </w:rPr>
              <w:t xml:space="preserve"> as you grow into a SPO.</w:t>
            </w:r>
          </w:p>
          <w:p w14:paraId="466E5F1C" w14:textId="312F08EA" w:rsidR="003F137E" w:rsidRPr="005748E7" w:rsidRDefault="007642FD" w:rsidP="00737776">
            <w:pPr>
              <w:spacing w:before="120" w:after="120"/>
            </w:pPr>
            <w:r>
              <w:rPr>
                <w:b/>
              </w:rPr>
              <w:t>Outcomes and implications</w:t>
            </w:r>
            <w:r w:rsidR="0087639A">
              <w:rPr>
                <w:b/>
              </w:rPr>
              <w:t>:</w:t>
            </w:r>
            <w:r w:rsidR="001B0F1F">
              <w:rPr>
                <w:b/>
              </w:rPr>
              <w:t xml:space="preserve"> </w:t>
            </w:r>
            <w:r w:rsidR="00CB4EE9">
              <w:t>The</w:t>
            </w:r>
            <w:r w:rsidRPr="007642FD">
              <w:t xml:space="preserve"> organization</w:t>
            </w:r>
            <w:r w:rsidR="00CB4EE9">
              <w:t xml:space="preserve"> of registered producers</w:t>
            </w:r>
            <w:r w:rsidRPr="007642FD">
              <w:t xml:space="preserve"> starts to function as an informal body and ready to transform into a legal body </w:t>
            </w:r>
            <w:proofErr w:type="gramStart"/>
            <w:r w:rsidRPr="007642FD">
              <w:t>at a later time</w:t>
            </w:r>
            <w:proofErr w:type="gramEnd"/>
            <w:r w:rsidRPr="007642FD">
              <w:t>.</w:t>
            </w:r>
          </w:p>
          <w:p w14:paraId="134385DF" w14:textId="5E908875" w:rsidR="0087639A" w:rsidRPr="00092018" w:rsidRDefault="00BB609D" w:rsidP="0087639A">
            <w:pPr>
              <w:spacing w:after="120" w:line="240" w:lineRule="auto"/>
              <w:jc w:val="left"/>
              <w:rPr>
                <w:b/>
                <w:color w:val="00B9E4" w:themeColor="background2"/>
              </w:rPr>
            </w:pPr>
            <w:r>
              <w:rPr>
                <w:b/>
                <w:color w:val="00B9E4" w:themeColor="background2"/>
              </w:rPr>
              <w:t>3</w:t>
            </w:r>
            <w:r w:rsidR="00070462">
              <w:rPr>
                <w:b/>
                <w:color w:val="00B9E4" w:themeColor="background2"/>
              </w:rPr>
              <w:t>.</w:t>
            </w:r>
            <w:r w:rsidR="00D1448A">
              <w:rPr>
                <w:b/>
                <w:color w:val="00B9E4" w:themeColor="background2"/>
              </w:rPr>
              <w:t>2</w:t>
            </w:r>
            <w:r w:rsidR="00204398">
              <w:rPr>
                <w:b/>
                <w:color w:val="00B9E4" w:themeColor="background2"/>
              </w:rPr>
              <w:t xml:space="preserve"> </w:t>
            </w:r>
            <w:r w:rsidR="0087639A" w:rsidRPr="00092018">
              <w:rPr>
                <w:b/>
                <w:color w:val="00B9E4" w:themeColor="background2"/>
              </w:rPr>
              <w:t>Do you agree</w:t>
            </w:r>
            <w:r w:rsidR="007642FD">
              <w:rPr>
                <w:b/>
                <w:color w:val="00B9E4" w:themeColor="background2"/>
              </w:rPr>
              <w:t>/ disagree</w:t>
            </w:r>
            <w:r w:rsidR="0087639A" w:rsidRPr="00092018">
              <w:rPr>
                <w:b/>
                <w:color w:val="00B9E4" w:themeColor="background2"/>
              </w:rPr>
              <w:t xml:space="preserve"> with </w:t>
            </w:r>
            <w:r w:rsidR="00070462">
              <w:rPr>
                <w:b/>
                <w:color w:val="00B9E4" w:themeColor="background2"/>
              </w:rPr>
              <w:t>the proposal?</w:t>
            </w:r>
          </w:p>
          <w:p w14:paraId="2073878B" w14:textId="77777777" w:rsidR="0087639A" w:rsidRPr="009C512D" w:rsidRDefault="00D936CE" w:rsidP="0087639A">
            <w:pPr>
              <w:keepNext/>
              <w:keepLines/>
              <w:tabs>
                <w:tab w:val="left" w:pos="735"/>
              </w:tabs>
              <w:spacing w:before="120" w:after="120" w:line="240" w:lineRule="auto"/>
            </w:pPr>
            <w:r w:rsidRPr="009C512D">
              <w:lastRenderedPageBreak/>
              <w:fldChar w:fldCharType="begin">
                <w:ffData>
                  <w:name w:val="Check1"/>
                  <w:enabled/>
                  <w:calcOnExit w:val="0"/>
                  <w:checkBox>
                    <w:sizeAuto/>
                    <w:default w:val="0"/>
                  </w:checkBox>
                </w:ffData>
              </w:fldChar>
            </w:r>
            <w:r w:rsidR="0087639A" w:rsidRPr="009C512D">
              <w:instrText xml:space="preserve"> FORMCHECKBOX </w:instrText>
            </w:r>
            <w:r w:rsidR="002B0AB7">
              <w:fldChar w:fldCharType="separate"/>
            </w:r>
            <w:r w:rsidRPr="009C512D">
              <w:fldChar w:fldCharType="end"/>
            </w:r>
            <w:r w:rsidR="0087639A" w:rsidRPr="009C512D">
              <w:t>Strongly agree</w:t>
            </w:r>
          </w:p>
          <w:p w14:paraId="0B239692" w14:textId="77777777" w:rsidR="0087639A" w:rsidRPr="009C512D" w:rsidRDefault="00D936CE" w:rsidP="0087639A">
            <w:pPr>
              <w:keepNext/>
              <w:keepLines/>
              <w:tabs>
                <w:tab w:val="left" w:pos="735"/>
              </w:tabs>
              <w:spacing w:before="120" w:after="120" w:line="240" w:lineRule="auto"/>
            </w:pPr>
            <w:r w:rsidRPr="009C512D">
              <w:fldChar w:fldCharType="begin">
                <w:ffData>
                  <w:name w:val="Check1"/>
                  <w:enabled/>
                  <w:calcOnExit w:val="0"/>
                  <w:checkBox>
                    <w:sizeAuto/>
                    <w:default w:val="0"/>
                  </w:checkBox>
                </w:ffData>
              </w:fldChar>
            </w:r>
            <w:r w:rsidR="0087639A" w:rsidRPr="009C512D">
              <w:instrText xml:space="preserve"> FORMCHECKBOX </w:instrText>
            </w:r>
            <w:r w:rsidR="002B0AB7">
              <w:fldChar w:fldCharType="separate"/>
            </w:r>
            <w:r w:rsidRPr="009C512D">
              <w:fldChar w:fldCharType="end"/>
            </w:r>
            <w:r w:rsidR="000624C5">
              <w:t>Undecided</w:t>
            </w:r>
          </w:p>
          <w:p w14:paraId="6F5425EB" w14:textId="77777777" w:rsidR="0087639A" w:rsidRPr="009C512D" w:rsidRDefault="00D936CE" w:rsidP="0087639A">
            <w:pPr>
              <w:keepNext/>
              <w:keepLines/>
              <w:tabs>
                <w:tab w:val="left" w:pos="735"/>
              </w:tabs>
              <w:spacing w:before="120" w:after="120" w:line="240" w:lineRule="auto"/>
            </w:pPr>
            <w:r w:rsidRPr="009C512D">
              <w:fldChar w:fldCharType="begin">
                <w:ffData>
                  <w:name w:val="Check1"/>
                  <w:enabled/>
                  <w:calcOnExit w:val="0"/>
                  <w:checkBox>
                    <w:sizeAuto/>
                    <w:default w:val="0"/>
                  </w:checkBox>
                </w:ffData>
              </w:fldChar>
            </w:r>
            <w:r w:rsidR="0087639A" w:rsidRPr="009C512D">
              <w:instrText xml:space="preserve"> FORMCHECKBOX </w:instrText>
            </w:r>
            <w:r w:rsidR="002B0AB7">
              <w:fldChar w:fldCharType="separate"/>
            </w:r>
            <w:r w:rsidRPr="009C512D">
              <w:fldChar w:fldCharType="end"/>
            </w:r>
            <w:r w:rsidR="0087639A" w:rsidRPr="009C512D">
              <w:t>Disagree</w:t>
            </w:r>
          </w:p>
          <w:p w14:paraId="0A3FA222" w14:textId="77777777" w:rsidR="0087639A" w:rsidRPr="009C512D" w:rsidRDefault="00D936CE" w:rsidP="0087639A">
            <w:pPr>
              <w:keepNext/>
              <w:keepLines/>
              <w:tabs>
                <w:tab w:val="left" w:pos="735"/>
              </w:tabs>
              <w:spacing w:before="120" w:after="120" w:line="240" w:lineRule="auto"/>
            </w:pPr>
            <w:r w:rsidRPr="009C512D">
              <w:fldChar w:fldCharType="begin">
                <w:ffData>
                  <w:name w:val="Check1"/>
                  <w:enabled/>
                  <w:calcOnExit w:val="0"/>
                  <w:checkBox>
                    <w:sizeAuto/>
                    <w:default w:val="0"/>
                  </w:checkBox>
                </w:ffData>
              </w:fldChar>
            </w:r>
            <w:r w:rsidR="0087639A" w:rsidRPr="009C512D">
              <w:instrText xml:space="preserve"> FORMCHECKBOX </w:instrText>
            </w:r>
            <w:r w:rsidR="002B0AB7">
              <w:fldChar w:fldCharType="separate"/>
            </w:r>
            <w:r w:rsidRPr="009C512D">
              <w:fldChar w:fldCharType="end"/>
            </w:r>
            <w:r w:rsidR="0087639A" w:rsidRPr="009C512D">
              <w:t>Not relevant to me / I don’t know</w:t>
            </w:r>
          </w:p>
          <w:p w14:paraId="463BAC45" w14:textId="77777777" w:rsidR="0087639A" w:rsidRPr="009C512D" w:rsidRDefault="0087639A" w:rsidP="0087639A">
            <w:pPr>
              <w:keepNext/>
              <w:keepLines/>
              <w:tabs>
                <w:tab w:val="left" w:pos="735"/>
              </w:tabs>
              <w:spacing w:before="120" w:after="120" w:line="240" w:lineRule="auto"/>
              <w:rPr>
                <w:b/>
                <w:color w:val="00B9E4" w:themeColor="background2"/>
              </w:rPr>
            </w:pPr>
            <w:r w:rsidRPr="009C512D">
              <w:rPr>
                <w:b/>
                <w:color w:val="00B9E4" w:themeColor="background2"/>
              </w:rPr>
              <w:t>Please explain your rationale in case you partially agree or don’t agree</w:t>
            </w:r>
          </w:p>
          <w:p w14:paraId="6CEAD6EC" w14:textId="53DAE497" w:rsidR="00971B9D" w:rsidRPr="00EE5068" w:rsidRDefault="00D936CE" w:rsidP="00EE5068">
            <w:r w:rsidRPr="00700995">
              <w:fldChar w:fldCharType="begin">
                <w:ffData>
                  <w:name w:val=""/>
                  <w:enabled/>
                  <w:calcOnExit w:val="0"/>
                  <w:textInput/>
                </w:ffData>
              </w:fldChar>
            </w:r>
            <w:r w:rsidR="0087639A" w:rsidRPr="00700995">
              <w:instrText xml:space="preserve"> FORMTEXT </w:instrText>
            </w:r>
            <w:r w:rsidRPr="00700995">
              <w:fldChar w:fldCharType="separate"/>
            </w:r>
            <w:r w:rsidR="0087639A" w:rsidRPr="00700995">
              <w:rPr>
                <w:noProof/>
              </w:rPr>
              <w:t> </w:t>
            </w:r>
            <w:r w:rsidR="0087639A" w:rsidRPr="00700995">
              <w:rPr>
                <w:noProof/>
              </w:rPr>
              <w:t> </w:t>
            </w:r>
            <w:r w:rsidR="0087639A" w:rsidRPr="00700995">
              <w:rPr>
                <w:noProof/>
              </w:rPr>
              <w:t> </w:t>
            </w:r>
            <w:r w:rsidR="0087639A" w:rsidRPr="00700995">
              <w:rPr>
                <w:noProof/>
              </w:rPr>
              <w:t> </w:t>
            </w:r>
            <w:r w:rsidR="0087639A" w:rsidRPr="00700995">
              <w:rPr>
                <w:noProof/>
              </w:rPr>
              <w:t> </w:t>
            </w:r>
            <w:r w:rsidRPr="00700995">
              <w:fldChar w:fldCharType="end"/>
            </w:r>
          </w:p>
          <w:p w14:paraId="08440A42" w14:textId="77777777" w:rsidR="00971B9D" w:rsidRPr="00EE5068" w:rsidRDefault="00BB609D" w:rsidP="002317E7">
            <w:pPr>
              <w:pStyle w:val="Heading2"/>
            </w:pPr>
            <w:bookmarkStart w:id="25" w:name="_Toc170820770"/>
            <w:r w:rsidRPr="00EE5068">
              <w:t>3</w:t>
            </w:r>
            <w:r w:rsidR="00B20B17" w:rsidRPr="00EE5068">
              <w:t xml:space="preserve">.3 </w:t>
            </w:r>
            <w:r w:rsidR="00971B9D" w:rsidRPr="00EE5068">
              <w:t>Communicating organizational structure</w:t>
            </w:r>
            <w:bookmarkEnd w:id="25"/>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20"/>
              <w:gridCol w:w="6885"/>
            </w:tblGrid>
            <w:tr w:rsidR="00971B9D" w:rsidRPr="00971B9D" w14:paraId="7B17EDFB" w14:textId="77777777" w:rsidTr="00EC7887">
              <w:trPr>
                <w:trHeight w:val="380"/>
              </w:trPr>
              <w:tc>
                <w:tcPr>
                  <w:tcW w:w="8505" w:type="dxa"/>
                  <w:gridSpan w:val="3"/>
                  <w:shd w:val="clear" w:color="auto" w:fill="auto"/>
                  <w:vAlign w:val="center"/>
                </w:tcPr>
                <w:p w14:paraId="354A3675" w14:textId="7475C4FB" w:rsidR="00971B9D" w:rsidRPr="00971B9D" w:rsidRDefault="00971B9D" w:rsidP="00971B9D">
                  <w:pPr>
                    <w:autoSpaceDE w:val="0"/>
                    <w:autoSpaceDN w:val="0"/>
                    <w:adjustRightInd w:val="0"/>
                    <w:spacing w:line="240" w:lineRule="auto"/>
                    <w:rPr>
                      <w:rFonts w:cs="Arial"/>
                      <w:spacing w:val="-1"/>
                      <w:sz w:val="20"/>
                      <w:szCs w:val="20"/>
                    </w:rPr>
                  </w:pPr>
                  <w:r w:rsidRPr="00971B9D">
                    <w:rPr>
                      <w:rFonts w:cs="Arial"/>
                      <w:b/>
                      <w:spacing w:val="-1"/>
                      <w:sz w:val="20"/>
                      <w:szCs w:val="20"/>
                    </w:rPr>
                    <w:t>Applies to:</w:t>
                  </w:r>
                  <w:r w:rsidR="001B0F1F">
                    <w:rPr>
                      <w:rFonts w:cs="Arial"/>
                      <w:b/>
                      <w:spacing w:val="-1"/>
                      <w:sz w:val="20"/>
                      <w:szCs w:val="20"/>
                    </w:rPr>
                    <w:t xml:space="preserve"> </w:t>
                  </w:r>
                  <w:r w:rsidR="002A27F5" w:rsidRPr="007D67E8">
                    <w:rPr>
                      <w:rFonts w:cs="Arial"/>
                      <w:color w:val="000000" w:themeColor="text1"/>
                      <w:spacing w:val="-1"/>
                      <w:sz w:val="20"/>
                      <w:szCs w:val="20"/>
                    </w:rPr>
                    <w:t xml:space="preserve">PEB </w:t>
                  </w:r>
                  <w:r w:rsidR="007D67E8">
                    <w:rPr>
                      <w:rFonts w:cs="Arial"/>
                      <w:color w:val="000000" w:themeColor="text1"/>
                      <w:spacing w:val="-1"/>
                      <w:sz w:val="20"/>
                      <w:szCs w:val="20"/>
                    </w:rPr>
                    <w:t>and</w:t>
                  </w:r>
                  <w:r w:rsidR="002A27F5" w:rsidRPr="007D67E8">
                    <w:rPr>
                      <w:rFonts w:cs="Arial"/>
                      <w:color w:val="000000" w:themeColor="text1"/>
                      <w:spacing w:val="-1"/>
                      <w:sz w:val="20"/>
                      <w:szCs w:val="20"/>
                    </w:rPr>
                    <w:t xml:space="preserve"> registered producers</w:t>
                  </w:r>
                </w:p>
              </w:tc>
            </w:tr>
            <w:tr w:rsidR="00971B9D" w:rsidRPr="00971B9D" w14:paraId="40132E99" w14:textId="77777777" w:rsidTr="00EC7887">
              <w:trPr>
                <w:trHeight w:val="835"/>
              </w:trPr>
              <w:tc>
                <w:tcPr>
                  <w:tcW w:w="900" w:type="dxa"/>
                  <w:shd w:val="clear" w:color="auto" w:fill="BFBFBF"/>
                  <w:vAlign w:val="center"/>
                </w:tcPr>
                <w:p w14:paraId="6011C153" w14:textId="77777777" w:rsidR="00971B9D" w:rsidRPr="00971B9D" w:rsidRDefault="00971B9D" w:rsidP="00971B9D">
                  <w:pPr>
                    <w:spacing w:before="120" w:after="120" w:line="240" w:lineRule="auto"/>
                    <w:rPr>
                      <w:rFonts w:cs="Arial"/>
                      <w:b/>
                      <w:sz w:val="20"/>
                      <w:szCs w:val="20"/>
                    </w:rPr>
                  </w:pPr>
                  <w:r w:rsidRPr="00971B9D">
                    <w:rPr>
                      <w:rFonts w:cs="Arial"/>
                      <w:b/>
                      <w:sz w:val="20"/>
                      <w:szCs w:val="20"/>
                    </w:rPr>
                    <w:t xml:space="preserve">Year </w:t>
                  </w:r>
                  <w:r w:rsidR="00F03E0D">
                    <w:rPr>
                      <w:rFonts w:cs="Arial"/>
                      <w:b/>
                      <w:sz w:val="20"/>
                      <w:szCs w:val="20"/>
                    </w:rPr>
                    <w:t>3</w:t>
                  </w:r>
                </w:p>
              </w:tc>
              <w:tc>
                <w:tcPr>
                  <w:tcW w:w="720" w:type="dxa"/>
                  <w:shd w:val="clear" w:color="auto" w:fill="BFBFBF"/>
                  <w:vAlign w:val="center"/>
                </w:tcPr>
                <w:p w14:paraId="243272D5" w14:textId="77777777" w:rsidR="00971B9D" w:rsidRPr="00971B9D" w:rsidRDefault="00971B9D" w:rsidP="00971B9D">
                  <w:pPr>
                    <w:spacing w:before="120" w:after="120" w:line="240" w:lineRule="auto"/>
                    <w:rPr>
                      <w:b/>
                      <w:sz w:val="20"/>
                      <w:szCs w:val="20"/>
                      <w:lang w:eastAsia="ko-KR"/>
                    </w:rPr>
                  </w:pPr>
                  <w:r w:rsidRPr="00971B9D">
                    <w:rPr>
                      <w:b/>
                      <w:sz w:val="20"/>
                      <w:szCs w:val="20"/>
                      <w:lang w:eastAsia="ko-KR"/>
                    </w:rPr>
                    <w:t>Core</w:t>
                  </w:r>
                </w:p>
              </w:tc>
              <w:tc>
                <w:tcPr>
                  <w:tcW w:w="6885" w:type="dxa"/>
                  <w:vAlign w:val="center"/>
                </w:tcPr>
                <w:p w14:paraId="3E6C1B83" w14:textId="33A285AC" w:rsidR="00971B9D" w:rsidRPr="00971B9D" w:rsidRDefault="00971B9D" w:rsidP="00971B9D">
                  <w:pPr>
                    <w:rPr>
                      <w:sz w:val="20"/>
                      <w:szCs w:val="20"/>
                    </w:rPr>
                  </w:pPr>
                  <w:r w:rsidRPr="00971B9D">
                    <w:rPr>
                      <w:sz w:val="20"/>
                      <w:szCs w:val="20"/>
                    </w:rPr>
                    <w:t>Your</w:t>
                  </w:r>
                  <w:r w:rsidR="00B21F80">
                    <w:rPr>
                      <w:sz w:val="20"/>
                      <w:szCs w:val="20"/>
                    </w:rPr>
                    <w:t xml:space="preserve"> producer</w:t>
                  </w:r>
                  <w:r w:rsidRPr="00971B9D">
                    <w:rPr>
                      <w:sz w:val="20"/>
                      <w:szCs w:val="20"/>
                    </w:rPr>
                    <w:t xml:space="preserve"> organization ensures that roles and their associated responsibilities are commu</w:t>
                  </w:r>
                  <w:r w:rsidR="002A27F5">
                    <w:rPr>
                      <w:sz w:val="20"/>
                      <w:szCs w:val="20"/>
                    </w:rPr>
                    <w:t>n</w:t>
                  </w:r>
                  <w:r w:rsidRPr="00971B9D">
                    <w:rPr>
                      <w:sz w:val="20"/>
                      <w:szCs w:val="20"/>
                    </w:rPr>
                    <w:t xml:space="preserve">icated and understood throughout your membership. </w:t>
                  </w:r>
                </w:p>
                <w:p w14:paraId="54684B07" w14:textId="77777777" w:rsidR="00971B9D" w:rsidRPr="00971B9D" w:rsidRDefault="00971B9D" w:rsidP="00971B9D">
                  <w:r w:rsidRPr="00971B9D">
                    <w:rPr>
                      <w:sz w:val="20"/>
                      <w:szCs w:val="20"/>
                    </w:rPr>
                    <w:t>Your organization develops and publishes an organogram to show the management structure of your organization, including the assigned roles responsibilities for the management system.</w:t>
                  </w:r>
                </w:p>
              </w:tc>
            </w:tr>
            <w:tr w:rsidR="00971B9D" w:rsidRPr="00971B9D" w14:paraId="11692160" w14:textId="77777777" w:rsidTr="00EC7887">
              <w:trPr>
                <w:trHeight w:val="349"/>
              </w:trPr>
              <w:tc>
                <w:tcPr>
                  <w:tcW w:w="8505" w:type="dxa"/>
                  <w:gridSpan w:val="3"/>
                  <w:shd w:val="clear" w:color="auto" w:fill="BFBFBF"/>
                  <w:vAlign w:val="center"/>
                </w:tcPr>
                <w:p w14:paraId="3AEF825E" w14:textId="77777777" w:rsidR="00971B9D" w:rsidRPr="00971B9D" w:rsidDel="00DD5B24" w:rsidRDefault="00971B9D" w:rsidP="00971B9D">
                  <w:pPr>
                    <w:jc w:val="left"/>
                    <w:rPr>
                      <w:sz w:val="20"/>
                      <w:szCs w:val="20"/>
                      <w:lang w:eastAsia="ko-KR"/>
                    </w:rPr>
                  </w:pPr>
                  <w:r w:rsidRPr="00971B9D">
                    <w:rPr>
                      <w:rFonts w:cs="Arial"/>
                      <w:b/>
                      <w:sz w:val="18"/>
                      <w:szCs w:val="18"/>
                    </w:rPr>
                    <w:t>Guidance:</w:t>
                  </w:r>
                  <w:r w:rsidRPr="00971B9D">
                    <w:rPr>
                      <w:rFonts w:cs="Arial"/>
                      <w:sz w:val="18"/>
                      <w:szCs w:val="18"/>
                    </w:rPr>
                    <w:t xml:space="preserve"> For further information, please see SPO Guidelines on Internal Management Systems (IMS)</w:t>
                  </w:r>
                </w:p>
              </w:tc>
            </w:tr>
          </w:tbl>
          <w:p w14:paraId="09320F75" w14:textId="77777777" w:rsidR="00971B9D" w:rsidRPr="00971B9D" w:rsidRDefault="00971B9D" w:rsidP="00971B9D">
            <w:pPr>
              <w:spacing w:before="120" w:after="120"/>
              <w:rPr>
                <w:bCs/>
              </w:rPr>
            </w:pPr>
            <w:r w:rsidRPr="00971B9D">
              <w:rPr>
                <w:b/>
              </w:rPr>
              <w:t xml:space="preserve">Rationale: </w:t>
            </w:r>
            <w:r w:rsidRPr="00971B9D">
              <w:rPr>
                <w:rFonts w:cs="Arial"/>
                <w:color w:val="202124"/>
                <w:shd w:val="clear" w:color="auto" w:fill="FFFFFF"/>
              </w:rPr>
              <w:t xml:space="preserve">Improve communication and collaboration across employees and the wider membership </w:t>
            </w:r>
            <w:r w:rsidRPr="00971B9D">
              <w:t xml:space="preserve">hereby promoting </w:t>
            </w:r>
            <w:r w:rsidRPr="00971B9D">
              <w:rPr>
                <w:bCs/>
              </w:rPr>
              <w:t xml:space="preserve">transparency and inclusivity and reducing duplication and silos. </w:t>
            </w:r>
          </w:p>
          <w:p w14:paraId="6087BC17" w14:textId="5F8AD375" w:rsidR="00971B9D" w:rsidRPr="00971B9D" w:rsidRDefault="00971B9D" w:rsidP="00971B9D">
            <w:pPr>
              <w:spacing w:before="120" w:after="120"/>
            </w:pPr>
            <w:r w:rsidRPr="00971B9D">
              <w:rPr>
                <w:b/>
              </w:rPr>
              <w:t>Implications and outcomes:</w:t>
            </w:r>
            <w:r w:rsidR="001B0F1F">
              <w:rPr>
                <w:b/>
              </w:rPr>
              <w:t xml:space="preserve"> </w:t>
            </w:r>
            <w:r w:rsidR="002A27F5">
              <w:t>PEB together with registered producers</w:t>
            </w:r>
            <w:r w:rsidRPr="00971B9D">
              <w:t xml:space="preserve"> who don't already have this in place will need to develop and publish an organogram which will require some resource. However, lines of communication </w:t>
            </w:r>
            <w:r w:rsidRPr="00971B9D">
              <w:rPr>
                <w:bCs/>
              </w:rPr>
              <w:t xml:space="preserve">between individuals can be improved and inclusivity likely promoted as individuals can see the bigger picture and how their role contributes to the organization. Organograms also support SPO management with staff allocation decision. </w:t>
            </w:r>
          </w:p>
          <w:p w14:paraId="5247AE39" w14:textId="77777777" w:rsidR="00971B9D" w:rsidRPr="00971B9D" w:rsidRDefault="00BB609D" w:rsidP="00971B9D">
            <w:pPr>
              <w:spacing w:after="120" w:line="240" w:lineRule="auto"/>
              <w:jc w:val="left"/>
              <w:rPr>
                <w:b/>
                <w:color w:val="00B9E4" w:themeColor="background2"/>
              </w:rPr>
            </w:pPr>
            <w:r>
              <w:rPr>
                <w:b/>
                <w:color w:val="00B9E4" w:themeColor="background2"/>
              </w:rPr>
              <w:t>3</w:t>
            </w:r>
            <w:r w:rsidR="00321389">
              <w:rPr>
                <w:b/>
                <w:color w:val="00B9E4" w:themeColor="background2"/>
              </w:rPr>
              <w:t xml:space="preserve">.3 </w:t>
            </w:r>
            <w:r w:rsidR="00971B9D" w:rsidRPr="00971B9D">
              <w:rPr>
                <w:b/>
                <w:color w:val="00B9E4" w:themeColor="background2"/>
              </w:rPr>
              <w:t>Do you agree with the proposal?</w:t>
            </w:r>
          </w:p>
          <w:p w14:paraId="22F3A1D1" w14:textId="77777777" w:rsidR="00971B9D" w:rsidRPr="00971B9D" w:rsidRDefault="00D936CE" w:rsidP="00971B9D">
            <w:pPr>
              <w:keepNext/>
              <w:keepLines/>
              <w:tabs>
                <w:tab w:val="left" w:pos="735"/>
              </w:tabs>
              <w:spacing w:before="120" w:after="120" w:line="240" w:lineRule="auto"/>
            </w:pPr>
            <w:r w:rsidRPr="00971B9D">
              <w:fldChar w:fldCharType="begin">
                <w:ffData>
                  <w:name w:val="Check1"/>
                  <w:enabled/>
                  <w:calcOnExit w:val="0"/>
                  <w:checkBox>
                    <w:sizeAuto/>
                    <w:default w:val="0"/>
                  </w:checkBox>
                </w:ffData>
              </w:fldChar>
            </w:r>
            <w:r w:rsidR="00971B9D" w:rsidRPr="00971B9D">
              <w:instrText xml:space="preserve"> FORMCHECKBOX </w:instrText>
            </w:r>
            <w:r w:rsidR="002B0AB7">
              <w:fldChar w:fldCharType="separate"/>
            </w:r>
            <w:r w:rsidRPr="00971B9D">
              <w:fldChar w:fldCharType="end"/>
            </w:r>
            <w:r w:rsidR="00971B9D" w:rsidRPr="00971B9D">
              <w:t>Strongly agree</w:t>
            </w:r>
          </w:p>
          <w:p w14:paraId="779391FC" w14:textId="77777777" w:rsidR="00971B9D" w:rsidRPr="00971B9D" w:rsidRDefault="00D936CE" w:rsidP="00971B9D">
            <w:pPr>
              <w:keepNext/>
              <w:keepLines/>
              <w:tabs>
                <w:tab w:val="left" w:pos="735"/>
              </w:tabs>
              <w:spacing w:before="120" w:after="120" w:line="240" w:lineRule="auto"/>
            </w:pPr>
            <w:r w:rsidRPr="00971B9D">
              <w:fldChar w:fldCharType="begin">
                <w:ffData>
                  <w:name w:val="Check1"/>
                  <w:enabled/>
                  <w:calcOnExit w:val="0"/>
                  <w:checkBox>
                    <w:sizeAuto/>
                    <w:default w:val="0"/>
                  </w:checkBox>
                </w:ffData>
              </w:fldChar>
            </w:r>
            <w:r w:rsidR="00971B9D" w:rsidRPr="00971B9D">
              <w:instrText xml:space="preserve"> FORMCHECKBOX </w:instrText>
            </w:r>
            <w:r w:rsidR="002B0AB7">
              <w:fldChar w:fldCharType="separate"/>
            </w:r>
            <w:r w:rsidRPr="00971B9D">
              <w:fldChar w:fldCharType="end"/>
            </w:r>
            <w:r w:rsidR="00971B9D" w:rsidRPr="00971B9D">
              <w:t>Undecided</w:t>
            </w:r>
          </w:p>
          <w:p w14:paraId="73546030" w14:textId="77777777" w:rsidR="00971B9D" w:rsidRPr="00971B9D" w:rsidRDefault="00D936CE" w:rsidP="00971B9D">
            <w:pPr>
              <w:keepNext/>
              <w:keepLines/>
              <w:tabs>
                <w:tab w:val="left" w:pos="735"/>
              </w:tabs>
              <w:spacing w:before="120" w:after="120" w:line="240" w:lineRule="auto"/>
            </w:pPr>
            <w:r w:rsidRPr="00971B9D">
              <w:fldChar w:fldCharType="begin">
                <w:ffData>
                  <w:name w:val="Check1"/>
                  <w:enabled/>
                  <w:calcOnExit w:val="0"/>
                  <w:checkBox>
                    <w:sizeAuto/>
                    <w:default w:val="0"/>
                  </w:checkBox>
                </w:ffData>
              </w:fldChar>
            </w:r>
            <w:r w:rsidR="00971B9D" w:rsidRPr="00971B9D">
              <w:instrText xml:space="preserve"> FORMCHECKBOX </w:instrText>
            </w:r>
            <w:r w:rsidR="002B0AB7">
              <w:fldChar w:fldCharType="separate"/>
            </w:r>
            <w:r w:rsidRPr="00971B9D">
              <w:fldChar w:fldCharType="end"/>
            </w:r>
            <w:r w:rsidR="00971B9D" w:rsidRPr="00971B9D">
              <w:t>Disagree</w:t>
            </w:r>
          </w:p>
          <w:p w14:paraId="06FB0402" w14:textId="77777777" w:rsidR="00971B9D" w:rsidRPr="00971B9D" w:rsidRDefault="00D936CE" w:rsidP="00971B9D">
            <w:pPr>
              <w:keepNext/>
              <w:keepLines/>
              <w:tabs>
                <w:tab w:val="left" w:pos="735"/>
              </w:tabs>
              <w:spacing w:before="120" w:after="120" w:line="240" w:lineRule="auto"/>
            </w:pPr>
            <w:r w:rsidRPr="00971B9D">
              <w:fldChar w:fldCharType="begin">
                <w:ffData>
                  <w:name w:val="Check1"/>
                  <w:enabled/>
                  <w:calcOnExit w:val="0"/>
                  <w:checkBox>
                    <w:sizeAuto/>
                    <w:default w:val="0"/>
                  </w:checkBox>
                </w:ffData>
              </w:fldChar>
            </w:r>
            <w:r w:rsidR="00971B9D" w:rsidRPr="00971B9D">
              <w:instrText xml:space="preserve"> FORMCHECKBOX </w:instrText>
            </w:r>
            <w:r w:rsidR="002B0AB7">
              <w:fldChar w:fldCharType="separate"/>
            </w:r>
            <w:r w:rsidRPr="00971B9D">
              <w:fldChar w:fldCharType="end"/>
            </w:r>
            <w:r w:rsidR="00971B9D" w:rsidRPr="00971B9D">
              <w:t>Not relevant to me / I don’t know</w:t>
            </w:r>
          </w:p>
          <w:p w14:paraId="66D569DC" w14:textId="77777777" w:rsidR="00971B9D" w:rsidRPr="00971B9D" w:rsidRDefault="00971B9D" w:rsidP="00971B9D">
            <w:pPr>
              <w:keepNext/>
              <w:keepLines/>
              <w:tabs>
                <w:tab w:val="left" w:pos="735"/>
              </w:tabs>
              <w:spacing w:before="120" w:after="120" w:line="240" w:lineRule="auto"/>
              <w:rPr>
                <w:b/>
                <w:color w:val="00B9E4" w:themeColor="background2"/>
              </w:rPr>
            </w:pPr>
            <w:r w:rsidRPr="00971B9D">
              <w:rPr>
                <w:b/>
                <w:color w:val="00B9E4" w:themeColor="background2"/>
              </w:rPr>
              <w:t>Please explain your rationale in case you partially agree or don’t agree</w:t>
            </w:r>
          </w:p>
          <w:p w14:paraId="244B1269" w14:textId="77777777" w:rsidR="00971B9D" w:rsidRDefault="00D936CE" w:rsidP="00971B9D">
            <w:pPr>
              <w:spacing w:after="120"/>
            </w:pPr>
            <w:r w:rsidRPr="00971B9D">
              <w:fldChar w:fldCharType="begin">
                <w:ffData>
                  <w:name w:val=""/>
                  <w:enabled/>
                  <w:calcOnExit w:val="0"/>
                  <w:textInput/>
                </w:ffData>
              </w:fldChar>
            </w:r>
            <w:r w:rsidR="00971B9D" w:rsidRPr="00971B9D">
              <w:instrText xml:space="preserve"> FORMTEXT </w:instrText>
            </w:r>
            <w:r w:rsidRPr="00971B9D">
              <w:fldChar w:fldCharType="separate"/>
            </w:r>
            <w:r w:rsidR="00971B9D" w:rsidRPr="00971B9D">
              <w:rPr>
                <w:noProof/>
              </w:rPr>
              <w:t> </w:t>
            </w:r>
            <w:r w:rsidR="00971B9D" w:rsidRPr="00971B9D">
              <w:rPr>
                <w:noProof/>
              </w:rPr>
              <w:t> </w:t>
            </w:r>
            <w:r w:rsidR="00971B9D" w:rsidRPr="00971B9D">
              <w:rPr>
                <w:noProof/>
              </w:rPr>
              <w:t> </w:t>
            </w:r>
            <w:r w:rsidR="00971B9D" w:rsidRPr="00971B9D">
              <w:rPr>
                <w:noProof/>
              </w:rPr>
              <w:t> </w:t>
            </w:r>
            <w:r w:rsidR="00971B9D" w:rsidRPr="00971B9D">
              <w:rPr>
                <w:noProof/>
              </w:rPr>
              <w:t> </w:t>
            </w:r>
            <w:r w:rsidRPr="00971B9D">
              <w:fldChar w:fldCharType="end"/>
            </w:r>
          </w:p>
          <w:p w14:paraId="6F0E18CA" w14:textId="6BDF10D5" w:rsidR="00321389" w:rsidRPr="00321389" w:rsidRDefault="00BB609D" w:rsidP="002317E7">
            <w:pPr>
              <w:pStyle w:val="Heading2"/>
            </w:pPr>
            <w:bookmarkStart w:id="26" w:name="_Toc170820771"/>
            <w:r>
              <w:rPr>
                <w:bCs/>
              </w:rPr>
              <w:t>3</w:t>
            </w:r>
            <w:r w:rsidR="002A27F5" w:rsidRPr="00321389">
              <w:rPr>
                <w:bCs/>
              </w:rPr>
              <w:t>.4</w:t>
            </w:r>
            <w:r w:rsidR="001B0F1F">
              <w:rPr>
                <w:bCs/>
              </w:rPr>
              <w:t xml:space="preserve"> </w:t>
            </w:r>
            <w:r w:rsidR="002A27F5" w:rsidRPr="00321389">
              <w:t>New Legally establishing your organisation</w:t>
            </w:r>
            <w:bookmarkEnd w:id="26"/>
          </w:p>
          <w:p w14:paraId="621F3229" w14:textId="0F804AFC" w:rsidR="002F6FC5" w:rsidRDefault="00321389" w:rsidP="002F6FC5">
            <w:pPr>
              <w:spacing w:after="120" w:line="276" w:lineRule="auto"/>
              <w:rPr>
                <w:bCs/>
              </w:rPr>
            </w:pPr>
            <w:r w:rsidRPr="00321389">
              <w:rPr>
                <w:bCs/>
                <w:color w:val="000000" w:themeColor="text1"/>
              </w:rPr>
              <w:t>O</w:t>
            </w:r>
            <w:r w:rsidR="002A27F5" w:rsidRPr="00321389">
              <w:rPr>
                <w:bCs/>
                <w:color w:val="000000" w:themeColor="text1"/>
              </w:rPr>
              <w:t xml:space="preserve">nly a legally registered organization can become a SPO and hold the </w:t>
            </w:r>
            <w:r w:rsidR="00411318">
              <w:rPr>
                <w:bCs/>
                <w:color w:val="000000" w:themeColor="text1"/>
              </w:rPr>
              <w:t>F</w:t>
            </w:r>
            <w:r w:rsidR="002A27F5" w:rsidRPr="00321389">
              <w:rPr>
                <w:bCs/>
                <w:color w:val="000000" w:themeColor="text1"/>
              </w:rPr>
              <w:t>airtrade certificate and enter into agreements etc. This proposal i</w:t>
            </w:r>
            <w:r w:rsidRPr="00321389">
              <w:rPr>
                <w:bCs/>
                <w:color w:val="000000" w:themeColor="text1"/>
              </w:rPr>
              <w:t>s</w:t>
            </w:r>
            <w:r w:rsidR="00411318">
              <w:rPr>
                <w:bCs/>
                <w:color w:val="000000" w:themeColor="text1"/>
              </w:rPr>
              <w:t xml:space="preserve"> in line for registered producers to transition to an SPO</w:t>
            </w:r>
            <w:r w:rsidR="00411318" w:rsidRPr="00BC00C7">
              <w:rPr>
                <w:bCs/>
              </w:rPr>
              <w:t>.</w:t>
            </w:r>
            <w:r w:rsidR="001B0F1F">
              <w:rPr>
                <w:bCs/>
              </w:rPr>
              <w:t xml:space="preserve"> </w:t>
            </w:r>
            <w:r w:rsidR="00DA4061" w:rsidRPr="00BC00C7">
              <w:rPr>
                <w:bCs/>
              </w:rPr>
              <w:t xml:space="preserve">Following from sec 3.2 complying to these requirements </w:t>
            </w:r>
            <w:r w:rsidR="00BC00C7" w:rsidRPr="00BC00C7">
              <w:rPr>
                <w:bCs/>
              </w:rPr>
              <w:t>the PEB and registered producers develop towards a</w:t>
            </w:r>
            <w:r w:rsidR="00DA4061" w:rsidRPr="00BC00C7">
              <w:rPr>
                <w:bCs/>
              </w:rPr>
              <w:t xml:space="preserve"> SPO</w:t>
            </w:r>
            <w:r w:rsidR="006E03FB" w:rsidRPr="00BC00C7">
              <w:rPr>
                <w:bCs/>
              </w:rPr>
              <w:t xml:space="preserve"> as defined in </w:t>
            </w:r>
            <w:r w:rsidR="00BC00C7" w:rsidRPr="00BC00C7">
              <w:rPr>
                <w:bCs/>
              </w:rPr>
              <w:t>F</w:t>
            </w:r>
            <w:r w:rsidR="006E03FB" w:rsidRPr="00BC00C7">
              <w:rPr>
                <w:bCs/>
              </w:rPr>
              <w:t>airtrade standards for small producer organization.</w:t>
            </w:r>
          </w:p>
          <w:p w14:paraId="49AA404D" w14:textId="77777777" w:rsidR="00901AE3" w:rsidRDefault="00901AE3" w:rsidP="002F6FC5">
            <w:pPr>
              <w:spacing w:after="120" w:line="276" w:lineRule="auto"/>
              <w:rPr>
                <w:bCs/>
              </w:rPr>
            </w:pPr>
          </w:p>
          <w:p w14:paraId="57B5019C" w14:textId="77777777" w:rsidR="00901AE3" w:rsidRPr="00BC00C7" w:rsidRDefault="00901AE3" w:rsidP="002F6FC5">
            <w:pPr>
              <w:spacing w:after="120" w:line="276" w:lineRule="auto"/>
              <w:rPr>
                <w:bCs/>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20"/>
              <w:gridCol w:w="6885"/>
            </w:tblGrid>
            <w:tr w:rsidR="002A27F5" w:rsidRPr="00742A66" w14:paraId="7A86A80E" w14:textId="77777777" w:rsidTr="00EC7887">
              <w:trPr>
                <w:trHeight w:val="380"/>
              </w:trPr>
              <w:tc>
                <w:tcPr>
                  <w:tcW w:w="8505" w:type="dxa"/>
                  <w:gridSpan w:val="3"/>
                  <w:shd w:val="clear" w:color="auto" w:fill="auto"/>
                  <w:vAlign w:val="center"/>
                </w:tcPr>
                <w:p w14:paraId="6425003A" w14:textId="4BD76550" w:rsidR="002A27F5" w:rsidRPr="004C5080" w:rsidRDefault="002A27F5" w:rsidP="002A27F5">
                  <w:pPr>
                    <w:autoSpaceDE w:val="0"/>
                    <w:autoSpaceDN w:val="0"/>
                    <w:adjustRightInd w:val="0"/>
                    <w:spacing w:line="240" w:lineRule="auto"/>
                    <w:rPr>
                      <w:rFonts w:cs="Arial"/>
                      <w:spacing w:val="-1"/>
                      <w:sz w:val="20"/>
                      <w:szCs w:val="20"/>
                    </w:rPr>
                  </w:pPr>
                  <w:r w:rsidRPr="00DE254E">
                    <w:rPr>
                      <w:rFonts w:cs="Arial"/>
                      <w:b/>
                      <w:spacing w:val="-1"/>
                      <w:sz w:val="20"/>
                      <w:szCs w:val="20"/>
                    </w:rPr>
                    <w:t>Applies to:</w:t>
                  </w:r>
                  <w:r w:rsidR="001B0F1F">
                    <w:rPr>
                      <w:rFonts w:cs="Arial"/>
                      <w:b/>
                      <w:spacing w:val="-1"/>
                      <w:sz w:val="20"/>
                      <w:szCs w:val="20"/>
                    </w:rPr>
                    <w:t xml:space="preserve"> </w:t>
                  </w:r>
                  <w:r w:rsidRPr="007642FD">
                    <w:rPr>
                      <w:rFonts w:cs="Arial"/>
                      <w:bCs/>
                      <w:spacing w:val="-1"/>
                      <w:sz w:val="20"/>
                      <w:szCs w:val="20"/>
                    </w:rPr>
                    <w:t>P</w:t>
                  </w:r>
                  <w:r>
                    <w:rPr>
                      <w:rFonts w:cs="Arial"/>
                      <w:bCs/>
                      <w:spacing w:val="-1"/>
                      <w:sz w:val="20"/>
                      <w:szCs w:val="20"/>
                    </w:rPr>
                    <w:t>EB</w:t>
                  </w:r>
                  <w:r w:rsidR="00411318">
                    <w:rPr>
                      <w:rFonts w:cs="Arial"/>
                      <w:bCs/>
                      <w:spacing w:val="-1"/>
                      <w:sz w:val="20"/>
                      <w:szCs w:val="20"/>
                    </w:rPr>
                    <w:t xml:space="preserve"> together with registered producers</w:t>
                  </w:r>
                </w:p>
              </w:tc>
            </w:tr>
            <w:tr w:rsidR="002A27F5" w:rsidRPr="00742A66" w14:paraId="33FBA585" w14:textId="77777777" w:rsidTr="00EC7887">
              <w:trPr>
                <w:trHeight w:val="835"/>
              </w:trPr>
              <w:tc>
                <w:tcPr>
                  <w:tcW w:w="900" w:type="dxa"/>
                  <w:shd w:val="clear" w:color="auto" w:fill="BFBFBF"/>
                  <w:vAlign w:val="center"/>
                </w:tcPr>
                <w:p w14:paraId="1AEA0C03" w14:textId="77777777" w:rsidR="002A27F5" w:rsidRPr="006D3E74" w:rsidRDefault="002A27F5" w:rsidP="002A27F5">
                  <w:pPr>
                    <w:spacing w:before="120" w:after="120" w:line="240" w:lineRule="auto"/>
                    <w:rPr>
                      <w:rFonts w:cs="Arial"/>
                      <w:b/>
                      <w:sz w:val="20"/>
                      <w:szCs w:val="20"/>
                    </w:rPr>
                  </w:pPr>
                  <w:r w:rsidRPr="007D67E8">
                    <w:rPr>
                      <w:rFonts w:cs="Arial"/>
                      <w:b/>
                      <w:sz w:val="20"/>
                      <w:szCs w:val="20"/>
                    </w:rPr>
                    <w:t>Year 6</w:t>
                  </w:r>
                </w:p>
              </w:tc>
              <w:tc>
                <w:tcPr>
                  <w:tcW w:w="720" w:type="dxa"/>
                  <w:shd w:val="clear" w:color="auto" w:fill="BFBFBF"/>
                  <w:vAlign w:val="center"/>
                </w:tcPr>
                <w:p w14:paraId="1FDB8A5C" w14:textId="77777777" w:rsidR="002A27F5" w:rsidRPr="006D3E74" w:rsidRDefault="002A27F5" w:rsidP="002A27F5">
                  <w:pPr>
                    <w:spacing w:before="120" w:after="120" w:line="240" w:lineRule="auto"/>
                    <w:rPr>
                      <w:b/>
                      <w:sz w:val="20"/>
                      <w:szCs w:val="20"/>
                      <w:lang w:eastAsia="ko-KR"/>
                    </w:rPr>
                  </w:pPr>
                  <w:r w:rsidRPr="006D3E74">
                    <w:rPr>
                      <w:b/>
                      <w:sz w:val="20"/>
                      <w:szCs w:val="20"/>
                      <w:lang w:eastAsia="ko-KR"/>
                    </w:rPr>
                    <w:t>Core</w:t>
                  </w:r>
                </w:p>
              </w:tc>
              <w:tc>
                <w:tcPr>
                  <w:tcW w:w="6885" w:type="dxa"/>
                  <w:vAlign w:val="center"/>
                </w:tcPr>
                <w:p w14:paraId="4457B8E6" w14:textId="137D205F" w:rsidR="003C29DC" w:rsidRPr="003C29DC" w:rsidRDefault="002A27F5" w:rsidP="003C29DC">
                  <w:pPr>
                    <w:pStyle w:val="BodyText5"/>
                    <w:numPr>
                      <w:ilvl w:val="0"/>
                      <w:numId w:val="24"/>
                    </w:numPr>
                    <w:shd w:val="clear" w:color="auto" w:fill="auto"/>
                    <w:spacing w:line="240" w:lineRule="auto"/>
                    <w:jc w:val="left"/>
                    <w:rPr>
                      <w:rFonts w:ascii="Arial" w:hAnsi="Arial"/>
                      <w:color w:val="000000" w:themeColor="text1"/>
                      <w:lang w:val="en-GB" w:eastAsia="ko-KR"/>
                    </w:rPr>
                  </w:pPr>
                  <w:r w:rsidRPr="00321389">
                    <w:rPr>
                      <w:rFonts w:ascii="Arial" w:hAnsi="Arial"/>
                      <w:color w:val="000000" w:themeColor="text1"/>
                      <w:lang w:val="en-GB" w:eastAsia="ko-KR"/>
                    </w:rPr>
                    <w:t>You are legally registered with a constitution and board etc. Following registration</w:t>
                  </w:r>
                  <w:r w:rsidR="001B0F1F" w:rsidRPr="001B0F1F">
                    <w:rPr>
                      <w:rFonts w:ascii="Arial" w:hAnsi="Arial"/>
                      <w:color w:val="E0002A" w:themeColor="accent1"/>
                      <w:lang w:val="en-GB" w:eastAsia="ko-KR"/>
                    </w:rPr>
                    <w:t xml:space="preserve">, </w:t>
                  </w:r>
                  <w:r w:rsidRPr="00321389">
                    <w:rPr>
                      <w:rFonts w:ascii="Arial" w:hAnsi="Arial"/>
                      <w:color w:val="000000" w:themeColor="text1"/>
                      <w:lang w:val="en-GB" w:eastAsia="ko-KR"/>
                    </w:rPr>
                    <w:t xml:space="preserve">you </w:t>
                  </w:r>
                  <w:r w:rsidR="009903E8">
                    <w:rPr>
                      <w:rFonts w:ascii="Arial" w:hAnsi="Arial"/>
                      <w:color w:val="000000" w:themeColor="text1"/>
                      <w:lang w:val="en-GB" w:eastAsia="ko-KR"/>
                    </w:rPr>
                    <w:t xml:space="preserve">can </w:t>
                  </w:r>
                  <w:r w:rsidRPr="00321389">
                    <w:rPr>
                      <w:rFonts w:ascii="Arial" w:hAnsi="Arial"/>
                      <w:color w:val="000000" w:themeColor="text1"/>
                      <w:lang w:val="en-GB" w:eastAsia="ko-KR"/>
                    </w:rPr>
                    <w:t xml:space="preserve">have your own bank account </w:t>
                  </w:r>
                  <w:r w:rsidR="0007513C" w:rsidRPr="00321389">
                    <w:rPr>
                      <w:rFonts w:ascii="Arial" w:hAnsi="Arial"/>
                      <w:color w:val="000000" w:themeColor="text1"/>
                      <w:lang w:val="en-GB" w:eastAsia="ko-KR"/>
                    </w:rPr>
                    <w:t>with</w:t>
                  </w:r>
                  <w:r w:rsidR="009903E8">
                    <w:rPr>
                      <w:rFonts w:ascii="Arial" w:hAnsi="Arial"/>
                      <w:color w:val="000000" w:themeColor="text1"/>
                      <w:lang w:val="en-GB" w:eastAsia="ko-KR"/>
                    </w:rPr>
                    <w:t xml:space="preserve"> at least </w:t>
                  </w:r>
                  <w:r w:rsidR="0007513C" w:rsidRPr="00321389">
                    <w:rPr>
                      <w:rFonts w:ascii="Arial" w:hAnsi="Arial"/>
                      <w:color w:val="000000" w:themeColor="text1"/>
                      <w:lang w:val="en-GB" w:eastAsia="ko-KR"/>
                    </w:rPr>
                    <w:t xml:space="preserve">two signatories </w:t>
                  </w:r>
                  <w:r w:rsidRPr="00321389">
                    <w:rPr>
                      <w:rFonts w:ascii="Arial" w:hAnsi="Arial"/>
                      <w:color w:val="000000" w:themeColor="text1"/>
                      <w:lang w:val="en-GB" w:eastAsia="ko-KR"/>
                    </w:rPr>
                    <w:t>and take over management of the F</w:t>
                  </w:r>
                  <w:r w:rsidR="00321389">
                    <w:rPr>
                      <w:rFonts w:ascii="Arial" w:hAnsi="Arial"/>
                      <w:color w:val="000000" w:themeColor="text1"/>
                      <w:lang w:val="en-GB" w:eastAsia="ko-KR"/>
                    </w:rPr>
                    <w:t xml:space="preserve">airtrade </w:t>
                  </w:r>
                  <w:r w:rsidRPr="00321389">
                    <w:rPr>
                      <w:rFonts w:ascii="Arial" w:hAnsi="Arial"/>
                      <w:color w:val="000000" w:themeColor="text1"/>
                      <w:lang w:val="en-GB" w:eastAsia="ko-KR"/>
                    </w:rPr>
                    <w:t>P</w:t>
                  </w:r>
                  <w:r w:rsidR="00321389">
                    <w:rPr>
                      <w:rFonts w:ascii="Arial" w:hAnsi="Arial"/>
                      <w:color w:val="000000" w:themeColor="text1"/>
                      <w:lang w:val="en-GB" w:eastAsia="ko-KR"/>
                    </w:rPr>
                    <w:t>remium</w:t>
                  </w:r>
                  <w:r w:rsidRPr="00321389">
                    <w:rPr>
                      <w:rFonts w:ascii="Arial" w:hAnsi="Arial"/>
                      <w:color w:val="000000" w:themeColor="text1"/>
                      <w:lang w:val="en-GB" w:eastAsia="ko-KR"/>
                    </w:rPr>
                    <w:t xml:space="preserve">. </w:t>
                  </w:r>
                </w:p>
                <w:p w14:paraId="745D2259" w14:textId="77777777" w:rsidR="003C29DC" w:rsidRPr="003C29DC" w:rsidRDefault="003C29DC" w:rsidP="003C29DC">
                  <w:pPr>
                    <w:pStyle w:val="BodyText5"/>
                    <w:shd w:val="clear" w:color="auto" w:fill="auto"/>
                    <w:spacing w:line="240" w:lineRule="auto"/>
                    <w:ind w:firstLine="0"/>
                    <w:jc w:val="left"/>
                    <w:rPr>
                      <w:rFonts w:ascii="Arial" w:hAnsi="Arial"/>
                      <w:color w:val="00B9E4" w:themeColor="background2"/>
                      <w:sz w:val="18"/>
                      <w:szCs w:val="18"/>
                      <w:lang w:val="en-GB" w:eastAsia="ko-KR"/>
                    </w:rPr>
                  </w:pPr>
                </w:p>
              </w:tc>
            </w:tr>
            <w:tr w:rsidR="00253E02" w:rsidRPr="00742A66" w14:paraId="088F7F84" w14:textId="77777777" w:rsidTr="00EC7887">
              <w:trPr>
                <w:trHeight w:val="835"/>
              </w:trPr>
              <w:tc>
                <w:tcPr>
                  <w:tcW w:w="8505" w:type="dxa"/>
                  <w:gridSpan w:val="3"/>
                  <w:shd w:val="clear" w:color="auto" w:fill="BFBFBF"/>
                  <w:vAlign w:val="center"/>
                </w:tcPr>
                <w:p w14:paraId="5809BC73" w14:textId="54855165" w:rsidR="00253E02" w:rsidRPr="00070462" w:rsidRDefault="008F45B8" w:rsidP="00321389">
                  <w:pPr>
                    <w:pStyle w:val="BodyText5"/>
                    <w:shd w:val="clear" w:color="auto" w:fill="auto"/>
                    <w:spacing w:line="240" w:lineRule="auto"/>
                    <w:jc w:val="left"/>
                    <w:rPr>
                      <w:rFonts w:ascii="Arial" w:hAnsi="Arial"/>
                      <w:lang w:val="en-GB" w:eastAsia="ko-KR"/>
                    </w:rPr>
                  </w:pPr>
                  <w:proofErr w:type="spellStart"/>
                  <w:r>
                    <w:rPr>
                      <w:rFonts w:ascii="Arial" w:hAnsi="Arial"/>
                      <w:lang w:val="en-GB" w:eastAsia="ko-KR"/>
                    </w:rPr>
                    <w:t>A</w:t>
                  </w:r>
                  <w:r w:rsidR="003C29DC" w:rsidRPr="003C29DC">
                    <w:rPr>
                      <w:rFonts w:ascii="Arial" w:hAnsi="Arial"/>
                      <w:lang w:val="en-GB" w:eastAsia="ko-KR"/>
                    </w:rPr>
                    <w:t>G</w:t>
                  </w:r>
                  <w:r w:rsidR="003C29DC" w:rsidRPr="003C29DC">
                    <w:rPr>
                      <w:rFonts w:ascii="Arial" w:hAnsi="Arial"/>
                      <w:b/>
                      <w:bCs/>
                      <w:lang w:val="en-GB" w:eastAsia="ko-KR"/>
                    </w:rPr>
                    <w:t>Gui</w:t>
                  </w:r>
                  <w:r w:rsidR="00816AE6">
                    <w:rPr>
                      <w:rFonts w:ascii="Arial" w:hAnsi="Arial"/>
                      <w:b/>
                      <w:bCs/>
                      <w:lang w:val="en-GB" w:eastAsia="ko-KR"/>
                    </w:rPr>
                    <w:t>Gui</w:t>
                  </w:r>
                  <w:r w:rsidR="003C29DC" w:rsidRPr="003C29DC">
                    <w:rPr>
                      <w:rFonts w:ascii="Arial" w:hAnsi="Arial"/>
                      <w:b/>
                      <w:bCs/>
                      <w:lang w:val="en-GB" w:eastAsia="ko-KR"/>
                    </w:rPr>
                    <w:t>dance</w:t>
                  </w:r>
                  <w:proofErr w:type="spellEnd"/>
                  <w:r w:rsidR="003C29DC" w:rsidRPr="003C29DC">
                    <w:rPr>
                      <w:rFonts w:ascii="Arial" w:hAnsi="Arial"/>
                      <w:b/>
                      <w:bCs/>
                      <w:lang w:val="en-GB" w:eastAsia="ko-KR"/>
                    </w:rPr>
                    <w:t>:</w:t>
                  </w:r>
                  <w:r w:rsidR="003C29DC" w:rsidRPr="003C29DC">
                    <w:rPr>
                      <w:rFonts w:ascii="Arial" w:hAnsi="Arial"/>
                      <w:lang w:val="en-GB" w:eastAsia="ko-KR"/>
                    </w:rPr>
                    <w:t xml:space="preserve"> Achieving this step in the development of a producer organisation is also a result of following the targets laid out in the ODP.</w:t>
                  </w:r>
                  <w:r w:rsidR="00747BD9">
                    <w:rPr>
                      <w:rFonts w:ascii="Arial" w:hAnsi="Arial"/>
                      <w:lang w:val="en-GB" w:eastAsia="ko-KR"/>
                    </w:rPr>
                    <w:t xml:space="preserve"> </w:t>
                  </w:r>
                  <w:r w:rsidR="00747BD9" w:rsidRPr="00747BD9">
                    <w:rPr>
                      <w:rFonts w:ascii="Arial" w:hAnsi="Arial"/>
                      <w:lang w:val="en-GB" w:eastAsia="ko-KR"/>
                    </w:rPr>
                    <w:t>PEB and the registered producers may want to self-assess if the newly established organisation achieve</w:t>
                  </w:r>
                  <w:r w:rsidR="00747BD9">
                    <w:rPr>
                      <w:rFonts w:ascii="Arial" w:hAnsi="Arial"/>
                      <w:lang w:val="en-GB" w:eastAsia="ko-KR"/>
                    </w:rPr>
                    <w:t>s</w:t>
                  </w:r>
                  <w:r w:rsidR="00747BD9" w:rsidRPr="00747BD9">
                    <w:rPr>
                      <w:rFonts w:ascii="Arial" w:hAnsi="Arial"/>
                      <w:lang w:val="en-GB" w:eastAsia="ko-KR"/>
                    </w:rPr>
                    <w:t xml:space="preserve"> autonomy in governance, finance, human resource, delivering services to members.</w:t>
                  </w:r>
                </w:p>
              </w:tc>
            </w:tr>
          </w:tbl>
          <w:p w14:paraId="041BA879" w14:textId="77777777" w:rsidR="002A27F5" w:rsidRDefault="002A27F5" w:rsidP="002A27F5">
            <w:pPr>
              <w:spacing w:after="120" w:line="240" w:lineRule="auto"/>
              <w:jc w:val="left"/>
              <w:rPr>
                <w:b/>
              </w:rPr>
            </w:pPr>
          </w:p>
          <w:p w14:paraId="341AE24E" w14:textId="7B058148" w:rsidR="002A27F5" w:rsidRPr="00321389" w:rsidRDefault="002A27F5" w:rsidP="002F6FC5">
            <w:pPr>
              <w:spacing w:after="120" w:line="276" w:lineRule="auto"/>
              <w:rPr>
                <w:color w:val="000000" w:themeColor="text1"/>
              </w:rPr>
            </w:pPr>
            <w:r>
              <w:rPr>
                <w:b/>
              </w:rPr>
              <w:t>Rationale:</w:t>
            </w:r>
            <w:r w:rsidR="001B0F1F">
              <w:rPr>
                <w:b/>
              </w:rPr>
              <w:t xml:space="preserve"> </w:t>
            </w:r>
            <w:r w:rsidRPr="00321389">
              <w:rPr>
                <w:color w:val="000000" w:themeColor="text1"/>
              </w:rPr>
              <w:t xml:space="preserve">As a legal entity you can own certification in your own name, enter into agreements with buyers, borrow money from lenders, sue and sued in the name of law and thus truly represent the producers as a legal entity. You have your own bank account and be fully in charge of premium management. The GA is the supreme body of this </w:t>
            </w:r>
            <w:proofErr w:type="gramStart"/>
            <w:r w:rsidRPr="00321389">
              <w:rPr>
                <w:color w:val="000000" w:themeColor="text1"/>
              </w:rPr>
              <w:t>organisation</w:t>
            </w:r>
            <w:proofErr w:type="gramEnd"/>
            <w:r w:rsidRPr="00321389">
              <w:rPr>
                <w:color w:val="000000" w:themeColor="text1"/>
              </w:rPr>
              <w:t xml:space="preserve"> and all decisions are approved by the GA. </w:t>
            </w:r>
            <w:r w:rsidR="00BA3750" w:rsidRPr="00321389">
              <w:rPr>
                <w:color w:val="000000" w:themeColor="text1"/>
              </w:rPr>
              <w:t>Fairtrade International understands that small</w:t>
            </w:r>
            <w:r w:rsidR="000E52AD">
              <w:rPr>
                <w:color w:val="000000" w:themeColor="text1"/>
              </w:rPr>
              <w:t>-scale</w:t>
            </w:r>
            <w:r w:rsidR="00BA3750" w:rsidRPr="00321389">
              <w:rPr>
                <w:color w:val="000000" w:themeColor="text1"/>
              </w:rPr>
              <w:t xml:space="preserve"> producer organization goes a long way to empower farmer producers. They work </w:t>
            </w:r>
            <w:proofErr w:type="gramStart"/>
            <w:r w:rsidR="00BA3750" w:rsidRPr="00321389">
              <w:rPr>
                <w:color w:val="000000" w:themeColor="text1"/>
              </w:rPr>
              <w:t>on the basis of</w:t>
            </w:r>
            <w:proofErr w:type="gramEnd"/>
            <w:r w:rsidR="00BA3750" w:rsidRPr="00321389">
              <w:rPr>
                <w:color w:val="000000" w:themeColor="text1"/>
              </w:rPr>
              <w:t xml:space="preserve"> collective and cooperative action. They can conduct their own business in Fairtrade and benefits the farmer members. </w:t>
            </w:r>
          </w:p>
          <w:p w14:paraId="75193EEB" w14:textId="195E3D95" w:rsidR="002A27F5" w:rsidRPr="00747BD9" w:rsidRDefault="002A27F5" w:rsidP="002F6FC5">
            <w:pPr>
              <w:spacing w:after="120" w:line="276" w:lineRule="auto"/>
              <w:rPr>
                <w:color w:val="000000" w:themeColor="text1"/>
              </w:rPr>
            </w:pPr>
            <w:r>
              <w:rPr>
                <w:b/>
              </w:rPr>
              <w:t>Outcomes and implications:</w:t>
            </w:r>
            <w:r>
              <w:t xml:space="preserve"> The </w:t>
            </w:r>
            <w:r w:rsidRPr="00321389">
              <w:rPr>
                <w:color w:val="000000" w:themeColor="text1"/>
              </w:rPr>
              <w:t xml:space="preserve">PEB together with registered producers is </w:t>
            </w:r>
            <w:r w:rsidRPr="00732283">
              <w:t>registered as a suitable legal entity with its own constitution</w:t>
            </w:r>
            <w:r w:rsidR="001B0F1F">
              <w:t xml:space="preserve">, </w:t>
            </w:r>
            <w:r>
              <w:t>s</w:t>
            </w:r>
            <w:r w:rsidRPr="00732283">
              <w:t xml:space="preserve">tructure, rules and regulations. </w:t>
            </w:r>
            <w:r>
              <w:t>The b</w:t>
            </w:r>
            <w:r w:rsidRPr="00732283">
              <w:t xml:space="preserve">ank account is owned by the producers’ organisation and </w:t>
            </w:r>
            <w:r>
              <w:t>the organisation is</w:t>
            </w:r>
            <w:r w:rsidRPr="00732283">
              <w:t xml:space="preserve"> responsible for premium</w:t>
            </w:r>
            <w:r>
              <w:t xml:space="preserve"> management</w:t>
            </w:r>
            <w:r w:rsidRPr="00732283">
              <w:t>. All decisions</w:t>
            </w:r>
            <w:r>
              <w:t xml:space="preserve"> are</w:t>
            </w:r>
            <w:r w:rsidRPr="00732283">
              <w:t xml:space="preserve"> approved by the GA. </w:t>
            </w:r>
            <w:r w:rsidR="001B0F1F" w:rsidRPr="00747BD9">
              <w:rPr>
                <w:color w:val="000000" w:themeColor="text1"/>
              </w:rPr>
              <w:t>As an independent organization they would henceforth be able to move forward in the path towards autonomy in governance, finance and human service and fulfil delivery of services to members.</w:t>
            </w:r>
          </w:p>
          <w:p w14:paraId="648FA3F2" w14:textId="3E48BA20" w:rsidR="002A27F5" w:rsidRPr="00092018" w:rsidRDefault="00BB609D" w:rsidP="002A27F5">
            <w:pPr>
              <w:spacing w:after="120" w:line="240" w:lineRule="auto"/>
              <w:jc w:val="left"/>
              <w:rPr>
                <w:b/>
                <w:color w:val="00B9E4" w:themeColor="background2"/>
              </w:rPr>
            </w:pPr>
            <w:r>
              <w:rPr>
                <w:b/>
                <w:color w:val="00B9E4" w:themeColor="background2"/>
              </w:rPr>
              <w:t>3</w:t>
            </w:r>
            <w:r w:rsidR="002A27F5">
              <w:rPr>
                <w:b/>
                <w:color w:val="00B9E4" w:themeColor="background2"/>
              </w:rPr>
              <w:t>.</w:t>
            </w:r>
            <w:r w:rsidR="00321389">
              <w:rPr>
                <w:b/>
                <w:color w:val="00B9E4" w:themeColor="background2"/>
              </w:rPr>
              <w:t>4</w:t>
            </w:r>
            <w:r w:rsidR="004E70A9">
              <w:rPr>
                <w:b/>
                <w:color w:val="00B9E4" w:themeColor="background2"/>
              </w:rPr>
              <w:t xml:space="preserve"> </w:t>
            </w:r>
            <w:r w:rsidR="002A27F5" w:rsidRPr="00092018">
              <w:rPr>
                <w:b/>
                <w:color w:val="00B9E4" w:themeColor="background2"/>
              </w:rPr>
              <w:t>Do you agree</w:t>
            </w:r>
            <w:r w:rsidR="002A27F5">
              <w:rPr>
                <w:b/>
                <w:color w:val="00B9E4" w:themeColor="background2"/>
              </w:rPr>
              <w:t>/ disagree</w:t>
            </w:r>
            <w:r w:rsidR="002A27F5" w:rsidRPr="00092018">
              <w:rPr>
                <w:b/>
                <w:color w:val="00B9E4" w:themeColor="background2"/>
              </w:rPr>
              <w:t xml:space="preserve"> with </w:t>
            </w:r>
            <w:r w:rsidR="002A27F5">
              <w:rPr>
                <w:b/>
                <w:color w:val="00B9E4" w:themeColor="background2"/>
              </w:rPr>
              <w:t>the proposal?</w:t>
            </w:r>
          </w:p>
          <w:p w14:paraId="75916E60" w14:textId="77777777" w:rsidR="002A27F5" w:rsidRPr="009C512D" w:rsidRDefault="00D936CE" w:rsidP="002A27F5">
            <w:pPr>
              <w:keepNext/>
              <w:keepLines/>
              <w:tabs>
                <w:tab w:val="left" w:pos="735"/>
              </w:tabs>
              <w:spacing w:before="120" w:after="120" w:line="240" w:lineRule="auto"/>
            </w:pPr>
            <w:r w:rsidRPr="009C512D">
              <w:fldChar w:fldCharType="begin">
                <w:ffData>
                  <w:name w:val="Check1"/>
                  <w:enabled/>
                  <w:calcOnExit w:val="0"/>
                  <w:checkBox>
                    <w:sizeAuto/>
                    <w:default w:val="0"/>
                  </w:checkBox>
                </w:ffData>
              </w:fldChar>
            </w:r>
            <w:r w:rsidR="002A27F5" w:rsidRPr="009C512D">
              <w:instrText xml:space="preserve"> FORMCHECKBOX </w:instrText>
            </w:r>
            <w:r w:rsidR="002B0AB7">
              <w:fldChar w:fldCharType="separate"/>
            </w:r>
            <w:r w:rsidRPr="009C512D">
              <w:fldChar w:fldCharType="end"/>
            </w:r>
            <w:r w:rsidR="002A27F5" w:rsidRPr="009C512D">
              <w:t>Strongly agree</w:t>
            </w:r>
          </w:p>
          <w:p w14:paraId="6744558E" w14:textId="77777777" w:rsidR="002A27F5" w:rsidRPr="009C512D" w:rsidRDefault="00D936CE" w:rsidP="002A27F5">
            <w:pPr>
              <w:keepNext/>
              <w:keepLines/>
              <w:tabs>
                <w:tab w:val="left" w:pos="735"/>
              </w:tabs>
              <w:spacing w:before="120" w:after="120" w:line="240" w:lineRule="auto"/>
            </w:pPr>
            <w:r w:rsidRPr="009C512D">
              <w:fldChar w:fldCharType="begin">
                <w:ffData>
                  <w:name w:val="Check1"/>
                  <w:enabled/>
                  <w:calcOnExit w:val="0"/>
                  <w:checkBox>
                    <w:sizeAuto/>
                    <w:default w:val="0"/>
                  </w:checkBox>
                </w:ffData>
              </w:fldChar>
            </w:r>
            <w:r w:rsidR="002A27F5" w:rsidRPr="009C512D">
              <w:instrText xml:space="preserve"> FORMCHECKBOX </w:instrText>
            </w:r>
            <w:r w:rsidR="002B0AB7">
              <w:fldChar w:fldCharType="separate"/>
            </w:r>
            <w:r w:rsidRPr="009C512D">
              <w:fldChar w:fldCharType="end"/>
            </w:r>
            <w:r w:rsidR="002A27F5">
              <w:t>Undecided</w:t>
            </w:r>
          </w:p>
          <w:p w14:paraId="43930C04" w14:textId="77777777" w:rsidR="002A27F5" w:rsidRPr="009C512D" w:rsidRDefault="00D936CE" w:rsidP="002A27F5">
            <w:pPr>
              <w:keepNext/>
              <w:keepLines/>
              <w:tabs>
                <w:tab w:val="left" w:pos="735"/>
              </w:tabs>
              <w:spacing w:before="120" w:after="120" w:line="240" w:lineRule="auto"/>
            </w:pPr>
            <w:r w:rsidRPr="009C512D">
              <w:fldChar w:fldCharType="begin">
                <w:ffData>
                  <w:name w:val="Check1"/>
                  <w:enabled/>
                  <w:calcOnExit w:val="0"/>
                  <w:checkBox>
                    <w:sizeAuto/>
                    <w:default w:val="0"/>
                  </w:checkBox>
                </w:ffData>
              </w:fldChar>
            </w:r>
            <w:r w:rsidR="002A27F5" w:rsidRPr="009C512D">
              <w:instrText xml:space="preserve"> FORMCHECKBOX </w:instrText>
            </w:r>
            <w:r w:rsidR="002B0AB7">
              <w:fldChar w:fldCharType="separate"/>
            </w:r>
            <w:r w:rsidRPr="009C512D">
              <w:fldChar w:fldCharType="end"/>
            </w:r>
            <w:r w:rsidR="002A27F5" w:rsidRPr="009C512D">
              <w:t>Disagree</w:t>
            </w:r>
          </w:p>
          <w:p w14:paraId="7B40D0B6" w14:textId="77777777" w:rsidR="002A27F5" w:rsidRPr="009C512D" w:rsidRDefault="00D936CE" w:rsidP="002A27F5">
            <w:pPr>
              <w:keepNext/>
              <w:keepLines/>
              <w:tabs>
                <w:tab w:val="left" w:pos="735"/>
              </w:tabs>
              <w:spacing w:before="120" w:after="120" w:line="240" w:lineRule="auto"/>
            </w:pPr>
            <w:r w:rsidRPr="009C512D">
              <w:fldChar w:fldCharType="begin">
                <w:ffData>
                  <w:name w:val="Check1"/>
                  <w:enabled/>
                  <w:calcOnExit w:val="0"/>
                  <w:checkBox>
                    <w:sizeAuto/>
                    <w:default w:val="0"/>
                  </w:checkBox>
                </w:ffData>
              </w:fldChar>
            </w:r>
            <w:r w:rsidR="002A27F5" w:rsidRPr="009C512D">
              <w:instrText xml:space="preserve"> FORMCHECKBOX </w:instrText>
            </w:r>
            <w:r w:rsidR="002B0AB7">
              <w:fldChar w:fldCharType="separate"/>
            </w:r>
            <w:r w:rsidRPr="009C512D">
              <w:fldChar w:fldCharType="end"/>
            </w:r>
            <w:r w:rsidR="002A27F5" w:rsidRPr="009C512D">
              <w:t>Not relevant to me / I don’t know</w:t>
            </w:r>
          </w:p>
          <w:p w14:paraId="0093DF77" w14:textId="77777777" w:rsidR="002A27F5" w:rsidRPr="009C512D" w:rsidRDefault="002A27F5" w:rsidP="002A27F5">
            <w:pPr>
              <w:keepNext/>
              <w:keepLines/>
              <w:tabs>
                <w:tab w:val="left" w:pos="735"/>
              </w:tabs>
              <w:spacing w:before="120" w:after="120" w:line="240" w:lineRule="auto"/>
              <w:rPr>
                <w:b/>
                <w:color w:val="00B9E4" w:themeColor="background2"/>
              </w:rPr>
            </w:pPr>
            <w:r w:rsidRPr="009C512D">
              <w:rPr>
                <w:b/>
                <w:color w:val="00B9E4" w:themeColor="background2"/>
              </w:rPr>
              <w:t>Please explain your rationale in case you partially agree or don’t agree</w:t>
            </w:r>
          </w:p>
          <w:p w14:paraId="43F089C2" w14:textId="77777777" w:rsidR="002A27F5" w:rsidRDefault="00D936CE" w:rsidP="002A27F5">
            <w:r w:rsidRPr="00700995">
              <w:fldChar w:fldCharType="begin">
                <w:ffData>
                  <w:name w:val=""/>
                  <w:enabled/>
                  <w:calcOnExit w:val="0"/>
                  <w:textInput/>
                </w:ffData>
              </w:fldChar>
            </w:r>
            <w:r w:rsidR="002A27F5" w:rsidRPr="00700995">
              <w:instrText xml:space="preserve"> FORMTEXT </w:instrText>
            </w:r>
            <w:r w:rsidRPr="00700995">
              <w:fldChar w:fldCharType="separate"/>
            </w:r>
            <w:r w:rsidR="002A27F5" w:rsidRPr="00700995">
              <w:rPr>
                <w:noProof/>
              </w:rPr>
              <w:t> </w:t>
            </w:r>
            <w:r w:rsidR="002A27F5" w:rsidRPr="00700995">
              <w:rPr>
                <w:noProof/>
              </w:rPr>
              <w:t> </w:t>
            </w:r>
            <w:r w:rsidR="002A27F5" w:rsidRPr="00700995">
              <w:rPr>
                <w:noProof/>
              </w:rPr>
              <w:t> </w:t>
            </w:r>
            <w:r w:rsidR="002A27F5" w:rsidRPr="00700995">
              <w:rPr>
                <w:noProof/>
              </w:rPr>
              <w:t> </w:t>
            </w:r>
            <w:r w:rsidR="002A27F5" w:rsidRPr="00700995">
              <w:rPr>
                <w:noProof/>
              </w:rPr>
              <w:t> </w:t>
            </w:r>
            <w:r w:rsidRPr="00700995">
              <w:fldChar w:fldCharType="end"/>
            </w:r>
          </w:p>
          <w:p w14:paraId="21D832CA" w14:textId="4F046C09" w:rsidR="00EA20BC" w:rsidRDefault="00901AE3" w:rsidP="002317E7">
            <w:pPr>
              <w:pStyle w:val="Heading2"/>
            </w:pPr>
            <w:bookmarkStart w:id="27" w:name="_Toc170820772"/>
            <w:r w:rsidRPr="00EA20BC">
              <w:t>3.</w:t>
            </w:r>
            <w:r>
              <w:t>5</w:t>
            </w:r>
            <w:r w:rsidRPr="00EA20BC">
              <w:t xml:space="preserve"> Leaving</w:t>
            </w:r>
            <w:r w:rsidR="00EA20BC" w:rsidRPr="00EA20BC">
              <w:t xml:space="preserve"> the scope of the Contract Production</w:t>
            </w:r>
            <w:r w:rsidR="004E70A9">
              <w:t xml:space="preserve"> </w:t>
            </w:r>
            <w:r w:rsidR="00EA20BC" w:rsidRPr="00EA20BC">
              <w:t>Standard, becoming SPO</w:t>
            </w:r>
            <w:bookmarkEnd w:id="27"/>
          </w:p>
          <w:p w14:paraId="5B903D92" w14:textId="0A178B16" w:rsidR="00EA20BC" w:rsidRDefault="00EA20BC" w:rsidP="00EA20BC">
            <w:pPr>
              <w:rPr>
                <w:bCs/>
                <w:color w:val="000000" w:themeColor="text1"/>
              </w:rPr>
            </w:pPr>
            <w:r w:rsidRPr="00EA20BC">
              <w:rPr>
                <w:bCs/>
                <w:color w:val="000000" w:themeColor="text1"/>
              </w:rPr>
              <w:t xml:space="preserve">When the PEB and registered producers will have formed and legally established their own producer organisation, </w:t>
            </w:r>
            <w:r>
              <w:rPr>
                <w:bCs/>
                <w:color w:val="000000" w:themeColor="text1"/>
              </w:rPr>
              <w:t xml:space="preserve">and by complying with all new requirements up to year 6 as described in this document, the new producer organisation </w:t>
            </w:r>
            <w:r w:rsidR="00937B87">
              <w:rPr>
                <w:bCs/>
                <w:color w:val="000000" w:themeColor="text1"/>
              </w:rPr>
              <w:t>will have become eligible for certification according to the Fairtrade Standard for Small-scale Producer Organisations.</w:t>
            </w:r>
            <w:r>
              <w:rPr>
                <w:bCs/>
                <w:color w:val="000000" w:themeColor="text1"/>
              </w:rPr>
              <w:t xml:space="preserve"> In practice, </w:t>
            </w:r>
            <w:r w:rsidR="004E70A9">
              <w:rPr>
                <w:bCs/>
                <w:color w:val="000000" w:themeColor="text1"/>
              </w:rPr>
              <w:t xml:space="preserve">the new organisation </w:t>
            </w:r>
            <w:r w:rsidR="00937B87">
              <w:rPr>
                <w:bCs/>
                <w:color w:val="000000" w:themeColor="text1"/>
              </w:rPr>
              <w:t xml:space="preserve">may choose </w:t>
            </w:r>
            <w:r w:rsidR="004E70A9">
              <w:rPr>
                <w:bCs/>
                <w:color w:val="000000" w:themeColor="text1"/>
              </w:rPr>
              <w:t xml:space="preserve">to remain with the PB for a </w:t>
            </w:r>
            <w:r w:rsidR="00937B87">
              <w:rPr>
                <w:bCs/>
                <w:color w:val="000000" w:themeColor="text1"/>
              </w:rPr>
              <w:t>few years</w:t>
            </w:r>
            <w:r w:rsidR="004E70A9">
              <w:rPr>
                <w:bCs/>
                <w:color w:val="000000" w:themeColor="text1"/>
              </w:rPr>
              <w:t xml:space="preserve"> longer to refine their practices and orient themselves on the market. At some point, they shall leave the scope of the Contract Production Standard, and if they wish to, become certified as SPO. We seek to learn from the stakeholders about the right point in time for the new producer organisation to </w:t>
            </w:r>
            <w:r w:rsidR="00470590">
              <w:rPr>
                <w:bCs/>
                <w:color w:val="000000" w:themeColor="text1"/>
              </w:rPr>
              <w:t>be released from the certificate of the PB</w:t>
            </w:r>
            <w:r w:rsidR="004E70A9">
              <w:rPr>
                <w:bCs/>
                <w:color w:val="000000" w:themeColor="text1"/>
              </w:rPr>
              <w:t xml:space="preserve">. </w:t>
            </w:r>
          </w:p>
          <w:p w14:paraId="5CC2F548" w14:textId="45858B30" w:rsidR="004E70A9" w:rsidRPr="00470590" w:rsidRDefault="004E70A9" w:rsidP="00470590">
            <w:pPr>
              <w:spacing w:after="120" w:line="240" w:lineRule="auto"/>
              <w:jc w:val="left"/>
              <w:rPr>
                <w:b/>
                <w:color w:val="00B9E4" w:themeColor="background2"/>
              </w:rPr>
            </w:pPr>
            <w:r w:rsidRPr="00470590">
              <w:rPr>
                <w:b/>
                <w:color w:val="00B9E4" w:themeColor="background2"/>
              </w:rPr>
              <w:lastRenderedPageBreak/>
              <w:t xml:space="preserve">3.5 When should the </w:t>
            </w:r>
            <w:r w:rsidR="00470590" w:rsidRPr="00470590">
              <w:rPr>
                <w:b/>
                <w:color w:val="00B9E4" w:themeColor="background2"/>
              </w:rPr>
              <w:t>producer organisation become independent from the PB?</w:t>
            </w:r>
          </w:p>
          <w:p w14:paraId="4E6EEC79" w14:textId="5434E5B4" w:rsidR="00470590" w:rsidRDefault="00470590" w:rsidP="00EA20BC">
            <w:pPr>
              <w:rPr>
                <w:bCs/>
                <w:color w:val="000000" w:themeColor="text1"/>
              </w:rPr>
            </w:pPr>
            <w:r w:rsidRPr="009C512D">
              <w:fldChar w:fldCharType="begin">
                <w:ffData>
                  <w:name w:val="Check1"/>
                  <w:enabled/>
                  <w:calcOnExit w:val="0"/>
                  <w:checkBox>
                    <w:sizeAuto/>
                    <w:default w:val="0"/>
                  </w:checkBox>
                </w:ffData>
              </w:fldChar>
            </w:r>
            <w:r w:rsidRPr="009C512D">
              <w:instrText xml:space="preserve"> FORMCHECKBOX </w:instrText>
            </w:r>
            <w:r w:rsidR="002B0AB7">
              <w:fldChar w:fldCharType="separate"/>
            </w:r>
            <w:r w:rsidRPr="009C512D">
              <w:fldChar w:fldCharType="end"/>
            </w:r>
            <w:r>
              <w:rPr>
                <w:bCs/>
                <w:color w:val="000000" w:themeColor="text1"/>
              </w:rPr>
              <w:t>After 8 years</w:t>
            </w:r>
          </w:p>
          <w:p w14:paraId="722D3A58" w14:textId="0C5D00A3" w:rsidR="00470590" w:rsidRDefault="00470590" w:rsidP="00EA20BC">
            <w:pPr>
              <w:rPr>
                <w:bCs/>
                <w:color w:val="000000" w:themeColor="text1"/>
              </w:rPr>
            </w:pPr>
            <w:r w:rsidRPr="009C512D">
              <w:fldChar w:fldCharType="begin">
                <w:ffData>
                  <w:name w:val="Check1"/>
                  <w:enabled/>
                  <w:calcOnExit w:val="0"/>
                  <w:checkBox>
                    <w:sizeAuto/>
                    <w:default w:val="0"/>
                  </w:checkBox>
                </w:ffData>
              </w:fldChar>
            </w:r>
            <w:r w:rsidRPr="009C512D">
              <w:instrText xml:space="preserve"> FORMCHECKBOX </w:instrText>
            </w:r>
            <w:r w:rsidR="002B0AB7">
              <w:fldChar w:fldCharType="separate"/>
            </w:r>
            <w:r w:rsidRPr="009C512D">
              <w:fldChar w:fldCharType="end"/>
            </w:r>
            <w:r>
              <w:rPr>
                <w:bCs/>
                <w:color w:val="000000" w:themeColor="text1"/>
              </w:rPr>
              <w:t>After 9 years</w:t>
            </w:r>
          </w:p>
          <w:p w14:paraId="396155D5" w14:textId="66EE2350" w:rsidR="00470590" w:rsidRDefault="00470590" w:rsidP="00EA20BC">
            <w:pPr>
              <w:rPr>
                <w:bCs/>
                <w:color w:val="000000" w:themeColor="text1"/>
              </w:rPr>
            </w:pPr>
            <w:r w:rsidRPr="009C512D">
              <w:fldChar w:fldCharType="begin">
                <w:ffData>
                  <w:name w:val="Check1"/>
                  <w:enabled/>
                  <w:calcOnExit w:val="0"/>
                  <w:checkBox>
                    <w:sizeAuto/>
                    <w:default w:val="0"/>
                  </w:checkBox>
                </w:ffData>
              </w:fldChar>
            </w:r>
            <w:r w:rsidRPr="009C512D">
              <w:instrText xml:space="preserve"> FORMCHECKBOX </w:instrText>
            </w:r>
            <w:r w:rsidR="002B0AB7">
              <w:fldChar w:fldCharType="separate"/>
            </w:r>
            <w:r w:rsidRPr="009C512D">
              <w:fldChar w:fldCharType="end"/>
            </w:r>
            <w:r>
              <w:rPr>
                <w:bCs/>
                <w:color w:val="000000" w:themeColor="text1"/>
              </w:rPr>
              <w:t>After 10 years</w:t>
            </w:r>
          </w:p>
          <w:p w14:paraId="6C7335A1" w14:textId="58CD9372" w:rsidR="00470590" w:rsidRDefault="00470590" w:rsidP="00EA20BC">
            <w:pPr>
              <w:rPr>
                <w:bCs/>
                <w:color w:val="000000" w:themeColor="text1"/>
              </w:rPr>
            </w:pPr>
            <w:r w:rsidRPr="009C512D">
              <w:fldChar w:fldCharType="begin">
                <w:ffData>
                  <w:name w:val="Check1"/>
                  <w:enabled/>
                  <w:calcOnExit w:val="0"/>
                  <w:checkBox>
                    <w:sizeAuto/>
                    <w:default w:val="0"/>
                  </w:checkBox>
                </w:ffData>
              </w:fldChar>
            </w:r>
            <w:r w:rsidRPr="009C512D">
              <w:instrText xml:space="preserve"> FORMCHECKBOX </w:instrText>
            </w:r>
            <w:r w:rsidR="002B0AB7">
              <w:fldChar w:fldCharType="separate"/>
            </w:r>
            <w:r w:rsidRPr="009C512D">
              <w:fldChar w:fldCharType="end"/>
            </w:r>
            <w:r>
              <w:rPr>
                <w:bCs/>
                <w:color w:val="000000" w:themeColor="text1"/>
              </w:rPr>
              <w:t>Undecided</w:t>
            </w:r>
          </w:p>
          <w:p w14:paraId="16723EB6" w14:textId="619E5F05" w:rsidR="00470590" w:rsidRDefault="00470590" w:rsidP="00EA20BC">
            <w:pPr>
              <w:rPr>
                <w:bCs/>
                <w:color w:val="000000" w:themeColor="text1"/>
              </w:rPr>
            </w:pPr>
            <w:r w:rsidRPr="009C512D">
              <w:fldChar w:fldCharType="begin">
                <w:ffData>
                  <w:name w:val="Check1"/>
                  <w:enabled/>
                  <w:calcOnExit w:val="0"/>
                  <w:checkBox>
                    <w:sizeAuto/>
                    <w:default w:val="0"/>
                  </w:checkBox>
                </w:ffData>
              </w:fldChar>
            </w:r>
            <w:r w:rsidRPr="009C512D">
              <w:instrText xml:space="preserve"> FORMCHECKBOX </w:instrText>
            </w:r>
            <w:r w:rsidR="002B0AB7">
              <w:fldChar w:fldCharType="separate"/>
            </w:r>
            <w:r w:rsidRPr="009C512D">
              <w:fldChar w:fldCharType="end"/>
            </w:r>
            <w:r>
              <w:rPr>
                <w:bCs/>
                <w:color w:val="000000" w:themeColor="text1"/>
              </w:rPr>
              <w:t>Not relevant to me / I don’t know</w:t>
            </w:r>
          </w:p>
          <w:p w14:paraId="4CEB2E8D" w14:textId="171B5A99" w:rsidR="00470590" w:rsidRDefault="00470590" w:rsidP="00EA20BC">
            <w:pPr>
              <w:rPr>
                <w:bCs/>
                <w:color w:val="000000" w:themeColor="text1"/>
              </w:rPr>
            </w:pPr>
            <w:r>
              <w:rPr>
                <w:bCs/>
                <w:color w:val="000000" w:themeColor="text1"/>
              </w:rPr>
              <w:t xml:space="preserve">A different year: </w:t>
            </w:r>
            <w:r w:rsidRPr="00700995">
              <w:fldChar w:fldCharType="begin">
                <w:ffData>
                  <w:name w:val=""/>
                  <w:enabled/>
                  <w:calcOnExit w:val="0"/>
                  <w:textInput/>
                </w:ffData>
              </w:fldChar>
            </w:r>
            <w:r w:rsidRPr="00700995">
              <w:instrText xml:space="preserve"> FORMTEXT </w:instrText>
            </w:r>
            <w:r w:rsidRPr="00700995">
              <w:fldChar w:fldCharType="separate"/>
            </w:r>
            <w:r w:rsidRPr="00700995">
              <w:rPr>
                <w:noProof/>
              </w:rPr>
              <w:t> </w:t>
            </w:r>
            <w:r w:rsidRPr="00700995">
              <w:rPr>
                <w:noProof/>
              </w:rPr>
              <w:t> </w:t>
            </w:r>
            <w:r w:rsidRPr="00700995">
              <w:rPr>
                <w:noProof/>
              </w:rPr>
              <w:t> </w:t>
            </w:r>
            <w:r w:rsidRPr="00700995">
              <w:rPr>
                <w:noProof/>
              </w:rPr>
              <w:t> </w:t>
            </w:r>
            <w:r w:rsidRPr="00700995">
              <w:rPr>
                <w:noProof/>
              </w:rPr>
              <w:t> </w:t>
            </w:r>
            <w:r w:rsidRPr="00700995">
              <w:fldChar w:fldCharType="end"/>
            </w:r>
          </w:p>
          <w:p w14:paraId="603BD41A" w14:textId="26A08976" w:rsidR="00470590" w:rsidRPr="009C512D" w:rsidRDefault="00470590" w:rsidP="00470590">
            <w:pPr>
              <w:keepNext/>
              <w:keepLines/>
              <w:tabs>
                <w:tab w:val="left" w:pos="735"/>
              </w:tabs>
              <w:spacing w:before="120" w:after="120" w:line="240" w:lineRule="auto"/>
              <w:rPr>
                <w:b/>
                <w:color w:val="00B9E4" w:themeColor="background2"/>
              </w:rPr>
            </w:pPr>
            <w:r w:rsidRPr="009C512D">
              <w:rPr>
                <w:b/>
                <w:color w:val="00B9E4" w:themeColor="background2"/>
              </w:rPr>
              <w:t xml:space="preserve">Please explain your rationale in case you </w:t>
            </w:r>
            <w:r>
              <w:rPr>
                <w:b/>
                <w:color w:val="00B9E4" w:themeColor="background2"/>
              </w:rPr>
              <w:t>are undecided</w:t>
            </w:r>
            <w:r w:rsidRPr="009C512D">
              <w:rPr>
                <w:b/>
                <w:color w:val="00B9E4" w:themeColor="background2"/>
              </w:rPr>
              <w:t xml:space="preserve"> or don’t agree</w:t>
            </w:r>
          </w:p>
          <w:p w14:paraId="7244CF1F" w14:textId="77777777" w:rsidR="00470590" w:rsidRDefault="00470590" w:rsidP="00470590">
            <w:r w:rsidRPr="00700995">
              <w:fldChar w:fldCharType="begin">
                <w:ffData>
                  <w:name w:val=""/>
                  <w:enabled/>
                  <w:calcOnExit w:val="0"/>
                  <w:textInput/>
                </w:ffData>
              </w:fldChar>
            </w:r>
            <w:r w:rsidRPr="00700995">
              <w:instrText xml:space="preserve"> FORMTEXT </w:instrText>
            </w:r>
            <w:r w:rsidRPr="00700995">
              <w:fldChar w:fldCharType="separate"/>
            </w:r>
            <w:r w:rsidRPr="00700995">
              <w:rPr>
                <w:noProof/>
              </w:rPr>
              <w:t> </w:t>
            </w:r>
            <w:r w:rsidRPr="00700995">
              <w:rPr>
                <w:noProof/>
              </w:rPr>
              <w:t> </w:t>
            </w:r>
            <w:r w:rsidRPr="00700995">
              <w:rPr>
                <w:noProof/>
              </w:rPr>
              <w:t> </w:t>
            </w:r>
            <w:r w:rsidRPr="00700995">
              <w:rPr>
                <w:noProof/>
              </w:rPr>
              <w:t> </w:t>
            </w:r>
            <w:r w:rsidRPr="00700995">
              <w:rPr>
                <w:noProof/>
              </w:rPr>
              <w:t> </w:t>
            </w:r>
            <w:r w:rsidRPr="00700995">
              <w:fldChar w:fldCharType="end"/>
            </w:r>
          </w:p>
          <w:p w14:paraId="56BB294B" w14:textId="1C6E3E9D" w:rsidR="0007513C" w:rsidRPr="00EE5068" w:rsidRDefault="00EE5068" w:rsidP="002317E7">
            <w:pPr>
              <w:pStyle w:val="Heading2"/>
              <w:rPr>
                <w:lang w:val="en-US" w:eastAsia="zh-CN"/>
              </w:rPr>
            </w:pPr>
            <w:bookmarkStart w:id="28" w:name="_Toc170820773"/>
            <w:r w:rsidRPr="00EE5068">
              <w:rPr>
                <w:lang w:val="en-US" w:eastAsia="zh-CN"/>
              </w:rPr>
              <w:t xml:space="preserve">3.6 </w:t>
            </w:r>
            <w:r w:rsidR="0007513C" w:rsidRPr="00EE5068">
              <w:rPr>
                <w:lang w:val="en-US" w:eastAsia="zh-CN"/>
              </w:rPr>
              <w:t>Development Potential</w:t>
            </w:r>
            <w:bookmarkEnd w:id="28"/>
            <w:r w:rsidR="0007513C" w:rsidRPr="00EE5068">
              <w:rPr>
                <w:lang w:val="en-US" w:eastAsia="zh-CN"/>
              </w:rPr>
              <w:t xml:space="preserve"> </w:t>
            </w:r>
          </w:p>
          <w:p w14:paraId="652C0513" w14:textId="77777777" w:rsidR="0007513C" w:rsidRPr="002F6FC5" w:rsidRDefault="0007513C" w:rsidP="002F6FC5">
            <w:pPr>
              <w:pStyle w:val="Default"/>
              <w:spacing w:line="276" w:lineRule="auto"/>
              <w:jc w:val="both"/>
              <w:rPr>
                <w:sz w:val="22"/>
                <w:szCs w:val="22"/>
                <w:lang w:val="en-GB"/>
              </w:rPr>
            </w:pPr>
            <w:r w:rsidRPr="002F6FC5">
              <w:rPr>
                <w:b/>
                <w:bCs/>
                <w:sz w:val="22"/>
                <w:szCs w:val="22"/>
                <w:lang w:val="en-GB"/>
              </w:rPr>
              <w:t>Intent and scope</w:t>
            </w:r>
            <w:r w:rsidR="005D72A4" w:rsidRPr="002F6FC5">
              <w:rPr>
                <w:b/>
                <w:bCs/>
                <w:sz w:val="22"/>
                <w:szCs w:val="22"/>
                <w:lang w:val="en-GB"/>
              </w:rPr>
              <w:t xml:space="preserve">: </w:t>
            </w:r>
            <w:r w:rsidRPr="002F6FC5">
              <w:rPr>
                <w:sz w:val="22"/>
                <w:szCs w:val="22"/>
                <w:lang w:val="en-GB"/>
              </w:rPr>
              <w:t xml:space="preserve">Fairtrade should lead to the demonstrable empowerment and environmentally sustainable social and economic development of producers, and through them of the workers they employ, and the surrounding community. </w:t>
            </w:r>
          </w:p>
          <w:p w14:paraId="71E55B06" w14:textId="0598F04A" w:rsidR="00971B9D" w:rsidRPr="002F6FC5" w:rsidRDefault="0007513C" w:rsidP="002F6FC5">
            <w:pPr>
              <w:spacing w:after="120" w:line="276" w:lineRule="auto"/>
              <w:rPr>
                <w:szCs w:val="22"/>
              </w:rPr>
            </w:pPr>
            <w:r w:rsidRPr="002F6FC5">
              <w:rPr>
                <w:szCs w:val="22"/>
              </w:rPr>
              <w:t xml:space="preserve">The intent of this section is to ensure that the direct beneficiaries of Fairtrade are small producers, including their families. </w:t>
            </w:r>
          </w:p>
          <w:p w14:paraId="06E1F05E" w14:textId="2A9BA12C" w:rsidR="003630DC" w:rsidRPr="00442307" w:rsidRDefault="00BB609D" w:rsidP="003630DC">
            <w:pPr>
              <w:rPr>
                <w:rFonts w:eastAsia="SimSun" w:cs="Arial"/>
                <w:bCs/>
                <w:i/>
                <w:iCs/>
                <w:color w:val="000000" w:themeColor="text1"/>
                <w:szCs w:val="22"/>
                <w:lang w:val="en-US" w:eastAsia="zh-CN"/>
              </w:rPr>
            </w:pPr>
            <w:r w:rsidRPr="00442307">
              <w:rPr>
                <w:b/>
              </w:rPr>
              <w:t>3</w:t>
            </w:r>
            <w:r w:rsidR="0007513C" w:rsidRPr="00442307">
              <w:rPr>
                <w:b/>
              </w:rPr>
              <w:t>.</w:t>
            </w:r>
            <w:r w:rsidR="00EA20BC">
              <w:rPr>
                <w:b/>
              </w:rPr>
              <w:t>6</w:t>
            </w:r>
            <w:r w:rsidR="00E53682">
              <w:rPr>
                <w:b/>
              </w:rPr>
              <w:t xml:space="preserve"> </w:t>
            </w:r>
            <w:r w:rsidR="00FC0EBE" w:rsidRPr="00442307">
              <w:rPr>
                <w:b/>
              </w:rPr>
              <w:t>Fairtrade Development Plan</w:t>
            </w:r>
            <w:r w:rsidR="00442307">
              <w:rPr>
                <w:b/>
              </w:rPr>
              <w:t xml:space="preserve"> (FDP)</w:t>
            </w:r>
            <w:r w:rsidR="00816AE6">
              <w:rPr>
                <w:b/>
              </w:rPr>
              <w:t xml:space="preserve"> </w:t>
            </w:r>
            <w:r w:rsidR="003630DC" w:rsidRPr="00442307">
              <w:rPr>
                <w:rFonts w:eastAsia="SimSun" w:cs="Arial"/>
                <w:bCs/>
                <w:i/>
                <w:iCs/>
                <w:color w:val="000000" w:themeColor="text1"/>
                <w:szCs w:val="22"/>
                <w:lang w:val="en-US" w:eastAsia="zh-CN"/>
              </w:rPr>
              <w:t>(a similar requirement is included in the SPO standard)</w:t>
            </w:r>
          </w:p>
          <w:p w14:paraId="24CEEAF1" w14:textId="16D18B7A" w:rsidR="007642FD" w:rsidRPr="004D62FA" w:rsidRDefault="0017794A" w:rsidP="00A01D92">
            <w:pPr>
              <w:spacing w:after="120" w:line="276" w:lineRule="auto"/>
              <w:rPr>
                <w:bCs/>
                <w:color w:val="00B9E4" w:themeColor="background2"/>
              </w:rPr>
            </w:pPr>
            <w:r w:rsidRPr="00442307">
              <w:rPr>
                <w:bCs/>
              </w:rPr>
              <w:t>CP standards A 4.1 to A 4.1.4 defining the role of Prom</w:t>
            </w:r>
            <w:r w:rsidR="000B6A91" w:rsidRPr="00442307">
              <w:rPr>
                <w:bCs/>
              </w:rPr>
              <w:t>o</w:t>
            </w:r>
            <w:r w:rsidRPr="00442307">
              <w:rPr>
                <w:bCs/>
              </w:rPr>
              <w:t>ting body remains the same. B 4.1.1 to B4.1.</w:t>
            </w:r>
            <w:r w:rsidR="002E6394">
              <w:rPr>
                <w:bCs/>
              </w:rPr>
              <w:t>5</w:t>
            </w:r>
            <w:r w:rsidRPr="00442307">
              <w:rPr>
                <w:bCs/>
              </w:rPr>
              <w:t xml:space="preserve"> for the PEB </w:t>
            </w:r>
            <w:r w:rsidR="005D72A4" w:rsidRPr="00442307">
              <w:rPr>
                <w:bCs/>
              </w:rPr>
              <w:t>will change to</w:t>
            </w:r>
            <w:r w:rsidRPr="00442307">
              <w:rPr>
                <w:bCs/>
              </w:rPr>
              <w:t xml:space="preserve"> PEB together with registered producers and remain applicable.</w:t>
            </w:r>
            <w:r w:rsidR="00816AE6">
              <w:rPr>
                <w:bCs/>
              </w:rPr>
              <w:t xml:space="preserve"> </w:t>
            </w:r>
            <w:r w:rsidR="004D62FA" w:rsidRPr="004532DF">
              <w:rPr>
                <w:bCs/>
              </w:rPr>
              <w:t xml:space="preserve">These </w:t>
            </w:r>
            <w:r w:rsidR="004532DF" w:rsidRPr="004532DF">
              <w:rPr>
                <w:bCs/>
              </w:rPr>
              <w:t>requirements</w:t>
            </w:r>
            <w:r w:rsidR="004D62FA" w:rsidRPr="004532DF">
              <w:rPr>
                <w:bCs/>
              </w:rPr>
              <w:t xml:space="preserve"> mandate that registered producers and workers can provide ideas for </w:t>
            </w:r>
            <w:r w:rsidR="004532DF" w:rsidRPr="004532DF">
              <w:rPr>
                <w:bCs/>
              </w:rPr>
              <w:t xml:space="preserve">the </w:t>
            </w:r>
            <w:r w:rsidR="004D62FA" w:rsidRPr="004532DF">
              <w:rPr>
                <w:bCs/>
              </w:rPr>
              <w:t xml:space="preserve">FDP. Such inclusive planning will stimulate increasing participation of the </w:t>
            </w:r>
            <w:r w:rsidR="004532DF" w:rsidRPr="004532DF">
              <w:rPr>
                <w:bCs/>
              </w:rPr>
              <w:t>registered producers</w:t>
            </w:r>
            <w:r w:rsidR="006E03FB" w:rsidRPr="004532DF">
              <w:rPr>
                <w:bCs/>
              </w:rPr>
              <w:t xml:space="preserve"> in the organisational activities. </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20"/>
              <w:gridCol w:w="6885"/>
            </w:tblGrid>
            <w:tr w:rsidR="007642FD" w:rsidRPr="00742A66" w14:paraId="7B1898ED" w14:textId="77777777" w:rsidTr="00EC7887">
              <w:trPr>
                <w:trHeight w:val="380"/>
              </w:trPr>
              <w:tc>
                <w:tcPr>
                  <w:tcW w:w="8505" w:type="dxa"/>
                  <w:gridSpan w:val="3"/>
                  <w:shd w:val="clear" w:color="auto" w:fill="auto"/>
                  <w:vAlign w:val="center"/>
                </w:tcPr>
                <w:p w14:paraId="3117DA25" w14:textId="4C845D13" w:rsidR="007642FD" w:rsidRPr="004C5080" w:rsidRDefault="007642FD" w:rsidP="007642FD">
                  <w:pPr>
                    <w:autoSpaceDE w:val="0"/>
                    <w:autoSpaceDN w:val="0"/>
                    <w:adjustRightInd w:val="0"/>
                    <w:spacing w:line="240" w:lineRule="auto"/>
                    <w:rPr>
                      <w:rFonts w:cs="Arial"/>
                      <w:spacing w:val="-1"/>
                      <w:sz w:val="20"/>
                      <w:szCs w:val="20"/>
                    </w:rPr>
                  </w:pPr>
                  <w:r w:rsidRPr="00DE254E">
                    <w:rPr>
                      <w:rFonts w:cs="Arial"/>
                      <w:b/>
                      <w:spacing w:val="-1"/>
                      <w:sz w:val="20"/>
                      <w:szCs w:val="20"/>
                    </w:rPr>
                    <w:t>Applies to:</w:t>
                  </w:r>
                  <w:r w:rsidR="00816AE6">
                    <w:rPr>
                      <w:rFonts w:cs="Arial"/>
                      <w:b/>
                      <w:spacing w:val="-1"/>
                      <w:sz w:val="20"/>
                      <w:szCs w:val="20"/>
                    </w:rPr>
                    <w:t xml:space="preserve"> </w:t>
                  </w:r>
                  <w:r w:rsidRPr="007642FD">
                    <w:rPr>
                      <w:rFonts w:cs="Arial"/>
                      <w:bCs/>
                      <w:spacing w:val="-1"/>
                      <w:sz w:val="20"/>
                      <w:szCs w:val="20"/>
                    </w:rPr>
                    <w:t>P</w:t>
                  </w:r>
                  <w:r w:rsidR="00D1448A">
                    <w:rPr>
                      <w:rFonts w:cs="Arial"/>
                      <w:bCs/>
                      <w:spacing w:val="-1"/>
                      <w:sz w:val="20"/>
                      <w:szCs w:val="20"/>
                    </w:rPr>
                    <w:t>EB</w:t>
                  </w:r>
                  <w:r w:rsidR="0017794A">
                    <w:rPr>
                      <w:rFonts w:cs="Arial"/>
                      <w:bCs/>
                      <w:spacing w:val="-1"/>
                      <w:sz w:val="20"/>
                      <w:szCs w:val="20"/>
                    </w:rPr>
                    <w:t xml:space="preserve"> together with registered producers</w:t>
                  </w:r>
                </w:p>
              </w:tc>
            </w:tr>
            <w:tr w:rsidR="007642FD" w:rsidRPr="00742A66" w14:paraId="71034571" w14:textId="77777777" w:rsidTr="00EC7887">
              <w:trPr>
                <w:trHeight w:val="835"/>
              </w:trPr>
              <w:tc>
                <w:tcPr>
                  <w:tcW w:w="900" w:type="dxa"/>
                  <w:shd w:val="clear" w:color="auto" w:fill="BFBFBF"/>
                  <w:vAlign w:val="center"/>
                </w:tcPr>
                <w:p w14:paraId="79AFB3FB" w14:textId="77777777" w:rsidR="007642FD" w:rsidRPr="006D3E74" w:rsidRDefault="007642FD" w:rsidP="007642FD">
                  <w:pPr>
                    <w:spacing w:before="120" w:after="120" w:line="240" w:lineRule="auto"/>
                    <w:rPr>
                      <w:rFonts w:cs="Arial"/>
                      <w:b/>
                      <w:sz w:val="20"/>
                      <w:szCs w:val="20"/>
                    </w:rPr>
                  </w:pPr>
                  <w:r w:rsidRPr="006D3E74">
                    <w:rPr>
                      <w:rFonts w:cs="Arial"/>
                      <w:b/>
                      <w:sz w:val="20"/>
                      <w:szCs w:val="20"/>
                    </w:rPr>
                    <w:t xml:space="preserve">Year </w:t>
                  </w:r>
                  <w:r>
                    <w:rPr>
                      <w:rFonts w:cs="Arial"/>
                      <w:b/>
                      <w:sz w:val="20"/>
                      <w:szCs w:val="20"/>
                    </w:rPr>
                    <w:t>3</w:t>
                  </w:r>
                </w:p>
              </w:tc>
              <w:tc>
                <w:tcPr>
                  <w:tcW w:w="720" w:type="dxa"/>
                  <w:shd w:val="clear" w:color="auto" w:fill="BFBFBF"/>
                  <w:vAlign w:val="center"/>
                </w:tcPr>
                <w:p w14:paraId="649895FF" w14:textId="77777777" w:rsidR="007642FD" w:rsidRPr="006D3E74" w:rsidRDefault="007642FD" w:rsidP="007642FD">
                  <w:pPr>
                    <w:spacing w:before="120" w:after="120" w:line="240" w:lineRule="auto"/>
                    <w:rPr>
                      <w:b/>
                      <w:sz w:val="20"/>
                      <w:szCs w:val="20"/>
                      <w:lang w:eastAsia="ko-KR"/>
                    </w:rPr>
                  </w:pPr>
                  <w:r w:rsidRPr="006D3E74">
                    <w:rPr>
                      <w:b/>
                      <w:sz w:val="20"/>
                      <w:szCs w:val="20"/>
                      <w:lang w:eastAsia="ko-KR"/>
                    </w:rPr>
                    <w:t>Core</w:t>
                  </w:r>
                </w:p>
              </w:tc>
              <w:tc>
                <w:tcPr>
                  <w:tcW w:w="6885" w:type="dxa"/>
                  <w:vAlign w:val="center"/>
                </w:tcPr>
                <w:p w14:paraId="4890AB2A" w14:textId="3C4AE5E8" w:rsidR="007642FD" w:rsidRPr="006A797A" w:rsidRDefault="007642FD" w:rsidP="00E53682">
                  <w:pPr>
                    <w:pStyle w:val="BodyText5"/>
                    <w:shd w:val="clear" w:color="auto" w:fill="auto"/>
                    <w:spacing w:line="250" w:lineRule="exact"/>
                    <w:ind w:firstLine="0"/>
                    <w:jc w:val="left"/>
                    <w:rPr>
                      <w:rFonts w:ascii="Arial" w:hAnsi="Arial"/>
                      <w:lang w:val="en-GB" w:eastAsia="ko-KR"/>
                    </w:rPr>
                  </w:pPr>
                  <w:r w:rsidRPr="007642FD">
                    <w:rPr>
                      <w:rFonts w:ascii="Arial" w:hAnsi="Arial"/>
                      <w:lang w:val="en-GB" w:eastAsia="ko-KR"/>
                    </w:rPr>
                    <w:t xml:space="preserve">As PEB you develop a </w:t>
                  </w:r>
                  <w:r w:rsidR="00AA4897">
                    <w:rPr>
                      <w:rFonts w:ascii="Arial" w:hAnsi="Arial"/>
                      <w:lang w:val="en-GB" w:eastAsia="ko-KR"/>
                    </w:rPr>
                    <w:t>F</w:t>
                  </w:r>
                  <w:r w:rsidRPr="007642FD">
                    <w:rPr>
                      <w:rFonts w:ascii="Arial" w:hAnsi="Arial"/>
                      <w:lang w:val="en-GB" w:eastAsia="ko-KR"/>
                    </w:rPr>
                    <w:t xml:space="preserve">airtrade </w:t>
                  </w:r>
                  <w:r w:rsidR="00AA4897">
                    <w:rPr>
                      <w:rFonts w:ascii="Arial" w:hAnsi="Arial"/>
                      <w:lang w:val="en-GB" w:eastAsia="ko-KR"/>
                    </w:rPr>
                    <w:t>D</w:t>
                  </w:r>
                  <w:r w:rsidRPr="007642FD">
                    <w:rPr>
                      <w:rFonts w:ascii="Arial" w:hAnsi="Arial"/>
                      <w:lang w:val="en-GB" w:eastAsia="ko-KR"/>
                    </w:rPr>
                    <w:t xml:space="preserve">evelopment </w:t>
                  </w:r>
                  <w:r w:rsidR="00AA4897">
                    <w:rPr>
                      <w:rFonts w:ascii="Arial" w:hAnsi="Arial"/>
                      <w:lang w:val="en-GB" w:eastAsia="ko-KR"/>
                    </w:rPr>
                    <w:t>P</w:t>
                  </w:r>
                  <w:r w:rsidRPr="007642FD">
                    <w:rPr>
                      <w:rFonts w:ascii="Arial" w:hAnsi="Arial"/>
                      <w:lang w:val="en-GB" w:eastAsia="ko-KR"/>
                    </w:rPr>
                    <w:t xml:space="preserve">lan based on </w:t>
                  </w:r>
                  <w:r w:rsidR="00442307">
                    <w:rPr>
                      <w:rFonts w:ascii="Arial" w:hAnsi="Arial"/>
                      <w:lang w:val="en-GB" w:eastAsia="ko-KR"/>
                    </w:rPr>
                    <w:t>registered producer</w:t>
                  </w:r>
                  <w:r w:rsidRPr="007642FD">
                    <w:rPr>
                      <w:rFonts w:ascii="Arial" w:hAnsi="Arial"/>
                      <w:lang w:val="en-GB" w:eastAsia="ko-KR"/>
                    </w:rPr>
                    <w:t>s' need</w:t>
                  </w:r>
                  <w:r w:rsidR="00FC0EBE">
                    <w:rPr>
                      <w:rFonts w:ascii="Arial" w:hAnsi="Arial"/>
                      <w:lang w:val="en-GB" w:eastAsia="ko-KR"/>
                    </w:rPr>
                    <w:t>s</w:t>
                  </w:r>
                  <w:r w:rsidRPr="007642FD">
                    <w:rPr>
                      <w:rFonts w:ascii="Arial" w:hAnsi="Arial"/>
                      <w:lang w:val="en-GB" w:eastAsia="ko-KR"/>
                    </w:rPr>
                    <w:t xml:space="preserve"> assessment</w:t>
                  </w:r>
                  <w:r w:rsidR="00442307">
                    <w:rPr>
                      <w:rFonts w:ascii="Arial" w:hAnsi="Arial"/>
                      <w:lang w:val="en-GB" w:eastAsia="ko-KR"/>
                    </w:rPr>
                    <w:t xml:space="preserve"> and </w:t>
                  </w:r>
                  <w:r w:rsidR="00442307" w:rsidRPr="004532DF">
                    <w:rPr>
                      <w:rFonts w:ascii="Arial" w:hAnsi="Arial"/>
                      <w:lang w:val="en-GB" w:eastAsia="ko-KR"/>
                    </w:rPr>
                    <w:t>action plan developed to address HREDD risks</w:t>
                  </w:r>
                  <w:r w:rsidRPr="004532DF">
                    <w:rPr>
                      <w:rFonts w:ascii="Arial" w:hAnsi="Arial"/>
                      <w:lang w:val="en-GB" w:eastAsia="ko-KR"/>
                    </w:rPr>
                    <w:t xml:space="preserve">. </w:t>
                  </w:r>
                  <w:r w:rsidR="00AA4897" w:rsidRPr="004532DF">
                    <w:rPr>
                      <w:rFonts w:ascii="Arial" w:hAnsi="Arial"/>
                      <w:lang w:val="en-GB" w:eastAsia="ko-KR"/>
                    </w:rPr>
                    <w:t xml:space="preserve">The plan is approved by the </w:t>
                  </w:r>
                  <w:r w:rsidR="00AA4897">
                    <w:rPr>
                      <w:rFonts w:ascii="Arial" w:hAnsi="Arial"/>
                      <w:lang w:val="en-GB" w:eastAsia="ko-KR"/>
                    </w:rPr>
                    <w:t>General Assembly. A pa</w:t>
                  </w:r>
                  <w:r w:rsidRPr="007642FD">
                    <w:rPr>
                      <w:rFonts w:ascii="Arial" w:hAnsi="Arial"/>
                      <w:lang w:val="en-GB" w:eastAsia="ko-KR"/>
                    </w:rPr>
                    <w:t xml:space="preserve">rticipatory process should be agreed upon for need assessment to develop </w:t>
                  </w:r>
                  <w:r w:rsidR="00FC0EBE">
                    <w:rPr>
                      <w:rFonts w:ascii="Arial" w:hAnsi="Arial"/>
                      <w:lang w:val="en-GB" w:eastAsia="ko-KR"/>
                    </w:rPr>
                    <w:t xml:space="preserve">the </w:t>
                  </w:r>
                  <w:r w:rsidRPr="007642FD">
                    <w:rPr>
                      <w:rFonts w:ascii="Arial" w:hAnsi="Arial"/>
                      <w:lang w:val="en-GB" w:eastAsia="ko-KR"/>
                    </w:rPr>
                    <w:t>FDP</w:t>
                  </w:r>
                  <w:r w:rsidR="0017794A">
                    <w:rPr>
                      <w:rFonts w:ascii="Arial" w:hAnsi="Arial"/>
                      <w:lang w:val="en-GB" w:eastAsia="ko-KR"/>
                    </w:rPr>
                    <w:t xml:space="preserve"> in the GA</w:t>
                  </w:r>
                  <w:r w:rsidRPr="007642FD">
                    <w:rPr>
                      <w:rFonts w:ascii="Arial" w:hAnsi="Arial"/>
                      <w:lang w:val="en-GB" w:eastAsia="ko-KR"/>
                    </w:rPr>
                    <w:t xml:space="preserve">. </w:t>
                  </w:r>
                </w:p>
              </w:tc>
            </w:tr>
            <w:tr w:rsidR="00E53682" w:rsidRPr="00742A66" w14:paraId="2F4A006C" w14:textId="77777777" w:rsidTr="00F06C79">
              <w:trPr>
                <w:trHeight w:val="835"/>
              </w:trPr>
              <w:tc>
                <w:tcPr>
                  <w:tcW w:w="8505" w:type="dxa"/>
                  <w:gridSpan w:val="3"/>
                  <w:shd w:val="clear" w:color="auto" w:fill="BFBFBF"/>
                  <w:vAlign w:val="center"/>
                </w:tcPr>
                <w:p w14:paraId="3E26F314" w14:textId="77777777" w:rsidR="00E53682" w:rsidRPr="00E53682" w:rsidRDefault="00E53682" w:rsidP="0017794A">
                  <w:pPr>
                    <w:pStyle w:val="BodyText5"/>
                    <w:shd w:val="clear" w:color="auto" w:fill="auto"/>
                    <w:spacing w:line="250" w:lineRule="exact"/>
                    <w:ind w:firstLine="0"/>
                    <w:jc w:val="left"/>
                    <w:rPr>
                      <w:rFonts w:ascii="Arial" w:hAnsi="Arial"/>
                      <w:sz w:val="18"/>
                      <w:szCs w:val="18"/>
                      <w:lang w:val="en-GB" w:eastAsia="ko-KR"/>
                    </w:rPr>
                  </w:pPr>
                  <w:r w:rsidRPr="00E53682">
                    <w:rPr>
                      <w:rFonts w:ascii="Arial" w:hAnsi="Arial"/>
                      <w:b/>
                      <w:bCs/>
                      <w:sz w:val="18"/>
                      <w:szCs w:val="18"/>
                      <w:lang w:val="en-GB" w:eastAsia="ko-KR"/>
                    </w:rPr>
                    <w:t>Guidance:</w:t>
                  </w:r>
                  <w:r w:rsidRPr="00E53682">
                    <w:rPr>
                      <w:rFonts w:ascii="Arial" w:hAnsi="Arial"/>
                      <w:sz w:val="18"/>
                      <w:szCs w:val="18"/>
                      <w:lang w:val="en-GB" w:eastAsia="ko-KR"/>
                    </w:rPr>
                    <w:t xml:space="preserve"> As a best practice, in the following year, the </w:t>
                  </w:r>
                  <w:proofErr w:type="gramStart"/>
                  <w:r w:rsidRPr="00E53682">
                    <w:rPr>
                      <w:rFonts w:ascii="Arial" w:hAnsi="Arial"/>
                      <w:sz w:val="18"/>
                      <w:szCs w:val="18"/>
                      <w:lang w:val="en-GB" w:eastAsia="ko-KR"/>
                    </w:rPr>
                    <w:t>PEB  reports</w:t>
                  </w:r>
                  <w:proofErr w:type="gramEnd"/>
                  <w:r w:rsidRPr="00E53682">
                    <w:rPr>
                      <w:rFonts w:ascii="Arial" w:hAnsi="Arial"/>
                      <w:sz w:val="18"/>
                      <w:szCs w:val="18"/>
                      <w:lang w:val="en-GB" w:eastAsia="ko-KR"/>
                    </w:rPr>
                    <w:t xml:space="preserve"> in the GA on the following aspects:</w:t>
                  </w:r>
                </w:p>
                <w:p w14:paraId="64F791F1" w14:textId="0338BCFA" w:rsidR="00E53682" w:rsidRPr="00E53682" w:rsidRDefault="00E53682" w:rsidP="00E53682">
                  <w:pPr>
                    <w:pStyle w:val="BodyText5"/>
                    <w:numPr>
                      <w:ilvl w:val="0"/>
                      <w:numId w:val="29"/>
                    </w:numPr>
                    <w:shd w:val="clear" w:color="auto" w:fill="auto"/>
                    <w:spacing w:line="250" w:lineRule="exact"/>
                    <w:jc w:val="left"/>
                    <w:rPr>
                      <w:rFonts w:ascii="Arial" w:hAnsi="Arial"/>
                      <w:sz w:val="18"/>
                      <w:szCs w:val="18"/>
                      <w:lang w:val="en-GB" w:eastAsia="ko-KR"/>
                    </w:rPr>
                  </w:pPr>
                  <w:r w:rsidRPr="00E53682">
                    <w:rPr>
                      <w:rFonts w:ascii="Arial" w:hAnsi="Arial"/>
                      <w:sz w:val="18"/>
                      <w:szCs w:val="18"/>
                      <w:lang w:val="en-GB" w:eastAsia="ko-KR"/>
                    </w:rPr>
                    <w:t xml:space="preserve">Were the actions carried out yes/no? If not, why? </w:t>
                  </w:r>
                </w:p>
                <w:p w14:paraId="08A6C390" w14:textId="26101D18" w:rsidR="00E53682" w:rsidRPr="00E53682" w:rsidRDefault="00E53682" w:rsidP="00E53682">
                  <w:pPr>
                    <w:pStyle w:val="BodyText5"/>
                    <w:numPr>
                      <w:ilvl w:val="0"/>
                      <w:numId w:val="29"/>
                    </w:numPr>
                    <w:shd w:val="clear" w:color="auto" w:fill="auto"/>
                    <w:spacing w:line="250" w:lineRule="exact"/>
                    <w:jc w:val="left"/>
                    <w:rPr>
                      <w:rFonts w:ascii="Arial" w:hAnsi="Arial"/>
                      <w:sz w:val="18"/>
                      <w:szCs w:val="18"/>
                      <w:lang w:val="en-GB" w:eastAsia="ko-KR"/>
                    </w:rPr>
                  </w:pPr>
                  <w:r w:rsidRPr="00E53682">
                    <w:rPr>
                      <w:rFonts w:ascii="Arial" w:hAnsi="Arial"/>
                      <w:sz w:val="18"/>
                      <w:szCs w:val="18"/>
                      <w:lang w:val="en-GB" w:eastAsia="ko-KR"/>
                    </w:rPr>
                    <w:t>When?</w:t>
                  </w:r>
                </w:p>
                <w:p w14:paraId="00A92C34" w14:textId="5338EC46" w:rsidR="00E53682" w:rsidRPr="00E53682" w:rsidRDefault="00E53682" w:rsidP="00E53682">
                  <w:pPr>
                    <w:pStyle w:val="BodyText5"/>
                    <w:numPr>
                      <w:ilvl w:val="0"/>
                      <w:numId w:val="29"/>
                    </w:numPr>
                    <w:shd w:val="clear" w:color="auto" w:fill="auto"/>
                    <w:spacing w:line="250" w:lineRule="exact"/>
                    <w:jc w:val="left"/>
                    <w:rPr>
                      <w:rFonts w:ascii="Arial" w:hAnsi="Arial"/>
                      <w:sz w:val="18"/>
                      <w:szCs w:val="18"/>
                      <w:lang w:val="en-GB" w:eastAsia="ko-KR"/>
                    </w:rPr>
                  </w:pPr>
                  <w:r w:rsidRPr="00E53682">
                    <w:rPr>
                      <w:rFonts w:ascii="Arial" w:hAnsi="Arial"/>
                      <w:sz w:val="18"/>
                      <w:szCs w:val="18"/>
                      <w:lang w:val="en-GB" w:eastAsia="ko-KR"/>
                    </w:rPr>
                    <w:t>At what cost?</w:t>
                  </w:r>
                </w:p>
                <w:p w14:paraId="78ECCB8E" w14:textId="083AFAC0" w:rsidR="00E53682" w:rsidRPr="00E53682" w:rsidRDefault="00E53682" w:rsidP="00E53682">
                  <w:pPr>
                    <w:pStyle w:val="BodyText5"/>
                    <w:numPr>
                      <w:ilvl w:val="0"/>
                      <w:numId w:val="25"/>
                    </w:numPr>
                    <w:shd w:val="clear" w:color="auto" w:fill="auto"/>
                    <w:spacing w:line="250" w:lineRule="exact"/>
                    <w:jc w:val="left"/>
                    <w:rPr>
                      <w:rFonts w:ascii="Arial" w:hAnsi="Arial"/>
                      <w:sz w:val="16"/>
                      <w:szCs w:val="16"/>
                      <w:lang w:val="en-GB" w:eastAsia="ko-KR"/>
                    </w:rPr>
                  </w:pPr>
                  <w:r w:rsidRPr="00E53682">
                    <w:rPr>
                      <w:rFonts w:ascii="Arial" w:hAnsi="Arial"/>
                      <w:sz w:val="18"/>
                      <w:szCs w:val="18"/>
                      <w:lang w:val="en-GB" w:eastAsia="ko-KR"/>
                    </w:rPr>
                    <w:t>Was the objective achieved or are further actions needed?</w:t>
                  </w:r>
                </w:p>
              </w:tc>
            </w:tr>
          </w:tbl>
          <w:p w14:paraId="258C026E" w14:textId="7A97EE69" w:rsidR="007642FD" w:rsidRDefault="007642FD" w:rsidP="00737776">
            <w:pPr>
              <w:spacing w:before="120" w:after="120"/>
            </w:pPr>
            <w:r>
              <w:rPr>
                <w:b/>
              </w:rPr>
              <w:t>Rationale:</w:t>
            </w:r>
            <w:r w:rsidR="00816AE6">
              <w:rPr>
                <w:b/>
              </w:rPr>
              <w:t xml:space="preserve"> </w:t>
            </w:r>
            <w:r w:rsidRPr="007642FD">
              <w:t xml:space="preserve">Essentially the Fairtrade </w:t>
            </w:r>
            <w:r w:rsidR="00FC0EBE">
              <w:t>P</w:t>
            </w:r>
            <w:r w:rsidRPr="007642FD">
              <w:t>remium</w:t>
            </w:r>
            <w:r w:rsidR="00FC0EBE">
              <w:t xml:space="preserve"> is</w:t>
            </w:r>
            <w:r w:rsidRPr="007642FD">
              <w:t xml:space="preserve"> used to meet </w:t>
            </w:r>
            <w:r w:rsidR="00442307">
              <w:t>the</w:t>
            </w:r>
            <w:r w:rsidRPr="007642FD">
              <w:t xml:space="preserve"> needs</w:t>
            </w:r>
            <w:r w:rsidR="00442307">
              <w:t xml:space="preserve"> of the registered producers</w:t>
            </w:r>
            <w:r w:rsidRPr="007642FD">
              <w:t xml:space="preserve"> and</w:t>
            </w:r>
            <w:r w:rsidR="000B6A91">
              <w:t xml:space="preserve"> </w:t>
            </w:r>
            <w:proofErr w:type="gramStart"/>
            <w:r w:rsidR="000B6A91">
              <w:t xml:space="preserve">for </w:t>
            </w:r>
            <w:r w:rsidRPr="007642FD">
              <w:t xml:space="preserve"> expense</w:t>
            </w:r>
            <w:r w:rsidR="00FC0EBE">
              <w:t>s</w:t>
            </w:r>
            <w:proofErr w:type="gramEnd"/>
            <w:r w:rsidRPr="007642FD">
              <w:t xml:space="preserve"> towards remaining compliant to the standards.</w:t>
            </w:r>
            <w:r w:rsidR="00442307">
              <w:t xml:space="preserve"> It is to be noted that an action plan developed to address HREDD risks (see below) can become part of the FDP.</w:t>
            </w:r>
          </w:p>
          <w:p w14:paraId="0745EB8A" w14:textId="06487179" w:rsidR="007642FD" w:rsidRDefault="007642FD" w:rsidP="00737776">
            <w:pPr>
              <w:spacing w:before="120" w:after="120" w:line="240" w:lineRule="auto"/>
              <w:jc w:val="left"/>
            </w:pPr>
            <w:r>
              <w:rPr>
                <w:b/>
              </w:rPr>
              <w:t>Outcomes and implications:</w:t>
            </w:r>
            <w:r w:rsidR="00816AE6">
              <w:rPr>
                <w:b/>
              </w:rPr>
              <w:t xml:space="preserve"> </w:t>
            </w:r>
            <w:r w:rsidR="0001317A">
              <w:t>Registered producers will be actively involved through the needs assessment and contribute to the Fairtrade Development Plan</w:t>
            </w:r>
            <w:r w:rsidRPr="007642FD">
              <w:t xml:space="preserve">. </w:t>
            </w:r>
          </w:p>
          <w:p w14:paraId="2069BBBE" w14:textId="73773958" w:rsidR="007642FD" w:rsidRPr="00092018" w:rsidRDefault="00BB609D" w:rsidP="007642FD">
            <w:pPr>
              <w:spacing w:after="120" w:line="240" w:lineRule="auto"/>
              <w:jc w:val="left"/>
              <w:rPr>
                <w:b/>
                <w:color w:val="00B9E4" w:themeColor="background2"/>
              </w:rPr>
            </w:pPr>
            <w:r>
              <w:rPr>
                <w:b/>
                <w:color w:val="00B9E4" w:themeColor="background2"/>
              </w:rPr>
              <w:t>3</w:t>
            </w:r>
            <w:r w:rsidR="00070462">
              <w:rPr>
                <w:b/>
                <w:color w:val="00B9E4" w:themeColor="background2"/>
              </w:rPr>
              <w:t>.</w:t>
            </w:r>
            <w:r w:rsidR="00EA20BC">
              <w:rPr>
                <w:b/>
                <w:color w:val="00B9E4" w:themeColor="background2"/>
              </w:rPr>
              <w:t xml:space="preserve">6 </w:t>
            </w:r>
            <w:r w:rsidR="007642FD" w:rsidRPr="00092018">
              <w:rPr>
                <w:b/>
                <w:color w:val="00B9E4" w:themeColor="background2"/>
              </w:rPr>
              <w:t>Do you agree</w:t>
            </w:r>
            <w:r w:rsidR="007642FD">
              <w:rPr>
                <w:b/>
                <w:color w:val="00B9E4" w:themeColor="background2"/>
              </w:rPr>
              <w:t>/ disagree</w:t>
            </w:r>
            <w:r w:rsidR="007642FD" w:rsidRPr="00092018">
              <w:rPr>
                <w:b/>
                <w:color w:val="00B9E4" w:themeColor="background2"/>
              </w:rPr>
              <w:t xml:space="preserve"> with </w:t>
            </w:r>
            <w:r w:rsidR="00070462">
              <w:rPr>
                <w:b/>
                <w:color w:val="00B9E4" w:themeColor="background2"/>
              </w:rPr>
              <w:t>the proposal?</w:t>
            </w:r>
          </w:p>
          <w:p w14:paraId="13541AC1" w14:textId="77777777" w:rsidR="007642FD" w:rsidRPr="009C512D" w:rsidRDefault="00D936CE" w:rsidP="007642FD">
            <w:pPr>
              <w:keepNext/>
              <w:keepLines/>
              <w:tabs>
                <w:tab w:val="left" w:pos="735"/>
              </w:tabs>
              <w:spacing w:before="120" w:after="120" w:line="240" w:lineRule="auto"/>
            </w:pPr>
            <w:r w:rsidRPr="009C512D">
              <w:lastRenderedPageBreak/>
              <w:fldChar w:fldCharType="begin">
                <w:ffData>
                  <w:name w:val="Check1"/>
                  <w:enabled/>
                  <w:calcOnExit w:val="0"/>
                  <w:checkBox>
                    <w:sizeAuto/>
                    <w:default w:val="0"/>
                  </w:checkBox>
                </w:ffData>
              </w:fldChar>
            </w:r>
            <w:r w:rsidR="007642FD" w:rsidRPr="009C512D">
              <w:instrText xml:space="preserve"> FORMCHECKBOX </w:instrText>
            </w:r>
            <w:r w:rsidR="002B0AB7">
              <w:fldChar w:fldCharType="separate"/>
            </w:r>
            <w:r w:rsidRPr="009C512D">
              <w:fldChar w:fldCharType="end"/>
            </w:r>
            <w:r w:rsidR="007642FD" w:rsidRPr="009C512D">
              <w:t>Strongly agree</w:t>
            </w:r>
          </w:p>
          <w:p w14:paraId="1C931078" w14:textId="77777777" w:rsidR="007642FD" w:rsidRPr="009C512D" w:rsidRDefault="00D936CE" w:rsidP="007642FD">
            <w:pPr>
              <w:keepNext/>
              <w:keepLines/>
              <w:tabs>
                <w:tab w:val="left" w:pos="735"/>
              </w:tabs>
              <w:spacing w:before="120" w:after="120" w:line="240" w:lineRule="auto"/>
            </w:pPr>
            <w:r w:rsidRPr="009C512D">
              <w:fldChar w:fldCharType="begin">
                <w:ffData>
                  <w:name w:val="Check1"/>
                  <w:enabled/>
                  <w:calcOnExit w:val="0"/>
                  <w:checkBox>
                    <w:sizeAuto/>
                    <w:default w:val="0"/>
                  </w:checkBox>
                </w:ffData>
              </w:fldChar>
            </w:r>
            <w:r w:rsidR="007642FD" w:rsidRPr="009C512D">
              <w:instrText xml:space="preserve"> FORMCHECKBOX </w:instrText>
            </w:r>
            <w:r w:rsidR="002B0AB7">
              <w:fldChar w:fldCharType="separate"/>
            </w:r>
            <w:r w:rsidRPr="009C512D">
              <w:fldChar w:fldCharType="end"/>
            </w:r>
            <w:r w:rsidR="00AA4897">
              <w:t>Undecided</w:t>
            </w:r>
          </w:p>
          <w:p w14:paraId="50EB8177" w14:textId="77777777" w:rsidR="007642FD" w:rsidRPr="009C512D" w:rsidRDefault="00D936CE" w:rsidP="007642FD">
            <w:pPr>
              <w:keepNext/>
              <w:keepLines/>
              <w:tabs>
                <w:tab w:val="left" w:pos="735"/>
              </w:tabs>
              <w:spacing w:before="120" w:after="120" w:line="240" w:lineRule="auto"/>
            </w:pPr>
            <w:r w:rsidRPr="009C512D">
              <w:fldChar w:fldCharType="begin">
                <w:ffData>
                  <w:name w:val="Check1"/>
                  <w:enabled/>
                  <w:calcOnExit w:val="0"/>
                  <w:checkBox>
                    <w:sizeAuto/>
                    <w:default w:val="0"/>
                  </w:checkBox>
                </w:ffData>
              </w:fldChar>
            </w:r>
            <w:r w:rsidR="007642FD" w:rsidRPr="009C512D">
              <w:instrText xml:space="preserve"> FORMCHECKBOX </w:instrText>
            </w:r>
            <w:r w:rsidR="002B0AB7">
              <w:fldChar w:fldCharType="separate"/>
            </w:r>
            <w:r w:rsidRPr="009C512D">
              <w:fldChar w:fldCharType="end"/>
            </w:r>
            <w:r w:rsidR="007642FD" w:rsidRPr="009C512D">
              <w:t>Disagree</w:t>
            </w:r>
          </w:p>
          <w:p w14:paraId="75D2A312" w14:textId="77777777" w:rsidR="007642FD" w:rsidRPr="009C512D" w:rsidRDefault="00D936CE" w:rsidP="007642FD">
            <w:pPr>
              <w:keepNext/>
              <w:keepLines/>
              <w:tabs>
                <w:tab w:val="left" w:pos="735"/>
              </w:tabs>
              <w:spacing w:before="120" w:after="120" w:line="240" w:lineRule="auto"/>
            </w:pPr>
            <w:r w:rsidRPr="009C512D">
              <w:fldChar w:fldCharType="begin">
                <w:ffData>
                  <w:name w:val="Check1"/>
                  <w:enabled/>
                  <w:calcOnExit w:val="0"/>
                  <w:checkBox>
                    <w:sizeAuto/>
                    <w:default w:val="0"/>
                  </w:checkBox>
                </w:ffData>
              </w:fldChar>
            </w:r>
            <w:r w:rsidR="007642FD" w:rsidRPr="009C512D">
              <w:instrText xml:space="preserve"> FORMCHECKBOX </w:instrText>
            </w:r>
            <w:r w:rsidR="002B0AB7">
              <w:fldChar w:fldCharType="separate"/>
            </w:r>
            <w:r w:rsidRPr="009C512D">
              <w:fldChar w:fldCharType="end"/>
            </w:r>
            <w:r w:rsidR="007642FD" w:rsidRPr="009C512D">
              <w:t>Not relevant to me / I don’t know</w:t>
            </w:r>
          </w:p>
          <w:p w14:paraId="2CC6D882" w14:textId="77777777" w:rsidR="007642FD" w:rsidRPr="009C512D" w:rsidRDefault="007642FD" w:rsidP="007642FD">
            <w:pPr>
              <w:keepNext/>
              <w:keepLines/>
              <w:tabs>
                <w:tab w:val="left" w:pos="735"/>
              </w:tabs>
              <w:spacing w:before="120" w:after="120" w:line="240" w:lineRule="auto"/>
              <w:rPr>
                <w:b/>
                <w:color w:val="00B9E4" w:themeColor="background2"/>
              </w:rPr>
            </w:pPr>
            <w:r w:rsidRPr="009C512D">
              <w:rPr>
                <w:b/>
                <w:color w:val="00B9E4" w:themeColor="background2"/>
              </w:rPr>
              <w:t>Please explain your rationale in case you partially agree or don’t agree</w:t>
            </w:r>
          </w:p>
          <w:p w14:paraId="6AA5C43E" w14:textId="46FD8027" w:rsidR="00EA20BC" w:rsidRPr="00A01D92" w:rsidRDefault="00D936CE" w:rsidP="00070462">
            <w:r w:rsidRPr="00700995">
              <w:fldChar w:fldCharType="begin">
                <w:ffData>
                  <w:name w:val=""/>
                  <w:enabled/>
                  <w:calcOnExit w:val="0"/>
                  <w:textInput/>
                </w:ffData>
              </w:fldChar>
            </w:r>
            <w:r w:rsidR="007642FD" w:rsidRPr="00700995">
              <w:instrText xml:space="preserve"> FORMTEXT </w:instrText>
            </w:r>
            <w:r w:rsidRPr="00700995">
              <w:fldChar w:fldCharType="separate"/>
            </w:r>
            <w:r w:rsidR="007642FD" w:rsidRPr="00700995">
              <w:rPr>
                <w:noProof/>
              </w:rPr>
              <w:t> </w:t>
            </w:r>
            <w:r w:rsidR="007642FD" w:rsidRPr="00700995">
              <w:rPr>
                <w:noProof/>
              </w:rPr>
              <w:t> </w:t>
            </w:r>
            <w:r w:rsidR="007642FD" w:rsidRPr="00700995">
              <w:rPr>
                <w:noProof/>
              </w:rPr>
              <w:t> </w:t>
            </w:r>
            <w:r w:rsidR="007642FD" w:rsidRPr="00700995">
              <w:rPr>
                <w:noProof/>
              </w:rPr>
              <w:t> </w:t>
            </w:r>
            <w:r w:rsidR="007642FD" w:rsidRPr="00700995">
              <w:rPr>
                <w:noProof/>
              </w:rPr>
              <w:t> </w:t>
            </w:r>
            <w:r w:rsidRPr="00700995">
              <w:fldChar w:fldCharType="end"/>
            </w:r>
          </w:p>
          <w:p w14:paraId="23FC9791" w14:textId="77777777" w:rsidR="007642FD" w:rsidRPr="00A01D92" w:rsidRDefault="00070462" w:rsidP="00A01D92">
            <w:pPr>
              <w:pStyle w:val="Heading1"/>
              <w:numPr>
                <w:ilvl w:val="0"/>
                <w:numId w:val="3"/>
              </w:numPr>
              <w:spacing w:before="0"/>
              <w:rPr>
                <w:lang w:val="en-US" w:eastAsia="zh-CN"/>
              </w:rPr>
            </w:pPr>
            <w:bookmarkStart w:id="29" w:name="_Toc170820774"/>
            <w:r w:rsidRPr="00A01D92">
              <w:rPr>
                <w:lang w:val="en-US" w:eastAsia="zh-CN"/>
              </w:rPr>
              <w:t>Environment and Development</w:t>
            </w:r>
            <w:bookmarkEnd w:id="29"/>
          </w:p>
          <w:p w14:paraId="2C4F6626" w14:textId="44FFAE2F" w:rsidR="002A1B83" w:rsidRPr="009252E3" w:rsidRDefault="009E27EF" w:rsidP="002F6FC5">
            <w:pPr>
              <w:pStyle w:val="BodyText5"/>
              <w:spacing w:line="276" w:lineRule="auto"/>
              <w:ind w:firstLine="0"/>
              <w:rPr>
                <w:rFonts w:ascii="Arial" w:hAnsi="Arial"/>
                <w:color w:val="000000" w:themeColor="text1"/>
                <w:sz w:val="24"/>
                <w:szCs w:val="24"/>
                <w:lang w:val="en-GB" w:eastAsia="ko-KR"/>
              </w:rPr>
            </w:pPr>
            <w:r w:rsidRPr="009252E3">
              <w:rPr>
                <w:rFonts w:ascii="Arial" w:hAnsi="Arial"/>
                <w:color w:val="000000" w:themeColor="text1"/>
                <w:sz w:val="24"/>
                <w:szCs w:val="24"/>
                <w:lang w:val="en-GB" w:eastAsia="ko-KR"/>
              </w:rPr>
              <w:t xml:space="preserve">CP standards related to Integrated Pest Management B 3. 1.2 To B3.1.4, B 3.1.7 remain applicable. </w:t>
            </w:r>
            <w:r w:rsidR="009252E3">
              <w:rPr>
                <w:rFonts w:ascii="Arial" w:hAnsi="Arial"/>
                <w:color w:val="000000" w:themeColor="text1"/>
                <w:sz w:val="24"/>
                <w:szCs w:val="24"/>
                <w:lang w:val="en-GB" w:eastAsia="ko-KR"/>
              </w:rPr>
              <w:t xml:space="preserve">Concerning choice of </w:t>
            </w:r>
            <w:r w:rsidRPr="009252E3">
              <w:rPr>
                <w:rFonts w:ascii="Arial" w:hAnsi="Arial"/>
                <w:color w:val="000000" w:themeColor="text1"/>
                <w:sz w:val="24"/>
                <w:szCs w:val="24"/>
                <w:lang w:val="en-GB" w:eastAsia="ko-KR"/>
              </w:rPr>
              <w:t>pest</w:t>
            </w:r>
            <w:r w:rsidR="009252E3">
              <w:rPr>
                <w:rFonts w:ascii="Arial" w:hAnsi="Arial"/>
                <w:color w:val="000000" w:themeColor="text1"/>
                <w:sz w:val="24"/>
                <w:szCs w:val="24"/>
                <w:lang w:val="en-GB" w:eastAsia="ko-KR"/>
              </w:rPr>
              <w:t>icide</w:t>
            </w:r>
            <w:r w:rsidRPr="009252E3">
              <w:rPr>
                <w:rFonts w:ascii="Arial" w:hAnsi="Arial"/>
                <w:color w:val="000000" w:themeColor="text1"/>
                <w:sz w:val="24"/>
                <w:szCs w:val="24"/>
                <w:lang w:val="en-GB" w:eastAsia="ko-KR"/>
              </w:rPr>
              <w:t>s, CP Standards B 3.1</w:t>
            </w:r>
            <w:r w:rsidR="009252E3">
              <w:rPr>
                <w:rFonts w:ascii="Arial" w:hAnsi="Arial"/>
                <w:color w:val="000000" w:themeColor="text1"/>
                <w:sz w:val="24"/>
                <w:szCs w:val="24"/>
                <w:lang w:val="en-GB" w:eastAsia="ko-KR"/>
              </w:rPr>
              <w:t>.</w:t>
            </w:r>
            <w:r w:rsidRPr="009252E3">
              <w:rPr>
                <w:rFonts w:ascii="Arial" w:hAnsi="Arial"/>
                <w:color w:val="000000" w:themeColor="text1"/>
                <w:sz w:val="24"/>
                <w:szCs w:val="24"/>
                <w:lang w:val="en-GB" w:eastAsia="ko-KR"/>
              </w:rPr>
              <w:t>9 and B3.1.10 remain applicable. Regarding c</w:t>
            </w:r>
            <w:r w:rsidR="002A1B83" w:rsidRPr="009252E3">
              <w:rPr>
                <w:rFonts w:ascii="Arial" w:hAnsi="Arial"/>
                <w:color w:val="000000" w:themeColor="text1"/>
                <w:sz w:val="24"/>
                <w:szCs w:val="24"/>
                <w:lang w:val="en-GB" w:eastAsia="ko-KR"/>
              </w:rPr>
              <w:t>onservation of Forest</w:t>
            </w:r>
            <w:r w:rsidRPr="009252E3">
              <w:rPr>
                <w:rFonts w:ascii="Arial" w:hAnsi="Arial"/>
                <w:color w:val="000000" w:themeColor="text1"/>
                <w:sz w:val="24"/>
                <w:szCs w:val="24"/>
                <w:lang w:val="en-GB" w:eastAsia="ko-KR"/>
              </w:rPr>
              <w:t xml:space="preserve">, </w:t>
            </w:r>
            <w:r w:rsidR="002A1B83" w:rsidRPr="009252E3">
              <w:rPr>
                <w:rFonts w:ascii="Arial" w:hAnsi="Arial"/>
                <w:color w:val="000000" w:themeColor="text1"/>
                <w:sz w:val="24"/>
                <w:szCs w:val="24"/>
                <w:lang w:val="en-GB" w:eastAsia="ko-KR"/>
              </w:rPr>
              <w:t>Protected Areas</w:t>
            </w:r>
            <w:r w:rsidRPr="009252E3">
              <w:rPr>
                <w:rFonts w:ascii="Arial" w:hAnsi="Arial"/>
                <w:color w:val="000000" w:themeColor="text1"/>
                <w:sz w:val="24"/>
                <w:szCs w:val="24"/>
                <w:lang w:val="en-GB" w:eastAsia="ko-KR"/>
              </w:rPr>
              <w:t xml:space="preserve"> and biodiversity</w:t>
            </w:r>
            <w:r w:rsidR="00816AE6">
              <w:rPr>
                <w:rFonts w:ascii="Arial" w:hAnsi="Arial"/>
                <w:color w:val="000000" w:themeColor="text1"/>
                <w:sz w:val="24"/>
                <w:szCs w:val="24"/>
                <w:lang w:val="en-GB" w:eastAsia="ko-KR"/>
              </w:rPr>
              <w:t xml:space="preserve"> </w:t>
            </w:r>
            <w:r w:rsidR="002A1B83" w:rsidRPr="009252E3">
              <w:rPr>
                <w:rFonts w:ascii="Arial" w:hAnsi="Arial"/>
                <w:color w:val="000000" w:themeColor="text1"/>
                <w:sz w:val="24"/>
                <w:szCs w:val="24"/>
                <w:lang w:val="en-GB" w:eastAsia="ko-KR"/>
              </w:rPr>
              <w:t>CP standards B 3.1.13 that cover biodiversity remain applicable as it is. </w:t>
            </w:r>
            <w:r w:rsidRPr="009252E3">
              <w:rPr>
                <w:rFonts w:ascii="Arial" w:hAnsi="Arial"/>
                <w:color w:val="000000" w:themeColor="text1"/>
                <w:sz w:val="24"/>
                <w:szCs w:val="24"/>
                <w:lang w:val="en-GB" w:eastAsia="ko-KR"/>
              </w:rPr>
              <w:t>CP standard B 3.1.15 related to wild harvest remain</w:t>
            </w:r>
            <w:r w:rsidR="009252E3">
              <w:rPr>
                <w:rFonts w:ascii="Arial" w:hAnsi="Arial"/>
                <w:color w:val="000000" w:themeColor="text1"/>
                <w:sz w:val="24"/>
                <w:szCs w:val="24"/>
                <w:lang w:val="en-GB" w:eastAsia="ko-KR"/>
              </w:rPr>
              <w:t>s</w:t>
            </w:r>
            <w:r w:rsidRPr="009252E3">
              <w:rPr>
                <w:rFonts w:ascii="Arial" w:hAnsi="Arial"/>
                <w:color w:val="000000" w:themeColor="text1"/>
                <w:sz w:val="24"/>
                <w:szCs w:val="24"/>
                <w:lang w:val="en-GB" w:eastAsia="ko-KR"/>
              </w:rPr>
              <w:t xml:space="preserve"> applicable. </w:t>
            </w:r>
            <w:r w:rsidR="005D02FE" w:rsidRPr="009252E3">
              <w:rPr>
                <w:rFonts w:ascii="Arial" w:hAnsi="Arial"/>
                <w:color w:val="000000" w:themeColor="text1"/>
                <w:sz w:val="24"/>
                <w:szCs w:val="24"/>
                <w:lang w:val="en-GB" w:eastAsia="ko-KR"/>
              </w:rPr>
              <w:t xml:space="preserve">These </w:t>
            </w:r>
            <w:r w:rsidR="009252E3">
              <w:rPr>
                <w:rFonts w:ascii="Arial" w:hAnsi="Arial"/>
                <w:color w:val="000000" w:themeColor="text1"/>
                <w:sz w:val="24"/>
                <w:szCs w:val="24"/>
                <w:lang w:val="en-GB" w:eastAsia="ko-KR"/>
              </w:rPr>
              <w:t>requirements</w:t>
            </w:r>
            <w:r w:rsidR="005D02FE" w:rsidRPr="009252E3">
              <w:rPr>
                <w:rFonts w:ascii="Arial" w:hAnsi="Arial"/>
                <w:color w:val="000000" w:themeColor="text1"/>
                <w:sz w:val="24"/>
                <w:szCs w:val="24"/>
                <w:lang w:val="en-GB" w:eastAsia="ko-KR"/>
              </w:rPr>
              <w:t xml:space="preserve"> should be read as applicable to PEB together with registered producers.</w:t>
            </w:r>
          </w:p>
          <w:p w14:paraId="7D0E9CCA" w14:textId="77777777" w:rsidR="002000AF" w:rsidRPr="009252E3" w:rsidRDefault="002000AF" w:rsidP="002F6FC5">
            <w:pPr>
              <w:pStyle w:val="BodyText5"/>
              <w:spacing w:line="276" w:lineRule="auto"/>
              <w:ind w:firstLine="0"/>
              <w:rPr>
                <w:rFonts w:ascii="Arial" w:hAnsi="Arial"/>
                <w:color w:val="000000" w:themeColor="text1"/>
                <w:sz w:val="24"/>
                <w:szCs w:val="24"/>
                <w:lang w:val="en-GB" w:eastAsia="ko-KR"/>
              </w:rPr>
            </w:pPr>
          </w:p>
          <w:p w14:paraId="34A1DB2F" w14:textId="77777777" w:rsidR="002000AF" w:rsidRPr="009252E3" w:rsidRDefault="002000AF" w:rsidP="002F6FC5">
            <w:pPr>
              <w:pStyle w:val="BodyText5"/>
              <w:spacing w:line="276" w:lineRule="auto"/>
              <w:ind w:firstLine="0"/>
              <w:rPr>
                <w:rFonts w:ascii="Arial" w:hAnsi="Arial"/>
                <w:color w:val="000000" w:themeColor="text1"/>
                <w:sz w:val="24"/>
                <w:szCs w:val="24"/>
                <w:lang w:val="en-GB" w:eastAsia="ko-KR"/>
              </w:rPr>
            </w:pPr>
            <w:r w:rsidRPr="009252E3">
              <w:rPr>
                <w:rFonts w:ascii="Arial" w:hAnsi="Arial"/>
                <w:color w:val="000000" w:themeColor="text1"/>
                <w:sz w:val="24"/>
                <w:szCs w:val="24"/>
                <w:lang w:val="en-GB" w:eastAsia="ko-KR"/>
              </w:rPr>
              <w:t xml:space="preserve">For PB all standards </w:t>
            </w:r>
            <w:r w:rsidR="009252E3">
              <w:rPr>
                <w:rFonts w:ascii="Arial" w:hAnsi="Arial"/>
                <w:color w:val="000000" w:themeColor="text1"/>
                <w:sz w:val="24"/>
                <w:szCs w:val="24"/>
                <w:lang w:val="en-GB" w:eastAsia="ko-KR"/>
              </w:rPr>
              <w:t xml:space="preserve">in the </w:t>
            </w:r>
            <w:r w:rsidR="00BA3750" w:rsidRPr="009252E3">
              <w:rPr>
                <w:rFonts w:ascii="Arial" w:hAnsi="Arial"/>
                <w:color w:val="000000" w:themeColor="text1"/>
                <w:sz w:val="24"/>
                <w:szCs w:val="24"/>
                <w:lang w:val="en-GB" w:eastAsia="ko-KR"/>
              </w:rPr>
              <w:t xml:space="preserve">environmental and development section </w:t>
            </w:r>
            <w:r w:rsidRPr="009252E3">
              <w:rPr>
                <w:rFonts w:ascii="Arial" w:hAnsi="Arial"/>
                <w:color w:val="000000" w:themeColor="text1"/>
                <w:sz w:val="24"/>
                <w:szCs w:val="24"/>
                <w:lang w:val="en-GB" w:eastAsia="ko-KR"/>
              </w:rPr>
              <w:t xml:space="preserve">remain applicable. </w:t>
            </w:r>
          </w:p>
          <w:p w14:paraId="40625FD5" w14:textId="77777777" w:rsidR="00783236" w:rsidRPr="00AD7704" w:rsidRDefault="00783236" w:rsidP="00783236">
            <w:pPr>
              <w:pStyle w:val="Default"/>
              <w:rPr>
                <w:sz w:val="16"/>
                <w:szCs w:val="16"/>
                <w:lang w:val="en-GB"/>
              </w:rPr>
            </w:pPr>
          </w:p>
          <w:p w14:paraId="19034C57" w14:textId="24F371A7" w:rsidR="00783236" w:rsidRDefault="00783236" w:rsidP="00783236">
            <w:pPr>
              <w:pStyle w:val="Default"/>
              <w:rPr>
                <w:b/>
                <w:bCs/>
                <w:color w:val="000000" w:themeColor="text1"/>
                <w:lang w:val="en-GB"/>
              </w:rPr>
            </w:pPr>
            <w:r w:rsidRPr="009252E3">
              <w:rPr>
                <w:b/>
                <w:bCs/>
                <w:color w:val="000000" w:themeColor="text1"/>
                <w:lang w:val="en-GB"/>
              </w:rPr>
              <w:t>4.1 Protection of forests and vegetation</w:t>
            </w:r>
            <w:r w:rsidR="00816AE6">
              <w:rPr>
                <w:b/>
                <w:bCs/>
                <w:color w:val="000000" w:themeColor="text1"/>
                <w:lang w:val="en-GB"/>
              </w:rPr>
              <w:t xml:space="preserve"> </w:t>
            </w:r>
            <w:r w:rsidR="009252E3" w:rsidRPr="00044B26">
              <w:rPr>
                <w:rFonts w:eastAsia="SimSun"/>
                <w:bCs/>
                <w:i/>
                <w:iCs/>
                <w:color w:val="000000" w:themeColor="text1"/>
                <w:szCs w:val="22"/>
                <w:lang w:val="en-US" w:eastAsia="zh-CN"/>
              </w:rPr>
              <w:t>(a similar requirement is included in the SPO standard)</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20"/>
              <w:gridCol w:w="6885"/>
            </w:tblGrid>
            <w:tr w:rsidR="009252E3" w:rsidRPr="00971B9D" w14:paraId="10A258D5" w14:textId="77777777" w:rsidTr="00EC7887">
              <w:trPr>
                <w:trHeight w:val="380"/>
              </w:trPr>
              <w:tc>
                <w:tcPr>
                  <w:tcW w:w="8505" w:type="dxa"/>
                  <w:gridSpan w:val="3"/>
                  <w:shd w:val="clear" w:color="auto" w:fill="auto"/>
                  <w:vAlign w:val="center"/>
                </w:tcPr>
                <w:p w14:paraId="2E9476E7" w14:textId="1FCA0A22" w:rsidR="009252E3" w:rsidRPr="00971B9D" w:rsidRDefault="009252E3" w:rsidP="009252E3">
                  <w:pPr>
                    <w:autoSpaceDE w:val="0"/>
                    <w:autoSpaceDN w:val="0"/>
                    <w:adjustRightInd w:val="0"/>
                    <w:spacing w:line="240" w:lineRule="auto"/>
                    <w:rPr>
                      <w:rFonts w:cs="Arial"/>
                      <w:spacing w:val="-1"/>
                      <w:sz w:val="20"/>
                      <w:szCs w:val="20"/>
                    </w:rPr>
                  </w:pPr>
                  <w:r w:rsidRPr="00971B9D">
                    <w:rPr>
                      <w:rFonts w:cs="Arial"/>
                      <w:b/>
                      <w:spacing w:val="-1"/>
                      <w:sz w:val="20"/>
                      <w:szCs w:val="20"/>
                    </w:rPr>
                    <w:t>Applies to:</w:t>
                  </w:r>
                  <w:r w:rsidR="00816AE6">
                    <w:rPr>
                      <w:rFonts w:cs="Arial"/>
                      <w:b/>
                      <w:spacing w:val="-1"/>
                      <w:sz w:val="20"/>
                      <w:szCs w:val="20"/>
                    </w:rPr>
                    <w:t xml:space="preserve"> </w:t>
                  </w:r>
                  <w:r w:rsidRPr="007D67E8">
                    <w:rPr>
                      <w:rFonts w:cs="Arial"/>
                      <w:color w:val="000000" w:themeColor="text1"/>
                      <w:spacing w:val="-1"/>
                      <w:sz w:val="20"/>
                      <w:szCs w:val="20"/>
                    </w:rPr>
                    <w:t xml:space="preserve">PEB </w:t>
                  </w:r>
                  <w:r>
                    <w:rPr>
                      <w:rFonts w:cs="Arial"/>
                      <w:color w:val="000000" w:themeColor="text1"/>
                      <w:spacing w:val="-1"/>
                      <w:sz w:val="20"/>
                      <w:szCs w:val="20"/>
                    </w:rPr>
                    <w:t>and</w:t>
                  </w:r>
                  <w:r w:rsidRPr="007D67E8">
                    <w:rPr>
                      <w:rFonts w:cs="Arial"/>
                      <w:color w:val="000000" w:themeColor="text1"/>
                      <w:spacing w:val="-1"/>
                      <w:sz w:val="20"/>
                      <w:szCs w:val="20"/>
                    </w:rPr>
                    <w:t xml:space="preserve"> registered producers</w:t>
                  </w:r>
                </w:p>
              </w:tc>
            </w:tr>
            <w:tr w:rsidR="009252E3" w:rsidRPr="00971B9D" w14:paraId="5E5FDE35" w14:textId="77777777" w:rsidTr="00EC7887">
              <w:trPr>
                <w:trHeight w:val="835"/>
              </w:trPr>
              <w:tc>
                <w:tcPr>
                  <w:tcW w:w="900" w:type="dxa"/>
                  <w:shd w:val="clear" w:color="auto" w:fill="BFBFBF"/>
                  <w:vAlign w:val="center"/>
                </w:tcPr>
                <w:p w14:paraId="3F369FD9" w14:textId="77777777" w:rsidR="009252E3" w:rsidRPr="00971B9D" w:rsidRDefault="009252E3" w:rsidP="009252E3">
                  <w:pPr>
                    <w:spacing w:before="120" w:after="120" w:line="240" w:lineRule="auto"/>
                    <w:rPr>
                      <w:rFonts w:cs="Arial"/>
                      <w:b/>
                      <w:sz w:val="20"/>
                      <w:szCs w:val="20"/>
                    </w:rPr>
                  </w:pPr>
                  <w:r w:rsidRPr="00971B9D">
                    <w:rPr>
                      <w:rFonts w:cs="Arial"/>
                      <w:b/>
                      <w:sz w:val="20"/>
                      <w:szCs w:val="20"/>
                    </w:rPr>
                    <w:t xml:space="preserve">Year </w:t>
                  </w:r>
                  <w:r>
                    <w:rPr>
                      <w:rFonts w:cs="Arial"/>
                      <w:b/>
                      <w:sz w:val="20"/>
                      <w:szCs w:val="20"/>
                    </w:rPr>
                    <w:t>6</w:t>
                  </w:r>
                </w:p>
              </w:tc>
              <w:tc>
                <w:tcPr>
                  <w:tcW w:w="720" w:type="dxa"/>
                  <w:shd w:val="clear" w:color="auto" w:fill="BFBFBF"/>
                  <w:vAlign w:val="center"/>
                </w:tcPr>
                <w:p w14:paraId="2D9F11B6" w14:textId="77777777" w:rsidR="009252E3" w:rsidRPr="00971B9D" w:rsidRDefault="009252E3" w:rsidP="009252E3">
                  <w:pPr>
                    <w:spacing w:before="120" w:after="120" w:line="240" w:lineRule="auto"/>
                    <w:rPr>
                      <w:b/>
                      <w:sz w:val="20"/>
                      <w:szCs w:val="20"/>
                      <w:lang w:eastAsia="ko-KR"/>
                    </w:rPr>
                  </w:pPr>
                  <w:r w:rsidRPr="00971B9D">
                    <w:rPr>
                      <w:b/>
                      <w:sz w:val="20"/>
                      <w:szCs w:val="20"/>
                      <w:lang w:eastAsia="ko-KR"/>
                    </w:rPr>
                    <w:t>Core</w:t>
                  </w:r>
                </w:p>
              </w:tc>
              <w:tc>
                <w:tcPr>
                  <w:tcW w:w="6885" w:type="dxa"/>
                  <w:vAlign w:val="center"/>
                </w:tcPr>
                <w:p w14:paraId="4A7750B4" w14:textId="77777777" w:rsidR="009252E3" w:rsidRPr="00971B9D" w:rsidRDefault="000A4D6F" w:rsidP="009252E3">
                  <w:r>
                    <w:t>You ensure that registered producers do</w:t>
                  </w:r>
                  <w:r w:rsidR="009252E3" w:rsidRPr="009252E3">
                    <w:t xml:space="preserve"> not cause deforestation and do not destroy vegetation in carbon storage ecosystems or protected areas.</w:t>
                  </w:r>
                </w:p>
              </w:tc>
            </w:tr>
            <w:tr w:rsidR="009252E3" w:rsidRPr="00971B9D" w14:paraId="1A52C466" w14:textId="77777777" w:rsidTr="00EC7887">
              <w:trPr>
                <w:trHeight w:val="349"/>
              </w:trPr>
              <w:tc>
                <w:tcPr>
                  <w:tcW w:w="8505" w:type="dxa"/>
                  <w:gridSpan w:val="3"/>
                  <w:shd w:val="clear" w:color="auto" w:fill="BFBFBF"/>
                  <w:vAlign w:val="center"/>
                </w:tcPr>
                <w:p w14:paraId="1EDC88C6" w14:textId="2A5BC918" w:rsidR="009252E3" w:rsidRPr="009252E3" w:rsidRDefault="009252E3" w:rsidP="009252E3">
                  <w:pPr>
                    <w:jc w:val="left"/>
                    <w:rPr>
                      <w:rFonts w:cs="Arial"/>
                      <w:sz w:val="18"/>
                      <w:szCs w:val="18"/>
                    </w:rPr>
                  </w:pPr>
                  <w:r w:rsidRPr="00971B9D">
                    <w:rPr>
                      <w:rFonts w:cs="Arial"/>
                      <w:b/>
                      <w:sz w:val="18"/>
                      <w:szCs w:val="18"/>
                    </w:rPr>
                    <w:t>Guidance:</w:t>
                  </w:r>
                  <w:r w:rsidR="00816AE6">
                    <w:rPr>
                      <w:rFonts w:cs="Arial"/>
                      <w:b/>
                      <w:sz w:val="18"/>
                      <w:szCs w:val="18"/>
                    </w:rPr>
                    <w:t xml:space="preserve"> </w:t>
                  </w:r>
                  <w:r w:rsidRPr="009252E3">
                    <w:rPr>
                      <w:rFonts w:cs="Arial"/>
                      <w:sz w:val="18"/>
                      <w:szCs w:val="18"/>
                    </w:rPr>
                    <w:t xml:space="preserve">Deforestation is the conversion of forest to other land use or the permanent reduction of the tree canopy cover below the minimum 10 percent threshold (The Global Forest Resources Assessment, FAO, 2015). </w:t>
                  </w:r>
                </w:p>
                <w:p w14:paraId="0D77CE87" w14:textId="77777777" w:rsidR="009252E3" w:rsidRPr="009252E3" w:rsidRDefault="009252E3" w:rsidP="009252E3">
                  <w:pPr>
                    <w:jc w:val="left"/>
                    <w:rPr>
                      <w:rFonts w:cs="Arial"/>
                      <w:sz w:val="18"/>
                      <w:szCs w:val="18"/>
                    </w:rPr>
                  </w:pPr>
                  <w:r w:rsidRPr="009252E3">
                    <w:rPr>
                      <w:rFonts w:cs="Arial"/>
                      <w:sz w:val="18"/>
                      <w:szCs w:val="18"/>
                    </w:rPr>
                    <w:t xml:space="preserve">The following activities are not considered ‘deforestation': </w:t>
                  </w:r>
                </w:p>
                <w:p w14:paraId="483AC62B" w14:textId="77777777" w:rsidR="009252E3" w:rsidRPr="009252E3" w:rsidRDefault="009252E3" w:rsidP="009252E3">
                  <w:pPr>
                    <w:jc w:val="left"/>
                    <w:rPr>
                      <w:rFonts w:cs="Arial"/>
                      <w:sz w:val="18"/>
                      <w:szCs w:val="18"/>
                    </w:rPr>
                  </w:pPr>
                  <w:r w:rsidRPr="009252E3">
                    <w:rPr>
                      <w:rFonts w:cs="Arial"/>
                      <w:sz w:val="18"/>
                      <w:szCs w:val="18"/>
                    </w:rPr>
                    <w:t>•</w:t>
                  </w:r>
                  <w:r w:rsidRPr="009252E3">
                    <w:rPr>
                      <w:rFonts w:cs="Arial"/>
                      <w:sz w:val="18"/>
                      <w:szCs w:val="18"/>
                    </w:rPr>
                    <w:tab/>
                    <w:t>When a tree crop is replaced by crops like cocoa, coffee etc</w:t>
                  </w:r>
                </w:p>
                <w:p w14:paraId="11D13125" w14:textId="77777777" w:rsidR="009252E3" w:rsidRPr="009252E3" w:rsidRDefault="009252E3" w:rsidP="009252E3">
                  <w:pPr>
                    <w:jc w:val="left"/>
                    <w:rPr>
                      <w:rFonts w:cs="Arial"/>
                      <w:sz w:val="18"/>
                      <w:szCs w:val="18"/>
                    </w:rPr>
                  </w:pPr>
                  <w:r w:rsidRPr="009252E3">
                    <w:rPr>
                      <w:rFonts w:cs="Arial"/>
                      <w:sz w:val="18"/>
                      <w:szCs w:val="18"/>
                    </w:rPr>
                    <w:t>•</w:t>
                  </w:r>
                  <w:r w:rsidRPr="009252E3">
                    <w:rPr>
                      <w:rFonts w:cs="Arial"/>
                      <w:sz w:val="18"/>
                      <w:szCs w:val="18"/>
                    </w:rPr>
                    <w:tab/>
                    <w:t xml:space="preserve">Tree management in agroforestry or home-garden production systems. </w:t>
                  </w:r>
                </w:p>
                <w:p w14:paraId="215723E5" w14:textId="77777777" w:rsidR="009252E3" w:rsidRPr="009252E3" w:rsidRDefault="009252E3" w:rsidP="009252E3">
                  <w:pPr>
                    <w:jc w:val="left"/>
                    <w:rPr>
                      <w:rFonts w:cs="Arial"/>
                      <w:sz w:val="18"/>
                      <w:szCs w:val="18"/>
                    </w:rPr>
                  </w:pPr>
                  <w:r w:rsidRPr="009252E3">
                    <w:rPr>
                      <w:rFonts w:cs="Arial"/>
                      <w:sz w:val="18"/>
                      <w:szCs w:val="18"/>
                    </w:rPr>
                    <w:t xml:space="preserve">Your members may identify protected areas with the help of local, regional or national authorities. </w:t>
                  </w:r>
                </w:p>
                <w:p w14:paraId="2708DEA9" w14:textId="77777777" w:rsidR="009252E3" w:rsidRPr="00971B9D" w:rsidDel="00DD5B24" w:rsidRDefault="009252E3" w:rsidP="009252E3">
                  <w:pPr>
                    <w:jc w:val="left"/>
                    <w:rPr>
                      <w:sz w:val="20"/>
                      <w:szCs w:val="20"/>
                      <w:lang w:eastAsia="ko-KR"/>
                    </w:rPr>
                  </w:pPr>
                  <w:r w:rsidRPr="009252E3">
                    <w:rPr>
                      <w:rFonts w:cs="Arial"/>
                      <w:sz w:val="18"/>
                      <w:szCs w:val="18"/>
                    </w:rPr>
                    <w:t>Carbon storage ecosystems are terrestrial and aquatic ecosystems with a capacity to sequester and store carbon, maintain environmental quality and provide living conditions to plants and animals.</w:t>
                  </w:r>
                </w:p>
              </w:tc>
            </w:tr>
          </w:tbl>
          <w:p w14:paraId="74455013" w14:textId="77777777" w:rsidR="009252E3" w:rsidRDefault="009252E3" w:rsidP="00783236">
            <w:pPr>
              <w:pStyle w:val="Default"/>
              <w:rPr>
                <w:color w:val="000000" w:themeColor="text1"/>
                <w:lang w:val="en-GB"/>
              </w:rPr>
            </w:pPr>
          </w:p>
          <w:p w14:paraId="221DCCA2" w14:textId="77777777" w:rsidR="002000AF" w:rsidRPr="009252E3" w:rsidRDefault="009252E3" w:rsidP="009252E3">
            <w:pPr>
              <w:spacing w:before="120" w:after="120"/>
              <w:rPr>
                <w:bCs/>
              </w:rPr>
            </w:pPr>
            <w:r w:rsidRPr="009252E3">
              <w:rPr>
                <w:b/>
              </w:rPr>
              <w:t>Rationale</w:t>
            </w:r>
            <w:r w:rsidR="002000AF" w:rsidRPr="009252E3">
              <w:rPr>
                <w:b/>
              </w:rPr>
              <w:t xml:space="preserve">: </w:t>
            </w:r>
            <w:r w:rsidR="002000AF" w:rsidRPr="009252E3">
              <w:rPr>
                <w:bCs/>
              </w:rPr>
              <w:t>Deforestation directly affects climate change and causes distu</w:t>
            </w:r>
            <w:r>
              <w:rPr>
                <w:bCs/>
              </w:rPr>
              <w:t>r</w:t>
            </w:r>
            <w:r w:rsidR="002000AF" w:rsidRPr="009252E3">
              <w:rPr>
                <w:bCs/>
              </w:rPr>
              <w:t>bances in rainfall and increase in temperature affecting crop cycles and productivity.</w:t>
            </w:r>
          </w:p>
          <w:p w14:paraId="6C4033B2" w14:textId="77777777" w:rsidR="002000AF" w:rsidRPr="009252E3" w:rsidRDefault="002000AF" w:rsidP="009252E3">
            <w:pPr>
              <w:spacing w:before="120" w:after="120"/>
              <w:rPr>
                <w:bCs/>
              </w:rPr>
            </w:pPr>
            <w:r w:rsidRPr="009252E3">
              <w:rPr>
                <w:b/>
              </w:rPr>
              <w:t xml:space="preserve">Outcomes and implications: </w:t>
            </w:r>
            <w:r w:rsidRPr="009252E3">
              <w:rPr>
                <w:bCs/>
              </w:rPr>
              <w:t xml:space="preserve">Members positively contribute to prevention of climate change impacts. </w:t>
            </w:r>
          </w:p>
          <w:p w14:paraId="3774B5F9" w14:textId="50365953" w:rsidR="00432A0C" w:rsidRPr="00092018" w:rsidRDefault="00432A0C" w:rsidP="00432A0C">
            <w:pPr>
              <w:spacing w:after="120" w:line="240" w:lineRule="auto"/>
              <w:jc w:val="left"/>
              <w:rPr>
                <w:b/>
                <w:color w:val="00B9E4" w:themeColor="background2"/>
              </w:rPr>
            </w:pPr>
            <w:r>
              <w:rPr>
                <w:b/>
                <w:color w:val="00B9E4" w:themeColor="background2"/>
              </w:rPr>
              <w:t xml:space="preserve">4.1 </w:t>
            </w:r>
            <w:r w:rsidRPr="00092018">
              <w:rPr>
                <w:b/>
                <w:color w:val="00B9E4" w:themeColor="background2"/>
              </w:rPr>
              <w:t>Do you agree</w:t>
            </w:r>
            <w:r>
              <w:rPr>
                <w:b/>
                <w:color w:val="00B9E4" w:themeColor="background2"/>
              </w:rPr>
              <w:t>/ disagree</w:t>
            </w:r>
            <w:r w:rsidRPr="00092018">
              <w:rPr>
                <w:b/>
                <w:color w:val="00B9E4" w:themeColor="background2"/>
              </w:rPr>
              <w:t xml:space="preserve"> with </w:t>
            </w:r>
            <w:r>
              <w:rPr>
                <w:b/>
                <w:color w:val="00B9E4" w:themeColor="background2"/>
              </w:rPr>
              <w:t>the proposal?</w:t>
            </w:r>
          </w:p>
          <w:p w14:paraId="1375E2FB" w14:textId="77777777" w:rsidR="00432A0C" w:rsidRPr="009C512D" w:rsidRDefault="00432A0C" w:rsidP="00432A0C">
            <w:pPr>
              <w:keepNext/>
              <w:keepLines/>
              <w:tabs>
                <w:tab w:val="left" w:pos="735"/>
              </w:tabs>
              <w:spacing w:before="120" w:after="120" w:line="240" w:lineRule="auto"/>
            </w:pPr>
            <w:r w:rsidRPr="009C512D">
              <w:fldChar w:fldCharType="begin">
                <w:ffData>
                  <w:name w:val="Check1"/>
                  <w:enabled/>
                  <w:calcOnExit w:val="0"/>
                  <w:checkBox>
                    <w:sizeAuto/>
                    <w:default w:val="0"/>
                  </w:checkBox>
                </w:ffData>
              </w:fldChar>
            </w:r>
            <w:r w:rsidRPr="009C512D">
              <w:instrText xml:space="preserve"> FORMCHECKBOX </w:instrText>
            </w:r>
            <w:r w:rsidR="002B0AB7">
              <w:fldChar w:fldCharType="separate"/>
            </w:r>
            <w:r w:rsidRPr="009C512D">
              <w:fldChar w:fldCharType="end"/>
            </w:r>
            <w:r w:rsidRPr="009C512D">
              <w:t>Strongly agree</w:t>
            </w:r>
          </w:p>
          <w:p w14:paraId="2C9182A3" w14:textId="77777777" w:rsidR="00432A0C" w:rsidRPr="009C512D" w:rsidRDefault="00432A0C" w:rsidP="00432A0C">
            <w:pPr>
              <w:keepNext/>
              <w:keepLines/>
              <w:tabs>
                <w:tab w:val="left" w:pos="735"/>
              </w:tabs>
              <w:spacing w:before="120" w:after="120" w:line="240" w:lineRule="auto"/>
            </w:pPr>
            <w:r w:rsidRPr="009C512D">
              <w:fldChar w:fldCharType="begin">
                <w:ffData>
                  <w:name w:val="Check1"/>
                  <w:enabled/>
                  <w:calcOnExit w:val="0"/>
                  <w:checkBox>
                    <w:sizeAuto/>
                    <w:default w:val="0"/>
                  </w:checkBox>
                </w:ffData>
              </w:fldChar>
            </w:r>
            <w:r w:rsidRPr="009C512D">
              <w:instrText xml:space="preserve"> FORMCHECKBOX </w:instrText>
            </w:r>
            <w:r w:rsidR="002B0AB7">
              <w:fldChar w:fldCharType="separate"/>
            </w:r>
            <w:r w:rsidRPr="009C512D">
              <w:fldChar w:fldCharType="end"/>
            </w:r>
            <w:r>
              <w:t>Undecided</w:t>
            </w:r>
          </w:p>
          <w:p w14:paraId="654D7DAE" w14:textId="77777777" w:rsidR="00432A0C" w:rsidRPr="009C512D" w:rsidRDefault="00432A0C" w:rsidP="00432A0C">
            <w:pPr>
              <w:keepNext/>
              <w:keepLines/>
              <w:tabs>
                <w:tab w:val="left" w:pos="735"/>
              </w:tabs>
              <w:spacing w:before="120" w:after="120" w:line="240" w:lineRule="auto"/>
            </w:pPr>
            <w:r w:rsidRPr="009C512D">
              <w:lastRenderedPageBreak/>
              <w:fldChar w:fldCharType="begin">
                <w:ffData>
                  <w:name w:val="Check1"/>
                  <w:enabled/>
                  <w:calcOnExit w:val="0"/>
                  <w:checkBox>
                    <w:sizeAuto/>
                    <w:default w:val="0"/>
                  </w:checkBox>
                </w:ffData>
              </w:fldChar>
            </w:r>
            <w:r w:rsidRPr="009C512D">
              <w:instrText xml:space="preserve"> FORMCHECKBOX </w:instrText>
            </w:r>
            <w:r w:rsidR="002B0AB7">
              <w:fldChar w:fldCharType="separate"/>
            </w:r>
            <w:r w:rsidRPr="009C512D">
              <w:fldChar w:fldCharType="end"/>
            </w:r>
            <w:r w:rsidRPr="009C512D">
              <w:t>Disagree</w:t>
            </w:r>
          </w:p>
          <w:p w14:paraId="68DB6D93" w14:textId="77777777" w:rsidR="00432A0C" w:rsidRPr="009C512D" w:rsidRDefault="00432A0C" w:rsidP="00432A0C">
            <w:pPr>
              <w:keepNext/>
              <w:keepLines/>
              <w:tabs>
                <w:tab w:val="left" w:pos="735"/>
              </w:tabs>
              <w:spacing w:before="120" w:after="120" w:line="240" w:lineRule="auto"/>
            </w:pPr>
            <w:r w:rsidRPr="009C512D">
              <w:fldChar w:fldCharType="begin">
                <w:ffData>
                  <w:name w:val="Check1"/>
                  <w:enabled/>
                  <w:calcOnExit w:val="0"/>
                  <w:checkBox>
                    <w:sizeAuto/>
                    <w:default w:val="0"/>
                  </w:checkBox>
                </w:ffData>
              </w:fldChar>
            </w:r>
            <w:r w:rsidRPr="009C512D">
              <w:instrText xml:space="preserve"> FORMCHECKBOX </w:instrText>
            </w:r>
            <w:r w:rsidR="002B0AB7">
              <w:fldChar w:fldCharType="separate"/>
            </w:r>
            <w:r w:rsidRPr="009C512D">
              <w:fldChar w:fldCharType="end"/>
            </w:r>
            <w:r w:rsidRPr="009C512D">
              <w:t>Not relevant to me / I don’t know</w:t>
            </w:r>
          </w:p>
          <w:p w14:paraId="450799C9" w14:textId="77777777" w:rsidR="00432A0C" w:rsidRPr="009C512D" w:rsidRDefault="00432A0C" w:rsidP="00432A0C">
            <w:pPr>
              <w:keepNext/>
              <w:keepLines/>
              <w:tabs>
                <w:tab w:val="left" w:pos="735"/>
              </w:tabs>
              <w:spacing w:before="120" w:after="120" w:line="240" w:lineRule="auto"/>
              <w:rPr>
                <w:b/>
                <w:color w:val="00B9E4" w:themeColor="background2"/>
              </w:rPr>
            </w:pPr>
            <w:r w:rsidRPr="009C512D">
              <w:rPr>
                <w:b/>
                <w:color w:val="00B9E4" w:themeColor="background2"/>
              </w:rPr>
              <w:t>Please explain your rationale in case you partially agree or don’t agree</w:t>
            </w:r>
          </w:p>
          <w:p w14:paraId="760C337D" w14:textId="6284FE7C" w:rsidR="002A1B83" w:rsidRPr="00EE5068" w:rsidRDefault="00432A0C" w:rsidP="002A1B83">
            <w:r w:rsidRPr="00700995">
              <w:fldChar w:fldCharType="begin">
                <w:ffData>
                  <w:name w:val=""/>
                  <w:enabled/>
                  <w:calcOnExit w:val="0"/>
                  <w:textInput/>
                </w:ffData>
              </w:fldChar>
            </w:r>
            <w:r w:rsidRPr="00700995">
              <w:instrText xml:space="preserve"> FORMTEXT </w:instrText>
            </w:r>
            <w:r w:rsidRPr="00700995">
              <w:fldChar w:fldCharType="separate"/>
            </w:r>
            <w:r w:rsidRPr="00700995">
              <w:rPr>
                <w:noProof/>
              </w:rPr>
              <w:t> </w:t>
            </w:r>
            <w:r w:rsidRPr="00700995">
              <w:rPr>
                <w:noProof/>
              </w:rPr>
              <w:t> </w:t>
            </w:r>
            <w:r w:rsidRPr="00700995">
              <w:rPr>
                <w:noProof/>
              </w:rPr>
              <w:t> </w:t>
            </w:r>
            <w:r w:rsidRPr="00700995">
              <w:rPr>
                <w:noProof/>
              </w:rPr>
              <w:t> </w:t>
            </w:r>
            <w:r w:rsidRPr="00700995">
              <w:rPr>
                <w:noProof/>
              </w:rPr>
              <w:t> </w:t>
            </w:r>
            <w:r w:rsidRPr="00700995">
              <w:fldChar w:fldCharType="end"/>
            </w:r>
          </w:p>
          <w:p w14:paraId="4D203DF7" w14:textId="12CC2C99" w:rsidR="0075083C" w:rsidRDefault="00BB609D" w:rsidP="0075083C">
            <w:pPr>
              <w:pStyle w:val="Default"/>
              <w:rPr>
                <w:b/>
                <w:bCs/>
                <w:color w:val="000000" w:themeColor="text1"/>
                <w:lang w:val="en-GB"/>
              </w:rPr>
            </w:pPr>
            <w:r>
              <w:rPr>
                <w:b/>
                <w:color w:val="000000" w:themeColor="text1"/>
                <w:lang w:val="en-GB"/>
              </w:rPr>
              <w:t>4</w:t>
            </w:r>
            <w:r w:rsidR="002A1B83" w:rsidRPr="0075083C">
              <w:rPr>
                <w:b/>
                <w:color w:val="000000" w:themeColor="text1"/>
                <w:lang w:val="en-GB"/>
              </w:rPr>
              <w:t>.1.</w:t>
            </w:r>
            <w:r w:rsidR="00115DC0" w:rsidRPr="0075083C">
              <w:rPr>
                <w:b/>
                <w:color w:val="000000" w:themeColor="text1"/>
                <w:lang w:val="en-GB"/>
              </w:rPr>
              <w:t>1</w:t>
            </w:r>
            <w:r w:rsidR="002A1B83" w:rsidRPr="0075083C">
              <w:rPr>
                <w:b/>
                <w:color w:val="000000" w:themeColor="text1"/>
                <w:lang w:val="en-GB"/>
              </w:rPr>
              <w:t xml:space="preserve"> NEW</w:t>
            </w:r>
            <w:r w:rsidR="00816AE6">
              <w:rPr>
                <w:b/>
                <w:color w:val="000000" w:themeColor="text1"/>
                <w:lang w:val="en-GB"/>
              </w:rPr>
              <w:t xml:space="preserve"> </w:t>
            </w:r>
            <w:r w:rsidR="005D02FE" w:rsidRPr="0075083C">
              <w:rPr>
                <w:b/>
                <w:color w:val="000000" w:themeColor="text1"/>
                <w:lang w:val="en-GB"/>
              </w:rPr>
              <w:t xml:space="preserve">Person Responsible for </w:t>
            </w:r>
            <w:r w:rsidR="001421A0" w:rsidRPr="0075083C">
              <w:rPr>
                <w:b/>
                <w:color w:val="000000" w:themeColor="text1"/>
                <w:lang w:val="en-GB"/>
              </w:rPr>
              <w:t>Environmental protection</w:t>
            </w:r>
            <w:r w:rsidR="00816AE6">
              <w:rPr>
                <w:b/>
                <w:color w:val="000000" w:themeColor="text1"/>
                <w:lang w:val="en-GB"/>
              </w:rPr>
              <w:t xml:space="preserve"> </w:t>
            </w:r>
            <w:r w:rsidR="0075083C" w:rsidRPr="00044B26">
              <w:rPr>
                <w:rFonts w:eastAsia="SimSun"/>
                <w:bCs/>
                <w:i/>
                <w:iCs/>
                <w:color w:val="000000" w:themeColor="text1"/>
                <w:szCs w:val="22"/>
                <w:lang w:val="en-US" w:eastAsia="zh-CN"/>
              </w:rPr>
              <w:t>(a similar requirement is included in the SPO standard)</w:t>
            </w:r>
          </w:p>
          <w:p w14:paraId="68F61ACC" w14:textId="77777777" w:rsidR="002A1B83" w:rsidRPr="0075083C" w:rsidRDefault="002A1B83" w:rsidP="002A1B83">
            <w:pPr>
              <w:spacing w:after="120" w:line="240" w:lineRule="auto"/>
              <w:jc w:val="left"/>
              <w:rPr>
                <w:b/>
                <w:color w:val="000000" w:themeColor="text1"/>
              </w:rPr>
            </w:pPr>
          </w:p>
          <w:tbl>
            <w:tblPr>
              <w:tblW w:w="86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5"/>
              <w:gridCol w:w="732"/>
              <w:gridCol w:w="7008"/>
            </w:tblGrid>
            <w:tr w:rsidR="0075083C" w:rsidRPr="0075083C" w14:paraId="710B2DFC" w14:textId="77777777" w:rsidTr="002A1B83">
              <w:trPr>
                <w:trHeight w:val="507"/>
              </w:trPr>
              <w:tc>
                <w:tcPr>
                  <w:tcW w:w="8655" w:type="dxa"/>
                  <w:gridSpan w:val="3"/>
                  <w:shd w:val="clear" w:color="auto" w:fill="auto"/>
                  <w:vAlign w:val="center"/>
                </w:tcPr>
                <w:p w14:paraId="446EFDCB" w14:textId="77777777" w:rsidR="002A1B83" w:rsidRPr="0075083C" w:rsidRDefault="002A1B83" w:rsidP="002A1B83">
                  <w:pPr>
                    <w:autoSpaceDE w:val="0"/>
                    <w:autoSpaceDN w:val="0"/>
                    <w:adjustRightInd w:val="0"/>
                    <w:spacing w:line="240" w:lineRule="auto"/>
                    <w:rPr>
                      <w:rFonts w:cs="Arial"/>
                      <w:color w:val="000000" w:themeColor="text1"/>
                      <w:spacing w:val="-1"/>
                      <w:sz w:val="20"/>
                      <w:szCs w:val="20"/>
                    </w:rPr>
                  </w:pPr>
                  <w:r w:rsidRPr="0075083C">
                    <w:rPr>
                      <w:rFonts w:cs="Arial"/>
                      <w:b/>
                      <w:color w:val="000000" w:themeColor="text1"/>
                      <w:spacing w:val="-1"/>
                      <w:sz w:val="20"/>
                      <w:szCs w:val="20"/>
                    </w:rPr>
                    <w:t xml:space="preserve">Applies to: </w:t>
                  </w:r>
                  <w:r w:rsidRPr="0075083C">
                    <w:rPr>
                      <w:rFonts w:cs="Arial"/>
                      <w:bCs/>
                      <w:color w:val="000000" w:themeColor="text1"/>
                      <w:spacing w:val="-1"/>
                      <w:sz w:val="20"/>
                      <w:szCs w:val="20"/>
                    </w:rPr>
                    <w:t>P</w:t>
                  </w:r>
                  <w:r w:rsidR="00D05218" w:rsidRPr="0075083C">
                    <w:rPr>
                      <w:rFonts w:cs="Arial"/>
                      <w:bCs/>
                      <w:color w:val="000000" w:themeColor="text1"/>
                      <w:spacing w:val="-1"/>
                      <w:sz w:val="20"/>
                      <w:szCs w:val="20"/>
                    </w:rPr>
                    <w:t>EB</w:t>
                  </w:r>
                  <w:r w:rsidR="00115DC0" w:rsidRPr="0075083C">
                    <w:rPr>
                      <w:rFonts w:cs="Arial"/>
                      <w:bCs/>
                      <w:color w:val="000000" w:themeColor="text1"/>
                      <w:spacing w:val="-1"/>
                      <w:sz w:val="20"/>
                      <w:szCs w:val="20"/>
                    </w:rPr>
                    <w:t xml:space="preserve"> together with registered producers</w:t>
                  </w:r>
                </w:p>
              </w:tc>
            </w:tr>
            <w:tr w:rsidR="0075083C" w:rsidRPr="0075083C" w14:paraId="37AE269F" w14:textId="77777777" w:rsidTr="002A1B83">
              <w:trPr>
                <w:trHeight w:val="805"/>
              </w:trPr>
              <w:tc>
                <w:tcPr>
                  <w:tcW w:w="915" w:type="dxa"/>
                  <w:shd w:val="clear" w:color="auto" w:fill="BFBFBF"/>
                  <w:vAlign w:val="center"/>
                </w:tcPr>
                <w:p w14:paraId="54F00333" w14:textId="77777777" w:rsidR="002A1B83" w:rsidRPr="0075083C" w:rsidRDefault="002A1B83" w:rsidP="002A1B83">
                  <w:pPr>
                    <w:spacing w:before="120" w:after="120" w:line="240" w:lineRule="auto"/>
                    <w:rPr>
                      <w:rFonts w:cs="Arial"/>
                      <w:b/>
                      <w:color w:val="000000" w:themeColor="text1"/>
                      <w:sz w:val="20"/>
                      <w:szCs w:val="20"/>
                    </w:rPr>
                  </w:pPr>
                  <w:r w:rsidRPr="0075083C">
                    <w:rPr>
                      <w:rFonts w:cs="Arial"/>
                      <w:b/>
                      <w:color w:val="000000" w:themeColor="text1"/>
                      <w:sz w:val="20"/>
                      <w:szCs w:val="20"/>
                    </w:rPr>
                    <w:t xml:space="preserve">Year </w:t>
                  </w:r>
                  <w:r w:rsidR="00115DC0" w:rsidRPr="0075083C">
                    <w:rPr>
                      <w:rFonts w:cs="Arial"/>
                      <w:b/>
                      <w:color w:val="000000" w:themeColor="text1"/>
                      <w:sz w:val="20"/>
                      <w:szCs w:val="20"/>
                    </w:rPr>
                    <w:t>3</w:t>
                  </w:r>
                </w:p>
              </w:tc>
              <w:tc>
                <w:tcPr>
                  <w:tcW w:w="732" w:type="dxa"/>
                  <w:shd w:val="clear" w:color="auto" w:fill="BFBFBF"/>
                  <w:vAlign w:val="center"/>
                </w:tcPr>
                <w:p w14:paraId="16B78F86" w14:textId="77777777" w:rsidR="002A1B83" w:rsidRPr="0075083C" w:rsidRDefault="002A1B83" w:rsidP="002A1B83">
                  <w:pPr>
                    <w:spacing w:before="120" w:after="120" w:line="240" w:lineRule="auto"/>
                    <w:rPr>
                      <w:b/>
                      <w:color w:val="000000" w:themeColor="text1"/>
                      <w:sz w:val="20"/>
                      <w:szCs w:val="20"/>
                      <w:lang w:eastAsia="ko-KR"/>
                    </w:rPr>
                  </w:pPr>
                  <w:r w:rsidRPr="0075083C">
                    <w:rPr>
                      <w:b/>
                      <w:color w:val="000000" w:themeColor="text1"/>
                      <w:sz w:val="20"/>
                      <w:szCs w:val="20"/>
                      <w:lang w:eastAsia="ko-KR"/>
                    </w:rPr>
                    <w:t>Core</w:t>
                  </w:r>
                </w:p>
              </w:tc>
              <w:tc>
                <w:tcPr>
                  <w:tcW w:w="7006" w:type="dxa"/>
                  <w:vAlign w:val="center"/>
                </w:tcPr>
                <w:p w14:paraId="1B09D2E9" w14:textId="77777777" w:rsidR="002A1B83" w:rsidRPr="0075083C" w:rsidRDefault="002A1B83" w:rsidP="002A1B83">
                  <w:pPr>
                    <w:pStyle w:val="BodyText5"/>
                    <w:spacing w:line="250" w:lineRule="exact"/>
                    <w:jc w:val="left"/>
                    <w:rPr>
                      <w:rFonts w:ascii="Arial" w:hAnsi="Arial"/>
                      <w:color w:val="000000" w:themeColor="text1"/>
                      <w:lang w:val="en-GB" w:eastAsia="ko-KR"/>
                    </w:rPr>
                  </w:pPr>
                  <w:r w:rsidRPr="0075083C">
                    <w:rPr>
                      <w:rFonts w:ascii="Arial" w:hAnsi="Arial"/>
                      <w:color w:val="000000" w:themeColor="text1"/>
                      <w:lang w:val="en-GB" w:eastAsia="ko-KR"/>
                    </w:rPr>
                    <w:t>1.</w:t>
                  </w:r>
                  <w:r w:rsidRPr="0075083C">
                    <w:rPr>
                      <w:rFonts w:ascii="Arial" w:hAnsi="Arial"/>
                      <w:color w:val="000000" w:themeColor="text1"/>
                      <w:lang w:val="en-GB" w:eastAsia="ko-KR"/>
                    </w:rPr>
                    <w:tab/>
                    <w:t xml:space="preserve">As PEB you designate one person from among you to be responsible for compliance to </w:t>
                  </w:r>
                  <w:r w:rsidR="001421A0" w:rsidRPr="0075083C">
                    <w:rPr>
                      <w:rFonts w:ascii="Arial" w:hAnsi="Arial"/>
                      <w:color w:val="000000" w:themeColor="text1"/>
                      <w:lang w:val="en-GB" w:eastAsia="ko-KR"/>
                    </w:rPr>
                    <w:t>e</w:t>
                  </w:r>
                  <w:r w:rsidRPr="0075083C">
                    <w:rPr>
                      <w:rFonts w:ascii="Arial" w:hAnsi="Arial"/>
                      <w:color w:val="000000" w:themeColor="text1"/>
                      <w:lang w:val="en-GB" w:eastAsia="ko-KR"/>
                    </w:rPr>
                    <w:t>nvironment standards</w:t>
                  </w:r>
                  <w:r w:rsidR="001421A0" w:rsidRPr="0075083C">
                    <w:rPr>
                      <w:rFonts w:ascii="Arial" w:hAnsi="Arial"/>
                      <w:color w:val="000000" w:themeColor="text1"/>
                      <w:lang w:val="en-GB" w:eastAsia="ko-KR"/>
                    </w:rPr>
                    <w:t>.</w:t>
                  </w:r>
                </w:p>
                <w:p w14:paraId="62ECF634" w14:textId="77777777" w:rsidR="002A1B83" w:rsidRPr="0075083C" w:rsidRDefault="002A1B83" w:rsidP="002A1B83">
                  <w:pPr>
                    <w:pStyle w:val="BodyText5"/>
                    <w:spacing w:line="250" w:lineRule="exact"/>
                    <w:ind w:firstLine="0"/>
                    <w:jc w:val="left"/>
                    <w:rPr>
                      <w:rFonts w:ascii="Arial" w:hAnsi="Arial"/>
                      <w:color w:val="000000" w:themeColor="text1"/>
                      <w:lang w:val="en-GB" w:eastAsia="ko-KR"/>
                    </w:rPr>
                  </w:pPr>
                </w:p>
              </w:tc>
            </w:tr>
            <w:tr w:rsidR="0075083C" w:rsidRPr="0075083C" w14:paraId="0EA07262" w14:textId="77777777" w:rsidTr="002A1B83">
              <w:trPr>
                <w:trHeight w:val="805"/>
              </w:trPr>
              <w:tc>
                <w:tcPr>
                  <w:tcW w:w="8655" w:type="dxa"/>
                  <w:gridSpan w:val="3"/>
                  <w:shd w:val="clear" w:color="auto" w:fill="BFBFBF" w:themeFill="background1" w:themeFillShade="BF"/>
                  <w:vAlign w:val="center"/>
                </w:tcPr>
                <w:p w14:paraId="2F0C73A9" w14:textId="77777777" w:rsidR="00115DC0" w:rsidRPr="0075083C" w:rsidRDefault="002A1B83" w:rsidP="0075083C">
                  <w:pPr>
                    <w:jc w:val="left"/>
                    <w:rPr>
                      <w:color w:val="000000" w:themeColor="text1"/>
                      <w:sz w:val="18"/>
                      <w:szCs w:val="18"/>
                    </w:rPr>
                  </w:pPr>
                  <w:r w:rsidRPr="0075083C">
                    <w:rPr>
                      <w:rFonts w:cs="Arial"/>
                      <w:b/>
                      <w:color w:val="000000" w:themeColor="text1"/>
                      <w:sz w:val="20"/>
                      <w:szCs w:val="20"/>
                    </w:rPr>
                    <w:t xml:space="preserve">Guidance: </w:t>
                  </w:r>
                  <w:r w:rsidR="00115DC0" w:rsidRPr="0075083C">
                    <w:rPr>
                      <w:color w:val="000000" w:themeColor="text1"/>
                      <w:sz w:val="18"/>
                      <w:szCs w:val="18"/>
                    </w:rPr>
                    <w:t xml:space="preserve">The chosen person does not need to have a formal education in subjects such as the environment or agronomy but needs to have enough practical or theoretical knowledge to be able to perform these tasks properly. This person should be in a position that can influence decision making at the organizational level. </w:t>
                  </w:r>
                </w:p>
                <w:p w14:paraId="0BBDE254" w14:textId="77777777" w:rsidR="002A1B83" w:rsidRPr="0075083C" w:rsidRDefault="002A1B83" w:rsidP="00115DC0">
                  <w:pPr>
                    <w:jc w:val="left"/>
                    <w:rPr>
                      <w:color w:val="000000" w:themeColor="text1"/>
                      <w:lang w:eastAsia="ko-KR"/>
                    </w:rPr>
                  </w:pPr>
                </w:p>
              </w:tc>
            </w:tr>
          </w:tbl>
          <w:p w14:paraId="3C50C01E" w14:textId="77777777" w:rsidR="002A1B83" w:rsidRPr="0075083C" w:rsidRDefault="002A1B83" w:rsidP="00737776">
            <w:pPr>
              <w:spacing w:before="120" w:after="120" w:line="240" w:lineRule="auto"/>
              <w:jc w:val="left"/>
              <w:rPr>
                <w:color w:val="000000" w:themeColor="text1"/>
              </w:rPr>
            </w:pPr>
            <w:r w:rsidRPr="0075083C">
              <w:rPr>
                <w:b/>
                <w:color w:val="000000" w:themeColor="text1"/>
              </w:rPr>
              <w:t>Rationale:</w:t>
            </w:r>
            <w:r w:rsidRPr="0075083C">
              <w:rPr>
                <w:color w:val="000000" w:themeColor="text1"/>
              </w:rPr>
              <w:t xml:space="preserve"> once a specific person is </w:t>
            </w:r>
            <w:proofErr w:type="gramStart"/>
            <w:r w:rsidRPr="0075083C">
              <w:rPr>
                <w:color w:val="000000" w:themeColor="text1"/>
              </w:rPr>
              <w:t>assigned</w:t>
            </w:r>
            <w:proofErr w:type="gramEnd"/>
            <w:r w:rsidRPr="0075083C">
              <w:rPr>
                <w:color w:val="000000" w:themeColor="text1"/>
              </w:rPr>
              <w:t xml:space="preserve"> </w:t>
            </w:r>
            <w:r w:rsidR="001421A0" w:rsidRPr="0075083C">
              <w:rPr>
                <w:color w:val="000000" w:themeColor="text1"/>
              </w:rPr>
              <w:t>they</w:t>
            </w:r>
            <w:r w:rsidRPr="0075083C">
              <w:rPr>
                <w:color w:val="000000" w:themeColor="text1"/>
              </w:rPr>
              <w:t xml:space="preserve"> become accountabl</w:t>
            </w:r>
            <w:r w:rsidR="001421A0" w:rsidRPr="0075083C">
              <w:rPr>
                <w:color w:val="000000" w:themeColor="text1"/>
              </w:rPr>
              <w:t>e</w:t>
            </w:r>
            <w:r w:rsidR="008A313A">
              <w:rPr>
                <w:color w:val="000000" w:themeColor="text1"/>
              </w:rPr>
              <w:t xml:space="preserve"> for compliance against requirements protecting the environment</w:t>
            </w:r>
            <w:r w:rsidRPr="0075083C">
              <w:rPr>
                <w:color w:val="000000" w:themeColor="text1"/>
              </w:rPr>
              <w:t>.</w:t>
            </w:r>
          </w:p>
          <w:p w14:paraId="00E70051" w14:textId="3DD7A680" w:rsidR="002A1B83" w:rsidRPr="0075083C" w:rsidRDefault="002A1B83" w:rsidP="00737776">
            <w:pPr>
              <w:spacing w:before="120" w:after="120" w:line="240" w:lineRule="auto"/>
              <w:jc w:val="left"/>
              <w:rPr>
                <w:color w:val="000000" w:themeColor="text1"/>
              </w:rPr>
            </w:pPr>
            <w:r w:rsidRPr="0075083C">
              <w:rPr>
                <w:b/>
                <w:color w:val="000000" w:themeColor="text1"/>
              </w:rPr>
              <w:t>Outcomes and implications:</w:t>
            </w:r>
            <w:r w:rsidR="00816AE6">
              <w:rPr>
                <w:b/>
                <w:color w:val="000000" w:themeColor="text1"/>
              </w:rPr>
              <w:t xml:space="preserve"> </w:t>
            </w:r>
            <w:r w:rsidR="008A313A">
              <w:rPr>
                <w:color w:val="000000" w:themeColor="text1"/>
              </w:rPr>
              <w:t>Registered producers comply with the requirements in the section on environmental protection</w:t>
            </w:r>
            <w:r w:rsidRPr="0075083C">
              <w:rPr>
                <w:color w:val="000000" w:themeColor="text1"/>
              </w:rPr>
              <w:t>.</w:t>
            </w:r>
          </w:p>
          <w:p w14:paraId="3903C67E" w14:textId="77777777" w:rsidR="002A1B83" w:rsidRPr="0075083C" w:rsidRDefault="00BB609D" w:rsidP="002A1B83">
            <w:pPr>
              <w:spacing w:after="120" w:line="240" w:lineRule="auto"/>
              <w:jc w:val="left"/>
              <w:rPr>
                <w:b/>
                <w:color w:val="000000" w:themeColor="text1"/>
              </w:rPr>
            </w:pPr>
            <w:r>
              <w:rPr>
                <w:b/>
                <w:color w:val="000000" w:themeColor="text1"/>
              </w:rPr>
              <w:t>4</w:t>
            </w:r>
            <w:r w:rsidR="002A1B83" w:rsidRPr="0075083C">
              <w:rPr>
                <w:b/>
                <w:color w:val="000000" w:themeColor="text1"/>
              </w:rPr>
              <w:t>.1.</w:t>
            </w:r>
            <w:r w:rsidR="005D02FE" w:rsidRPr="0075083C">
              <w:rPr>
                <w:b/>
                <w:color w:val="000000" w:themeColor="text1"/>
              </w:rPr>
              <w:t>1</w:t>
            </w:r>
            <w:r w:rsidR="002A1B83" w:rsidRPr="0075083C">
              <w:rPr>
                <w:b/>
                <w:color w:val="000000" w:themeColor="text1"/>
              </w:rPr>
              <w:t xml:space="preserve"> Do you agree/ disagree with the proposal?</w:t>
            </w:r>
          </w:p>
          <w:p w14:paraId="60E2A9E9" w14:textId="77777777" w:rsidR="002A1B83" w:rsidRPr="0075083C" w:rsidRDefault="00D936CE" w:rsidP="002A1B83">
            <w:pPr>
              <w:keepNext/>
              <w:keepLines/>
              <w:tabs>
                <w:tab w:val="left" w:pos="735"/>
              </w:tabs>
              <w:spacing w:before="120" w:after="120" w:line="240" w:lineRule="auto"/>
              <w:rPr>
                <w:color w:val="000000" w:themeColor="text1"/>
              </w:rPr>
            </w:pPr>
            <w:r w:rsidRPr="0075083C">
              <w:rPr>
                <w:color w:val="000000" w:themeColor="text1"/>
              </w:rPr>
              <w:fldChar w:fldCharType="begin">
                <w:ffData>
                  <w:name w:val="Check1"/>
                  <w:enabled/>
                  <w:calcOnExit w:val="0"/>
                  <w:checkBox>
                    <w:sizeAuto/>
                    <w:default w:val="0"/>
                  </w:checkBox>
                </w:ffData>
              </w:fldChar>
            </w:r>
            <w:r w:rsidR="002A1B83" w:rsidRPr="0075083C">
              <w:rPr>
                <w:color w:val="000000" w:themeColor="text1"/>
              </w:rPr>
              <w:instrText xml:space="preserve"> FORMCHECKBOX </w:instrText>
            </w:r>
            <w:r w:rsidR="002B0AB7">
              <w:rPr>
                <w:color w:val="000000" w:themeColor="text1"/>
              </w:rPr>
            </w:r>
            <w:r w:rsidR="002B0AB7">
              <w:rPr>
                <w:color w:val="000000" w:themeColor="text1"/>
              </w:rPr>
              <w:fldChar w:fldCharType="separate"/>
            </w:r>
            <w:r w:rsidRPr="0075083C">
              <w:rPr>
                <w:color w:val="000000" w:themeColor="text1"/>
              </w:rPr>
              <w:fldChar w:fldCharType="end"/>
            </w:r>
            <w:r w:rsidR="002A1B83" w:rsidRPr="0075083C">
              <w:rPr>
                <w:color w:val="000000" w:themeColor="text1"/>
              </w:rPr>
              <w:t>Strongly agree</w:t>
            </w:r>
          </w:p>
          <w:p w14:paraId="729D48A7" w14:textId="77777777" w:rsidR="002A1B83" w:rsidRPr="0075083C" w:rsidRDefault="00D936CE" w:rsidP="002A1B83">
            <w:pPr>
              <w:keepNext/>
              <w:keepLines/>
              <w:tabs>
                <w:tab w:val="left" w:pos="735"/>
              </w:tabs>
              <w:spacing w:before="120" w:after="120" w:line="240" w:lineRule="auto"/>
              <w:rPr>
                <w:color w:val="000000" w:themeColor="text1"/>
              </w:rPr>
            </w:pPr>
            <w:r w:rsidRPr="0075083C">
              <w:rPr>
                <w:color w:val="000000" w:themeColor="text1"/>
              </w:rPr>
              <w:fldChar w:fldCharType="begin">
                <w:ffData>
                  <w:name w:val="Check1"/>
                  <w:enabled/>
                  <w:calcOnExit w:val="0"/>
                  <w:checkBox>
                    <w:sizeAuto/>
                    <w:default w:val="0"/>
                  </w:checkBox>
                </w:ffData>
              </w:fldChar>
            </w:r>
            <w:r w:rsidR="002A1B83" w:rsidRPr="0075083C">
              <w:rPr>
                <w:color w:val="000000" w:themeColor="text1"/>
              </w:rPr>
              <w:instrText xml:space="preserve"> FORMCHECKBOX </w:instrText>
            </w:r>
            <w:r w:rsidR="002B0AB7">
              <w:rPr>
                <w:color w:val="000000" w:themeColor="text1"/>
              </w:rPr>
            </w:r>
            <w:r w:rsidR="002B0AB7">
              <w:rPr>
                <w:color w:val="000000" w:themeColor="text1"/>
              </w:rPr>
              <w:fldChar w:fldCharType="separate"/>
            </w:r>
            <w:r w:rsidRPr="0075083C">
              <w:rPr>
                <w:color w:val="000000" w:themeColor="text1"/>
              </w:rPr>
              <w:fldChar w:fldCharType="end"/>
            </w:r>
            <w:r w:rsidR="001421A0" w:rsidRPr="0075083C">
              <w:rPr>
                <w:color w:val="000000" w:themeColor="text1"/>
              </w:rPr>
              <w:t>Undecided</w:t>
            </w:r>
          </w:p>
          <w:p w14:paraId="16F915EC" w14:textId="77777777" w:rsidR="002A1B83" w:rsidRPr="0075083C" w:rsidRDefault="00D936CE" w:rsidP="002A1B83">
            <w:pPr>
              <w:keepNext/>
              <w:keepLines/>
              <w:tabs>
                <w:tab w:val="left" w:pos="735"/>
              </w:tabs>
              <w:spacing w:before="120" w:after="120" w:line="240" w:lineRule="auto"/>
              <w:rPr>
                <w:color w:val="000000" w:themeColor="text1"/>
              </w:rPr>
            </w:pPr>
            <w:r w:rsidRPr="0075083C">
              <w:rPr>
                <w:color w:val="000000" w:themeColor="text1"/>
              </w:rPr>
              <w:fldChar w:fldCharType="begin">
                <w:ffData>
                  <w:name w:val="Check1"/>
                  <w:enabled/>
                  <w:calcOnExit w:val="0"/>
                  <w:checkBox>
                    <w:sizeAuto/>
                    <w:default w:val="0"/>
                  </w:checkBox>
                </w:ffData>
              </w:fldChar>
            </w:r>
            <w:r w:rsidR="002A1B83" w:rsidRPr="0075083C">
              <w:rPr>
                <w:color w:val="000000" w:themeColor="text1"/>
              </w:rPr>
              <w:instrText xml:space="preserve"> FORMCHECKBOX </w:instrText>
            </w:r>
            <w:r w:rsidR="002B0AB7">
              <w:rPr>
                <w:color w:val="000000" w:themeColor="text1"/>
              </w:rPr>
            </w:r>
            <w:r w:rsidR="002B0AB7">
              <w:rPr>
                <w:color w:val="000000" w:themeColor="text1"/>
              </w:rPr>
              <w:fldChar w:fldCharType="separate"/>
            </w:r>
            <w:r w:rsidRPr="0075083C">
              <w:rPr>
                <w:color w:val="000000" w:themeColor="text1"/>
              </w:rPr>
              <w:fldChar w:fldCharType="end"/>
            </w:r>
            <w:r w:rsidR="002A1B83" w:rsidRPr="0075083C">
              <w:rPr>
                <w:color w:val="000000" w:themeColor="text1"/>
              </w:rPr>
              <w:t>Disagree</w:t>
            </w:r>
          </w:p>
          <w:p w14:paraId="6CCABDBF" w14:textId="77777777" w:rsidR="002A1B83" w:rsidRPr="0075083C" w:rsidRDefault="00D936CE" w:rsidP="002A1B83">
            <w:pPr>
              <w:keepNext/>
              <w:keepLines/>
              <w:tabs>
                <w:tab w:val="left" w:pos="735"/>
              </w:tabs>
              <w:spacing w:before="120" w:after="120" w:line="240" w:lineRule="auto"/>
              <w:rPr>
                <w:color w:val="000000" w:themeColor="text1"/>
              </w:rPr>
            </w:pPr>
            <w:r w:rsidRPr="0075083C">
              <w:rPr>
                <w:color w:val="000000" w:themeColor="text1"/>
              </w:rPr>
              <w:fldChar w:fldCharType="begin">
                <w:ffData>
                  <w:name w:val="Check1"/>
                  <w:enabled/>
                  <w:calcOnExit w:val="0"/>
                  <w:checkBox>
                    <w:sizeAuto/>
                    <w:default w:val="0"/>
                  </w:checkBox>
                </w:ffData>
              </w:fldChar>
            </w:r>
            <w:r w:rsidR="002A1B83" w:rsidRPr="0075083C">
              <w:rPr>
                <w:color w:val="000000" w:themeColor="text1"/>
              </w:rPr>
              <w:instrText xml:space="preserve"> FORMCHECKBOX </w:instrText>
            </w:r>
            <w:r w:rsidR="002B0AB7">
              <w:rPr>
                <w:color w:val="000000" w:themeColor="text1"/>
              </w:rPr>
            </w:r>
            <w:r w:rsidR="002B0AB7">
              <w:rPr>
                <w:color w:val="000000" w:themeColor="text1"/>
              </w:rPr>
              <w:fldChar w:fldCharType="separate"/>
            </w:r>
            <w:r w:rsidRPr="0075083C">
              <w:rPr>
                <w:color w:val="000000" w:themeColor="text1"/>
              </w:rPr>
              <w:fldChar w:fldCharType="end"/>
            </w:r>
            <w:r w:rsidR="002A1B83" w:rsidRPr="0075083C">
              <w:rPr>
                <w:color w:val="000000" w:themeColor="text1"/>
              </w:rPr>
              <w:t>Not relevant to me / I don’t know</w:t>
            </w:r>
          </w:p>
          <w:p w14:paraId="38DE3F60" w14:textId="77777777" w:rsidR="002A1B83" w:rsidRPr="0075083C" w:rsidRDefault="002A1B83" w:rsidP="002A1B83">
            <w:pPr>
              <w:keepNext/>
              <w:keepLines/>
              <w:tabs>
                <w:tab w:val="left" w:pos="735"/>
              </w:tabs>
              <w:spacing w:before="120" w:after="120" w:line="240" w:lineRule="auto"/>
              <w:rPr>
                <w:b/>
                <w:color w:val="000000" w:themeColor="text1"/>
              </w:rPr>
            </w:pPr>
            <w:r w:rsidRPr="0075083C">
              <w:rPr>
                <w:b/>
                <w:color w:val="000000" w:themeColor="text1"/>
              </w:rPr>
              <w:t>Please explain your rationale in case you partially agree or don’t agree</w:t>
            </w:r>
          </w:p>
          <w:p w14:paraId="41320A6F" w14:textId="77777777" w:rsidR="002A1B83" w:rsidRPr="0075083C" w:rsidRDefault="00D936CE" w:rsidP="002A1B83">
            <w:pPr>
              <w:rPr>
                <w:color w:val="000000" w:themeColor="text1"/>
              </w:rPr>
            </w:pPr>
            <w:r w:rsidRPr="0075083C">
              <w:rPr>
                <w:color w:val="000000" w:themeColor="text1"/>
              </w:rPr>
              <w:fldChar w:fldCharType="begin">
                <w:ffData>
                  <w:name w:val=""/>
                  <w:enabled/>
                  <w:calcOnExit w:val="0"/>
                  <w:textInput/>
                </w:ffData>
              </w:fldChar>
            </w:r>
            <w:r w:rsidR="002A1B83" w:rsidRPr="0075083C">
              <w:rPr>
                <w:color w:val="000000" w:themeColor="text1"/>
              </w:rPr>
              <w:instrText xml:space="preserve"> FORMTEXT </w:instrText>
            </w:r>
            <w:r w:rsidRPr="0075083C">
              <w:rPr>
                <w:color w:val="000000" w:themeColor="text1"/>
              </w:rPr>
            </w:r>
            <w:r w:rsidRPr="0075083C">
              <w:rPr>
                <w:color w:val="000000" w:themeColor="text1"/>
              </w:rPr>
              <w:fldChar w:fldCharType="separate"/>
            </w:r>
            <w:r w:rsidR="002A1B83" w:rsidRPr="0075083C">
              <w:rPr>
                <w:noProof/>
                <w:color w:val="000000" w:themeColor="text1"/>
              </w:rPr>
              <w:t> </w:t>
            </w:r>
            <w:r w:rsidR="002A1B83" w:rsidRPr="0075083C">
              <w:rPr>
                <w:noProof/>
                <w:color w:val="000000" w:themeColor="text1"/>
              </w:rPr>
              <w:t> </w:t>
            </w:r>
            <w:r w:rsidR="002A1B83" w:rsidRPr="0075083C">
              <w:rPr>
                <w:noProof/>
                <w:color w:val="000000" w:themeColor="text1"/>
              </w:rPr>
              <w:t> </w:t>
            </w:r>
            <w:r w:rsidR="002A1B83" w:rsidRPr="0075083C">
              <w:rPr>
                <w:noProof/>
                <w:color w:val="000000" w:themeColor="text1"/>
              </w:rPr>
              <w:t> </w:t>
            </w:r>
            <w:r w:rsidR="002A1B83" w:rsidRPr="0075083C">
              <w:rPr>
                <w:noProof/>
                <w:color w:val="000000" w:themeColor="text1"/>
              </w:rPr>
              <w:t> </w:t>
            </w:r>
            <w:r w:rsidRPr="0075083C">
              <w:rPr>
                <w:color w:val="000000" w:themeColor="text1"/>
              </w:rPr>
              <w:fldChar w:fldCharType="end"/>
            </w:r>
          </w:p>
          <w:p w14:paraId="37C725E2" w14:textId="52FEE3E0" w:rsidR="006A4FC7" w:rsidRPr="001B1DBC" w:rsidRDefault="00BB609D" w:rsidP="00EE5068">
            <w:pPr>
              <w:rPr>
                <w:b/>
              </w:rPr>
            </w:pPr>
            <w:r w:rsidRPr="00EE5068">
              <w:rPr>
                <w:b/>
                <w:bCs/>
                <w:color w:val="000000" w:themeColor="text1"/>
              </w:rPr>
              <w:t>4</w:t>
            </w:r>
            <w:r w:rsidR="006A4FC7" w:rsidRPr="00EE5068">
              <w:rPr>
                <w:b/>
                <w:bCs/>
                <w:color w:val="000000" w:themeColor="text1"/>
              </w:rPr>
              <w:t>.1.2 Central storage of hazardous materials</w:t>
            </w:r>
            <w:r w:rsidR="00A021A0">
              <w:rPr>
                <w:color w:val="000000" w:themeColor="text1"/>
              </w:rPr>
              <w:t xml:space="preserve"> </w:t>
            </w:r>
            <w:r w:rsidR="000C46E2" w:rsidRPr="001B1DBC">
              <w:t>(</w:t>
            </w:r>
            <w:r w:rsidR="001B1DBC" w:rsidRPr="001B1DBC">
              <w:t>a similar requirement is included in the SPO Standard</w:t>
            </w:r>
            <w:r w:rsidR="000C46E2" w:rsidRPr="001B1DBC">
              <w:t>)</w:t>
            </w:r>
          </w:p>
          <w:tbl>
            <w:tblPr>
              <w:tblW w:w="86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5"/>
              <w:gridCol w:w="732"/>
              <w:gridCol w:w="7008"/>
            </w:tblGrid>
            <w:tr w:rsidR="009226A4" w:rsidRPr="0075083C" w14:paraId="541AD896" w14:textId="77777777" w:rsidTr="00EC7887">
              <w:trPr>
                <w:trHeight w:val="507"/>
              </w:trPr>
              <w:tc>
                <w:tcPr>
                  <w:tcW w:w="8655" w:type="dxa"/>
                  <w:gridSpan w:val="3"/>
                  <w:shd w:val="clear" w:color="auto" w:fill="auto"/>
                  <w:vAlign w:val="center"/>
                </w:tcPr>
                <w:p w14:paraId="6E05159B" w14:textId="77777777" w:rsidR="009226A4" w:rsidRPr="0075083C" w:rsidRDefault="009226A4" w:rsidP="009226A4">
                  <w:pPr>
                    <w:autoSpaceDE w:val="0"/>
                    <w:autoSpaceDN w:val="0"/>
                    <w:adjustRightInd w:val="0"/>
                    <w:spacing w:line="240" w:lineRule="auto"/>
                    <w:rPr>
                      <w:rFonts w:cs="Arial"/>
                      <w:color w:val="000000" w:themeColor="text1"/>
                      <w:spacing w:val="-1"/>
                      <w:sz w:val="20"/>
                      <w:szCs w:val="20"/>
                    </w:rPr>
                  </w:pPr>
                  <w:r w:rsidRPr="0075083C">
                    <w:rPr>
                      <w:rFonts w:cs="Arial"/>
                      <w:b/>
                      <w:color w:val="000000" w:themeColor="text1"/>
                      <w:spacing w:val="-1"/>
                      <w:sz w:val="20"/>
                      <w:szCs w:val="20"/>
                    </w:rPr>
                    <w:t xml:space="preserve">Applies to: </w:t>
                  </w:r>
                  <w:r w:rsidRPr="0075083C">
                    <w:rPr>
                      <w:rFonts w:cs="Arial"/>
                      <w:bCs/>
                      <w:color w:val="000000" w:themeColor="text1"/>
                      <w:spacing w:val="-1"/>
                      <w:sz w:val="20"/>
                      <w:szCs w:val="20"/>
                    </w:rPr>
                    <w:t>PEB together with registered producers</w:t>
                  </w:r>
                </w:p>
              </w:tc>
            </w:tr>
            <w:tr w:rsidR="009226A4" w:rsidRPr="0075083C" w14:paraId="5BFA1D67" w14:textId="77777777" w:rsidTr="00EC7887">
              <w:trPr>
                <w:trHeight w:val="805"/>
              </w:trPr>
              <w:tc>
                <w:tcPr>
                  <w:tcW w:w="915" w:type="dxa"/>
                  <w:shd w:val="clear" w:color="auto" w:fill="BFBFBF"/>
                  <w:vAlign w:val="center"/>
                </w:tcPr>
                <w:p w14:paraId="24F3E74F" w14:textId="77777777" w:rsidR="009226A4" w:rsidRPr="0075083C" w:rsidRDefault="009226A4" w:rsidP="009226A4">
                  <w:pPr>
                    <w:spacing w:before="120" w:after="120" w:line="240" w:lineRule="auto"/>
                    <w:rPr>
                      <w:rFonts w:cs="Arial"/>
                      <w:b/>
                      <w:color w:val="000000" w:themeColor="text1"/>
                      <w:sz w:val="20"/>
                      <w:szCs w:val="20"/>
                    </w:rPr>
                  </w:pPr>
                  <w:r w:rsidRPr="0075083C">
                    <w:rPr>
                      <w:rFonts w:cs="Arial"/>
                      <w:b/>
                      <w:color w:val="000000" w:themeColor="text1"/>
                      <w:sz w:val="20"/>
                      <w:szCs w:val="20"/>
                    </w:rPr>
                    <w:t>Year 3</w:t>
                  </w:r>
                </w:p>
              </w:tc>
              <w:tc>
                <w:tcPr>
                  <w:tcW w:w="732" w:type="dxa"/>
                  <w:shd w:val="clear" w:color="auto" w:fill="BFBFBF"/>
                  <w:vAlign w:val="center"/>
                </w:tcPr>
                <w:p w14:paraId="3BFD7BFE" w14:textId="77777777" w:rsidR="009226A4" w:rsidRPr="0075083C" w:rsidRDefault="009226A4" w:rsidP="009226A4">
                  <w:pPr>
                    <w:spacing w:before="120" w:after="120" w:line="240" w:lineRule="auto"/>
                    <w:rPr>
                      <w:b/>
                      <w:color w:val="000000" w:themeColor="text1"/>
                      <w:sz w:val="20"/>
                      <w:szCs w:val="20"/>
                      <w:lang w:eastAsia="ko-KR"/>
                    </w:rPr>
                  </w:pPr>
                  <w:r w:rsidRPr="0075083C">
                    <w:rPr>
                      <w:b/>
                      <w:color w:val="000000" w:themeColor="text1"/>
                      <w:sz w:val="20"/>
                      <w:szCs w:val="20"/>
                      <w:lang w:eastAsia="ko-KR"/>
                    </w:rPr>
                    <w:t>Core</w:t>
                  </w:r>
                </w:p>
              </w:tc>
              <w:tc>
                <w:tcPr>
                  <w:tcW w:w="7006" w:type="dxa"/>
                  <w:vAlign w:val="center"/>
                </w:tcPr>
                <w:p w14:paraId="068AA541" w14:textId="77777777" w:rsidR="009226A4" w:rsidRPr="009226A4" w:rsidRDefault="009226A4" w:rsidP="009226A4">
                  <w:pPr>
                    <w:pStyle w:val="BodyText5"/>
                    <w:spacing w:line="250" w:lineRule="exact"/>
                    <w:jc w:val="left"/>
                    <w:rPr>
                      <w:rFonts w:ascii="Arial" w:hAnsi="Arial"/>
                      <w:color w:val="000000" w:themeColor="text1"/>
                      <w:lang w:val="en-GB" w:eastAsia="ko-KR"/>
                    </w:rPr>
                  </w:pPr>
                  <w:r w:rsidRPr="0075083C">
                    <w:rPr>
                      <w:rFonts w:ascii="Arial" w:hAnsi="Arial"/>
                      <w:color w:val="000000" w:themeColor="text1"/>
                      <w:lang w:val="en-GB" w:eastAsia="ko-KR"/>
                    </w:rPr>
                    <w:t>1.</w:t>
                  </w:r>
                  <w:r w:rsidRPr="0075083C">
                    <w:rPr>
                      <w:rFonts w:ascii="Arial" w:hAnsi="Arial"/>
                      <w:color w:val="000000" w:themeColor="text1"/>
                      <w:lang w:val="en-GB" w:eastAsia="ko-KR"/>
                    </w:rPr>
                    <w:tab/>
                  </w:r>
                  <w:r w:rsidRPr="009226A4">
                    <w:rPr>
                      <w:rFonts w:ascii="Arial" w:hAnsi="Arial"/>
                      <w:color w:val="000000" w:themeColor="text1"/>
                      <w:lang w:val="en-GB" w:eastAsia="ko-KR"/>
                    </w:rPr>
                    <w:t xml:space="preserve">If you have a central storage area for pesticides and other hazardous chemicals, you maintain it in a way that minimizes risks. You ensure that the storage area: </w:t>
                  </w:r>
                </w:p>
                <w:p w14:paraId="0FF26A42" w14:textId="77777777" w:rsidR="009226A4" w:rsidRPr="009226A4" w:rsidRDefault="009226A4" w:rsidP="009226A4">
                  <w:pPr>
                    <w:pStyle w:val="BodyText5"/>
                    <w:spacing w:line="250" w:lineRule="exact"/>
                    <w:jc w:val="left"/>
                    <w:rPr>
                      <w:rFonts w:ascii="Arial" w:hAnsi="Arial"/>
                      <w:color w:val="000000" w:themeColor="text1"/>
                      <w:lang w:val="en-GB" w:eastAsia="ko-KR"/>
                    </w:rPr>
                  </w:pPr>
                  <w:r w:rsidRPr="009226A4">
                    <w:rPr>
                      <w:rFonts w:ascii="Arial" w:hAnsi="Arial"/>
                      <w:color w:val="000000" w:themeColor="text1"/>
                      <w:lang w:val="en-GB" w:eastAsia="ko-KR"/>
                    </w:rPr>
                    <w:t>•</w:t>
                  </w:r>
                  <w:r w:rsidRPr="009226A4">
                    <w:rPr>
                      <w:rFonts w:ascii="Arial" w:hAnsi="Arial"/>
                      <w:color w:val="000000" w:themeColor="text1"/>
                      <w:lang w:val="en-GB" w:eastAsia="ko-KR"/>
                    </w:rPr>
                    <w:tab/>
                    <w:t xml:space="preserve">is locked and accessible only to trained and authorised </w:t>
                  </w:r>
                  <w:proofErr w:type="gramStart"/>
                  <w:r w:rsidRPr="009226A4">
                    <w:rPr>
                      <w:rFonts w:ascii="Arial" w:hAnsi="Arial"/>
                      <w:color w:val="000000" w:themeColor="text1"/>
                      <w:lang w:val="en-GB" w:eastAsia="ko-KR"/>
                    </w:rPr>
                    <w:t>personnel;</w:t>
                  </w:r>
                  <w:proofErr w:type="gramEnd"/>
                  <w:r w:rsidRPr="009226A4">
                    <w:rPr>
                      <w:rFonts w:ascii="Arial" w:hAnsi="Arial"/>
                      <w:color w:val="000000" w:themeColor="text1"/>
                      <w:lang w:val="en-GB" w:eastAsia="ko-KR"/>
                    </w:rPr>
                    <w:t xml:space="preserve"> </w:t>
                  </w:r>
                </w:p>
                <w:p w14:paraId="61E32FEE" w14:textId="77777777" w:rsidR="009226A4" w:rsidRPr="009226A4" w:rsidRDefault="009226A4" w:rsidP="009226A4">
                  <w:pPr>
                    <w:pStyle w:val="BodyText5"/>
                    <w:spacing w:line="250" w:lineRule="exact"/>
                    <w:jc w:val="left"/>
                    <w:rPr>
                      <w:rFonts w:ascii="Arial" w:hAnsi="Arial"/>
                      <w:color w:val="000000" w:themeColor="text1"/>
                      <w:lang w:val="en-GB" w:eastAsia="ko-KR"/>
                    </w:rPr>
                  </w:pPr>
                  <w:r w:rsidRPr="009226A4">
                    <w:rPr>
                      <w:rFonts w:ascii="Arial" w:hAnsi="Arial"/>
                      <w:color w:val="000000" w:themeColor="text1"/>
                      <w:lang w:val="en-GB" w:eastAsia="ko-KR"/>
                    </w:rPr>
                    <w:t>•</w:t>
                  </w:r>
                  <w:r w:rsidRPr="009226A4">
                    <w:rPr>
                      <w:rFonts w:ascii="Arial" w:hAnsi="Arial"/>
                      <w:color w:val="000000" w:themeColor="text1"/>
                      <w:lang w:val="en-GB" w:eastAsia="ko-KR"/>
                    </w:rPr>
                    <w:tab/>
                    <w:t xml:space="preserve">is ventilated to avoid a concentration of toxic </w:t>
                  </w:r>
                  <w:proofErr w:type="gramStart"/>
                  <w:r w:rsidRPr="009226A4">
                    <w:rPr>
                      <w:rFonts w:ascii="Arial" w:hAnsi="Arial"/>
                      <w:color w:val="000000" w:themeColor="text1"/>
                      <w:lang w:val="en-GB" w:eastAsia="ko-KR"/>
                    </w:rPr>
                    <w:t>vapours;</w:t>
                  </w:r>
                  <w:proofErr w:type="gramEnd"/>
                  <w:r w:rsidRPr="009226A4">
                    <w:rPr>
                      <w:rFonts w:ascii="Arial" w:hAnsi="Arial"/>
                      <w:color w:val="000000" w:themeColor="text1"/>
                      <w:lang w:val="en-GB" w:eastAsia="ko-KR"/>
                    </w:rPr>
                    <w:t xml:space="preserve"> </w:t>
                  </w:r>
                </w:p>
                <w:p w14:paraId="63B2A203" w14:textId="77777777" w:rsidR="009226A4" w:rsidRPr="009226A4" w:rsidRDefault="009226A4" w:rsidP="009226A4">
                  <w:pPr>
                    <w:pStyle w:val="BodyText5"/>
                    <w:spacing w:line="250" w:lineRule="exact"/>
                    <w:jc w:val="left"/>
                    <w:rPr>
                      <w:rFonts w:ascii="Arial" w:hAnsi="Arial"/>
                      <w:color w:val="000000" w:themeColor="text1"/>
                      <w:lang w:val="en-GB" w:eastAsia="ko-KR"/>
                    </w:rPr>
                  </w:pPr>
                  <w:r w:rsidRPr="009226A4">
                    <w:rPr>
                      <w:rFonts w:ascii="Arial" w:hAnsi="Arial"/>
                      <w:color w:val="000000" w:themeColor="text1"/>
                      <w:lang w:val="en-GB" w:eastAsia="ko-KR"/>
                    </w:rPr>
                    <w:t>•</w:t>
                  </w:r>
                  <w:r w:rsidRPr="009226A4">
                    <w:rPr>
                      <w:rFonts w:ascii="Arial" w:hAnsi="Arial"/>
                      <w:color w:val="000000" w:themeColor="text1"/>
                      <w:lang w:val="en-GB" w:eastAsia="ko-KR"/>
                    </w:rPr>
                    <w:tab/>
                    <w:t xml:space="preserve">have equipment such as absorbent materials to handle accidents and spills, </w:t>
                  </w:r>
                </w:p>
                <w:p w14:paraId="56FE4426" w14:textId="77777777" w:rsidR="009226A4" w:rsidRPr="009226A4" w:rsidRDefault="009226A4" w:rsidP="009226A4">
                  <w:pPr>
                    <w:pStyle w:val="BodyText5"/>
                    <w:spacing w:line="250" w:lineRule="exact"/>
                    <w:jc w:val="left"/>
                    <w:rPr>
                      <w:rFonts w:ascii="Arial" w:hAnsi="Arial"/>
                      <w:color w:val="000000" w:themeColor="text1"/>
                      <w:lang w:val="en-GB" w:eastAsia="ko-KR"/>
                    </w:rPr>
                  </w:pPr>
                  <w:r w:rsidRPr="009226A4">
                    <w:rPr>
                      <w:rFonts w:ascii="Arial" w:hAnsi="Arial"/>
                      <w:color w:val="000000" w:themeColor="text1"/>
                      <w:lang w:val="en-GB" w:eastAsia="ko-KR"/>
                    </w:rPr>
                    <w:t>•</w:t>
                  </w:r>
                  <w:r w:rsidRPr="009226A4">
                    <w:rPr>
                      <w:rFonts w:ascii="Arial" w:hAnsi="Arial"/>
                      <w:color w:val="000000" w:themeColor="text1"/>
                      <w:lang w:val="en-GB" w:eastAsia="ko-KR"/>
                    </w:rPr>
                    <w:tab/>
                    <w:t xml:space="preserve">does not contain </w:t>
                  </w:r>
                  <w:proofErr w:type="gramStart"/>
                  <w:r w:rsidRPr="009226A4">
                    <w:rPr>
                      <w:rFonts w:ascii="Arial" w:hAnsi="Arial"/>
                      <w:color w:val="000000" w:themeColor="text1"/>
                      <w:lang w:val="en-GB" w:eastAsia="ko-KR"/>
                    </w:rPr>
                    <w:t>food;</w:t>
                  </w:r>
                  <w:proofErr w:type="gramEnd"/>
                  <w:r w:rsidRPr="009226A4">
                    <w:rPr>
                      <w:rFonts w:ascii="Arial" w:hAnsi="Arial"/>
                      <w:color w:val="000000" w:themeColor="text1"/>
                      <w:lang w:val="en-GB" w:eastAsia="ko-KR"/>
                    </w:rPr>
                    <w:t xml:space="preserve"> </w:t>
                  </w:r>
                </w:p>
                <w:p w14:paraId="738957B1" w14:textId="77777777" w:rsidR="009226A4" w:rsidRPr="009226A4" w:rsidRDefault="009226A4" w:rsidP="009226A4">
                  <w:pPr>
                    <w:pStyle w:val="BodyText5"/>
                    <w:spacing w:line="250" w:lineRule="exact"/>
                    <w:jc w:val="left"/>
                    <w:rPr>
                      <w:rFonts w:ascii="Arial" w:hAnsi="Arial"/>
                      <w:color w:val="000000" w:themeColor="text1"/>
                      <w:lang w:val="en-GB" w:eastAsia="ko-KR"/>
                    </w:rPr>
                  </w:pPr>
                  <w:r w:rsidRPr="009226A4">
                    <w:rPr>
                      <w:rFonts w:ascii="Arial" w:hAnsi="Arial"/>
                      <w:color w:val="000000" w:themeColor="text1"/>
                      <w:lang w:val="en-GB" w:eastAsia="ko-KR"/>
                    </w:rPr>
                    <w:t>•</w:t>
                  </w:r>
                  <w:r w:rsidRPr="009226A4">
                    <w:rPr>
                      <w:rFonts w:ascii="Arial" w:hAnsi="Arial"/>
                      <w:color w:val="000000" w:themeColor="text1"/>
                      <w:lang w:val="en-GB" w:eastAsia="ko-KR"/>
                    </w:rPr>
                    <w:tab/>
                    <w:t xml:space="preserve">contains hazardous materials clearly labelled and indicating contents, warnings and intended uses, preferably in the original container when possible; and </w:t>
                  </w:r>
                </w:p>
                <w:p w14:paraId="76F62519" w14:textId="77777777" w:rsidR="009226A4" w:rsidRPr="0075083C" w:rsidRDefault="009226A4" w:rsidP="009226A4">
                  <w:pPr>
                    <w:pStyle w:val="BodyText5"/>
                    <w:spacing w:line="250" w:lineRule="exact"/>
                    <w:jc w:val="left"/>
                    <w:rPr>
                      <w:rFonts w:ascii="Arial" w:hAnsi="Arial"/>
                      <w:color w:val="000000" w:themeColor="text1"/>
                      <w:lang w:val="en-GB" w:eastAsia="ko-KR"/>
                    </w:rPr>
                  </w:pPr>
                  <w:r w:rsidRPr="009226A4">
                    <w:rPr>
                      <w:rFonts w:ascii="Arial" w:hAnsi="Arial"/>
                      <w:color w:val="000000" w:themeColor="text1"/>
                      <w:lang w:val="en-GB" w:eastAsia="ko-KR"/>
                    </w:rPr>
                    <w:t>•</w:t>
                  </w:r>
                  <w:r w:rsidRPr="009226A4">
                    <w:rPr>
                      <w:rFonts w:ascii="Arial" w:hAnsi="Arial"/>
                      <w:color w:val="000000" w:themeColor="text1"/>
                      <w:lang w:val="en-GB" w:eastAsia="ko-KR"/>
                    </w:rPr>
                    <w:tab/>
                    <w:t>contains information on proper handling (safety sheets).</w:t>
                  </w:r>
                </w:p>
              </w:tc>
            </w:tr>
            <w:tr w:rsidR="009226A4" w:rsidRPr="0075083C" w14:paraId="2913FE9E" w14:textId="77777777" w:rsidTr="00EC7887">
              <w:trPr>
                <w:trHeight w:val="805"/>
              </w:trPr>
              <w:tc>
                <w:tcPr>
                  <w:tcW w:w="8655" w:type="dxa"/>
                  <w:gridSpan w:val="3"/>
                  <w:shd w:val="clear" w:color="auto" w:fill="BFBFBF" w:themeFill="background1" w:themeFillShade="BF"/>
                  <w:vAlign w:val="center"/>
                </w:tcPr>
                <w:p w14:paraId="2546D2DC" w14:textId="77777777" w:rsidR="009226A4" w:rsidRPr="0075083C" w:rsidRDefault="009226A4" w:rsidP="009226A4">
                  <w:pPr>
                    <w:jc w:val="left"/>
                    <w:rPr>
                      <w:color w:val="000000" w:themeColor="text1"/>
                      <w:lang w:eastAsia="ko-KR"/>
                    </w:rPr>
                  </w:pPr>
                  <w:r w:rsidRPr="0075083C">
                    <w:rPr>
                      <w:rFonts w:cs="Arial"/>
                      <w:b/>
                      <w:color w:val="000000" w:themeColor="text1"/>
                      <w:sz w:val="20"/>
                      <w:szCs w:val="20"/>
                    </w:rPr>
                    <w:lastRenderedPageBreak/>
                    <w:t xml:space="preserve">Guidance: </w:t>
                  </w:r>
                  <w:r w:rsidRPr="009226A4">
                    <w:rPr>
                      <w:rFonts w:cs="Arial"/>
                      <w:bCs/>
                      <w:color w:val="000000" w:themeColor="text1"/>
                      <w:sz w:val="20"/>
                      <w:szCs w:val="20"/>
                    </w:rPr>
                    <w:t xml:space="preserve">To further reduce </w:t>
                  </w:r>
                  <w:proofErr w:type="gramStart"/>
                  <w:r w:rsidRPr="009226A4">
                    <w:rPr>
                      <w:rFonts w:cs="Arial"/>
                      <w:bCs/>
                      <w:color w:val="000000" w:themeColor="text1"/>
                      <w:sz w:val="20"/>
                      <w:szCs w:val="20"/>
                    </w:rPr>
                    <w:t>risks</w:t>
                  </w:r>
                  <w:proofErr w:type="gramEnd"/>
                  <w:r w:rsidRPr="009226A4">
                    <w:rPr>
                      <w:rFonts w:cs="Arial"/>
                      <w:bCs/>
                      <w:color w:val="000000" w:themeColor="text1"/>
                      <w:sz w:val="20"/>
                      <w:szCs w:val="20"/>
                    </w:rPr>
                    <w:t xml:space="preserve"> you are encouraged to store the least amount of stock as possible and practical for you, depending on need, season, and distance to suppliers. It is good practice to keep obsolete materials in your storage area until they can be disposed of properly.</w:t>
                  </w:r>
                </w:p>
              </w:tc>
            </w:tr>
          </w:tbl>
          <w:p w14:paraId="7F1BABD1" w14:textId="77777777" w:rsidR="009226A4" w:rsidRPr="009226A4" w:rsidRDefault="009226A4" w:rsidP="009226A4"/>
          <w:p w14:paraId="639B6882" w14:textId="77777777" w:rsidR="006A4FC7" w:rsidRPr="009226A4" w:rsidRDefault="006A4FC7" w:rsidP="006A4FC7">
            <w:pPr>
              <w:rPr>
                <w:color w:val="000000" w:themeColor="text1"/>
                <w:sz w:val="24"/>
                <w:lang w:eastAsia="ko-KR"/>
              </w:rPr>
            </w:pPr>
            <w:r w:rsidRPr="009226A4">
              <w:rPr>
                <w:b/>
                <w:bCs/>
                <w:color w:val="000000" w:themeColor="text1"/>
                <w:sz w:val="24"/>
                <w:lang w:eastAsia="ko-KR"/>
              </w:rPr>
              <w:t>Rationale:</w:t>
            </w:r>
            <w:r w:rsidRPr="009226A4">
              <w:rPr>
                <w:color w:val="000000" w:themeColor="text1"/>
                <w:sz w:val="24"/>
                <w:lang w:eastAsia="ko-KR"/>
              </w:rPr>
              <w:t xml:space="preserve"> Safe storage methods for hazardous materials is essential part of safety and accident prevention.</w:t>
            </w:r>
          </w:p>
          <w:p w14:paraId="5C053F88" w14:textId="77777777" w:rsidR="006A4FC7" w:rsidRPr="009226A4" w:rsidRDefault="006A4FC7" w:rsidP="006A4FC7">
            <w:pPr>
              <w:rPr>
                <w:color w:val="000000" w:themeColor="text1"/>
                <w:sz w:val="24"/>
                <w:lang w:eastAsia="ko-KR"/>
              </w:rPr>
            </w:pPr>
            <w:r w:rsidRPr="009226A4">
              <w:rPr>
                <w:b/>
                <w:bCs/>
                <w:color w:val="000000" w:themeColor="text1"/>
                <w:sz w:val="24"/>
                <w:lang w:eastAsia="ko-KR"/>
              </w:rPr>
              <w:t>Outcomes and Implications:</w:t>
            </w:r>
            <w:r w:rsidRPr="009226A4">
              <w:rPr>
                <w:color w:val="000000" w:themeColor="text1"/>
                <w:sz w:val="24"/>
                <w:lang w:eastAsia="ko-KR"/>
              </w:rPr>
              <w:t xml:space="preserve"> Work premises remain safe for humans. Accidents are prevented. </w:t>
            </w:r>
          </w:p>
          <w:p w14:paraId="50632B5B" w14:textId="500DB71E" w:rsidR="006A4FC7" w:rsidRPr="009226A4" w:rsidRDefault="00BB609D" w:rsidP="006A4FC7">
            <w:pPr>
              <w:spacing w:after="120" w:line="240" w:lineRule="auto"/>
              <w:jc w:val="left"/>
              <w:rPr>
                <w:b/>
                <w:color w:val="000000" w:themeColor="text1"/>
              </w:rPr>
            </w:pPr>
            <w:r>
              <w:rPr>
                <w:b/>
                <w:color w:val="000000" w:themeColor="text1"/>
              </w:rPr>
              <w:t>4</w:t>
            </w:r>
            <w:r w:rsidR="006A4FC7" w:rsidRPr="009226A4">
              <w:rPr>
                <w:b/>
                <w:color w:val="000000" w:themeColor="text1"/>
              </w:rPr>
              <w:t>.1.2 Do you agree/ disagree with the proposal?</w:t>
            </w:r>
          </w:p>
          <w:p w14:paraId="078331EE" w14:textId="77777777" w:rsidR="006A4FC7" w:rsidRPr="009226A4" w:rsidRDefault="00D936CE" w:rsidP="006A4FC7">
            <w:pPr>
              <w:keepNext/>
              <w:keepLines/>
              <w:tabs>
                <w:tab w:val="left" w:pos="735"/>
              </w:tabs>
              <w:spacing w:before="120" w:after="120" w:line="240" w:lineRule="auto"/>
              <w:rPr>
                <w:color w:val="000000" w:themeColor="text1"/>
              </w:rPr>
            </w:pPr>
            <w:r w:rsidRPr="009226A4">
              <w:rPr>
                <w:color w:val="000000" w:themeColor="text1"/>
              </w:rPr>
              <w:fldChar w:fldCharType="begin">
                <w:ffData>
                  <w:name w:val="Check1"/>
                  <w:enabled/>
                  <w:calcOnExit w:val="0"/>
                  <w:checkBox>
                    <w:sizeAuto/>
                    <w:default w:val="0"/>
                  </w:checkBox>
                </w:ffData>
              </w:fldChar>
            </w:r>
            <w:r w:rsidR="006A4FC7" w:rsidRPr="009226A4">
              <w:rPr>
                <w:color w:val="000000" w:themeColor="text1"/>
              </w:rPr>
              <w:instrText xml:space="preserve"> FORMCHECKBOX </w:instrText>
            </w:r>
            <w:r w:rsidR="002B0AB7">
              <w:rPr>
                <w:color w:val="000000" w:themeColor="text1"/>
              </w:rPr>
            </w:r>
            <w:r w:rsidR="002B0AB7">
              <w:rPr>
                <w:color w:val="000000" w:themeColor="text1"/>
              </w:rPr>
              <w:fldChar w:fldCharType="separate"/>
            </w:r>
            <w:r w:rsidRPr="009226A4">
              <w:rPr>
                <w:color w:val="000000" w:themeColor="text1"/>
              </w:rPr>
              <w:fldChar w:fldCharType="end"/>
            </w:r>
            <w:r w:rsidR="006A4FC7" w:rsidRPr="009226A4">
              <w:rPr>
                <w:color w:val="000000" w:themeColor="text1"/>
              </w:rPr>
              <w:t>Strongly agree</w:t>
            </w:r>
          </w:p>
          <w:p w14:paraId="4F1F3234" w14:textId="77777777" w:rsidR="006A4FC7" w:rsidRPr="009226A4" w:rsidRDefault="00D936CE" w:rsidP="006A4FC7">
            <w:pPr>
              <w:keepNext/>
              <w:keepLines/>
              <w:tabs>
                <w:tab w:val="left" w:pos="735"/>
              </w:tabs>
              <w:spacing w:before="120" w:after="120" w:line="240" w:lineRule="auto"/>
              <w:rPr>
                <w:color w:val="000000" w:themeColor="text1"/>
              </w:rPr>
            </w:pPr>
            <w:r w:rsidRPr="009226A4">
              <w:rPr>
                <w:color w:val="000000" w:themeColor="text1"/>
              </w:rPr>
              <w:fldChar w:fldCharType="begin">
                <w:ffData>
                  <w:name w:val="Check1"/>
                  <w:enabled/>
                  <w:calcOnExit w:val="0"/>
                  <w:checkBox>
                    <w:sizeAuto/>
                    <w:default w:val="0"/>
                  </w:checkBox>
                </w:ffData>
              </w:fldChar>
            </w:r>
            <w:r w:rsidR="006A4FC7" w:rsidRPr="009226A4">
              <w:rPr>
                <w:color w:val="000000" w:themeColor="text1"/>
              </w:rPr>
              <w:instrText xml:space="preserve"> FORMCHECKBOX </w:instrText>
            </w:r>
            <w:r w:rsidR="002B0AB7">
              <w:rPr>
                <w:color w:val="000000" w:themeColor="text1"/>
              </w:rPr>
            </w:r>
            <w:r w:rsidR="002B0AB7">
              <w:rPr>
                <w:color w:val="000000" w:themeColor="text1"/>
              </w:rPr>
              <w:fldChar w:fldCharType="separate"/>
            </w:r>
            <w:r w:rsidRPr="009226A4">
              <w:rPr>
                <w:color w:val="000000" w:themeColor="text1"/>
              </w:rPr>
              <w:fldChar w:fldCharType="end"/>
            </w:r>
            <w:r w:rsidR="006A4FC7" w:rsidRPr="009226A4">
              <w:rPr>
                <w:color w:val="000000" w:themeColor="text1"/>
              </w:rPr>
              <w:t>Undecided</w:t>
            </w:r>
          </w:p>
          <w:p w14:paraId="7AD5DE50" w14:textId="77777777" w:rsidR="006A4FC7" w:rsidRPr="009226A4" w:rsidRDefault="00D936CE" w:rsidP="006A4FC7">
            <w:pPr>
              <w:keepNext/>
              <w:keepLines/>
              <w:tabs>
                <w:tab w:val="left" w:pos="735"/>
              </w:tabs>
              <w:spacing w:before="120" w:after="120" w:line="240" w:lineRule="auto"/>
              <w:rPr>
                <w:color w:val="000000" w:themeColor="text1"/>
              </w:rPr>
            </w:pPr>
            <w:r w:rsidRPr="009226A4">
              <w:rPr>
                <w:color w:val="000000" w:themeColor="text1"/>
              </w:rPr>
              <w:fldChar w:fldCharType="begin">
                <w:ffData>
                  <w:name w:val="Check1"/>
                  <w:enabled/>
                  <w:calcOnExit w:val="0"/>
                  <w:checkBox>
                    <w:sizeAuto/>
                    <w:default w:val="0"/>
                  </w:checkBox>
                </w:ffData>
              </w:fldChar>
            </w:r>
            <w:r w:rsidR="006A4FC7" w:rsidRPr="009226A4">
              <w:rPr>
                <w:color w:val="000000" w:themeColor="text1"/>
              </w:rPr>
              <w:instrText xml:space="preserve"> FORMCHECKBOX </w:instrText>
            </w:r>
            <w:r w:rsidR="002B0AB7">
              <w:rPr>
                <w:color w:val="000000" w:themeColor="text1"/>
              </w:rPr>
            </w:r>
            <w:r w:rsidR="002B0AB7">
              <w:rPr>
                <w:color w:val="000000" w:themeColor="text1"/>
              </w:rPr>
              <w:fldChar w:fldCharType="separate"/>
            </w:r>
            <w:r w:rsidRPr="009226A4">
              <w:rPr>
                <w:color w:val="000000" w:themeColor="text1"/>
              </w:rPr>
              <w:fldChar w:fldCharType="end"/>
            </w:r>
            <w:r w:rsidR="006A4FC7" w:rsidRPr="009226A4">
              <w:rPr>
                <w:color w:val="000000" w:themeColor="text1"/>
              </w:rPr>
              <w:t>Disagree</w:t>
            </w:r>
          </w:p>
          <w:p w14:paraId="79BE92B4" w14:textId="77777777" w:rsidR="006A4FC7" w:rsidRPr="009226A4" w:rsidRDefault="00D936CE" w:rsidP="006A4FC7">
            <w:pPr>
              <w:keepNext/>
              <w:keepLines/>
              <w:tabs>
                <w:tab w:val="left" w:pos="735"/>
              </w:tabs>
              <w:spacing w:before="120" w:after="120" w:line="240" w:lineRule="auto"/>
              <w:rPr>
                <w:color w:val="000000" w:themeColor="text1"/>
              </w:rPr>
            </w:pPr>
            <w:r w:rsidRPr="009226A4">
              <w:rPr>
                <w:color w:val="000000" w:themeColor="text1"/>
              </w:rPr>
              <w:fldChar w:fldCharType="begin">
                <w:ffData>
                  <w:name w:val="Check1"/>
                  <w:enabled/>
                  <w:calcOnExit w:val="0"/>
                  <w:checkBox>
                    <w:sizeAuto/>
                    <w:default w:val="0"/>
                  </w:checkBox>
                </w:ffData>
              </w:fldChar>
            </w:r>
            <w:r w:rsidR="006A4FC7" w:rsidRPr="009226A4">
              <w:rPr>
                <w:color w:val="000000" w:themeColor="text1"/>
              </w:rPr>
              <w:instrText xml:space="preserve"> FORMCHECKBOX </w:instrText>
            </w:r>
            <w:r w:rsidR="002B0AB7">
              <w:rPr>
                <w:color w:val="000000" w:themeColor="text1"/>
              </w:rPr>
            </w:r>
            <w:r w:rsidR="002B0AB7">
              <w:rPr>
                <w:color w:val="000000" w:themeColor="text1"/>
              </w:rPr>
              <w:fldChar w:fldCharType="separate"/>
            </w:r>
            <w:r w:rsidRPr="009226A4">
              <w:rPr>
                <w:color w:val="000000" w:themeColor="text1"/>
              </w:rPr>
              <w:fldChar w:fldCharType="end"/>
            </w:r>
            <w:r w:rsidR="006A4FC7" w:rsidRPr="009226A4">
              <w:rPr>
                <w:color w:val="000000" w:themeColor="text1"/>
              </w:rPr>
              <w:t>Not relevant to me / I don’t know</w:t>
            </w:r>
          </w:p>
          <w:p w14:paraId="1F0EF5F5" w14:textId="77777777" w:rsidR="006A4FC7" w:rsidRPr="009226A4" w:rsidRDefault="006A4FC7" w:rsidP="006A4FC7">
            <w:pPr>
              <w:keepNext/>
              <w:keepLines/>
              <w:tabs>
                <w:tab w:val="left" w:pos="735"/>
              </w:tabs>
              <w:spacing w:before="120" w:after="120" w:line="240" w:lineRule="auto"/>
              <w:rPr>
                <w:b/>
                <w:color w:val="000000" w:themeColor="text1"/>
              </w:rPr>
            </w:pPr>
            <w:r w:rsidRPr="009226A4">
              <w:rPr>
                <w:b/>
                <w:color w:val="000000" w:themeColor="text1"/>
              </w:rPr>
              <w:t>Please explain your rationale in case you partially agree or don’t agree</w:t>
            </w:r>
          </w:p>
          <w:p w14:paraId="0EA12EFE" w14:textId="7E4B15C4" w:rsidR="005D02FE" w:rsidRPr="00A01D92" w:rsidRDefault="00D936CE" w:rsidP="00A01D92">
            <w:pPr>
              <w:rPr>
                <w:color w:val="000000" w:themeColor="text1"/>
              </w:rPr>
            </w:pPr>
            <w:r w:rsidRPr="009226A4">
              <w:rPr>
                <w:color w:val="000000" w:themeColor="text1"/>
              </w:rPr>
              <w:fldChar w:fldCharType="begin">
                <w:ffData>
                  <w:name w:val=""/>
                  <w:enabled/>
                  <w:calcOnExit w:val="0"/>
                  <w:textInput/>
                </w:ffData>
              </w:fldChar>
            </w:r>
            <w:r w:rsidR="006A4FC7" w:rsidRPr="009226A4">
              <w:rPr>
                <w:color w:val="000000" w:themeColor="text1"/>
              </w:rPr>
              <w:instrText xml:space="preserve"> FORMTEXT </w:instrText>
            </w:r>
            <w:r w:rsidRPr="009226A4">
              <w:rPr>
                <w:color w:val="000000" w:themeColor="text1"/>
              </w:rPr>
            </w:r>
            <w:r w:rsidRPr="009226A4">
              <w:rPr>
                <w:color w:val="000000" w:themeColor="text1"/>
              </w:rPr>
              <w:fldChar w:fldCharType="separate"/>
            </w:r>
            <w:r w:rsidR="006A4FC7" w:rsidRPr="009226A4">
              <w:rPr>
                <w:noProof/>
                <w:color w:val="000000" w:themeColor="text1"/>
              </w:rPr>
              <w:t> </w:t>
            </w:r>
            <w:r w:rsidR="006A4FC7" w:rsidRPr="009226A4">
              <w:rPr>
                <w:noProof/>
                <w:color w:val="000000" w:themeColor="text1"/>
              </w:rPr>
              <w:t> </w:t>
            </w:r>
            <w:r w:rsidR="006A4FC7" w:rsidRPr="009226A4">
              <w:rPr>
                <w:noProof/>
                <w:color w:val="000000" w:themeColor="text1"/>
              </w:rPr>
              <w:t> </w:t>
            </w:r>
            <w:r w:rsidR="006A4FC7" w:rsidRPr="009226A4">
              <w:rPr>
                <w:noProof/>
                <w:color w:val="000000" w:themeColor="text1"/>
              </w:rPr>
              <w:t> </w:t>
            </w:r>
            <w:r w:rsidR="006A4FC7" w:rsidRPr="009226A4">
              <w:rPr>
                <w:noProof/>
                <w:color w:val="000000" w:themeColor="text1"/>
              </w:rPr>
              <w:t> </w:t>
            </w:r>
            <w:r w:rsidRPr="009226A4">
              <w:rPr>
                <w:color w:val="000000" w:themeColor="text1"/>
              </w:rPr>
              <w:fldChar w:fldCharType="end"/>
            </w:r>
          </w:p>
          <w:p w14:paraId="5894728E" w14:textId="2D369623" w:rsidR="002B65E9" w:rsidRDefault="00BB609D" w:rsidP="002B65E9">
            <w:pPr>
              <w:pStyle w:val="Default"/>
              <w:rPr>
                <w:b/>
                <w:bCs/>
                <w:color w:val="000000" w:themeColor="text1"/>
                <w:lang w:val="en-GB"/>
              </w:rPr>
            </w:pPr>
            <w:r>
              <w:rPr>
                <w:b/>
                <w:bCs/>
                <w:color w:val="000000" w:themeColor="text1"/>
                <w:lang w:val="en-GB" w:eastAsia="ko-KR"/>
              </w:rPr>
              <w:t>4</w:t>
            </w:r>
            <w:r w:rsidR="006A4FC7" w:rsidRPr="002B65E9">
              <w:rPr>
                <w:b/>
                <w:bCs/>
                <w:color w:val="000000" w:themeColor="text1"/>
                <w:lang w:val="en-GB" w:eastAsia="ko-KR"/>
              </w:rPr>
              <w:t xml:space="preserve">.1.3 </w:t>
            </w:r>
            <w:r w:rsidR="006A4FC7" w:rsidRPr="002B65E9">
              <w:rPr>
                <w:b/>
                <w:bCs/>
                <w:color w:val="000000" w:themeColor="text1"/>
                <w:lang w:val="en-GB"/>
              </w:rPr>
              <w:t>Use of hazardous materials containers</w:t>
            </w:r>
            <w:r w:rsidR="00A021A0">
              <w:rPr>
                <w:b/>
                <w:bCs/>
                <w:color w:val="000000" w:themeColor="text1"/>
                <w:lang w:val="en-GB"/>
              </w:rPr>
              <w:t xml:space="preserve"> </w:t>
            </w:r>
            <w:r w:rsidR="002B65E9" w:rsidRPr="00044B26">
              <w:rPr>
                <w:rFonts w:eastAsia="SimSun"/>
                <w:bCs/>
                <w:i/>
                <w:iCs/>
                <w:color w:val="000000" w:themeColor="text1"/>
                <w:szCs w:val="22"/>
                <w:lang w:val="en-US" w:eastAsia="zh-CN"/>
              </w:rPr>
              <w:t>(a similar requirement is included in the SPO standard)</w:t>
            </w:r>
          </w:p>
          <w:p w14:paraId="0370215B" w14:textId="77777777" w:rsidR="00A01D92" w:rsidRPr="00A01D92" w:rsidRDefault="00A01D92" w:rsidP="00A01D92"/>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20"/>
              <w:gridCol w:w="6885"/>
            </w:tblGrid>
            <w:tr w:rsidR="002B65E9" w:rsidRPr="00742A66" w14:paraId="2CD388E3" w14:textId="77777777" w:rsidTr="00EC7887">
              <w:trPr>
                <w:trHeight w:val="380"/>
              </w:trPr>
              <w:tc>
                <w:tcPr>
                  <w:tcW w:w="8505" w:type="dxa"/>
                  <w:gridSpan w:val="3"/>
                  <w:shd w:val="clear" w:color="auto" w:fill="auto"/>
                  <w:vAlign w:val="center"/>
                </w:tcPr>
                <w:p w14:paraId="3C232F1F" w14:textId="222A7CB5" w:rsidR="002B65E9" w:rsidRPr="004C5080" w:rsidRDefault="002B65E9" w:rsidP="002B65E9">
                  <w:pPr>
                    <w:autoSpaceDE w:val="0"/>
                    <w:autoSpaceDN w:val="0"/>
                    <w:adjustRightInd w:val="0"/>
                    <w:spacing w:line="240" w:lineRule="auto"/>
                    <w:rPr>
                      <w:rFonts w:cs="Arial"/>
                      <w:spacing w:val="-1"/>
                      <w:sz w:val="20"/>
                      <w:szCs w:val="20"/>
                    </w:rPr>
                  </w:pPr>
                  <w:r w:rsidRPr="00DE254E">
                    <w:rPr>
                      <w:rFonts w:cs="Arial"/>
                      <w:b/>
                      <w:spacing w:val="-1"/>
                      <w:sz w:val="20"/>
                      <w:szCs w:val="20"/>
                    </w:rPr>
                    <w:t>Applies to:</w:t>
                  </w:r>
                  <w:r w:rsidR="00A021A0">
                    <w:rPr>
                      <w:rFonts w:cs="Arial"/>
                      <w:b/>
                      <w:spacing w:val="-1"/>
                      <w:sz w:val="20"/>
                      <w:szCs w:val="20"/>
                    </w:rPr>
                    <w:t xml:space="preserve"> </w:t>
                  </w:r>
                  <w:r w:rsidRPr="007642FD">
                    <w:rPr>
                      <w:rFonts w:cs="Arial"/>
                      <w:bCs/>
                      <w:spacing w:val="-1"/>
                      <w:sz w:val="20"/>
                      <w:szCs w:val="20"/>
                    </w:rPr>
                    <w:t>P</w:t>
                  </w:r>
                  <w:r>
                    <w:rPr>
                      <w:rFonts w:cs="Arial"/>
                      <w:bCs/>
                      <w:spacing w:val="-1"/>
                      <w:sz w:val="20"/>
                      <w:szCs w:val="20"/>
                    </w:rPr>
                    <w:t>EB together with registered producers</w:t>
                  </w:r>
                </w:p>
              </w:tc>
            </w:tr>
            <w:tr w:rsidR="002B65E9" w:rsidRPr="00742A66" w14:paraId="69CF9189" w14:textId="77777777" w:rsidTr="00EC7887">
              <w:trPr>
                <w:trHeight w:val="835"/>
              </w:trPr>
              <w:tc>
                <w:tcPr>
                  <w:tcW w:w="900" w:type="dxa"/>
                  <w:shd w:val="clear" w:color="auto" w:fill="BFBFBF"/>
                  <w:vAlign w:val="center"/>
                </w:tcPr>
                <w:p w14:paraId="4A373106" w14:textId="77777777" w:rsidR="002B65E9" w:rsidRPr="006D3E74" w:rsidRDefault="002B65E9" w:rsidP="002B65E9">
                  <w:pPr>
                    <w:spacing w:before="120" w:after="120" w:line="240" w:lineRule="auto"/>
                    <w:rPr>
                      <w:rFonts w:cs="Arial"/>
                      <w:b/>
                      <w:sz w:val="20"/>
                      <w:szCs w:val="20"/>
                    </w:rPr>
                  </w:pPr>
                  <w:r w:rsidRPr="006D3E74">
                    <w:rPr>
                      <w:rFonts w:cs="Arial"/>
                      <w:b/>
                      <w:sz w:val="20"/>
                      <w:szCs w:val="20"/>
                    </w:rPr>
                    <w:t xml:space="preserve">Year </w:t>
                  </w:r>
                  <w:r>
                    <w:rPr>
                      <w:rFonts w:cs="Arial"/>
                      <w:b/>
                      <w:sz w:val="20"/>
                      <w:szCs w:val="20"/>
                    </w:rPr>
                    <w:t>3</w:t>
                  </w:r>
                </w:p>
              </w:tc>
              <w:tc>
                <w:tcPr>
                  <w:tcW w:w="720" w:type="dxa"/>
                  <w:shd w:val="clear" w:color="auto" w:fill="BFBFBF"/>
                  <w:vAlign w:val="center"/>
                </w:tcPr>
                <w:p w14:paraId="426094BD" w14:textId="77777777" w:rsidR="002B65E9" w:rsidRPr="006D3E74" w:rsidRDefault="002B65E9" w:rsidP="002B65E9">
                  <w:pPr>
                    <w:spacing w:before="120" w:after="120" w:line="240" w:lineRule="auto"/>
                    <w:rPr>
                      <w:b/>
                      <w:sz w:val="20"/>
                      <w:szCs w:val="20"/>
                      <w:lang w:eastAsia="ko-KR"/>
                    </w:rPr>
                  </w:pPr>
                  <w:r w:rsidRPr="006D3E74">
                    <w:rPr>
                      <w:b/>
                      <w:sz w:val="20"/>
                      <w:szCs w:val="20"/>
                      <w:lang w:eastAsia="ko-KR"/>
                    </w:rPr>
                    <w:t>Core</w:t>
                  </w:r>
                </w:p>
              </w:tc>
              <w:tc>
                <w:tcPr>
                  <w:tcW w:w="6885" w:type="dxa"/>
                  <w:vAlign w:val="center"/>
                </w:tcPr>
                <w:p w14:paraId="0E36DD2C" w14:textId="77777777" w:rsidR="002B65E9" w:rsidRPr="006A797A" w:rsidRDefault="002B65E9" w:rsidP="002B65E9">
                  <w:pPr>
                    <w:pStyle w:val="Default"/>
                    <w:rPr>
                      <w:lang w:val="en-GB" w:eastAsia="ko-KR"/>
                    </w:rPr>
                  </w:pPr>
                  <w:r w:rsidRPr="002B65E9">
                    <w:rPr>
                      <w:lang w:val="en-GB" w:eastAsia="ko-KR"/>
                    </w:rPr>
                    <w:t xml:space="preserve">You and </w:t>
                  </w:r>
                  <w:r w:rsidR="006B2E2C">
                    <w:rPr>
                      <w:lang w:val="en-GB" w:eastAsia="ko-KR"/>
                    </w:rPr>
                    <w:t>the registered producers do</w:t>
                  </w:r>
                  <w:r w:rsidRPr="002B65E9">
                    <w:rPr>
                      <w:lang w:val="en-GB" w:eastAsia="ko-KR"/>
                    </w:rPr>
                    <w:t xml:space="preserve"> not reuse pesticide and other hazardous chemical containers to store or transport food or water.</w:t>
                  </w:r>
                </w:p>
              </w:tc>
            </w:tr>
          </w:tbl>
          <w:p w14:paraId="5B0F2995" w14:textId="77777777" w:rsidR="002B65E9" w:rsidRPr="002B65E9" w:rsidRDefault="002B65E9" w:rsidP="002B65E9"/>
          <w:p w14:paraId="6FBB19C9" w14:textId="77777777" w:rsidR="005D02FE" w:rsidRPr="002B65E9" w:rsidRDefault="006A4FC7" w:rsidP="006A4FC7">
            <w:pPr>
              <w:rPr>
                <w:color w:val="000000" w:themeColor="text1"/>
                <w:lang w:eastAsia="ko-KR"/>
              </w:rPr>
            </w:pPr>
            <w:r w:rsidRPr="002B65E9">
              <w:rPr>
                <w:b/>
                <w:bCs/>
                <w:color w:val="000000" w:themeColor="text1"/>
                <w:lang w:eastAsia="ko-KR"/>
              </w:rPr>
              <w:t>Rationale:</w:t>
            </w:r>
            <w:r w:rsidRPr="002B65E9">
              <w:rPr>
                <w:color w:val="000000" w:themeColor="text1"/>
                <w:lang w:eastAsia="ko-KR"/>
              </w:rPr>
              <w:t xml:space="preserve"> Residues of pesticides remain in containers for long and its reuse gives scope to pesticide contamination. </w:t>
            </w:r>
          </w:p>
          <w:p w14:paraId="77D919FE" w14:textId="77777777" w:rsidR="006A4FC7" w:rsidRPr="002B65E9" w:rsidRDefault="006A4FC7" w:rsidP="006A4FC7">
            <w:pPr>
              <w:rPr>
                <w:color w:val="000000" w:themeColor="text1"/>
                <w:lang w:eastAsia="ko-KR"/>
              </w:rPr>
            </w:pPr>
            <w:r w:rsidRPr="002B65E9">
              <w:rPr>
                <w:b/>
                <w:bCs/>
                <w:color w:val="000000" w:themeColor="text1"/>
                <w:lang w:eastAsia="ko-KR"/>
              </w:rPr>
              <w:t>Outcomes and Implications:</w:t>
            </w:r>
            <w:r w:rsidRPr="002B65E9">
              <w:rPr>
                <w:color w:val="000000" w:themeColor="text1"/>
                <w:lang w:eastAsia="ko-KR"/>
              </w:rPr>
              <w:t xml:space="preserve"> All possible pesticide contamination stand prevented.</w:t>
            </w:r>
          </w:p>
          <w:p w14:paraId="5EC72DB7" w14:textId="77777777" w:rsidR="006B2E2C" w:rsidRPr="009226A4" w:rsidRDefault="006B2E2C" w:rsidP="006B2E2C">
            <w:pPr>
              <w:spacing w:after="120" w:line="240" w:lineRule="auto"/>
              <w:jc w:val="left"/>
              <w:rPr>
                <w:b/>
                <w:color w:val="000000" w:themeColor="text1"/>
              </w:rPr>
            </w:pPr>
            <w:r>
              <w:rPr>
                <w:b/>
                <w:color w:val="000000" w:themeColor="text1"/>
              </w:rPr>
              <w:t>4</w:t>
            </w:r>
            <w:r w:rsidRPr="009226A4">
              <w:rPr>
                <w:b/>
                <w:color w:val="000000" w:themeColor="text1"/>
              </w:rPr>
              <w:t>.1.</w:t>
            </w:r>
            <w:r>
              <w:rPr>
                <w:b/>
                <w:color w:val="000000" w:themeColor="text1"/>
              </w:rPr>
              <w:t>3</w:t>
            </w:r>
            <w:r w:rsidRPr="009226A4">
              <w:rPr>
                <w:b/>
                <w:color w:val="000000" w:themeColor="text1"/>
              </w:rPr>
              <w:t xml:space="preserve"> Do you agree/ disagree with the proposal?</w:t>
            </w:r>
          </w:p>
          <w:p w14:paraId="1A31BCD8" w14:textId="77777777" w:rsidR="006B2E2C" w:rsidRPr="009226A4" w:rsidRDefault="00D936CE" w:rsidP="006B2E2C">
            <w:pPr>
              <w:keepNext/>
              <w:keepLines/>
              <w:tabs>
                <w:tab w:val="left" w:pos="735"/>
              </w:tabs>
              <w:spacing w:before="120" w:after="120" w:line="240" w:lineRule="auto"/>
              <w:rPr>
                <w:color w:val="000000" w:themeColor="text1"/>
              </w:rPr>
            </w:pPr>
            <w:r w:rsidRPr="009226A4">
              <w:rPr>
                <w:color w:val="000000" w:themeColor="text1"/>
              </w:rPr>
              <w:fldChar w:fldCharType="begin">
                <w:ffData>
                  <w:name w:val="Check1"/>
                  <w:enabled/>
                  <w:calcOnExit w:val="0"/>
                  <w:checkBox>
                    <w:sizeAuto/>
                    <w:default w:val="0"/>
                  </w:checkBox>
                </w:ffData>
              </w:fldChar>
            </w:r>
            <w:r w:rsidR="006B2E2C" w:rsidRPr="009226A4">
              <w:rPr>
                <w:color w:val="000000" w:themeColor="text1"/>
              </w:rPr>
              <w:instrText xml:space="preserve"> FORMCHECKBOX </w:instrText>
            </w:r>
            <w:r w:rsidR="002B0AB7">
              <w:rPr>
                <w:color w:val="000000" w:themeColor="text1"/>
              </w:rPr>
            </w:r>
            <w:r w:rsidR="002B0AB7">
              <w:rPr>
                <w:color w:val="000000" w:themeColor="text1"/>
              </w:rPr>
              <w:fldChar w:fldCharType="separate"/>
            </w:r>
            <w:r w:rsidRPr="009226A4">
              <w:rPr>
                <w:color w:val="000000" w:themeColor="text1"/>
              </w:rPr>
              <w:fldChar w:fldCharType="end"/>
            </w:r>
            <w:r w:rsidR="006B2E2C" w:rsidRPr="009226A4">
              <w:rPr>
                <w:color w:val="000000" w:themeColor="text1"/>
              </w:rPr>
              <w:t>Strongly agree</w:t>
            </w:r>
          </w:p>
          <w:p w14:paraId="01266B83" w14:textId="77777777" w:rsidR="006B2E2C" w:rsidRPr="009226A4" w:rsidRDefault="00D936CE" w:rsidP="006B2E2C">
            <w:pPr>
              <w:keepNext/>
              <w:keepLines/>
              <w:tabs>
                <w:tab w:val="left" w:pos="735"/>
              </w:tabs>
              <w:spacing w:before="120" w:after="120" w:line="240" w:lineRule="auto"/>
              <w:rPr>
                <w:color w:val="000000" w:themeColor="text1"/>
              </w:rPr>
            </w:pPr>
            <w:r w:rsidRPr="009226A4">
              <w:rPr>
                <w:color w:val="000000" w:themeColor="text1"/>
              </w:rPr>
              <w:fldChar w:fldCharType="begin">
                <w:ffData>
                  <w:name w:val="Check1"/>
                  <w:enabled/>
                  <w:calcOnExit w:val="0"/>
                  <w:checkBox>
                    <w:sizeAuto/>
                    <w:default w:val="0"/>
                  </w:checkBox>
                </w:ffData>
              </w:fldChar>
            </w:r>
            <w:r w:rsidR="006B2E2C" w:rsidRPr="009226A4">
              <w:rPr>
                <w:color w:val="000000" w:themeColor="text1"/>
              </w:rPr>
              <w:instrText xml:space="preserve"> FORMCHECKBOX </w:instrText>
            </w:r>
            <w:r w:rsidR="002B0AB7">
              <w:rPr>
                <w:color w:val="000000" w:themeColor="text1"/>
              </w:rPr>
            </w:r>
            <w:r w:rsidR="002B0AB7">
              <w:rPr>
                <w:color w:val="000000" w:themeColor="text1"/>
              </w:rPr>
              <w:fldChar w:fldCharType="separate"/>
            </w:r>
            <w:r w:rsidRPr="009226A4">
              <w:rPr>
                <w:color w:val="000000" w:themeColor="text1"/>
              </w:rPr>
              <w:fldChar w:fldCharType="end"/>
            </w:r>
            <w:r w:rsidR="006B2E2C" w:rsidRPr="009226A4">
              <w:rPr>
                <w:color w:val="000000" w:themeColor="text1"/>
              </w:rPr>
              <w:t>Undecided</w:t>
            </w:r>
          </w:p>
          <w:p w14:paraId="39F7272E" w14:textId="77777777" w:rsidR="006B2E2C" w:rsidRPr="009226A4" w:rsidRDefault="00D936CE" w:rsidP="006B2E2C">
            <w:pPr>
              <w:keepNext/>
              <w:keepLines/>
              <w:tabs>
                <w:tab w:val="left" w:pos="735"/>
              </w:tabs>
              <w:spacing w:before="120" w:after="120" w:line="240" w:lineRule="auto"/>
              <w:rPr>
                <w:color w:val="000000" w:themeColor="text1"/>
              </w:rPr>
            </w:pPr>
            <w:r w:rsidRPr="009226A4">
              <w:rPr>
                <w:color w:val="000000" w:themeColor="text1"/>
              </w:rPr>
              <w:fldChar w:fldCharType="begin">
                <w:ffData>
                  <w:name w:val="Check1"/>
                  <w:enabled/>
                  <w:calcOnExit w:val="0"/>
                  <w:checkBox>
                    <w:sizeAuto/>
                    <w:default w:val="0"/>
                  </w:checkBox>
                </w:ffData>
              </w:fldChar>
            </w:r>
            <w:r w:rsidR="006B2E2C" w:rsidRPr="009226A4">
              <w:rPr>
                <w:color w:val="000000" w:themeColor="text1"/>
              </w:rPr>
              <w:instrText xml:space="preserve"> FORMCHECKBOX </w:instrText>
            </w:r>
            <w:r w:rsidR="002B0AB7">
              <w:rPr>
                <w:color w:val="000000" w:themeColor="text1"/>
              </w:rPr>
            </w:r>
            <w:r w:rsidR="002B0AB7">
              <w:rPr>
                <w:color w:val="000000" w:themeColor="text1"/>
              </w:rPr>
              <w:fldChar w:fldCharType="separate"/>
            </w:r>
            <w:r w:rsidRPr="009226A4">
              <w:rPr>
                <w:color w:val="000000" w:themeColor="text1"/>
              </w:rPr>
              <w:fldChar w:fldCharType="end"/>
            </w:r>
            <w:r w:rsidR="006B2E2C" w:rsidRPr="009226A4">
              <w:rPr>
                <w:color w:val="000000" w:themeColor="text1"/>
              </w:rPr>
              <w:t>Disagree</w:t>
            </w:r>
          </w:p>
          <w:p w14:paraId="59A6D817" w14:textId="77777777" w:rsidR="006B2E2C" w:rsidRPr="009226A4" w:rsidRDefault="00D936CE" w:rsidP="006B2E2C">
            <w:pPr>
              <w:keepNext/>
              <w:keepLines/>
              <w:tabs>
                <w:tab w:val="left" w:pos="735"/>
              </w:tabs>
              <w:spacing w:before="120" w:after="120" w:line="240" w:lineRule="auto"/>
              <w:rPr>
                <w:color w:val="000000" w:themeColor="text1"/>
              </w:rPr>
            </w:pPr>
            <w:r w:rsidRPr="009226A4">
              <w:rPr>
                <w:color w:val="000000" w:themeColor="text1"/>
              </w:rPr>
              <w:fldChar w:fldCharType="begin">
                <w:ffData>
                  <w:name w:val="Check1"/>
                  <w:enabled/>
                  <w:calcOnExit w:val="0"/>
                  <w:checkBox>
                    <w:sizeAuto/>
                    <w:default w:val="0"/>
                  </w:checkBox>
                </w:ffData>
              </w:fldChar>
            </w:r>
            <w:r w:rsidR="006B2E2C" w:rsidRPr="009226A4">
              <w:rPr>
                <w:color w:val="000000" w:themeColor="text1"/>
              </w:rPr>
              <w:instrText xml:space="preserve"> FORMCHECKBOX </w:instrText>
            </w:r>
            <w:r w:rsidR="002B0AB7">
              <w:rPr>
                <w:color w:val="000000" w:themeColor="text1"/>
              </w:rPr>
            </w:r>
            <w:r w:rsidR="002B0AB7">
              <w:rPr>
                <w:color w:val="000000" w:themeColor="text1"/>
              </w:rPr>
              <w:fldChar w:fldCharType="separate"/>
            </w:r>
            <w:r w:rsidRPr="009226A4">
              <w:rPr>
                <w:color w:val="000000" w:themeColor="text1"/>
              </w:rPr>
              <w:fldChar w:fldCharType="end"/>
            </w:r>
            <w:r w:rsidR="006B2E2C" w:rsidRPr="009226A4">
              <w:rPr>
                <w:color w:val="000000" w:themeColor="text1"/>
              </w:rPr>
              <w:t>Not relevant to me / I don’t know</w:t>
            </w:r>
          </w:p>
          <w:p w14:paraId="70BCE17D" w14:textId="77777777" w:rsidR="006B2E2C" w:rsidRPr="009226A4" w:rsidRDefault="006B2E2C" w:rsidP="006B2E2C">
            <w:pPr>
              <w:keepNext/>
              <w:keepLines/>
              <w:tabs>
                <w:tab w:val="left" w:pos="735"/>
              </w:tabs>
              <w:spacing w:before="120" w:after="120" w:line="240" w:lineRule="auto"/>
              <w:rPr>
                <w:b/>
                <w:color w:val="000000" w:themeColor="text1"/>
              </w:rPr>
            </w:pPr>
            <w:r w:rsidRPr="009226A4">
              <w:rPr>
                <w:b/>
                <w:color w:val="000000" w:themeColor="text1"/>
              </w:rPr>
              <w:t>Please explain your rationale in case you partially agree or don’t agree</w:t>
            </w:r>
          </w:p>
          <w:p w14:paraId="7FBD3D74" w14:textId="049C4CF1" w:rsidR="00EE5B99" w:rsidRPr="00A01D92" w:rsidRDefault="00D936CE" w:rsidP="00A01D92">
            <w:pPr>
              <w:rPr>
                <w:color w:val="000000" w:themeColor="text1"/>
              </w:rPr>
            </w:pPr>
            <w:r w:rsidRPr="009226A4">
              <w:rPr>
                <w:color w:val="000000" w:themeColor="text1"/>
              </w:rPr>
              <w:fldChar w:fldCharType="begin">
                <w:ffData>
                  <w:name w:val=""/>
                  <w:enabled/>
                  <w:calcOnExit w:val="0"/>
                  <w:textInput/>
                </w:ffData>
              </w:fldChar>
            </w:r>
            <w:r w:rsidR="006B2E2C" w:rsidRPr="009226A4">
              <w:rPr>
                <w:color w:val="000000" w:themeColor="text1"/>
              </w:rPr>
              <w:instrText xml:space="preserve"> FORMTEXT </w:instrText>
            </w:r>
            <w:r w:rsidRPr="009226A4">
              <w:rPr>
                <w:color w:val="000000" w:themeColor="text1"/>
              </w:rPr>
            </w:r>
            <w:r w:rsidRPr="009226A4">
              <w:rPr>
                <w:color w:val="000000" w:themeColor="text1"/>
              </w:rPr>
              <w:fldChar w:fldCharType="separate"/>
            </w:r>
            <w:r w:rsidR="006B2E2C" w:rsidRPr="009226A4">
              <w:rPr>
                <w:noProof/>
                <w:color w:val="000000" w:themeColor="text1"/>
              </w:rPr>
              <w:t> </w:t>
            </w:r>
            <w:r w:rsidR="006B2E2C" w:rsidRPr="009226A4">
              <w:rPr>
                <w:noProof/>
                <w:color w:val="000000" w:themeColor="text1"/>
              </w:rPr>
              <w:t> </w:t>
            </w:r>
            <w:r w:rsidR="006B2E2C" w:rsidRPr="009226A4">
              <w:rPr>
                <w:noProof/>
                <w:color w:val="000000" w:themeColor="text1"/>
              </w:rPr>
              <w:t> </w:t>
            </w:r>
            <w:r w:rsidR="006B2E2C" w:rsidRPr="009226A4">
              <w:rPr>
                <w:noProof/>
                <w:color w:val="000000" w:themeColor="text1"/>
              </w:rPr>
              <w:t> </w:t>
            </w:r>
            <w:r w:rsidR="006B2E2C" w:rsidRPr="009226A4">
              <w:rPr>
                <w:noProof/>
                <w:color w:val="000000" w:themeColor="text1"/>
              </w:rPr>
              <w:t> </w:t>
            </w:r>
            <w:r w:rsidRPr="009226A4">
              <w:rPr>
                <w:color w:val="000000" w:themeColor="text1"/>
              </w:rPr>
              <w:fldChar w:fldCharType="end"/>
            </w:r>
          </w:p>
          <w:p w14:paraId="19EB7FBB" w14:textId="77777777" w:rsidR="00225B03" w:rsidRPr="00A01D92" w:rsidRDefault="006465C1" w:rsidP="00A01D92">
            <w:pPr>
              <w:pStyle w:val="Heading1"/>
              <w:numPr>
                <w:ilvl w:val="0"/>
                <w:numId w:val="3"/>
              </w:numPr>
              <w:spacing w:before="0"/>
              <w:rPr>
                <w:lang w:val="en-US" w:eastAsia="zh-CN"/>
              </w:rPr>
            </w:pPr>
            <w:bookmarkStart w:id="30" w:name="_Toc170820775"/>
            <w:r w:rsidRPr="00A01D92">
              <w:rPr>
                <w:lang w:val="en-US" w:eastAsia="zh-CN"/>
              </w:rPr>
              <w:lastRenderedPageBreak/>
              <w:t>Human Rights and Environmental Due Diligence</w:t>
            </w:r>
            <w:r w:rsidR="009B0E9F" w:rsidRPr="00A01D92">
              <w:rPr>
                <w:lang w:val="en-US" w:eastAsia="zh-CN"/>
              </w:rPr>
              <w:t xml:space="preserve"> (HREDD)</w:t>
            </w:r>
            <w:bookmarkEnd w:id="30"/>
          </w:p>
          <w:p w14:paraId="7A8FF4AF" w14:textId="77777777" w:rsidR="003C6AA6" w:rsidRDefault="003C6AA6" w:rsidP="003C6AA6">
            <w:pPr>
              <w:pStyle w:val="Heading1"/>
              <w:rPr>
                <w:rFonts w:cs="Arial"/>
              </w:rPr>
            </w:pPr>
            <w:bookmarkStart w:id="31" w:name="_Toc137152423"/>
            <w:bookmarkStart w:id="32" w:name="_Toc137152497"/>
            <w:bookmarkStart w:id="33" w:name="_Toc138039866"/>
            <w:bookmarkStart w:id="34" w:name="_Toc170820776"/>
            <w:r w:rsidRPr="00546224">
              <w:rPr>
                <w:rFonts w:cs="Arial"/>
              </w:rPr>
              <w:t>HREDD in Fairtrade Standards</w:t>
            </w:r>
            <w:bookmarkEnd w:id="31"/>
            <w:bookmarkEnd w:id="32"/>
            <w:bookmarkEnd w:id="33"/>
            <w:bookmarkEnd w:id="34"/>
          </w:p>
          <w:p w14:paraId="7FAACFE9" w14:textId="77777777" w:rsidR="009B0E9F" w:rsidRDefault="003C6AA6" w:rsidP="00EE5068">
            <w:pPr>
              <w:spacing w:after="120" w:line="276" w:lineRule="auto"/>
              <w:rPr>
                <w:rFonts w:eastAsia="SimSun" w:cs="Arial"/>
                <w:bCs/>
                <w:szCs w:val="22"/>
                <w:lang w:eastAsia="zh-CN"/>
              </w:rPr>
            </w:pPr>
            <w:r w:rsidRPr="00E34990">
              <w:rPr>
                <w:rFonts w:eastAsia="SimSun" w:cs="Arial"/>
                <w:bCs/>
                <w:szCs w:val="22"/>
                <w:lang w:eastAsia="zh-CN"/>
              </w:rPr>
              <w:t>Respect for human rights and the environment is central to Fairtrade</w:t>
            </w:r>
            <w:r w:rsidR="009B0E9F">
              <w:rPr>
                <w:rFonts w:eastAsia="SimSun" w:cs="Arial"/>
                <w:bCs/>
                <w:szCs w:val="22"/>
                <w:lang w:eastAsia="zh-CN"/>
              </w:rPr>
              <w:t xml:space="preserve">. </w:t>
            </w:r>
            <w:r w:rsidR="009B0E9F" w:rsidRPr="00E34990">
              <w:rPr>
                <w:rFonts w:eastAsia="SimSun" w:cs="Arial"/>
                <w:bCs/>
                <w:szCs w:val="22"/>
                <w:lang w:eastAsia="zh-CN"/>
              </w:rPr>
              <w:t>Fairtrade’s commitment to human rights is currently reflected in the producer and trader standards which refer to multiple International Labour Organization (ILO) conventions.</w:t>
            </w:r>
          </w:p>
          <w:p w14:paraId="56F724E4" w14:textId="77777777" w:rsidR="003C6AA6" w:rsidRDefault="003C6AA6" w:rsidP="00EE5068">
            <w:pPr>
              <w:spacing w:after="120" w:line="276" w:lineRule="auto"/>
              <w:rPr>
                <w:rFonts w:eastAsia="SimSun" w:cs="Arial"/>
                <w:bCs/>
                <w:szCs w:val="22"/>
                <w:lang w:eastAsia="zh-CN"/>
              </w:rPr>
            </w:pPr>
            <w:r w:rsidRPr="00E34990">
              <w:rPr>
                <w:rFonts w:eastAsia="SimSun" w:cs="Arial"/>
                <w:bCs/>
                <w:szCs w:val="22"/>
                <w:lang w:eastAsia="zh-CN"/>
              </w:rPr>
              <w:t xml:space="preserve">To render business fairer, all actors in supply chains are nowadays expected to perform HREDD and to cooperate with one another. Essentially, HREDD is a process of reducing human rights and environmental risks linked to the operations of a given supply chain. </w:t>
            </w:r>
            <w:r w:rsidR="009B0E9F">
              <w:rPr>
                <w:rFonts w:eastAsia="SimSun" w:cs="Arial"/>
                <w:bCs/>
                <w:szCs w:val="22"/>
                <w:lang w:eastAsia="zh-CN"/>
              </w:rPr>
              <w:t xml:space="preserve">Fairtrade’s </w:t>
            </w:r>
            <w:r w:rsidR="009B0E9F" w:rsidRPr="00E34990">
              <w:rPr>
                <w:rFonts w:eastAsia="SimSun" w:cs="Arial"/>
                <w:bCs/>
                <w:szCs w:val="22"/>
                <w:lang w:eastAsia="zh-CN"/>
              </w:rPr>
              <w:t xml:space="preserve">vision for HREDD is explained in detail </w:t>
            </w:r>
            <w:hyperlink r:id="rId14" w:history="1">
              <w:r w:rsidR="009B0E9F" w:rsidRPr="00CE12D6">
                <w:rPr>
                  <w:rFonts w:eastAsia="SimSun" w:cs="Arial"/>
                  <w:bCs/>
                  <w:color w:val="00B9E4"/>
                  <w:szCs w:val="22"/>
                  <w:u w:val="single"/>
                  <w:lang w:eastAsia="zh-CN"/>
                </w:rPr>
                <w:t>here</w:t>
              </w:r>
            </w:hyperlink>
            <w:r w:rsidR="009B0E9F" w:rsidRPr="00CE12D6">
              <w:rPr>
                <w:rFonts w:eastAsia="SimSun" w:cs="Arial"/>
                <w:bCs/>
                <w:szCs w:val="22"/>
                <w:lang w:eastAsia="zh-CN"/>
              </w:rPr>
              <w:t>.</w:t>
            </w:r>
          </w:p>
          <w:p w14:paraId="624F136C" w14:textId="77777777" w:rsidR="003C6AA6" w:rsidRPr="00E34990" w:rsidRDefault="003C6AA6" w:rsidP="00EE5068">
            <w:pPr>
              <w:spacing w:after="120" w:line="276" w:lineRule="auto"/>
              <w:rPr>
                <w:rFonts w:eastAsia="SimSun" w:cs="Arial"/>
                <w:bCs/>
                <w:szCs w:val="22"/>
                <w:lang w:eastAsia="zh-CN"/>
              </w:rPr>
            </w:pPr>
          </w:p>
          <w:p w14:paraId="0EA8F2D9" w14:textId="2C4E3603" w:rsidR="003C6AA6" w:rsidRDefault="003C6AA6" w:rsidP="00EE5068">
            <w:pPr>
              <w:spacing w:after="120" w:line="276" w:lineRule="auto"/>
              <w:rPr>
                <w:rFonts w:eastAsia="SimSun" w:cs="Arial"/>
                <w:bCs/>
                <w:szCs w:val="22"/>
                <w:lang w:eastAsia="zh-CN"/>
              </w:rPr>
            </w:pPr>
            <w:r w:rsidRPr="00E34990">
              <w:rPr>
                <w:rFonts w:eastAsia="SimSun" w:cs="Arial"/>
                <w:bCs/>
                <w:szCs w:val="22"/>
                <w:lang w:eastAsia="zh-CN"/>
              </w:rPr>
              <w:t>The idea that business</w:t>
            </w:r>
            <w:r w:rsidR="00DD2913">
              <w:rPr>
                <w:rFonts w:eastAsia="SimSun" w:cs="Arial"/>
                <w:bCs/>
                <w:szCs w:val="22"/>
                <w:lang w:eastAsia="zh-CN"/>
              </w:rPr>
              <w:t xml:space="preserve"> </w:t>
            </w:r>
            <w:r w:rsidR="001D3140" w:rsidRPr="00B243D5">
              <w:rPr>
                <w:rFonts w:eastAsia="SimSun" w:cs="Arial"/>
                <w:bCs/>
                <w:szCs w:val="22"/>
                <w:lang w:eastAsia="zh-CN"/>
              </w:rPr>
              <w:t>and supply chain</w:t>
            </w:r>
            <w:r w:rsidRPr="00B243D5">
              <w:rPr>
                <w:rFonts w:eastAsia="SimSun" w:cs="Arial"/>
                <w:bCs/>
                <w:szCs w:val="22"/>
                <w:lang w:eastAsia="zh-CN"/>
              </w:rPr>
              <w:t xml:space="preserve"> organis</w:t>
            </w:r>
            <w:r w:rsidRPr="00E34990">
              <w:rPr>
                <w:rFonts w:eastAsia="SimSun" w:cs="Arial"/>
                <w:bCs/>
                <w:szCs w:val="22"/>
                <w:lang w:eastAsia="zh-CN"/>
              </w:rPr>
              <w:t xml:space="preserve">ations have a responsibility to perform HREDD </w:t>
            </w:r>
            <w:proofErr w:type="gramStart"/>
            <w:r w:rsidRPr="00E34990">
              <w:rPr>
                <w:rFonts w:eastAsia="SimSun" w:cs="Arial"/>
                <w:bCs/>
                <w:szCs w:val="22"/>
                <w:lang w:eastAsia="zh-CN"/>
              </w:rPr>
              <w:t>and also</w:t>
            </w:r>
            <w:proofErr w:type="gramEnd"/>
            <w:r w:rsidRPr="00E34990">
              <w:rPr>
                <w:rFonts w:eastAsia="SimSun" w:cs="Arial"/>
                <w:bCs/>
                <w:szCs w:val="22"/>
                <w:lang w:eastAsia="zh-CN"/>
              </w:rPr>
              <w:t xml:space="preserve"> to support due diligence work of their supply chain partners was agreed at the U</w:t>
            </w:r>
            <w:r w:rsidR="009B0E9F">
              <w:rPr>
                <w:rFonts w:eastAsia="SimSun" w:cs="Arial"/>
                <w:bCs/>
                <w:szCs w:val="22"/>
                <w:lang w:eastAsia="zh-CN"/>
              </w:rPr>
              <w:t xml:space="preserve">nited </w:t>
            </w:r>
            <w:r w:rsidRPr="00E34990">
              <w:rPr>
                <w:rFonts w:eastAsia="SimSun" w:cs="Arial"/>
                <w:bCs/>
                <w:szCs w:val="22"/>
                <w:lang w:eastAsia="zh-CN"/>
              </w:rPr>
              <w:t>N</w:t>
            </w:r>
            <w:r w:rsidR="009B0E9F">
              <w:rPr>
                <w:rFonts w:eastAsia="SimSun" w:cs="Arial"/>
                <w:bCs/>
                <w:szCs w:val="22"/>
                <w:lang w:eastAsia="zh-CN"/>
              </w:rPr>
              <w:t>ations</w:t>
            </w:r>
            <w:r w:rsidRPr="00E34990">
              <w:rPr>
                <w:rFonts w:eastAsia="SimSun" w:cs="Arial"/>
                <w:bCs/>
                <w:szCs w:val="22"/>
                <w:lang w:eastAsia="zh-CN"/>
              </w:rPr>
              <w:t xml:space="preserve"> Human Rights Council in 2008. This responsibility was clarified in the </w:t>
            </w:r>
            <w:proofErr w:type="spellStart"/>
            <w:r w:rsidRPr="00E34990">
              <w:rPr>
                <w:rFonts w:eastAsia="SimSun" w:cs="Arial"/>
                <w:bCs/>
                <w:szCs w:val="22"/>
                <w:lang w:eastAsia="zh-CN"/>
              </w:rPr>
              <w:t>UNG</w:t>
            </w:r>
            <w:r w:rsidR="009B0E9F">
              <w:rPr>
                <w:rFonts w:eastAsia="SimSun" w:cs="Arial"/>
                <w:bCs/>
                <w:szCs w:val="22"/>
                <w:lang w:eastAsia="zh-CN"/>
              </w:rPr>
              <w:t>uiding</w:t>
            </w:r>
            <w:proofErr w:type="spellEnd"/>
            <w:r w:rsidR="009B0E9F">
              <w:rPr>
                <w:rFonts w:eastAsia="SimSun" w:cs="Arial"/>
                <w:bCs/>
                <w:szCs w:val="22"/>
                <w:lang w:eastAsia="zh-CN"/>
              </w:rPr>
              <w:t xml:space="preserve"> </w:t>
            </w:r>
            <w:r w:rsidRPr="00E34990">
              <w:rPr>
                <w:rFonts w:eastAsia="SimSun" w:cs="Arial"/>
                <w:bCs/>
                <w:szCs w:val="22"/>
                <w:lang w:eastAsia="zh-CN"/>
              </w:rPr>
              <w:t>P</w:t>
            </w:r>
            <w:r w:rsidR="009B0E9F">
              <w:rPr>
                <w:rFonts w:eastAsia="SimSun" w:cs="Arial"/>
                <w:bCs/>
                <w:szCs w:val="22"/>
                <w:lang w:eastAsia="zh-CN"/>
              </w:rPr>
              <w:t>rinciples on Business and Human Rights (UNGP)</w:t>
            </w:r>
            <w:r w:rsidRPr="00E34990">
              <w:rPr>
                <w:rFonts w:eastAsia="SimSun" w:cs="Arial"/>
                <w:bCs/>
                <w:szCs w:val="22"/>
                <w:lang w:eastAsia="zh-CN"/>
              </w:rPr>
              <w:t xml:space="preserve"> in 2011. Following this, national legislation </w:t>
            </w:r>
            <w:r w:rsidR="009B0E9F">
              <w:rPr>
                <w:rFonts w:eastAsia="SimSun" w:cs="Arial"/>
                <w:bCs/>
                <w:szCs w:val="22"/>
                <w:lang w:eastAsia="zh-CN"/>
              </w:rPr>
              <w:t xml:space="preserve">has been </w:t>
            </w:r>
            <w:r w:rsidRPr="00E34990">
              <w:rPr>
                <w:rFonts w:eastAsia="SimSun" w:cs="Arial"/>
                <w:bCs/>
                <w:szCs w:val="22"/>
                <w:lang w:eastAsia="zh-CN"/>
              </w:rPr>
              <w:t xml:space="preserve">passed - including the German Supply Chain Act, the French Duty of Vigilance and Dutch Child Labour Due Diligence law </w:t>
            </w:r>
            <w:hyperlink r:id="rId15" w:anchor="world-map" w:history="1">
              <w:r w:rsidRPr="00E34990">
                <w:rPr>
                  <w:rStyle w:val="Hyperlink"/>
                  <w:rFonts w:eastAsia="SimSun" w:cs="Arial"/>
                  <w:bCs/>
                  <w:szCs w:val="22"/>
                  <w:lang w:eastAsia="zh-CN"/>
                </w:rPr>
                <w:t>among others</w:t>
              </w:r>
            </w:hyperlink>
            <w:r w:rsidRPr="00E34990">
              <w:rPr>
                <w:rFonts w:eastAsia="SimSun" w:cs="Arial"/>
                <w:bCs/>
                <w:szCs w:val="22"/>
                <w:lang w:eastAsia="zh-CN"/>
              </w:rPr>
              <w:t xml:space="preserve"> - making HREDD mandatory for many companies operating in these countries.</w:t>
            </w:r>
            <w:r w:rsidR="009B0E9F">
              <w:rPr>
                <w:rFonts w:eastAsia="SimSun" w:cs="Arial"/>
                <w:bCs/>
                <w:szCs w:val="22"/>
                <w:lang w:eastAsia="zh-CN"/>
              </w:rPr>
              <w:t xml:space="preserve"> The European Union is currently negotiating an EU-wide regulation, to oblige all large companies in the EU to conduct HREDD.</w:t>
            </w:r>
          </w:p>
          <w:p w14:paraId="027935CB" w14:textId="77777777" w:rsidR="009B0E9F" w:rsidRDefault="003C6AA6" w:rsidP="00EE5068">
            <w:pPr>
              <w:spacing w:after="120" w:line="276" w:lineRule="auto"/>
              <w:rPr>
                <w:rFonts w:eastAsia="SimSun" w:cs="Arial"/>
                <w:bCs/>
                <w:szCs w:val="22"/>
                <w:lang w:eastAsia="zh-CN"/>
              </w:rPr>
            </w:pPr>
            <w:r w:rsidRPr="00E34990">
              <w:rPr>
                <w:rFonts w:eastAsia="SimSun" w:cs="Arial"/>
                <w:bCs/>
                <w:szCs w:val="22"/>
                <w:lang w:eastAsia="zh-CN"/>
              </w:rPr>
              <w:t xml:space="preserve">Our aim is to support </w:t>
            </w:r>
            <w:r w:rsidRPr="00B243D5">
              <w:rPr>
                <w:rFonts w:eastAsia="SimSun" w:cs="Arial"/>
                <w:bCs/>
                <w:szCs w:val="22"/>
                <w:lang w:eastAsia="zh-CN"/>
              </w:rPr>
              <w:t>Fairtrade certified companies</w:t>
            </w:r>
            <w:r w:rsidR="001D3140" w:rsidRPr="00B243D5">
              <w:rPr>
                <w:rFonts w:eastAsia="SimSun" w:cs="Arial"/>
                <w:bCs/>
                <w:szCs w:val="22"/>
                <w:lang w:eastAsia="zh-CN"/>
              </w:rPr>
              <w:t xml:space="preserve"> and producers</w:t>
            </w:r>
            <w:r w:rsidRPr="00B243D5">
              <w:rPr>
                <w:rFonts w:eastAsia="SimSun" w:cs="Arial"/>
                <w:bCs/>
                <w:szCs w:val="22"/>
                <w:lang w:eastAsia="zh-CN"/>
              </w:rPr>
              <w:t xml:space="preserve"> to thrive in this new business environment, where HREDD is becoming the global norm. Companies</w:t>
            </w:r>
            <w:r w:rsidR="001D3140" w:rsidRPr="00B243D5">
              <w:rPr>
                <w:rFonts w:eastAsia="SimSun" w:cs="Arial"/>
                <w:bCs/>
                <w:szCs w:val="22"/>
                <w:lang w:eastAsia="zh-CN"/>
              </w:rPr>
              <w:t xml:space="preserve"> and producers</w:t>
            </w:r>
            <w:r w:rsidRPr="00B243D5">
              <w:rPr>
                <w:rFonts w:eastAsia="SimSun" w:cs="Arial"/>
                <w:bCs/>
                <w:szCs w:val="22"/>
                <w:lang w:eastAsia="zh-CN"/>
              </w:rPr>
              <w:t xml:space="preserve"> will find it easier to start </w:t>
            </w:r>
            <w:r w:rsidRPr="00E34990">
              <w:rPr>
                <w:rFonts w:eastAsia="SimSun" w:cs="Arial"/>
                <w:bCs/>
                <w:szCs w:val="22"/>
                <w:lang w:eastAsia="zh-CN"/>
              </w:rPr>
              <w:t xml:space="preserve">strengthening their HREDD measures step-by-step </w:t>
            </w:r>
            <w:r w:rsidRPr="00E34990">
              <w:rPr>
                <w:rFonts w:eastAsia="SimSun" w:cs="Arial"/>
                <w:bCs/>
                <w:i/>
                <w:iCs/>
                <w:szCs w:val="22"/>
                <w:lang w:eastAsia="zh-CN"/>
              </w:rPr>
              <w:t>before</w:t>
            </w:r>
            <w:r w:rsidRPr="00E34990">
              <w:rPr>
                <w:rFonts w:eastAsia="SimSun" w:cs="Arial"/>
                <w:bCs/>
                <w:szCs w:val="22"/>
                <w:lang w:eastAsia="zh-CN"/>
              </w:rPr>
              <w:t xml:space="preserve"> business partners or regulations demand fast progress and high investment.</w:t>
            </w:r>
          </w:p>
          <w:p w14:paraId="7F1160BE" w14:textId="77777777" w:rsidR="003C6AA6" w:rsidRDefault="009B0E9F" w:rsidP="00EE5068">
            <w:pPr>
              <w:spacing w:after="120" w:line="276" w:lineRule="auto"/>
              <w:rPr>
                <w:rFonts w:eastAsia="SimSun" w:cs="Arial"/>
                <w:bCs/>
                <w:szCs w:val="22"/>
                <w:lang w:eastAsia="zh-CN"/>
              </w:rPr>
            </w:pPr>
            <w:r>
              <w:rPr>
                <w:rFonts w:eastAsia="SimSun" w:cs="Arial"/>
                <w:bCs/>
                <w:szCs w:val="22"/>
                <w:lang w:eastAsia="zh-CN"/>
              </w:rPr>
              <w:t>Fairtrade also supports HREDD through producer support and projects and seek to influence international HREDD rules through advocacy work, research and awareness raising.</w:t>
            </w:r>
          </w:p>
          <w:p w14:paraId="58B95B7A" w14:textId="77777777" w:rsidR="003C6AA6" w:rsidRPr="003C6AA6" w:rsidRDefault="003C6AA6" w:rsidP="00EE5068">
            <w:pPr>
              <w:spacing w:line="276" w:lineRule="auto"/>
              <w:rPr>
                <w:rFonts w:eastAsia="SimSun" w:cs="Arial"/>
                <w:b/>
                <w:color w:val="00B9E4"/>
                <w:sz w:val="28"/>
                <w:szCs w:val="28"/>
                <w:lang w:eastAsia="zh-CN"/>
              </w:rPr>
            </w:pPr>
            <w:r w:rsidRPr="003C6AA6">
              <w:rPr>
                <w:rFonts w:eastAsia="SimSun" w:cs="Arial"/>
                <w:b/>
                <w:color w:val="00B9E4"/>
                <w:sz w:val="28"/>
                <w:szCs w:val="28"/>
                <w:lang w:eastAsia="zh-CN"/>
              </w:rPr>
              <w:t xml:space="preserve">Why is HREDD important for </w:t>
            </w:r>
            <w:r>
              <w:rPr>
                <w:rFonts w:eastAsia="SimSun" w:cs="Arial"/>
                <w:b/>
                <w:color w:val="00B9E4"/>
                <w:sz w:val="28"/>
                <w:szCs w:val="28"/>
                <w:lang w:eastAsia="zh-CN"/>
              </w:rPr>
              <w:t>Contract Production</w:t>
            </w:r>
            <w:r w:rsidRPr="003C6AA6">
              <w:rPr>
                <w:rFonts w:eastAsia="SimSun" w:cs="Arial"/>
                <w:b/>
                <w:color w:val="00B9E4"/>
                <w:sz w:val="28"/>
                <w:szCs w:val="28"/>
                <w:lang w:eastAsia="zh-CN"/>
              </w:rPr>
              <w:t>?</w:t>
            </w:r>
          </w:p>
          <w:p w14:paraId="59F72ADD" w14:textId="77777777" w:rsidR="003C6AA6" w:rsidRPr="00B243D5" w:rsidRDefault="003C6AA6" w:rsidP="00EE5068">
            <w:pPr>
              <w:numPr>
                <w:ilvl w:val="0"/>
                <w:numId w:val="7"/>
              </w:numPr>
              <w:spacing w:before="120" w:after="120" w:line="276" w:lineRule="auto"/>
              <w:ind w:left="357" w:hanging="357"/>
              <w:jc w:val="left"/>
              <w:rPr>
                <w:rFonts w:eastAsia="SimSun" w:cs="Arial"/>
                <w:bCs/>
                <w:szCs w:val="22"/>
                <w:lang w:eastAsia="zh-CN"/>
              </w:rPr>
            </w:pPr>
            <w:r w:rsidRPr="00B243D5">
              <w:rPr>
                <w:rFonts w:eastAsia="SimSun" w:cs="Arial"/>
                <w:b/>
                <w:szCs w:val="22"/>
                <w:lang w:eastAsia="zh-CN"/>
              </w:rPr>
              <w:t>Better worker relations:</w:t>
            </w:r>
            <w:r w:rsidRPr="00B243D5">
              <w:rPr>
                <w:rFonts w:eastAsia="SimSun" w:cs="Arial"/>
                <w:bCs/>
                <w:szCs w:val="22"/>
                <w:lang w:eastAsia="zh-CN"/>
              </w:rPr>
              <w:t xml:space="preserve"> when a</w:t>
            </w:r>
            <w:r w:rsidR="00BA3FE5" w:rsidRPr="00B243D5">
              <w:rPr>
                <w:rFonts w:eastAsia="SimSun" w:cs="Arial"/>
                <w:bCs/>
                <w:szCs w:val="22"/>
                <w:lang w:eastAsia="zh-CN"/>
              </w:rPr>
              <w:t xml:space="preserve"> company/ organization</w:t>
            </w:r>
            <w:r w:rsidRPr="00B243D5">
              <w:rPr>
                <w:rFonts w:eastAsia="SimSun" w:cs="Arial"/>
                <w:bCs/>
                <w:szCs w:val="22"/>
                <w:lang w:eastAsia="zh-CN"/>
              </w:rPr>
              <w:t xml:space="preserve"> performs HREDD, including social dialogue with </w:t>
            </w:r>
            <w:r w:rsidR="00BA3FE5" w:rsidRPr="00B243D5">
              <w:rPr>
                <w:rFonts w:eastAsia="SimSun" w:cs="Arial"/>
                <w:bCs/>
                <w:szCs w:val="22"/>
                <w:lang w:eastAsia="zh-CN"/>
              </w:rPr>
              <w:t xml:space="preserve">both producers and </w:t>
            </w:r>
            <w:r w:rsidRPr="00B243D5">
              <w:rPr>
                <w:rFonts w:eastAsia="SimSun" w:cs="Arial"/>
                <w:bCs/>
                <w:szCs w:val="22"/>
                <w:lang w:eastAsia="zh-CN"/>
              </w:rPr>
              <w:t xml:space="preserve">workers, it becomes better at understanding the needs and the expectations of </w:t>
            </w:r>
            <w:r w:rsidR="00BA3FE5" w:rsidRPr="00B243D5">
              <w:rPr>
                <w:rFonts w:eastAsia="SimSun" w:cs="Arial"/>
                <w:bCs/>
                <w:szCs w:val="22"/>
                <w:lang w:eastAsia="zh-CN"/>
              </w:rPr>
              <w:t xml:space="preserve">both producers and </w:t>
            </w:r>
            <w:r w:rsidRPr="00B243D5">
              <w:rPr>
                <w:rFonts w:eastAsia="SimSun" w:cs="Arial"/>
                <w:bCs/>
                <w:szCs w:val="22"/>
                <w:lang w:eastAsia="zh-CN"/>
              </w:rPr>
              <w:t xml:space="preserve">workers. Thus management </w:t>
            </w:r>
            <w:r w:rsidR="001D3140" w:rsidRPr="00B243D5">
              <w:rPr>
                <w:rFonts w:eastAsia="SimSun" w:cs="Arial"/>
                <w:bCs/>
                <w:szCs w:val="22"/>
                <w:lang w:eastAsia="zh-CN"/>
              </w:rPr>
              <w:t>/</w:t>
            </w:r>
            <w:r w:rsidR="00BA3FE5" w:rsidRPr="00B243D5">
              <w:rPr>
                <w:rFonts w:eastAsia="SimSun" w:cs="Arial"/>
                <w:bCs/>
                <w:szCs w:val="22"/>
                <w:lang w:eastAsia="zh-CN"/>
              </w:rPr>
              <w:t xml:space="preserve">leadership </w:t>
            </w:r>
            <w:r w:rsidRPr="00B243D5">
              <w:rPr>
                <w:rFonts w:eastAsia="SimSun" w:cs="Arial"/>
                <w:bCs/>
                <w:szCs w:val="22"/>
                <w:lang w:eastAsia="zh-CN"/>
              </w:rPr>
              <w:t xml:space="preserve">can better respond and identify relevant and feasible ways to address its </w:t>
            </w:r>
            <w:r w:rsidR="001F6AA9">
              <w:rPr>
                <w:rFonts w:eastAsia="SimSun" w:cs="Arial"/>
                <w:bCs/>
                <w:szCs w:val="22"/>
                <w:lang w:eastAsia="zh-CN"/>
              </w:rPr>
              <w:t xml:space="preserve">producers’ and </w:t>
            </w:r>
            <w:r w:rsidRPr="00B243D5">
              <w:rPr>
                <w:rFonts w:eastAsia="SimSun" w:cs="Arial"/>
                <w:bCs/>
                <w:szCs w:val="22"/>
                <w:lang w:eastAsia="zh-CN"/>
              </w:rPr>
              <w:t>workers’ needs and expectations.</w:t>
            </w:r>
          </w:p>
          <w:p w14:paraId="7A344E6D" w14:textId="77777777" w:rsidR="003C6AA6" w:rsidRPr="00B243D5" w:rsidRDefault="003C6AA6" w:rsidP="00EE5068">
            <w:pPr>
              <w:numPr>
                <w:ilvl w:val="0"/>
                <w:numId w:val="7"/>
              </w:numPr>
              <w:spacing w:before="120" w:after="120" w:line="276" w:lineRule="auto"/>
              <w:ind w:left="357" w:hanging="357"/>
              <w:jc w:val="left"/>
              <w:rPr>
                <w:rFonts w:eastAsia="SimSun" w:cs="Arial"/>
                <w:bCs/>
                <w:szCs w:val="22"/>
                <w:lang w:eastAsia="zh-CN"/>
              </w:rPr>
            </w:pPr>
            <w:r w:rsidRPr="00B243D5">
              <w:rPr>
                <w:rFonts w:eastAsia="SimSun" w:cs="Arial"/>
                <w:b/>
                <w:szCs w:val="22"/>
                <w:lang w:eastAsia="zh-CN"/>
              </w:rPr>
              <w:t>Market access:</w:t>
            </w:r>
            <w:r w:rsidRPr="00B243D5">
              <w:rPr>
                <w:rFonts w:eastAsia="SimSun" w:cs="Arial"/>
                <w:bCs/>
                <w:szCs w:val="22"/>
                <w:lang w:eastAsia="zh-CN"/>
              </w:rPr>
              <w:t xml:space="preserve"> </w:t>
            </w:r>
            <w:proofErr w:type="gramStart"/>
            <w:r w:rsidRPr="00B243D5">
              <w:rPr>
                <w:rFonts w:eastAsia="SimSun" w:cs="Arial"/>
                <w:bCs/>
                <w:szCs w:val="22"/>
                <w:lang w:eastAsia="zh-CN"/>
              </w:rPr>
              <w:t>in order to</w:t>
            </w:r>
            <w:proofErr w:type="gramEnd"/>
            <w:r w:rsidRPr="00B243D5">
              <w:rPr>
                <w:rFonts w:eastAsia="SimSun" w:cs="Arial"/>
                <w:bCs/>
                <w:szCs w:val="22"/>
                <w:lang w:eastAsia="zh-CN"/>
              </w:rPr>
              <w:t xml:space="preserve"> comply with HREDD legislations, buyers increasingly need information about their suppliers’ due diligence measures and results.</w:t>
            </w:r>
          </w:p>
          <w:p w14:paraId="43B1AC40" w14:textId="77777777" w:rsidR="003C6AA6" w:rsidRPr="00B243D5" w:rsidRDefault="003C6AA6" w:rsidP="00EE5068">
            <w:pPr>
              <w:numPr>
                <w:ilvl w:val="0"/>
                <w:numId w:val="7"/>
              </w:numPr>
              <w:spacing w:before="120" w:after="120" w:line="276" w:lineRule="auto"/>
              <w:ind w:left="357" w:hanging="357"/>
              <w:jc w:val="left"/>
              <w:rPr>
                <w:rFonts w:eastAsia="SimSun" w:cs="Arial"/>
                <w:bCs/>
                <w:szCs w:val="22"/>
                <w:lang w:eastAsia="zh-CN"/>
              </w:rPr>
            </w:pPr>
            <w:r w:rsidRPr="00B243D5">
              <w:rPr>
                <w:rFonts w:eastAsia="SimSun" w:cs="Arial"/>
                <w:b/>
                <w:szCs w:val="22"/>
                <w:lang w:eastAsia="zh-CN"/>
              </w:rPr>
              <w:t>Opportunities to prioritise:</w:t>
            </w:r>
            <w:r w:rsidRPr="00B243D5">
              <w:rPr>
                <w:rFonts w:eastAsia="SimSun" w:cs="Arial"/>
                <w:bCs/>
                <w:szCs w:val="22"/>
                <w:lang w:eastAsia="zh-CN"/>
              </w:rPr>
              <w:t xml:space="preserve"> HREDD offers a generally accepted way to define priorities for your </w:t>
            </w:r>
            <w:r w:rsidR="00BA3FE5" w:rsidRPr="00B243D5">
              <w:rPr>
                <w:rFonts w:eastAsia="SimSun" w:cs="Arial"/>
                <w:bCs/>
                <w:szCs w:val="22"/>
                <w:lang w:eastAsia="zh-CN"/>
              </w:rPr>
              <w:t xml:space="preserve">organizations’ </w:t>
            </w:r>
            <w:r w:rsidRPr="00B243D5">
              <w:rPr>
                <w:rFonts w:eastAsia="SimSun" w:cs="Arial"/>
                <w:bCs/>
                <w:szCs w:val="22"/>
                <w:lang w:eastAsia="zh-CN"/>
              </w:rPr>
              <w:t>work on social and environmental issues.</w:t>
            </w:r>
          </w:p>
          <w:p w14:paraId="1229E872" w14:textId="77777777" w:rsidR="003C6AA6" w:rsidRPr="00B243D5" w:rsidRDefault="003C6AA6" w:rsidP="00EE5068">
            <w:pPr>
              <w:numPr>
                <w:ilvl w:val="0"/>
                <w:numId w:val="7"/>
              </w:numPr>
              <w:spacing w:before="120" w:after="120" w:line="276" w:lineRule="auto"/>
              <w:ind w:left="357" w:hanging="357"/>
              <w:jc w:val="left"/>
              <w:rPr>
                <w:rFonts w:eastAsia="SimSun" w:cs="Arial"/>
                <w:bCs/>
                <w:szCs w:val="22"/>
                <w:lang w:eastAsia="zh-CN"/>
              </w:rPr>
            </w:pPr>
            <w:r w:rsidRPr="00B243D5">
              <w:rPr>
                <w:rFonts w:eastAsia="SimSun" w:cs="Arial"/>
                <w:b/>
                <w:szCs w:val="22"/>
                <w:lang w:eastAsia="zh-CN"/>
              </w:rPr>
              <w:t xml:space="preserve">Influencing your supply chain: </w:t>
            </w:r>
            <w:r w:rsidRPr="00B243D5">
              <w:rPr>
                <w:rFonts w:eastAsia="SimSun" w:cs="Arial"/>
                <w:bCs/>
                <w:szCs w:val="22"/>
                <w:lang w:eastAsia="zh-CN"/>
              </w:rPr>
              <w:t xml:space="preserve">HREDD gives you a better chance to influence how your business partners conduct their due diligence. </w:t>
            </w:r>
          </w:p>
          <w:p w14:paraId="2EE509B6" w14:textId="40199D09" w:rsidR="003C6AA6" w:rsidRPr="00EE5068" w:rsidRDefault="003C6AA6" w:rsidP="00EE5068">
            <w:pPr>
              <w:numPr>
                <w:ilvl w:val="0"/>
                <w:numId w:val="7"/>
              </w:numPr>
              <w:spacing w:before="120" w:after="120" w:line="276" w:lineRule="auto"/>
              <w:ind w:left="357" w:hanging="357"/>
              <w:jc w:val="left"/>
              <w:rPr>
                <w:rFonts w:eastAsia="SimSun" w:cs="Arial"/>
                <w:bCs/>
                <w:szCs w:val="22"/>
                <w:lang w:eastAsia="zh-CN"/>
              </w:rPr>
            </w:pPr>
            <w:r w:rsidRPr="00B243D5">
              <w:rPr>
                <w:rFonts w:eastAsia="SimSun" w:cs="Arial"/>
                <w:b/>
                <w:szCs w:val="22"/>
                <w:lang w:eastAsia="zh-CN"/>
              </w:rPr>
              <w:t>Gaining support from buyers:</w:t>
            </w:r>
            <w:r w:rsidRPr="00B243D5">
              <w:rPr>
                <w:rFonts w:eastAsia="SimSun" w:cs="Arial"/>
                <w:bCs/>
                <w:szCs w:val="22"/>
                <w:lang w:eastAsia="zh-CN"/>
              </w:rPr>
              <w:t xml:space="preserve"> when you have identified the most serious human rights and environmental issues, your buyers should support you to address them. International due diligence guidance is very clear that HREDD is about collaboration. </w:t>
            </w:r>
          </w:p>
          <w:p w14:paraId="23B2688E" w14:textId="77777777" w:rsidR="003C6AA6" w:rsidRPr="003C6AA6" w:rsidRDefault="003C6AA6" w:rsidP="003C6AA6">
            <w:pPr>
              <w:spacing w:before="240" w:after="120" w:line="259" w:lineRule="auto"/>
              <w:jc w:val="left"/>
              <w:rPr>
                <w:rFonts w:eastAsia="SimSun" w:cs="Arial"/>
                <w:b/>
                <w:bCs/>
                <w:color w:val="00B9E4"/>
                <w:kern w:val="2"/>
                <w:sz w:val="28"/>
                <w:szCs w:val="32"/>
              </w:rPr>
            </w:pPr>
            <w:r w:rsidRPr="003C6AA6">
              <w:rPr>
                <w:rFonts w:eastAsia="MS Mincho" w:cs="Arial"/>
                <w:b/>
                <w:bCs/>
                <w:color w:val="00B9E4"/>
                <w:sz w:val="28"/>
                <w:szCs w:val="32"/>
                <w:lang w:eastAsia="zh-CN"/>
              </w:rPr>
              <w:lastRenderedPageBreak/>
              <w:t xml:space="preserve">The five steps of HREDD procedure in the Fairtrade </w:t>
            </w:r>
            <w:r w:rsidR="001F6AA9">
              <w:rPr>
                <w:rFonts w:eastAsia="MS Mincho" w:cs="Arial"/>
                <w:b/>
                <w:bCs/>
                <w:color w:val="00B9E4"/>
                <w:kern w:val="2"/>
                <w:sz w:val="28"/>
                <w:szCs w:val="32"/>
              </w:rPr>
              <w:t>Contract Production Standard</w:t>
            </w:r>
          </w:p>
          <w:p w14:paraId="0E61D679" w14:textId="77777777" w:rsidR="003C6AA6" w:rsidRPr="003C6AA6" w:rsidRDefault="003C6AA6" w:rsidP="003C6AA6">
            <w:pPr>
              <w:spacing w:after="100" w:afterAutospacing="1" w:line="276" w:lineRule="auto"/>
              <w:jc w:val="left"/>
              <w:rPr>
                <w:rFonts w:eastAsia="SimSun" w:cs="Arial"/>
                <w:bCs/>
                <w:szCs w:val="22"/>
                <w:lang w:eastAsia="zh-CN"/>
              </w:rPr>
            </w:pPr>
            <w:r w:rsidRPr="003C6AA6">
              <w:rPr>
                <w:rFonts w:ascii="Times New Roman" w:eastAsia="MS Mincho" w:hAnsi="Times New Roman" w:cstheme="minorHAnsi"/>
                <w:b/>
                <w:bCs/>
                <w:noProof/>
                <w:color w:val="00B0F0"/>
                <w:sz w:val="24"/>
                <w:lang w:val="en-US" w:eastAsia="en-US" w:bidi="hi-IN"/>
              </w:rPr>
              <w:drawing>
                <wp:anchor distT="0" distB="0" distL="114300" distR="114300" simplePos="0" relativeHeight="251659264" behindDoc="0" locked="0" layoutInCell="1" allowOverlap="1" wp14:anchorId="17121034" wp14:editId="2B04472D">
                  <wp:simplePos x="0" y="0"/>
                  <wp:positionH relativeFrom="column">
                    <wp:posOffset>3858895</wp:posOffset>
                  </wp:positionH>
                  <wp:positionV relativeFrom="paragraph">
                    <wp:posOffset>441325</wp:posOffset>
                  </wp:positionV>
                  <wp:extent cx="1819275" cy="1574165"/>
                  <wp:effectExtent l="76200" t="76200" r="85725" b="72390"/>
                  <wp:wrapSquare wrapText="bothSides"/>
                  <wp:docPr id="7" name="Picture 7" descr="Kuva, joka sisältää kohteen diagramm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7" descr="Kuva, joka sisältää kohteen diagrammi&#10;&#10;Kuvaus luotu automaattisesti"/>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19275" cy="1574165"/>
                          </a:xfrm>
                          <a:prstGeom prst="rect">
                            <a:avLst/>
                          </a:prstGeom>
                          <a:ln w="76200">
                            <a:solidFill>
                              <a:sysClr val="window" lastClr="FFFFFF"/>
                            </a:solidFill>
                          </a:ln>
                          <a:effectLst/>
                        </pic:spPr>
                      </pic:pic>
                    </a:graphicData>
                  </a:graphic>
                </wp:anchor>
              </w:drawing>
            </w:r>
            <w:r w:rsidRPr="003C6AA6">
              <w:rPr>
                <w:rFonts w:eastAsia="SimSun" w:cs="Arial"/>
                <w:bCs/>
                <w:szCs w:val="22"/>
                <w:lang w:eastAsia="zh-CN"/>
              </w:rPr>
              <w:t xml:space="preserve">Building on the </w:t>
            </w:r>
            <w:hyperlink r:id="rId17" w:history="1">
              <w:r w:rsidRPr="003C6AA6">
                <w:rPr>
                  <w:rFonts w:eastAsia="SimSun" w:cs="Arial"/>
                  <w:color w:val="00B9E4"/>
                  <w:szCs w:val="22"/>
                  <w:u w:val="single"/>
                  <w:lang w:eastAsia="zh-CN"/>
                </w:rPr>
                <w:t xml:space="preserve">OECD Due Diligence Guidance for Responsible Business </w:t>
              </w:r>
              <w:proofErr w:type="spellStart"/>
              <w:r w:rsidRPr="003C6AA6">
                <w:rPr>
                  <w:rFonts w:eastAsia="SimSun" w:cs="Arial"/>
                  <w:color w:val="00B9E4"/>
                  <w:szCs w:val="22"/>
                  <w:u w:val="single"/>
                  <w:lang w:eastAsia="zh-CN"/>
                </w:rPr>
                <w:t>Conduct</w:t>
              </w:r>
            </w:hyperlink>
            <w:r w:rsidRPr="003C6AA6">
              <w:rPr>
                <w:rFonts w:eastAsia="SimSun" w:cs="Arial"/>
                <w:color w:val="00B9E4"/>
                <w:szCs w:val="22"/>
                <w:u w:val="single"/>
                <w:lang w:eastAsia="zh-CN"/>
              </w:rPr>
              <w:t>,</w:t>
            </w:r>
            <w:r w:rsidRPr="003C6AA6">
              <w:rPr>
                <w:rFonts w:eastAsia="SimSun" w:cs="Arial"/>
                <w:szCs w:val="22"/>
                <w:lang w:eastAsia="zh-CN"/>
              </w:rPr>
              <w:t>Fairtrade</w:t>
            </w:r>
            <w:proofErr w:type="spellEnd"/>
            <w:r w:rsidRPr="003C6AA6">
              <w:rPr>
                <w:rFonts w:eastAsia="SimSun" w:cs="Arial"/>
                <w:szCs w:val="22"/>
                <w:lang w:eastAsia="zh-CN"/>
              </w:rPr>
              <w:t xml:space="preserve"> will require all certified organisations  to undertake  the </w:t>
            </w:r>
            <w:r w:rsidRPr="003C6AA6">
              <w:rPr>
                <w:rFonts w:eastAsia="SimSun" w:cs="Arial"/>
                <w:bCs/>
                <w:szCs w:val="22"/>
                <w:lang w:eastAsia="zh-CN"/>
              </w:rPr>
              <w:t>HREDD process in five steps:</w:t>
            </w:r>
          </w:p>
          <w:p w14:paraId="5A6D8CFD" w14:textId="77777777" w:rsidR="003C6AA6" w:rsidRPr="003C6AA6" w:rsidRDefault="003C6AA6" w:rsidP="003C29DC">
            <w:pPr>
              <w:numPr>
                <w:ilvl w:val="0"/>
                <w:numId w:val="8"/>
              </w:numPr>
              <w:spacing w:line="276" w:lineRule="auto"/>
              <w:ind w:left="765" w:hanging="765"/>
              <w:rPr>
                <w:rFonts w:eastAsia="SimSun" w:cs="Arial"/>
                <w:bCs/>
                <w:szCs w:val="22"/>
                <w:lang w:val="en-US" w:eastAsia="zh-CN"/>
              </w:rPr>
            </w:pPr>
            <w:r w:rsidRPr="003C6AA6">
              <w:rPr>
                <w:rFonts w:eastAsia="SimSun" w:cs="Arial"/>
                <w:b/>
                <w:szCs w:val="22"/>
                <w:lang w:val="en-US" w:eastAsia="zh-CN"/>
              </w:rPr>
              <w:t>Commit</w:t>
            </w:r>
            <w:r w:rsidRPr="003C6AA6">
              <w:rPr>
                <w:rFonts w:eastAsia="SimSun" w:cs="Arial"/>
                <w:bCs/>
                <w:szCs w:val="22"/>
                <w:lang w:val="en-US" w:eastAsia="zh-CN"/>
              </w:rPr>
              <w:t xml:space="preserve"> to respecting human rights and the environment. </w:t>
            </w:r>
          </w:p>
          <w:p w14:paraId="37C6A61E" w14:textId="77777777" w:rsidR="003C6AA6" w:rsidRPr="003C6AA6" w:rsidRDefault="003C6AA6" w:rsidP="003C29DC">
            <w:pPr>
              <w:numPr>
                <w:ilvl w:val="0"/>
                <w:numId w:val="8"/>
              </w:numPr>
              <w:spacing w:line="276" w:lineRule="auto"/>
              <w:ind w:left="765" w:hanging="765"/>
              <w:rPr>
                <w:rFonts w:eastAsia="SimSun" w:cs="Arial"/>
                <w:bCs/>
                <w:szCs w:val="22"/>
                <w:lang w:val="en-US" w:eastAsia="zh-CN"/>
              </w:rPr>
            </w:pPr>
            <w:r w:rsidRPr="003C6AA6">
              <w:rPr>
                <w:rFonts w:eastAsia="SimSun" w:cs="Arial"/>
                <w:b/>
                <w:szCs w:val="22"/>
                <w:lang w:val="en-US" w:eastAsia="zh-CN"/>
              </w:rPr>
              <w:t>Identify</w:t>
            </w:r>
            <w:r w:rsidRPr="003C6AA6">
              <w:rPr>
                <w:rFonts w:eastAsia="SimSun" w:cs="Arial"/>
                <w:bCs/>
                <w:szCs w:val="22"/>
                <w:lang w:val="en-US" w:eastAsia="zh-CN"/>
              </w:rPr>
              <w:t xml:space="preserve"> the salient human rights and environmental issues linked to its operations and value chains. </w:t>
            </w:r>
          </w:p>
          <w:p w14:paraId="5ADFAF6E" w14:textId="77777777" w:rsidR="003C6AA6" w:rsidRPr="003C6AA6" w:rsidRDefault="003C6AA6" w:rsidP="003C29DC">
            <w:pPr>
              <w:numPr>
                <w:ilvl w:val="0"/>
                <w:numId w:val="8"/>
              </w:numPr>
              <w:spacing w:line="276" w:lineRule="auto"/>
              <w:ind w:left="765" w:hanging="765"/>
              <w:rPr>
                <w:rFonts w:eastAsia="SimSun" w:cs="Arial"/>
                <w:bCs/>
                <w:szCs w:val="22"/>
                <w:lang w:val="en-US" w:eastAsia="zh-CN"/>
              </w:rPr>
            </w:pPr>
            <w:r w:rsidRPr="003C6AA6">
              <w:rPr>
                <w:rFonts w:eastAsia="SimSun" w:cs="Arial"/>
                <w:bCs/>
                <w:szCs w:val="22"/>
                <w:lang w:val="en-US" w:eastAsia="zh-CN"/>
              </w:rPr>
              <w:t xml:space="preserve">Take action to </w:t>
            </w:r>
            <w:r w:rsidRPr="003C6AA6">
              <w:rPr>
                <w:rFonts w:eastAsia="SimSun" w:cs="Arial"/>
                <w:b/>
                <w:szCs w:val="22"/>
                <w:lang w:val="en-US" w:eastAsia="zh-CN"/>
              </w:rPr>
              <w:t>address and remediate</w:t>
            </w:r>
            <w:r w:rsidRPr="003C6AA6">
              <w:rPr>
                <w:rFonts w:eastAsia="SimSun" w:cs="Arial"/>
                <w:bCs/>
                <w:szCs w:val="22"/>
                <w:lang w:val="en-US" w:eastAsia="zh-CN"/>
              </w:rPr>
              <w:t xml:space="preserve"> those issues.</w:t>
            </w:r>
          </w:p>
          <w:p w14:paraId="5259E354" w14:textId="77777777" w:rsidR="003C6AA6" w:rsidRPr="003C6AA6" w:rsidRDefault="003C6AA6" w:rsidP="003C29DC">
            <w:pPr>
              <w:numPr>
                <w:ilvl w:val="0"/>
                <w:numId w:val="8"/>
              </w:numPr>
              <w:spacing w:line="276" w:lineRule="auto"/>
              <w:ind w:left="765" w:hanging="765"/>
              <w:rPr>
                <w:rFonts w:eastAsia="SimSun" w:cs="Arial"/>
                <w:bCs/>
                <w:szCs w:val="22"/>
                <w:lang w:val="en-US" w:eastAsia="zh-CN"/>
              </w:rPr>
            </w:pPr>
            <w:r w:rsidRPr="003C6AA6">
              <w:rPr>
                <w:rFonts w:eastAsia="SimSun" w:cs="Arial"/>
                <w:b/>
                <w:szCs w:val="22"/>
                <w:lang w:val="en-US" w:eastAsia="zh-CN"/>
              </w:rPr>
              <w:t xml:space="preserve">Track </w:t>
            </w:r>
            <w:r w:rsidRPr="003C6AA6">
              <w:rPr>
                <w:rFonts w:eastAsia="SimSun" w:cs="Arial"/>
                <w:bCs/>
                <w:szCs w:val="22"/>
                <w:lang w:val="en-US" w:eastAsia="zh-CN"/>
              </w:rPr>
              <w:t>progress.</w:t>
            </w:r>
          </w:p>
          <w:p w14:paraId="5D72FB95" w14:textId="77777777" w:rsidR="003C6AA6" w:rsidRPr="003C6AA6" w:rsidRDefault="003C6AA6" w:rsidP="003C29DC">
            <w:pPr>
              <w:numPr>
                <w:ilvl w:val="0"/>
                <w:numId w:val="8"/>
              </w:numPr>
              <w:spacing w:line="276" w:lineRule="auto"/>
              <w:ind w:left="765" w:hanging="765"/>
              <w:rPr>
                <w:rFonts w:eastAsia="SimSun" w:cs="Arial"/>
                <w:bCs/>
                <w:szCs w:val="22"/>
                <w:lang w:val="en-US" w:eastAsia="zh-CN"/>
              </w:rPr>
            </w:pPr>
            <w:r w:rsidRPr="003C6AA6">
              <w:rPr>
                <w:rFonts w:eastAsia="SimSun" w:cs="Arial"/>
                <w:b/>
                <w:szCs w:val="22"/>
                <w:lang w:val="en-US" w:eastAsia="zh-CN"/>
              </w:rPr>
              <w:t>Communicate</w:t>
            </w:r>
            <w:r w:rsidRPr="003C6AA6">
              <w:rPr>
                <w:rFonts w:eastAsia="SimSun" w:cs="Arial"/>
                <w:bCs/>
                <w:szCs w:val="22"/>
                <w:lang w:val="en-US" w:eastAsia="zh-CN"/>
              </w:rPr>
              <w:t xml:space="preserve"> about this work to stakeholders. </w:t>
            </w:r>
          </w:p>
          <w:p w14:paraId="1F2A7CD1" w14:textId="77777777" w:rsidR="003C6AA6" w:rsidRPr="003C6AA6" w:rsidRDefault="003C6AA6" w:rsidP="003C6AA6">
            <w:pPr>
              <w:spacing w:after="120" w:line="240" w:lineRule="auto"/>
              <w:ind w:left="1122"/>
              <w:rPr>
                <w:rFonts w:eastAsia="SimSun" w:cs="Arial"/>
                <w:bCs/>
                <w:szCs w:val="22"/>
                <w:lang w:val="en-US" w:eastAsia="zh-CN"/>
              </w:rPr>
            </w:pPr>
          </w:p>
          <w:p w14:paraId="3C0310CD" w14:textId="77777777" w:rsidR="003C6AA6" w:rsidRPr="003C6AA6" w:rsidRDefault="003C6AA6" w:rsidP="003C6AA6">
            <w:pPr>
              <w:spacing w:before="120" w:after="160" w:line="276" w:lineRule="auto"/>
              <w:jc w:val="left"/>
              <w:rPr>
                <w:rFonts w:eastAsia="Calibri" w:cs="Arial"/>
                <w:kern w:val="2"/>
                <w:szCs w:val="22"/>
              </w:rPr>
            </w:pPr>
            <w:r w:rsidRPr="003C6AA6">
              <w:rPr>
                <w:rFonts w:eastAsia="Calibri" w:cs="Arial"/>
                <w:kern w:val="2"/>
                <w:szCs w:val="22"/>
              </w:rPr>
              <w:t>At every step,</w:t>
            </w:r>
            <w:r>
              <w:rPr>
                <w:rFonts w:eastAsia="Calibri" w:cs="Arial"/>
                <w:kern w:val="2"/>
                <w:szCs w:val="22"/>
              </w:rPr>
              <w:t xml:space="preserve"> certified entities</w:t>
            </w:r>
            <w:r w:rsidRPr="003C6AA6">
              <w:rPr>
                <w:rFonts w:eastAsia="Calibri" w:cs="Arial"/>
                <w:kern w:val="2"/>
                <w:szCs w:val="22"/>
              </w:rPr>
              <w:t xml:space="preserve"> are expected </w:t>
            </w:r>
            <w:proofErr w:type="gramStart"/>
            <w:r w:rsidRPr="003C6AA6">
              <w:rPr>
                <w:rFonts w:eastAsia="Calibri" w:cs="Arial"/>
                <w:kern w:val="2"/>
                <w:szCs w:val="22"/>
              </w:rPr>
              <w:t xml:space="preserve">to </w:t>
            </w:r>
            <w:r w:rsidRPr="003C6AA6">
              <w:rPr>
                <w:rFonts w:eastAsia="MS Mincho" w:cs="Arial"/>
                <w:szCs w:val="22"/>
              </w:rPr>
              <w:t xml:space="preserve"> consult</w:t>
            </w:r>
            <w:proofErr w:type="gramEnd"/>
            <w:r w:rsidRPr="003C6AA6">
              <w:rPr>
                <w:rFonts w:eastAsia="MS Mincho" w:cs="Arial"/>
                <w:szCs w:val="22"/>
              </w:rPr>
              <w:t xml:space="preserve"> with all people affected by their </w:t>
            </w:r>
            <w:r w:rsidRPr="00B243D5">
              <w:rPr>
                <w:rFonts w:eastAsia="MS Mincho" w:cs="Arial"/>
                <w:szCs w:val="22"/>
              </w:rPr>
              <w:t xml:space="preserve">operations: </w:t>
            </w:r>
            <w:r w:rsidR="00BA3FE5" w:rsidRPr="00B243D5">
              <w:rPr>
                <w:rFonts w:eastAsia="MS Mincho" w:cs="Arial"/>
                <w:szCs w:val="22"/>
              </w:rPr>
              <w:t xml:space="preserve">producers, </w:t>
            </w:r>
            <w:r w:rsidRPr="00B243D5">
              <w:rPr>
                <w:rFonts w:eastAsia="Calibri" w:cs="Arial"/>
                <w:kern w:val="2"/>
                <w:szCs w:val="22"/>
              </w:rPr>
              <w:t>w</w:t>
            </w:r>
            <w:r w:rsidRPr="003C6AA6">
              <w:rPr>
                <w:rFonts w:eastAsia="Calibri" w:cs="Arial"/>
                <w:kern w:val="2"/>
                <w:szCs w:val="22"/>
              </w:rPr>
              <w:t xml:space="preserve">orkers (including women, men, migrants and young people), trade unions, people living close to their operations and local experts. </w:t>
            </w:r>
          </w:p>
          <w:p w14:paraId="5CA86F1F" w14:textId="4A4BEAC5" w:rsidR="003C6AA6" w:rsidRPr="00B243D5" w:rsidRDefault="003C6AA6" w:rsidP="003C6AA6">
            <w:pPr>
              <w:keepNext/>
              <w:keepLines/>
              <w:spacing w:before="240" w:after="120" w:line="276" w:lineRule="auto"/>
              <w:jc w:val="left"/>
              <w:rPr>
                <w:rFonts w:eastAsia="SimSun" w:cs="Arial"/>
                <w:kern w:val="2"/>
                <w:szCs w:val="22"/>
              </w:rPr>
            </w:pPr>
            <w:r w:rsidRPr="003C6AA6">
              <w:rPr>
                <w:rFonts w:eastAsia="SimSun" w:cs="Arial"/>
                <w:kern w:val="2"/>
                <w:szCs w:val="22"/>
              </w:rPr>
              <w:t>It is important to note that</w:t>
            </w:r>
            <w:r w:rsidR="005C14B4">
              <w:rPr>
                <w:rFonts w:eastAsia="SimSun" w:cs="Arial"/>
                <w:kern w:val="2"/>
                <w:szCs w:val="22"/>
              </w:rPr>
              <w:t xml:space="preserve"> PBs and PEBs</w:t>
            </w:r>
            <w:r w:rsidRPr="003C6AA6">
              <w:rPr>
                <w:rFonts w:eastAsia="SimSun" w:cs="Arial"/>
                <w:kern w:val="2"/>
                <w:szCs w:val="22"/>
              </w:rPr>
              <w:t xml:space="preserve"> are already implementing several HREDD activities</w:t>
            </w:r>
            <w:r w:rsidRPr="003C6AA6">
              <w:rPr>
                <w:rFonts w:eastAsia="SimSun" w:cs="Arial"/>
                <w:bCs/>
                <w:kern w:val="2"/>
                <w:szCs w:val="22"/>
                <w:lang w:eastAsia="zh-CN"/>
              </w:rPr>
              <w:t>. These include</w:t>
            </w:r>
            <w:bookmarkStart w:id="35" w:name="_Hlk135752261"/>
            <w:r w:rsidR="00D57317">
              <w:rPr>
                <w:rFonts w:eastAsia="SimSun" w:cs="Arial"/>
                <w:bCs/>
                <w:kern w:val="2"/>
                <w:szCs w:val="22"/>
                <w:lang w:eastAsia="zh-CN"/>
              </w:rPr>
              <w:t xml:space="preserve"> </w:t>
            </w:r>
            <w:r w:rsidR="00947348">
              <w:rPr>
                <w:rFonts w:eastAsia="SimSun" w:cs="Arial"/>
                <w:kern w:val="2"/>
                <w:szCs w:val="22"/>
              </w:rPr>
              <w:t xml:space="preserve">policies </w:t>
            </w:r>
            <w:r w:rsidR="00F40616" w:rsidRPr="00B243D5">
              <w:rPr>
                <w:rFonts w:eastAsia="SimSun" w:cs="Arial"/>
                <w:kern w:val="2"/>
                <w:szCs w:val="22"/>
              </w:rPr>
              <w:t>on child labo</w:t>
            </w:r>
            <w:r w:rsidR="00B243D5">
              <w:rPr>
                <w:rFonts w:eastAsia="SimSun" w:cs="Arial"/>
                <w:kern w:val="2"/>
                <w:szCs w:val="22"/>
              </w:rPr>
              <w:t>u</w:t>
            </w:r>
            <w:r w:rsidR="00F40616" w:rsidRPr="00B243D5">
              <w:rPr>
                <w:rFonts w:eastAsia="SimSun" w:cs="Arial"/>
                <w:kern w:val="2"/>
                <w:szCs w:val="22"/>
              </w:rPr>
              <w:t>r, forced labo</w:t>
            </w:r>
            <w:r w:rsidR="00B243D5">
              <w:rPr>
                <w:rFonts w:eastAsia="SimSun" w:cs="Arial"/>
                <w:kern w:val="2"/>
                <w:szCs w:val="22"/>
              </w:rPr>
              <w:t>u</w:t>
            </w:r>
            <w:r w:rsidR="00F40616" w:rsidRPr="00B243D5">
              <w:rPr>
                <w:rFonts w:eastAsia="SimSun" w:cs="Arial"/>
                <w:kern w:val="2"/>
                <w:szCs w:val="22"/>
              </w:rPr>
              <w:t>r</w:t>
            </w:r>
            <w:r w:rsidR="00947348">
              <w:rPr>
                <w:rFonts w:eastAsia="SimSun" w:cs="Arial"/>
                <w:kern w:val="2"/>
                <w:szCs w:val="22"/>
              </w:rPr>
              <w:t xml:space="preserve"> and/or</w:t>
            </w:r>
            <w:r w:rsidR="00F40616" w:rsidRPr="00B243D5">
              <w:rPr>
                <w:rFonts w:eastAsia="SimSun" w:cs="Arial"/>
                <w:kern w:val="2"/>
                <w:szCs w:val="22"/>
              </w:rPr>
              <w:t xml:space="preserve"> discrimination</w:t>
            </w:r>
            <w:r w:rsidR="00947348">
              <w:rPr>
                <w:rFonts w:eastAsia="SimSun" w:cs="Arial"/>
                <w:kern w:val="2"/>
                <w:szCs w:val="22"/>
              </w:rPr>
              <w:t>;</w:t>
            </w:r>
            <w:r w:rsidR="00F40616" w:rsidRPr="00B243D5">
              <w:rPr>
                <w:rFonts w:eastAsia="SimSun" w:cs="Arial"/>
                <w:kern w:val="2"/>
                <w:szCs w:val="22"/>
              </w:rPr>
              <w:t xml:space="preserve"> making provisions in premium allocation for workers’ needs</w:t>
            </w:r>
            <w:r w:rsidR="001D3140" w:rsidRPr="00B243D5">
              <w:rPr>
                <w:rFonts w:eastAsia="SimSun" w:cs="Arial"/>
                <w:kern w:val="2"/>
                <w:szCs w:val="22"/>
              </w:rPr>
              <w:t xml:space="preserve">, preventing soil erosion, biodiversity conservation, </w:t>
            </w:r>
            <w:proofErr w:type="gramStart"/>
            <w:r w:rsidR="001D3140" w:rsidRPr="00B243D5">
              <w:rPr>
                <w:rFonts w:eastAsia="SimSun" w:cs="Arial"/>
                <w:kern w:val="2"/>
                <w:szCs w:val="22"/>
              </w:rPr>
              <w:t>waste water</w:t>
            </w:r>
            <w:proofErr w:type="gramEnd"/>
            <w:r w:rsidR="001D3140" w:rsidRPr="00B243D5">
              <w:rPr>
                <w:rFonts w:eastAsia="SimSun" w:cs="Arial"/>
                <w:kern w:val="2"/>
                <w:szCs w:val="22"/>
              </w:rPr>
              <w:t xml:space="preserve"> disposal etc.</w:t>
            </w:r>
          </w:p>
          <w:p w14:paraId="44BBF29F" w14:textId="77777777" w:rsidR="003C6AA6" w:rsidRPr="003C6AA6" w:rsidRDefault="003C6AA6" w:rsidP="003C6AA6">
            <w:pPr>
              <w:spacing w:before="240" w:after="200" w:line="240" w:lineRule="auto"/>
              <w:jc w:val="left"/>
              <w:rPr>
                <w:rFonts w:eastAsia="SimSun" w:cs="Arial"/>
                <w:noProof/>
                <w:szCs w:val="22"/>
                <w:lang w:eastAsia="en-US"/>
              </w:rPr>
            </w:pPr>
            <w:r w:rsidRPr="003C6AA6">
              <w:rPr>
                <w:rFonts w:eastAsia="SimSun" w:cs="Arial"/>
                <w:szCs w:val="22"/>
                <w:lang w:eastAsia="zh-CN"/>
              </w:rPr>
              <w:t xml:space="preserve">The next sections introduce the five HREDD steps in detail, as well as the proposed corresponding requirements in the </w:t>
            </w:r>
            <w:bookmarkEnd w:id="35"/>
            <w:r w:rsidR="005C14B4">
              <w:rPr>
                <w:rFonts w:eastAsia="SimSun" w:cs="Arial"/>
                <w:szCs w:val="22"/>
                <w:lang w:eastAsia="zh-CN"/>
              </w:rPr>
              <w:t>CP Standard</w:t>
            </w:r>
            <w:r w:rsidRPr="003C6AA6">
              <w:rPr>
                <w:rFonts w:eastAsia="SimSun" w:cs="Arial"/>
                <w:szCs w:val="22"/>
                <w:lang w:eastAsia="zh-CN"/>
              </w:rPr>
              <w:t>.</w:t>
            </w:r>
          </w:p>
          <w:p w14:paraId="795788FD" w14:textId="77777777" w:rsidR="003C6AA6" w:rsidRPr="003B1EE5" w:rsidRDefault="003B1EE5" w:rsidP="003B1EE5">
            <w:pPr>
              <w:spacing w:before="240" w:after="120" w:line="259" w:lineRule="auto"/>
              <w:jc w:val="left"/>
              <w:rPr>
                <w:rFonts w:eastAsia="MS Mincho" w:cs="Arial"/>
                <w:b/>
                <w:bCs/>
                <w:color w:val="00B9E4"/>
                <w:sz w:val="28"/>
                <w:szCs w:val="32"/>
                <w:lang w:eastAsia="zh-CN"/>
              </w:rPr>
            </w:pPr>
            <w:r w:rsidRPr="003B1EE5">
              <w:rPr>
                <w:rFonts w:eastAsia="MS Mincho" w:cs="Arial"/>
                <w:b/>
                <w:bCs/>
                <w:color w:val="00B9E4"/>
                <w:sz w:val="28"/>
                <w:szCs w:val="32"/>
                <w:lang w:eastAsia="zh-CN"/>
              </w:rPr>
              <w:t>Step 1:  Commit</w:t>
            </w:r>
          </w:p>
          <w:p w14:paraId="2E2F39D6" w14:textId="77777777" w:rsidR="003B1EE5" w:rsidRPr="003B1EE5" w:rsidRDefault="003B1EE5" w:rsidP="003B1EE5">
            <w:pPr>
              <w:tabs>
                <w:tab w:val="left" w:pos="2270"/>
              </w:tabs>
              <w:spacing w:before="120" w:after="120" w:line="276" w:lineRule="auto"/>
              <w:jc w:val="left"/>
              <w:rPr>
                <w:rFonts w:eastAsia="Calibri" w:cs="Arial"/>
                <w:kern w:val="2"/>
              </w:rPr>
            </w:pPr>
            <w:r w:rsidRPr="003B1EE5">
              <w:rPr>
                <w:rFonts w:eastAsia="Calibri" w:cs="Arial"/>
                <w:kern w:val="2"/>
              </w:rPr>
              <w:t>The first step of HREDD is for your organisation to publicly commit to respecting human rights and the environment and to conducting due diligence. To do this, your organisation can:</w:t>
            </w:r>
          </w:p>
          <w:p w14:paraId="64CA9E2E" w14:textId="77777777" w:rsidR="003B1EE5" w:rsidRPr="00B243D5" w:rsidRDefault="003B1EE5" w:rsidP="003C29DC">
            <w:pPr>
              <w:numPr>
                <w:ilvl w:val="0"/>
                <w:numId w:val="11"/>
              </w:numPr>
              <w:tabs>
                <w:tab w:val="left" w:pos="2270"/>
              </w:tabs>
              <w:autoSpaceDE w:val="0"/>
              <w:autoSpaceDN w:val="0"/>
              <w:adjustRightInd w:val="0"/>
              <w:spacing w:before="120" w:after="120" w:line="276" w:lineRule="auto"/>
              <w:ind w:left="714" w:hanging="357"/>
              <w:jc w:val="left"/>
              <w:rPr>
                <w:rFonts w:eastAsia="Calibri" w:cs="Arial"/>
                <w:kern w:val="2"/>
              </w:rPr>
            </w:pPr>
            <w:r w:rsidRPr="003B1EE5">
              <w:rPr>
                <w:rFonts w:eastAsia="Calibri" w:cs="Arial"/>
                <w:b/>
                <w:kern w:val="2"/>
              </w:rPr>
              <w:t xml:space="preserve">Foster buy-in among management, staff and </w:t>
            </w:r>
            <w:r w:rsidR="007E22AA">
              <w:rPr>
                <w:rFonts w:eastAsia="Calibri" w:cs="Arial"/>
                <w:b/>
                <w:kern w:val="2"/>
              </w:rPr>
              <w:t xml:space="preserve">the PEB. </w:t>
            </w:r>
            <w:r w:rsidR="007E22AA" w:rsidRPr="00B243D5">
              <w:rPr>
                <w:rFonts w:eastAsia="Calibri" w:cs="Arial"/>
                <w:kern w:val="2"/>
              </w:rPr>
              <w:t>Man</w:t>
            </w:r>
            <w:r w:rsidRPr="00B243D5">
              <w:rPr>
                <w:rFonts w:eastAsia="Calibri" w:cs="Arial"/>
                <w:kern w:val="2"/>
              </w:rPr>
              <w:t xml:space="preserve">agement </w:t>
            </w:r>
            <w:r w:rsidR="001D3140" w:rsidRPr="00B243D5">
              <w:rPr>
                <w:rFonts w:eastAsia="Calibri" w:cs="Arial"/>
                <w:kern w:val="2"/>
              </w:rPr>
              <w:t xml:space="preserve">/leadership </w:t>
            </w:r>
            <w:r w:rsidRPr="00B243D5">
              <w:rPr>
                <w:rFonts w:eastAsia="Calibri" w:cs="Arial"/>
                <w:kern w:val="2"/>
              </w:rPr>
              <w:t xml:space="preserve">awareness and support for HREDD work is vital from the outset. </w:t>
            </w:r>
            <w:r w:rsidR="007E22AA" w:rsidRPr="00B243D5">
              <w:rPr>
                <w:rFonts w:eastAsia="Calibri" w:cs="Arial"/>
                <w:kern w:val="2"/>
              </w:rPr>
              <w:t xml:space="preserve">The PEB </w:t>
            </w:r>
            <w:r w:rsidRPr="00B243D5">
              <w:rPr>
                <w:rFonts w:eastAsia="Calibri" w:cs="Arial"/>
                <w:kern w:val="2"/>
              </w:rPr>
              <w:t>and staff working on environmental or social issues also need to be trained on human rights and HRED</w:t>
            </w:r>
            <w:r w:rsidR="001D3140" w:rsidRPr="00B243D5">
              <w:rPr>
                <w:rFonts w:eastAsia="Calibri" w:cs="Arial"/>
                <w:kern w:val="2"/>
              </w:rPr>
              <w:t xml:space="preserve"> to start </w:t>
            </w:r>
            <w:proofErr w:type="gramStart"/>
            <w:r w:rsidR="001D3140" w:rsidRPr="00B243D5">
              <w:rPr>
                <w:rFonts w:eastAsia="Calibri" w:cs="Arial"/>
                <w:kern w:val="2"/>
              </w:rPr>
              <w:t>with  and</w:t>
            </w:r>
            <w:proofErr w:type="gramEnd"/>
            <w:r w:rsidR="001D3140" w:rsidRPr="00B243D5">
              <w:rPr>
                <w:rFonts w:eastAsia="Calibri" w:cs="Arial"/>
                <w:kern w:val="2"/>
              </w:rPr>
              <w:t xml:space="preserve"> later the registered producer members too.</w:t>
            </w:r>
          </w:p>
          <w:p w14:paraId="4C2349F0" w14:textId="77777777" w:rsidR="003B1EE5" w:rsidRPr="003B1EE5" w:rsidRDefault="003B1EE5" w:rsidP="003C29DC">
            <w:pPr>
              <w:numPr>
                <w:ilvl w:val="0"/>
                <w:numId w:val="11"/>
              </w:numPr>
              <w:tabs>
                <w:tab w:val="left" w:pos="2270"/>
              </w:tabs>
              <w:spacing w:before="120" w:after="120" w:line="276" w:lineRule="auto"/>
              <w:ind w:left="714" w:hanging="357"/>
              <w:jc w:val="left"/>
              <w:rPr>
                <w:rFonts w:eastAsia="Calibri" w:cs="Arial"/>
                <w:b/>
                <w:kern w:val="2"/>
              </w:rPr>
            </w:pPr>
            <w:r w:rsidRPr="003B1EE5">
              <w:rPr>
                <w:rFonts w:eastAsia="Calibri" w:cs="Arial"/>
                <w:b/>
                <w:kern w:val="2"/>
              </w:rPr>
              <w:t xml:space="preserve">Develop and operationalise a commitment to respect human rights and environmental sustainability. </w:t>
            </w:r>
            <w:r w:rsidRPr="003B1EE5">
              <w:rPr>
                <w:rFonts w:eastAsia="Calibri" w:cs="Arial"/>
                <w:kern w:val="2"/>
              </w:rPr>
              <w:t>Your first human rights and environmental commitment need not be lengthy or complicated (</w:t>
            </w:r>
            <w:hyperlink r:id="rId18" w:history="1">
              <w:r w:rsidRPr="003B1EE5">
                <w:rPr>
                  <w:rFonts w:eastAsia="Calibri" w:cs="Arial"/>
                  <w:color w:val="00B9E4" w:themeColor="background2"/>
                  <w:u w:val="single"/>
                </w:rPr>
                <w:t xml:space="preserve">please see the example on page nine of the HREDD guide for </w:t>
              </w:r>
              <w:r w:rsidR="007E22AA">
                <w:rPr>
                  <w:rFonts w:eastAsia="Calibri" w:cs="Arial"/>
                  <w:color w:val="00B9E4" w:themeColor="background2"/>
                  <w:u w:val="single"/>
                </w:rPr>
                <w:t>Trader</w:t>
              </w:r>
              <w:r w:rsidRPr="003B1EE5">
                <w:rPr>
                  <w:rFonts w:eastAsia="Calibri" w:cs="Arial"/>
                  <w:color w:val="00B9E4" w:themeColor="background2"/>
                  <w:u w:val="single"/>
                </w:rPr>
                <w:t>s</w:t>
              </w:r>
            </w:hyperlink>
            <w:r w:rsidRPr="003B1EE5">
              <w:rPr>
                <w:rFonts w:eastAsia="Calibri" w:cs="Arial"/>
                <w:kern w:val="2"/>
              </w:rPr>
              <w:t xml:space="preserve">). </w:t>
            </w:r>
          </w:p>
          <w:p w14:paraId="00D8665D" w14:textId="77777777" w:rsidR="003B1EE5" w:rsidRPr="003B1EE5" w:rsidRDefault="003B1EE5" w:rsidP="003C29DC">
            <w:pPr>
              <w:numPr>
                <w:ilvl w:val="0"/>
                <w:numId w:val="11"/>
              </w:numPr>
              <w:tabs>
                <w:tab w:val="left" w:pos="2270"/>
              </w:tabs>
              <w:spacing w:before="120" w:line="276" w:lineRule="auto"/>
              <w:ind w:left="714" w:hanging="357"/>
              <w:jc w:val="left"/>
              <w:rPr>
                <w:rFonts w:eastAsia="Calibri" w:cs="Arial"/>
                <w:b/>
                <w:kern w:val="2"/>
              </w:rPr>
            </w:pPr>
            <w:r w:rsidRPr="003B1EE5">
              <w:rPr>
                <w:rFonts w:eastAsia="Calibri" w:cs="Arial"/>
                <w:b/>
                <w:kern w:val="2"/>
              </w:rPr>
              <w:t xml:space="preserve">Raise awareness. </w:t>
            </w:r>
          </w:p>
          <w:p w14:paraId="08DBC007" w14:textId="77777777" w:rsidR="003B1EE5" w:rsidRPr="00B243D5" w:rsidRDefault="003B1EE5" w:rsidP="003C29DC">
            <w:pPr>
              <w:numPr>
                <w:ilvl w:val="0"/>
                <w:numId w:val="10"/>
              </w:numPr>
              <w:tabs>
                <w:tab w:val="left" w:pos="2270"/>
              </w:tabs>
              <w:spacing w:before="120" w:after="120" w:line="276" w:lineRule="auto"/>
              <w:ind w:left="714" w:hanging="357"/>
              <w:jc w:val="left"/>
              <w:rPr>
                <w:rFonts w:eastAsia="Calibri" w:cs="Arial"/>
                <w:kern w:val="2"/>
              </w:rPr>
            </w:pPr>
            <w:r w:rsidRPr="00B243D5">
              <w:rPr>
                <w:rFonts w:eastAsia="Calibri" w:cs="Arial"/>
                <w:kern w:val="2"/>
              </w:rPr>
              <w:t>inform and educate your board, management, staff, workers, suppliers</w:t>
            </w:r>
            <w:r w:rsidR="001D3140" w:rsidRPr="00B243D5">
              <w:rPr>
                <w:rFonts w:eastAsia="Calibri" w:cs="Arial"/>
                <w:kern w:val="2"/>
              </w:rPr>
              <w:t>/registered producers</w:t>
            </w:r>
            <w:r w:rsidRPr="00B243D5">
              <w:rPr>
                <w:rFonts w:eastAsia="Calibri" w:cs="Arial"/>
                <w:kern w:val="2"/>
              </w:rPr>
              <w:t xml:space="preserve"> and other partners about their rights and responsibilities as well as your organisation’s commitment to human rights, environmental sustainability and due </w:t>
            </w:r>
            <w:proofErr w:type="gramStart"/>
            <w:r w:rsidRPr="00B243D5">
              <w:rPr>
                <w:rFonts w:eastAsia="Calibri" w:cs="Arial"/>
                <w:kern w:val="2"/>
              </w:rPr>
              <w:t>diligence;</w:t>
            </w:r>
            <w:proofErr w:type="gramEnd"/>
          </w:p>
          <w:p w14:paraId="71626F88" w14:textId="77777777" w:rsidR="003B1EE5" w:rsidRPr="003B1EE5" w:rsidRDefault="003B1EE5" w:rsidP="003B1EE5">
            <w:pPr>
              <w:tabs>
                <w:tab w:val="left" w:pos="2270"/>
              </w:tabs>
              <w:spacing w:before="120" w:after="120" w:line="276" w:lineRule="auto"/>
              <w:ind w:left="708"/>
              <w:jc w:val="left"/>
              <w:rPr>
                <w:rFonts w:eastAsia="Calibri" w:cs="Arial"/>
                <w:b/>
                <w:kern w:val="2"/>
              </w:rPr>
            </w:pPr>
            <w:r w:rsidRPr="003B1EE5">
              <w:rPr>
                <w:rFonts w:eastAsia="Calibri" w:cs="Arial"/>
                <w:b/>
                <w:kern w:val="2"/>
              </w:rPr>
              <w:t>Activities to raise awareness may include:</w:t>
            </w:r>
          </w:p>
          <w:p w14:paraId="685DB970" w14:textId="77777777" w:rsidR="003B1EE5" w:rsidRPr="003B1EE5" w:rsidRDefault="003B1EE5" w:rsidP="003C29DC">
            <w:pPr>
              <w:numPr>
                <w:ilvl w:val="0"/>
                <w:numId w:val="9"/>
              </w:numPr>
              <w:tabs>
                <w:tab w:val="left" w:pos="2270"/>
              </w:tabs>
              <w:spacing w:line="276" w:lineRule="auto"/>
              <w:ind w:left="1068"/>
              <w:jc w:val="left"/>
              <w:rPr>
                <w:rFonts w:eastAsia="MS Mincho" w:cs="Arial"/>
                <w:szCs w:val="22"/>
              </w:rPr>
            </w:pPr>
            <w:r w:rsidRPr="003B1EE5">
              <w:rPr>
                <w:rFonts w:eastAsia="MS Mincho" w:cs="Arial"/>
                <w:szCs w:val="22"/>
              </w:rPr>
              <w:lastRenderedPageBreak/>
              <w:t xml:space="preserve">training events held by own staff or external </w:t>
            </w:r>
            <w:proofErr w:type="gramStart"/>
            <w:r w:rsidRPr="003B1EE5">
              <w:rPr>
                <w:rFonts w:eastAsia="MS Mincho" w:cs="Arial"/>
                <w:szCs w:val="22"/>
              </w:rPr>
              <w:t>experts;</w:t>
            </w:r>
            <w:proofErr w:type="gramEnd"/>
          </w:p>
          <w:p w14:paraId="6E9FFE0A" w14:textId="77777777" w:rsidR="003B1EE5" w:rsidRPr="003B1EE5" w:rsidRDefault="003B1EE5" w:rsidP="003C29DC">
            <w:pPr>
              <w:numPr>
                <w:ilvl w:val="0"/>
                <w:numId w:val="9"/>
              </w:numPr>
              <w:tabs>
                <w:tab w:val="left" w:pos="2270"/>
              </w:tabs>
              <w:spacing w:line="276" w:lineRule="auto"/>
              <w:ind w:left="1068"/>
              <w:jc w:val="left"/>
              <w:rPr>
                <w:rFonts w:eastAsia="MS Mincho" w:cs="Arial"/>
                <w:szCs w:val="22"/>
              </w:rPr>
            </w:pPr>
            <w:r w:rsidRPr="003B1EE5">
              <w:rPr>
                <w:rFonts w:eastAsia="MS Mincho" w:cs="Arial"/>
                <w:szCs w:val="22"/>
              </w:rPr>
              <w:t xml:space="preserve">producing educational resources such as infographics and </w:t>
            </w:r>
            <w:proofErr w:type="gramStart"/>
            <w:r w:rsidRPr="003B1EE5">
              <w:rPr>
                <w:rFonts w:eastAsia="MS Mincho" w:cs="Arial"/>
                <w:szCs w:val="22"/>
              </w:rPr>
              <w:t>videos;</w:t>
            </w:r>
            <w:proofErr w:type="gramEnd"/>
          </w:p>
          <w:p w14:paraId="0AE1A53F" w14:textId="77777777" w:rsidR="00CD439C" w:rsidRPr="003B1EE5" w:rsidRDefault="00CD439C" w:rsidP="003C29DC">
            <w:pPr>
              <w:numPr>
                <w:ilvl w:val="0"/>
                <w:numId w:val="9"/>
              </w:numPr>
              <w:tabs>
                <w:tab w:val="left" w:pos="2270"/>
              </w:tabs>
              <w:spacing w:line="276" w:lineRule="auto"/>
              <w:ind w:left="1068"/>
              <w:jc w:val="left"/>
              <w:rPr>
                <w:rFonts w:eastAsia="Calibri" w:cs="Arial"/>
                <w:kern w:val="2"/>
              </w:rPr>
            </w:pPr>
            <w:r>
              <w:rPr>
                <w:rFonts w:eastAsia="MS Mincho" w:cs="Arial"/>
                <w:szCs w:val="22"/>
              </w:rPr>
              <w:t xml:space="preserve">more examples can be found </w:t>
            </w:r>
            <w:hyperlink r:id="rId19" w:history="1">
              <w:r w:rsidRPr="00CD439C">
                <w:rPr>
                  <w:rStyle w:val="Hyperlink"/>
                  <w:rFonts w:eastAsia="MS Mincho" w:cs="Arial"/>
                  <w:szCs w:val="22"/>
                </w:rPr>
                <w:t>here</w:t>
              </w:r>
            </w:hyperlink>
          </w:p>
          <w:p w14:paraId="0D8D0CAD" w14:textId="77777777" w:rsidR="003B1EE5" w:rsidRPr="003B1EE5" w:rsidRDefault="003B1EE5" w:rsidP="003B1EE5">
            <w:pPr>
              <w:tabs>
                <w:tab w:val="left" w:pos="2270"/>
              </w:tabs>
              <w:spacing w:before="240" w:after="120" w:line="276" w:lineRule="auto"/>
              <w:rPr>
                <w:rFonts w:eastAsia="Calibri" w:cs="Arial"/>
                <w:kern w:val="2"/>
              </w:rPr>
            </w:pPr>
            <w:r w:rsidRPr="003B1EE5">
              <w:rPr>
                <w:rFonts w:eastAsia="Calibri" w:cs="Arial"/>
                <w:kern w:val="2"/>
              </w:rPr>
              <w:t xml:space="preserve">You can request awareness-raising materials or training from your PN contact. Workshops and materials are also often available from local government agencies and civil society organisations. </w:t>
            </w:r>
          </w:p>
          <w:p w14:paraId="772BF175" w14:textId="77777777" w:rsidR="00CE4BCE" w:rsidRPr="00CE4BCE" w:rsidRDefault="00CE4BCE" w:rsidP="00CE4BCE">
            <w:pPr>
              <w:tabs>
                <w:tab w:val="left" w:pos="3675"/>
              </w:tabs>
              <w:spacing w:before="120" w:after="120"/>
              <w:contextualSpacing/>
              <w:rPr>
                <w:rFonts w:eastAsia="MS Mincho" w:cs="Arial"/>
                <w:b/>
                <w:bCs/>
                <w:color w:val="00B9E4"/>
              </w:rPr>
            </w:pPr>
            <w:bookmarkStart w:id="36" w:name="_Hlk134535410"/>
            <w:r w:rsidRPr="00CE4BCE">
              <w:rPr>
                <w:rFonts w:eastAsia="MS Mincho" w:cs="Arial"/>
                <w:b/>
                <w:bCs/>
                <w:color w:val="00B9E4"/>
              </w:rPr>
              <w:t xml:space="preserve">The proposed changes </w:t>
            </w:r>
            <w:proofErr w:type="gramStart"/>
            <w:r w:rsidRPr="00CE4BCE">
              <w:rPr>
                <w:rFonts w:eastAsia="MS Mincho" w:cs="Arial"/>
                <w:b/>
                <w:bCs/>
                <w:color w:val="00B9E4"/>
              </w:rPr>
              <w:t>are :</w:t>
            </w:r>
            <w:proofErr w:type="gramEnd"/>
            <w:r w:rsidRPr="00CE4BCE">
              <w:rPr>
                <w:rFonts w:eastAsia="MS Mincho" w:cs="Arial"/>
                <w:b/>
                <w:bCs/>
                <w:color w:val="00B9E4"/>
              </w:rPr>
              <w:t xml:space="preserve"> </w:t>
            </w:r>
          </w:p>
          <w:bookmarkEnd w:id="36"/>
          <w:p w14:paraId="6BDB0093" w14:textId="2C350CE9" w:rsidR="00CE4BCE" w:rsidRPr="00CE4BCE" w:rsidRDefault="00924D02" w:rsidP="00CE4BCE">
            <w:pPr>
              <w:tabs>
                <w:tab w:val="left" w:pos="3675"/>
              </w:tabs>
              <w:spacing w:before="240" w:after="240" w:line="240" w:lineRule="auto"/>
              <w:ind w:left="720"/>
              <w:jc w:val="left"/>
              <w:rPr>
                <w:rFonts w:eastAsia="MS Mincho" w:cs="Arial"/>
                <w:b/>
                <w:bCs/>
                <w:color w:val="00B9E4"/>
              </w:rPr>
            </w:pPr>
            <w:r>
              <w:rPr>
                <w:rFonts w:eastAsia="MS Mincho" w:cs="Arial"/>
                <w:b/>
                <w:bCs/>
                <w:color w:val="00B9E4"/>
              </w:rPr>
              <w:t xml:space="preserve">5.1 </w:t>
            </w:r>
            <w:r w:rsidR="00CE4BCE" w:rsidRPr="00CE4BCE">
              <w:rPr>
                <w:rFonts w:eastAsia="MS Mincho" w:cs="Arial"/>
                <w:b/>
                <w:bCs/>
                <w:color w:val="00B9E4"/>
              </w:rPr>
              <w:t>A new</w:t>
            </w:r>
            <w:r w:rsidR="00CE4BCE" w:rsidRPr="00CE4BCE">
              <w:rPr>
                <w:rFonts w:eastAsia="MS Mincho" w:cs="Arial"/>
                <w:b/>
                <w:bCs/>
                <w:color w:val="00B9E4"/>
                <w:u w:val="single"/>
              </w:rPr>
              <w:t xml:space="preserve"> Core Year 0</w:t>
            </w:r>
            <w:r w:rsidR="00CE4BCE" w:rsidRPr="00CE4BCE">
              <w:rPr>
                <w:rFonts w:eastAsia="MS Mincho" w:cs="Arial"/>
                <w:b/>
                <w:bCs/>
                <w:color w:val="00B9E4"/>
              </w:rPr>
              <w:t xml:space="preserve"> requirement </w:t>
            </w:r>
            <w:r w:rsidR="0048351C" w:rsidRPr="00B243D5">
              <w:rPr>
                <w:rFonts w:eastAsia="MS Mincho" w:cs="Arial"/>
                <w:b/>
                <w:bCs/>
                <w:color w:val="00B9E4"/>
              </w:rPr>
              <w:t>for</w:t>
            </w:r>
            <w:r w:rsidR="001F5866">
              <w:rPr>
                <w:rFonts w:eastAsia="MS Mincho" w:cs="Arial"/>
                <w:b/>
                <w:bCs/>
                <w:color w:val="00B9E4"/>
              </w:rPr>
              <w:t xml:space="preserve"> </w:t>
            </w:r>
            <w:r w:rsidR="003D3B81">
              <w:rPr>
                <w:rFonts w:eastAsia="MS Mincho" w:cs="Arial"/>
                <w:b/>
                <w:bCs/>
                <w:color w:val="00B9E4"/>
              </w:rPr>
              <w:t>PB</w:t>
            </w:r>
            <w:r w:rsidR="00CE4BCE" w:rsidRPr="00CE4BCE">
              <w:rPr>
                <w:rFonts w:eastAsia="MS Mincho" w:cs="Arial"/>
                <w:b/>
                <w:bCs/>
                <w:color w:val="00B9E4"/>
              </w:rPr>
              <w:t>s committing to respecting Human Rights and the Environment.</w:t>
            </w:r>
          </w:p>
          <w:p w14:paraId="4BB1F6F8" w14:textId="1C6B7921" w:rsidR="00CE4BCE" w:rsidRPr="00CE4BCE" w:rsidRDefault="001F5866" w:rsidP="00CE4BCE">
            <w:pPr>
              <w:spacing w:before="160" w:after="40" w:line="276" w:lineRule="auto"/>
              <w:jc w:val="left"/>
              <w:rPr>
                <w:rFonts w:eastAsia="Arial" w:cs="Arial"/>
                <w:b/>
                <w:color w:val="00B9E4"/>
                <w:sz w:val="20"/>
                <w:szCs w:val="20"/>
                <w:lang w:eastAsia="ko-KR"/>
              </w:rPr>
            </w:pPr>
            <w:r w:rsidRPr="00CE4BCE">
              <w:rPr>
                <w:rFonts w:eastAsia="Arial" w:cs="Arial"/>
                <w:b/>
                <w:bCs/>
                <w:color w:val="FFFFFF"/>
                <w:sz w:val="20"/>
                <w:szCs w:val="20"/>
                <w:shd w:val="clear" w:color="auto" w:fill="00B9E4"/>
                <w:lang w:eastAsia="ko-KR"/>
              </w:rPr>
              <w:t>NEW</w:t>
            </w:r>
            <w:r w:rsidRPr="00CE4BCE">
              <w:rPr>
                <w:rFonts w:eastAsia="Arial" w:cs="Arial"/>
                <w:b/>
                <w:color w:val="00B9E4"/>
                <w:sz w:val="20"/>
                <w:szCs w:val="20"/>
                <w:lang w:eastAsia="ko-KR"/>
              </w:rPr>
              <w:t xml:space="preserve"> Written</w:t>
            </w:r>
            <w:r w:rsidR="00CE4BCE" w:rsidRPr="00CE4BCE">
              <w:rPr>
                <w:rFonts w:eastAsia="Arial" w:cs="Arial"/>
                <w:b/>
                <w:color w:val="00B9E4"/>
                <w:sz w:val="20"/>
                <w:szCs w:val="20"/>
                <w:lang w:eastAsia="ko-KR"/>
              </w:rPr>
              <w:t xml:space="preserve"> commitment to respecting human rights and the environment</w:t>
            </w:r>
          </w:p>
          <w:tbl>
            <w:tblPr>
              <w:tblW w:w="8926" w:type="dxa"/>
              <w:tblLook w:val="04A0" w:firstRow="1" w:lastRow="0" w:firstColumn="1" w:lastColumn="0" w:noHBand="0" w:noVBand="1"/>
            </w:tblPr>
            <w:tblGrid>
              <w:gridCol w:w="942"/>
              <w:gridCol w:w="7984"/>
            </w:tblGrid>
            <w:tr w:rsidR="00CE4BCE" w:rsidRPr="00CE4BCE" w14:paraId="46D200B7" w14:textId="77777777" w:rsidTr="00EC7887">
              <w:trPr>
                <w:trHeight w:val="341"/>
              </w:trPr>
              <w:tc>
                <w:tcPr>
                  <w:tcW w:w="8926" w:type="dxa"/>
                  <w:gridSpan w:val="2"/>
                  <w:tcBorders>
                    <w:top w:val="single" w:sz="4" w:space="0" w:color="BFBFBF"/>
                    <w:left w:val="single" w:sz="4" w:space="0" w:color="BFBFBF"/>
                    <w:bottom w:val="single" w:sz="4" w:space="0" w:color="BFBFBF"/>
                    <w:right w:val="single" w:sz="4" w:space="0" w:color="BFBFBF"/>
                  </w:tcBorders>
                </w:tcPr>
                <w:p w14:paraId="055C73C5" w14:textId="77777777" w:rsidR="00CE4BCE" w:rsidRPr="00CE4BCE" w:rsidRDefault="00CE4BCE" w:rsidP="00CE4BCE">
                  <w:pPr>
                    <w:spacing w:line="276" w:lineRule="auto"/>
                    <w:jc w:val="left"/>
                    <w:rPr>
                      <w:rFonts w:eastAsia="Arial" w:cs="Arial"/>
                      <w:color w:val="565656"/>
                      <w:spacing w:val="-1"/>
                      <w:sz w:val="20"/>
                      <w:szCs w:val="20"/>
                      <w:lang w:eastAsia="ja-JP"/>
                    </w:rPr>
                  </w:pPr>
                  <w:r w:rsidRPr="00CE4BCE">
                    <w:rPr>
                      <w:rFonts w:eastAsia="Arial" w:cs="Arial"/>
                      <w:b/>
                      <w:bCs/>
                      <w:color w:val="565656"/>
                      <w:spacing w:val="-1"/>
                      <w:sz w:val="20"/>
                      <w:szCs w:val="20"/>
                      <w:lang w:eastAsia="ja-JP"/>
                    </w:rPr>
                    <w:t>Applies to:</w:t>
                  </w:r>
                  <w:r>
                    <w:rPr>
                      <w:rFonts w:eastAsia="Arial" w:cs="Arial"/>
                      <w:color w:val="565656"/>
                      <w:spacing w:val="-1"/>
                      <w:sz w:val="20"/>
                      <w:szCs w:val="20"/>
                      <w:lang w:eastAsia="ja-JP"/>
                    </w:rPr>
                    <w:t xml:space="preserve"> PB</w:t>
                  </w:r>
                </w:p>
              </w:tc>
            </w:tr>
            <w:tr w:rsidR="00CE4BCE" w:rsidRPr="00CE4BCE" w14:paraId="549FF3AF" w14:textId="77777777" w:rsidTr="00EC7887">
              <w:trPr>
                <w:trHeight w:val="355"/>
              </w:trPr>
              <w:tc>
                <w:tcPr>
                  <w:tcW w:w="942" w:type="dxa"/>
                  <w:tcBorders>
                    <w:top w:val="single" w:sz="4" w:space="0" w:color="BFBFBF"/>
                    <w:left w:val="single" w:sz="4" w:space="0" w:color="BFBFBF"/>
                    <w:bottom w:val="single" w:sz="4" w:space="0" w:color="BFBFBF"/>
                    <w:right w:val="single" w:sz="4" w:space="0" w:color="BFBFBF"/>
                  </w:tcBorders>
                </w:tcPr>
                <w:p w14:paraId="01725682" w14:textId="77777777" w:rsidR="00CE4BCE" w:rsidRPr="00CE4BCE" w:rsidRDefault="00CE4BCE" w:rsidP="00CE4BCE">
                  <w:pPr>
                    <w:spacing w:line="240" w:lineRule="auto"/>
                    <w:jc w:val="left"/>
                    <w:rPr>
                      <w:rFonts w:eastAsia="Arial" w:cs="Arial"/>
                      <w:b/>
                      <w:bCs/>
                      <w:color w:val="565656"/>
                      <w:spacing w:val="-1"/>
                      <w:sz w:val="20"/>
                      <w:szCs w:val="20"/>
                      <w:lang w:eastAsia="ja-JP"/>
                    </w:rPr>
                  </w:pPr>
                  <w:r w:rsidRPr="00CE4BCE">
                    <w:rPr>
                      <w:rFonts w:eastAsia="Arial" w:cs="Arial"/>
                      <w:b/>
                      <w:bCs/>
                      <w:color w:val="565656"/>
                      <w:spacing w:val="-1"/>
                      <w:sz w:val="20"/>
                      <w:szCs w:val="20"/>
                      <w:lang w:eastAsia="ja-JP"/>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1A6D6D87" w14:textId="77777777" w:rsidR="00924D02" w:rsidRPr="00924D02" w:rsidRDefault="00924D02" w:rsidP="00924D02">
                  <w:pPr>
                    <w:spacing w:after="120" w:line="276" w:lineRule="auto"/>
                    <w:jc w:val="left"/>
                    <w:rPr>
                      <w:rFonts w:eastAsia="Arial" w:cs="Arial"/>
                      <w:color w:val="565656"/>
                      <w:spacing w:val="-1"/>
                      <w:sz w:val="20"/>
                      <w:szCs w:val="20"/>
                      <w:lang w:eastAsia="ja-JP"/>
                    </w:rPr>
                  </w:pPr>
                  <w:r w:rsidRPr="00924D02">
                    <w:rPr>
                      <w:rFonts w:eastAsia="Arial" w:cs="Arial"/>
                      <w:color w:val="565656"/>
                      <w:spacing w:val="-1"/>
                      <w:sz w:val="20"/>
                      <w:szCs w:val="20"/>
                      <w:lang w:eastAsia="ja-JP"/>
                    </w:rPr>
                    <w:t>You (Promoting Body, PB) have a written commitment to respect human rights and environmental sustainability approved by your board which:</w:t>
                  </w:r>
                </w:p>
                <w:p w14:paraId="730FA5A3" w14:textId="77777777" w:rsidR="00924D02" w:rsidRPr="00924D02" w:rsidRDefault="00924D02" w:rsidP="00924D02">
                  <w:pPr>
                    <w:spacing w:after="120" w:line="276" w:lineRule="auto"/>
                    <w:jc w:val="left"/>
                    <w:rPr>
                      <w:rFonts w:eastAsia="Arial" w:cs="Arial"/>
                      <w:color w:val="565656"/>
                      <w:spacing w:val="-1"/>
                      <w:sz w:val="20"/>
                      <w:szCs w:val="20"/>
                      <w:lang w:eastAsia="ja-JP"/>
                    </w:rPr>
                  </w:pPr>
                  <w:r w:rsidRPr="00924D02">
                    <w:rPr>
                      <w:rFonts w:eastAsia="Arial" w:cs="Arial"/>
                      <w:color w:val="565656"/>
                      <w:spacing w:val="-1"/>
                      <w:sz w:val="20"/>
                      <w:szCs w:val="20"/>
                      <w:lang w:eastAsia="ja-JP"/>
                    </w:rPr>
                    <w:t>- confirms your commitment to conduct due diligence</w:t>
                  </w:r>
                </w:p>
                <w:p w14:paraId="3A526280" w14:textId="77777777" w:rsidR="00924D02" w:rsidRPr="00924D02" w:rsidRDefault="00924D02" w:rsidP="00924D02">
                  <w:pPr>
                    <w:spacing w:after="120" w:line="276" w:lineRule="auto"/>
                    <w:jc w:val="left"/>
                    <w:rPr>
                      <w:rFonts w:eastAsia="Arial" w:cs="Arial"/>
                      <w:color w:val="565656"/>
                      <w:spacing w:val="-1"/>
                      <w:sz w:val="20"/>
                      <w:szCs w:val="20"/>
                      <w:lang w:eastAsia="ja-JP"/>
                    </w:rPr>
                  </w:pPr>
                  <w:r w:rsidRPr="00924D02">
                    <w:rPr>
                      <w:rFonts w:eastAsia="Arial" w:cs="Arial"/>
                      <w:color w:val="565656"/>
                      <w:spacing w:val="-1"/>
                      <w:sz w:val="20"/>
                      <w:szCs w:val="20"/>
                      <w:lang w:eastAsia="ja-JP"/>
                    </w:rPr>
                    <w:t>- refers to all internationally recognised human rights</w:t>
                  </w:r>
                </w:p>
                <w:p w14:paraId="0599A989" w14:textId="77777777" w:rsidR="00924D02" w:rsidRPr="00924D02" w:rsidRDefault="00924D02" w:rsidP="00924D02">
                  <w:pPr>
                    <w:spacing w:after="120" w:line="276" w:lineRule="auto"/>
                    <w:jc w:val="left"/>
                    <w:rPr>
                      <w:rFonts w:eastAsia="Arial" w:cs="Arial"/>
                      <w:color w:val="565656"/>
                      <w:spacing w:val="-1"/>
                      <w:sz w:val="20"/>
                      <w:szCs w:val="20"/>
                      <w:lang w:eastAsia="ja-JP"/>
                    </w:rPr>
                  </w:pPr>
                  <w:r w:rsidRPr="00924D02">
                    <w:rPr>
                      <w:rFonts w:eastAsia="Arial" w:cs="Arial"/>
                      <w:color w:val="565656"/>
                      <w:spacing w:val="-1"/>
                      <w:sz w:val="20"/>
                      <w:szCs w:val="20"/>
                      <w:lang w:eastAsia="ja-JP"/>
                    </w:rPr>
                    <w:t>- confirms your commitment to align your operational policies and procedures with the commitment and embed the commitment into your existing management systems</w:t>
                  </w:r>
                </w:p>
                <w:p w14:paraId="56429ACE" w14:textId="77777777" w:rsidR="00CE4BCE" w:rsidRDefault="00924D02" w:rsidP="00924D02">
                  <w:pPr>
                    <w:spacing w:after="120" w:line="276" w:lineRule="auto"/>
                    <w:jc w:val="left"/>
                    <w:rPr>
                      <w:rFonts w:eastAsia="Arial" w:cs="Arial"/>
                      <w:color w:val="565656"/>
                      <w:spacing w:val="-1"/>
                      <w:sz w:val="20"/>
                      <w:szCs w:val="20"/>
                      <w:lang w:eastAsia="ja-JP"/>
                    </w:rPr>
                  </w:pPr>
                  <w:r w:rsidRPr="00924D02">
                    <w:rPr>
                      <w:rFonts w:eastAsia="Arial" w:cs="Arial"/>
                      <w:color w:val="565656"/>
                      <w:spacing w:val="-1"/>
                      <w:sz w:val="20"/>
                      <w:szCs w:val="20"/>
                      <w:lang w:eastAsia="ja-JP"/>
                    </w:rPr>
                    <w:t>- is informed by relevant internal and/or external expertise and approved by the Producer Executive Body (PEB).</w:t>
                  </w:r>
                </w:p>
                <w:p w14:paraId="7309A8DC" w14:textId="6D289681" w:rsidR="00D32D2C" w:rsidRPr="00CE4BCE" w:rsidRDefault="00CA7458" w:rsidP="00924D02">
                  <w:pPr>
                    <w:spacing w:after="120" w:line="276" w:lineRule="auto"/>
                    <w:jc w:val="left"/>
                    <w:rPr>
                      <w:rFonts w:eastAsia="Arial" w:cs="Arial"/>
                      <w:color w:val="565656"/>
                      <w:spacing w:val="-1"/>
                      <w:sz w:val="20"/>
                      <w:szCs w:val="20"/>
                      <w:lang w:eastAsia="ja-JP"/>
                    </w:rPr>
                  </w:pPr>
                  <w:r w:rsidRPr="00CA7458">
                    <w:rPr>
                      <w:rFonts w:eastAsia="Arial" w:cs="Arial"/>
                      <w:color w:val="565656"/>
                      <w:spacing w:val="-1"/>
                      <w:sz w:val="20"/>
                      <w:szCs w:val="20"/>
                      <w:lang w:eastAsia="ja-JP"/>
                    </w:rPr>
                    <w:t xml:space="preserve">You report on availability of </w:t>
                  </w:r>
                  <w:r>
                    <w:rPr>
                      <w:rFonts w:eastAsia="Arial" w:cs="Arial"/>
                      <w:color w:val="565656"/>
                      <w:spacing w:val="-1"/>
                      <w:sz w:val="20"/>
                      <w:szCs w:val="20"/>
                      <w:lang w:eastAsia="ja-JP"/>
                    </w:rPr>
                    <w:t xml:space="preserve">the </w:t>
                  </w:r>
                  <w:r w:rsidRPr="00CA7458">
                    <w:rPr>
                      <w:rFonts w:eastAsia="Arial" w:cs="Arial"/>
                      <w:color w:val="565656"/>
                      <w:spacing w:val="-1"/>
                      <w:sz w:val="20"/>
                      <w:szCs w:val="20"/>
                      <w:lang w:eastAsia="ja-JP"/>
                    </w:rPr>
                    <w:t xml:space="preserve">written commitment to Fairtrade International.  </w:t>
                  </w:r>
                </w:p>
              </w:tc>
            </w:tr>
            <w:tr w:rsidR="00CE4BCE" w:rsidRPr="00CE4BCE" w14:paraId="6290A474" w14:textId="77777777" w:rsidTr="00EC7887">
              <w:trPr>
                <w:trHeight w:val="701"/>
              </w:trPr>
              <w:tc>
                <w:tcPr>
                  <w:tcW w:w="942" w:type="dxa"/>
                  <w:tcBorders>
                    <w:top w:val="single" w:sz="4" w:space="0" w:color="BFBFBF"/>
                    <w:left w:val="single" w:sz="4" w:space="0" w:color="BFBFBF"/>
                    <w:bottom w:val="single" w:sz="4" w:space="0" w:color="BFBFBF"/>
                    <w:right w:val="single" w:sz="4" w:space="0" w:color="BFBFBF"/>
                  </w:tcBorders>
                </w:tcPr>
                <w:p w14:paraId="175472D8" w14:textId="77777777" w:rsidR="00CE4BCE" w:rsidRPr="00CE4BCE" w:rsidRDefault="00CE4BCE" w:rsidP="00CE4BCE">
                  <w:pPr>
                    <w:spacing w:line="240" w:lineRule="auto"/>
                    <w:jc w:val="left"/>
                    <w:rPr>
                      <w:rFonts w:eastAsia="Arial" w:cs="Arial"/>
                      <w:b/>
                      <w:bCs/>
                      <w:color w:val="565656"/>
                      <w:spacing w:val="-1"/>
                      <w:sz w:val="18"/>
                      <w:szCs w:val="18"/>
                      <w:lang w:eastAsia="ja-JP"/>
                    </w:rPr>
                  </w:pPr>
                  <w:r w:rsidRPr="00CE4BCE">
                    <w:rPr>
                      <w:rFonts w:eastAsia="Arial" w:cs="Arial"/>
                      <w:b/>
                      <w:bCs/>
                      <w:color w:val="565656"/>
                      <w:spacing w:val="-1"/>
                      <w:sz w:val="18"/>
                      <w:szCs w:val="18"/>
                      <w:lang w:eastAsia="ja-JP"/>
                    </w:rPr>
                    <w:t>Year 0</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1DC67C06" w14:textId="77777777" w:rsidR="00CE4BCE" w:rsidRPr="00CE4BCE" w:rsidRDefault="00CE4BCE" w:rsidP="00CE4BCE">
                  <w:pPr>
                    <w:spacing w:line="240" w:lineRule="auto"/>
                    <w:jc w:val="left"/>
                    <w:rPr>
                      <w:rFonts w:eastAsia="Arial" w:cs="Arial"/>
                      <w:color w:val="565656"/>
                      <w:spacing w:val="-1"/>
                      <w:sz w:val="20"/>
                      <w:szCs w:val="20"/>
                      <w:u w:val="single"/>
                      <w:lang w:eastAsia="ja-JP"/>
                    </w:rPr>
                  </w:pPr>
                </w:p>
              </w:tc>
            </w:tr>
            <w:tr w:rsidR="00CE4BCE" w:rsidRPr="00CE4BCE" w14:paraId="7FA50787" w14:textId="77777777" w:rsidTr="00EC7887">
              <w:trPr>
                <w:trHeight w:val="1296"/>
              </w:trPr>
              <w:tc>
                <w:tcPr>
                  <w:tcW w:w="8926" w:type="dxa"/>
                  <w:gridSpan w:val="2"/>
                  <w:tcBorders>
                    <w:top w:val="single" w:sz="4" w:space="0" w:color="BFBFBF"/>
                    <w:left w:val="single" w:sz="4" w:space="0" w:color="BFBFBF"/>
                    <w:bottom w:val="single" w:sz="4" w:space="0" w:color="BFBFBF"/>
                    <w:right w:val="single" w:sz="4" w:space="0" w:color="BFBFBF"/>
                  </w:tcBorders>
                  <w:shd w:val="clear" w:color="auto" w:fill="E8E8E8"/>
                </w:tcPr>
                <w:p w14:paraId="1A5E3673" w14:textId="77777777" w:rsidR="00CE4BCE" w:rsidRDefault="00CE4BCE" w:rsidP="00CE4BCE">
                  <w:pPr>
                    <w:spacing w:line="276" w:lineRule="auto"/>
                    <w:jc w:val="left"/>
                    <w:rPr>
                      <w:rFonts w:eastAsia="Calibri" w:cs="Arial"/>
                      <w:color w:val="4D4D4E" w:themeColor="accent2" w:themeShade="80"/>
                      <w:sz w:val="18"/>
                      <w:szCs w:val="18"/>
                    </w:rPr>
                  </w:pPr>
                  <w:r w:rsidRPr="00CE4BCE">
                    <w:rPr>
                      <w:rFonts w:eastAsia="Calibri" w:cs="Arial"/>
                      <w:b/>
                      <w:bCs/>
                      <w:color w:val="4D4D4E" w:themeColor="accent2" w:themeShade="80"/>
                      <w:sz w:val="18"/>
                      <w:szCs w:val="18"/>
                    </w:rPr>
                    <w:t>Guidance:</w:t>
                  </w:r>
                  <w:r w:rsidRPr="00CE4BCE">
                    <w:rPr>
                      <w:rFonts w:eastAsia="Calibri" w:cs="Arial"/>
                      <w:color w:val="4D4D4E" w:themeColor="accent2" w:themeShade="80"/>
                      <w:sz w:val="18"/>
                      <w:szCs w:val="18"/>
                    </w:rPr>
                    <w:t xml:space="preserve"> Please see Guidance Document “</w:t>
                  </w:r>
                  <w:hyperlink r:id="rId20" w:history="1">
                    <w:r w:rsidRPr="00CE4BCE">
                      <w:rPr>
                        <w:rStyle w:val="Hyperlink"/>
                        <w:rFonts w:eastAsia="Calibri" w:cs="Arial"/>
                        <w:sz w:val="18"/>
                        <w:szCs w:val="18"/>
                      </w:rPr>
                      <w:t>Implementing Human Rights and Environmental Due Diligence (HREDD) – Guide for Smallholder Farmer Organizations</w:t>
                    </w:r>
                  </w:hyperlink>
                  <w:r w:rsidRPr="00CE4BCE">
                    <w:rPr>
                      <w:rFonts w:eastAsia="Calibri" w:cs="Arial"/>
                      <w:color w:val="4D4D4E" w:themeColor="accent2" w:themeShade="80"/>
                      <w:sz w:val="18"/>
                      <w:szCs w:val="18"/>
                    </w:rPr>
                    <w:t>”</w:t>
                  </w:r>
                  <w:r w:rsidR="00CA7458">
                    <w:rPr>
                      <w:rFonts w:eastAsia="Calibri" w:cs="Arial"/>
                      <w:color w:val="4D4D4E" w:themeColor="accent2" w:themeShade="80"/>
                      <w:sz w:val="18"/>
                      <w:szCs w:val="18"/>
                    </w:rPr>
                    <w:t>.</w:t>
                  </w:r>
                </w:p>
                <w:p w14:paraId="6201F1C5" w14:textId="3D706AE3" w:rsidR="00CA7458" w:rsidRPr="00CE4BCE" w:rsidRDefault="00CA7458" w:rsidP="00CE4BCE">
                  <w:pPr>
                    <w:spacing w:line="276" w:lineRule="auto"/>
                    <w:jc w:val="left"/>
                    <w:rPr>
                      <w:rFonts w:eastAsia="Arial" w:cs="Arial"/>
                      <w:color w:val="565656"/>
                      <w:spacing w:val="-1"/>
                      <w:sz w:val="18"/>
                      <w:szCs w:val="18"/>
                      <w:lang w:eastAsia="ja-JP"/>
                    </w:rPr>
                  </w:pPr>
                  <w:r w:rsidRPr="00CA7458">
                    <w:rPr>
                      <w:rFonts w:eastAsia="Arial" w:cs="Arial"/>
                      <w:color w:val="565656"/>
                      <w:spacing w:val="-1"/>
                      <w:sz w:val="18"/>
                      <w:szCs w:val="18"/>
                      <w:lang w:eastAsia="ja-JP"/>
                    </w:rPr>
                    <w:t>Reporting to Fairtrade International will enable communication with internal (Producer Networks) and /or external (commercial partners) stakeholders for the purpose of due diligence reporting.</w:t>
                  </w:r>
                </w:p>
              </w:tc>
            </w:tr>
          </w:tbl>
          <w:p w14:paraId="791EB4A2" w14:textId="0C16D466" w:rsidR="000E6113" w:rsidRPr="00B243D5" w:rsidRDefault="001F5866" w:rsidP="003D3B81">
            <w:pPr>
              <w:spacing w:before="240" w:after="120" w:line="259" w:lineRule="auto"/>
              <w:jc w:val="left"/>
              <w:rPr>
                <w:rFonts w:eastAsia="MS Mincho" w:cs="Arial"/>
                <w:szCs w:val="22"/>
              </w:rPr>
            </w:pPr>
            <w:r>
              <w:rPr>
                <w:rFonts w:eastAsia="MS Mincho" w:cs="Arial"/>
                <w:b/>
                <w:bCs/>
                <w:color w:val="00B9E4"/>
                <w:szCs w:val="22"/>
              </w:rPr>
              <w:t>Rationale:</w:t>
            </w:r>
            <w:r w:rsidRPr="00B243D5">
              <w:rPr>
                <w:rFonts w:eastAsia="MS Mincho" w:cs="Arial"/>
                <w:szCs w:val="22"/>
              </w:rPr>
              <w:t xml:space="preserve"> The</w:t>
            </w:r>
            <w:r w:rsidR="0048351C" w:rsidRPr="00B243D5">
              <w:rPr>
                <w:rFonts w:eastAsia="MS Mincho" w:cs="Arial"/>
                <w:szCs w:val="22"/>
              </w:rPr>
              <w:t xml:space="preserve"> statement and its subsequent sharing with stakeholders </w:t>
            </w:r>
            <w:proofErr w:type="gramStart"/>
            <w:r w:rsidR="0048351C" w:rsidRPr="00B243D5">
              <w:rPr>
                <w:rFonts w:eastAsia="MS Mincho" w:cs="Arial"/>
                <w:szCs w:val="22"/>
              </w:rPr>
              <w:t>confirms</w:t>
            </w:r>
            <w:proofErr w:type="gramEnd"/>
            <w:r w:rsidR="0048351C" w:rsidRPr="00B243D5">
              <w:rPr>
                <w:rFonts w:eastAsia="MS Mincho" w:cs="Arial"/>
                <w:szCs w:val="22"/>
              </w:rPr>
              <w:t xml:space="preserve"> your commitment to human rights and environment protection</w:t>
            </w:r>
            <w:r w:rsidR="00CA7458" w:rsidRPr="00CA7458">
              <w:rPr>
                <w:rFonts w:eastAsia="MS Mincho" w:cs="Arial"/>
                <w:szCs w:val="22"/>
              </w:rPr>
              <w:t xml:space="preserve"> and sharing information will enable communication with stakeholders for the purpose of due diligence reporting which is relevant for example EU regulations (CSRD, CS3D, ESRS).</w:t>
            </w:r>
          </w:p>
          <w:p w14:paraId="2A04AEF4" w14:textId="026BB9DD" w:rsidR="000E6113" w:rsidRPr="00B243D5" w:rsidRDefault="000E6113" w:rsidP="003D3B81">
            <w:pPr>
              <w:spacing w:before="240" w:after="120" w:line="259" w:lineRule="auto"/>
              <w:jc w:val="left"/>
              <w:rPr>
                <w:rFonts w:eastAsia="MS Mincho" w:cs="Arial"/>
                <w:szCs w:val="22"/>
              </w:rPr>
            </w:pPr>
            <w:r>
              <w:rPr>
                <w:rFonts w:eastAsia="MS Mincho" w:cs="Arial"/>
                <w:b/>
                <w:bCs/>
                <w:color w:val="00B9E4"/>
                <w:szCs w:val="22"/>
              </w:rPr>
              <w:t xml:space="preserve">Outcome and </w:t>
            </w:r>
            <w:r w:rsidR="001F5866">
              <w:rPr>
                <w:rFonts w:eastAsia="MS Mincho" w:cs="Arial"/>
                <w:b/>
                <w:bCs/>
                <w:color w:val="00B9E4"/>
                <w:szCs w:val="22"/>
              </w:rPr>
              <w:t>implications:</w:t>
            </w:r>
            <w:r w:rsidR="001F5866" w:rsidRPr="00B243D5">
              <w:rPr>
                <w:rFonts w:eastAsia="MS Mincho" w:cs="Arial"/>
                <w:szCs w:val="22"/>
              </w:rPr>
              <w:t xml:space="preserve"> your</w:t>
            </w:r>
            <w:r w:rsidR="0048351C" w:rsidRPr="00B243D5">
              <w:rPr>
                <w:rFonts w:eastAsia="MS Mincho" w:cs="Arial"/>
                <w:szCs w:val="22"/>
              </w:rPr>
              <w:t xml:space="preserve"> commitment stands affirmed and communicated to all stakeholders</w:t>
            </w:r>
            <w:r w:rsidR="00D32D2C">
              <w:rPr>
                <w:rFonts w:eastAsia="MS Mincho" w:cs="Arial"/>
                <w:szCs w:val="22"/>
              </w:rPr>
              <w:t xml:space="preserve">, and you report to FI on the commitment. </w:t>
            </w:r>
            <w:r w:rsidR="0048351C" w:rsidRPr="00B243D5">
              <w:rPr>
                <w:rFonts w:eastAsia="MS Mincho" w:cs="Arial"/>
                <w:szCs w:val="22"/>
              </w:rPr>
              <w:t>This statement will guide you in your future operations.</w:t>
            </w:r>
          </w:p>
          <w:p w14:paraId="10B8831C" w14:textId="7B700605" w:rsidR="003D3B81" w:rsidRPr="003D3B81" w:rsidRDefault="00924D02" w:rsidP="003D3B81">
            <w:pPr>
              <w:spacing w:before="240" w:after="120" w:line="259" w:lineRule="auto"/>
              <w:jc w:val="left"/>
              <w:rPr>
                <w:rFonts w:eastAsia="MS Mincho" w:cs="Arial"/>
                <w:b/>
                <w:bCs/>
                <w:color w:val="00B9E4"/>
                <w:szCs w:val="22"/>
              </w:rPr>
            </w:pPr>
            <w:r>
              <w:rPr>
                <w:rFonts w:eastAsia="MS Mincho" w:cs="Arial"/>
                <w:b/>
                <w:bCs/>
                <w:color w:val="00B9E4"/>
                <w:szCs w:val="22"/>
              </w:rPr>
              <w:t>5.1</w:t>
            </w:r>
            <w:r w:rsidR="002F09C5">
              <w:rPr>
                <w:rFonts w:eastAsia="MS Mincho" w:cs="Arial"/>
                <w:b/>
                <w:bCs/>
                <w:color w:val="00B9E4"/>
                <w:szCs w:val="22"/>
              </w:rPr>
              <w:t>a</w:t>
            </w:r>
            <w:r>
              <w:rPr>
                <w:rFonts w:eastAsia="MS Mincho" w:cs="Arial"/>
                <w:b/>
                <w:bCs/>
                <w:color w:val="00B9E4"/>
                <w:szCs w:val="22"/>
              </w:rPr>
              <w:t xml:space="preserve"> </w:t>
            </w:r>
            <w:r w:rsidR="003D3B81" w:rsidRPr="003D3B81">
              <w:rPr>
                <w:rFonts w:eastAsia="MS Mincho" w:cs="Arial"/>
                <w:b/>
                <w:bCs/>
                <w:color w:val="00B9E4"/>
                <w:szCs w:val="22"/>
              </w:rPr>
              <w:t>Question: Do you agree with the requirement text?</w:t>
            </w:r>
          </w:p>
          <w:p w14:paraId="118A930E" w14:textId="77777777" w:rsidR="003D3B81" w:rsidRPr="003D3B81" w:rsidRDefault="00D936CE" w:rsidP="003D3B81">
            <w:pPr>
              <w:spacing w:after="120" w:line="276" w:lineRule="auto"/>
              <w:jc w:val="left"/>
              <w:rPr>
                <w:rFonts w:eastAsia="MS Mincho" w:cs="Arial"/>
                <w:b/>
                <w:bCs/>
                <w:color w:val="565656"/>
                <w:sz w:val="20"/>
                <w:szCs w:val="20"/>
              </w:rPr>
            </w:pPr>
            <w:r w:rsidRPr="003D3B81">
              <w:rPr>
                <w:rFonts w:eastAsia="MS Mincho" w:cs="Arial"/>
                <w:b/>
                <w:bCs/>
                <w:color w:val="565656"/>
                <w:szCs w:val="22"/>
              </w:rPr>
              <w:fldChar w:fldCharType="begin">
                <w:ffData>
                  <w:name w:val="Check2"/>
                  <w:enabled/>
                  <w:calcOnExit w:val="0"/>
                  <w:checkBox>
                    <w:sizeAuto/>
                    <w:default w:val="0"/>
                  </w:checkBox>
                </w:ffData>
              </w:fldChar>
            </w:r>
            <w:bookmarkStart w:id="37" w:name="Check2"/>
            <w:r w:rsidR="003D3B81"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bookmarkEnd w:id="37"/>
            <w:r w:rsidR="003D3B81" w:rsidRPr="003D3B81">
              <w:rPr>
                <w:rFonts w:eastAsia="MS Mincho" w:cs="Arial"/>
                <w:b/>
                <w:bCs/>
                <w:color w:val="565656"/>
                <w:sz w:val="20"/>
                <w:szCs w:val="20"/>
              </w:rPr>
              <w:t>Agree</w:t>
            </w:r>
          </w:p>
          <w:p w14:paraId="0C383750" w14:textId="77777777" w:rsidR="003D3B81" w:rsidRPr="003D3B81" w:rsidRDefault="00D936CE" w:rsidP="003D3B81">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3D3B81"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3D3B81" w:rsidRPr="003D3B81">
              <w:rPr>
                <w:rFonts w:eastAsia="MS Mincho" w:cs="Arial"/>
                <w:b/>
                <w:bCs/>
                <w:color w:val="565656"/>
                <w:sz w:val="20"/>
                <w:szCs w:val="20"/>
              </w:rPr>
              <w:t>Disagree</w:t>
            </w:r>
          </w:p>
          <w:p w14:paraId="63AEA684" w14:textId="77777777" w:rsidR="003D3B81" w:rsidRPr="003D3B81" w:rsidRDefault="00D936CE" w:rsidP="003D3B81">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3D3B81"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3D3B81" w:rsidRPr="003D3B81">
              <w:rPr>
                <w:rFonts w:eastAsia="MS Mincho" w:cs="Arial"/>
                <w:b/>
                <w:bCs/>
                <w:color w:val="565656"/>
                <w:sz w:val="20"/>
                <w:szCs w:val="20"/>
              </w:rPr>
              <w:t>Undecided</w:t>
            </w:r>
          </w:p>
          <w:p w14:paraId="3E370778" w14:textId="77777777" w:rsidR="003D3B81" w:rsidRPr="003D3B81" w:rsidRDefault="00D936CE" w:rsidP="003D3B81">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3D3B81"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3D3B81" w:rsidRPr="003D3B81">
              <w:rPr>
                <w:rFonts w:eastAsia="Arial" w:cs="Arial"/>
                <w:b/>
                <w:color w:val="565656"/>
                <w:spacing w:val="-1"/>
                <w:sz w:val="20"/>
                <w:szCs w:val="20"/>
                <w:lang w:eastAsia="ja-JP"/>
              </w:rPr>
              <w:t>I don’t know / Not relevant to me</w:t>
            </w:r>
          </w:p>
          <w:p w14:paraId="6026678D" w14:textId="041F0033" w:rsidR="003D3B81" w:rsidRPr="003D3B81" w:rsidRDefault="002F09C5" w:rsidP="003D3B81">
            <w:pPr>
              <w:spacing w:before="240" w:after="240" w:line="259" w:lineRule="auto"/>
              <w:jc w:val="left"/>
              <w:rPr>
                <w:rFonts w:eastAsia="Arial" w:cs="Arial"/>
                <w:color w:val="565656"/>
                <w:spacing w:val="-1"/>
                <w:sz w:val="20"/>
                <w:szCs w:val="20"/>
                <w:lang w:eastAsia="ja-JP"/>
              </w:rPr>
            </w:pPr>
            <w:r>
              <w:rPr>
                <w:rFonts w:eastAsia="MS Mincho" w:cs="Arial"/>
                <w:b/>
                <w:bCs/>
                <w:color w:val="00B9E4"/>
                <w:szCs w:val="22"/>
              </w:rPr>
              <w:lastRenderedPageBreak/>
              <w:t xml:space="preserve">5.1b </w:t>
            </w:r>
            <w:proofErr w:type="gramStart"/>
            <w:r w:rsidR="003D3B81" w:rsidRPr="003D3B81">
              <w:rPr>
                <w:rFonts w:eastAsia="MS Mincho" w:cs="Arial"/>
                <w:b/>
                <w:bCs/>
                <w:color w:val="00B9E4"/>
                <w:szCs w:val="22"/>
              </w:rPr>
              <w:t xml:space="preserve">Question </w:t>
            </w:r>
            <w:r w:rsidR="003D3B81" w:rsidRPr="003D3B81">
              <w:rPr>
                <w:rFonts w:eastAsia="MS Mincho" w:cs="Arial"/>
                <w:b/>
                <w:bCs/>
                <w:color w:val="00B9E4"/>
              </w:rPr>
              <w:t>:</w:t>
            </w:r>
            <w:proofErr w:type="gramEnd"/>
            <w:r w:rsidR="003D3B81" w:rsidRPr="003D3B81">
              <w:rPr>
                <w:rFonts w:eastAsia="MS Mincho" w:cs="Arial"/>
                <w:b/>
                <w:bCs/>
                <w:color w:val="00B9E4"/>
              </w:rPr>
              <w:t xml:space="preserve"> </w:t>
            </w:r>
            <w:r w:rsidR="003D3B81" w:rsidRPr="003D3B81">
              <w:rPr>
                <w:rFonts w:eastAsia="MS Mincho" w:cs="Arial"/>
                <w:b/>
                <w:bCs/>
                <w:color w:val="00B9E4"/>
                <w:szCs w:val="22"/>
              </w:rPr>
              <w:t>If you do not agree with the proposed wording, please provide your rationale and suggestion here</w:t>
            </w:r>
            <w:r w:rsidR="003D3B81" w:rsidRPr="003D3B81">
              <w:rPr>
                <w:rFonts w:eastAsia="Arial" w:cs="Arial"/>
                <w:b/>
                <w:bCs/>
                <w:color w:val="00B9E4"/>
                <w:spacing w:val="-1"/>
                <w:sz w:val="20"/>
                <w:szCs w:val="20"/>
                <w:lang w:eastAsia="ja-JP"/>
              </w:rPr>
              <w:t xml:space="preserve">:  </w:t>
            </w:r>
            <w:r w:rsidR="00D936CE" w:rsidRPr="003D3B81">
              <w:rPr>
                <w:rFonts w:eastAsia="Arial" w:cs="Arial"/>
                <w:color w:val="565656"/>
                <w:spacing w:val="-1"/>
                <w:sz w:val="20"/>
                <w:szCs w:val="20"/>
                <w:lang w:eastAsia="ja-JP"/>
              </w:rPr>
              <w:fldChar w:fldCharType="begin">
                <w:ffData>
                  <w:name w:val="Text12"/>
                  <w:enabled/>
                  <w:calcOnExit w:val="0"/>
                  <w:textInput/>
                </w:ffData>
              </w:fldChar>
            </w:r>
            <w:bookmarkStart w:id="38" w:name="Text12"/>
            <w:r w:rsidR="003D3B81" w:rsidRPr="003D3B81">
              <w:rPr>
                <w:rFonts w:eastAsia="Arial" w:cs="Arial"/>
                <w:color w:val="565656"/>
                <w:spacing w:val="-1"/>
                <w:sz w:val="20"/>
                <w:szCs w:val="20"/>
                <w:lang w:eastAsia="ja-JP"/>
              </w:rPr>
              <w:instrText xml:space="preserve"> FORMTEXT </w:instrText>
            </w:r>
            <w:r w:rsidR="00D936CE" w:rsidRPr="003D3B81">
              <w:rPr>
                <w:rFonts w:eastAsia="Arial" w:cs="Arial"/>
                <w:color w:val="565656"/>
                <w:spacing w:val="-1"/>
                <w:sz w:val="20"/>
                <w:szCs w:val="20"/>
                <w:lang w:eastAsia="ja-JP"/>
              </w:rPr>
            </w:r>
            <w:r w:rsidR="00D936CE" w:rsidRPr="003D3B81">
              <w:rPr>
                <w:rFonts w:eastAsia="Arial" w:cs="Arial"/>
                <w:color w:val="565656"/>
                <w:spacing w:val="-1"/>
                <w:sz w:val="20"/>
                <w:szCs w:val="20"/>
                <w:lang w:eastAsia="ja-JP"/>
              </w:rPr>
              <w:fldChar w:fldCharType="separate"/>
            </w:r>
            <w:r w:rsidR="003D3B81" w:rsidRPr="003D3B81">
              <w:rPr>
                <w:rFonts w:eastAsia="Arial" w:cs="Arial"/>
                <w:noProof/>
                <w:color w:val="565656"/>
                <w:spacing w:val="-1"/>
                <w:sz w:val="20"/>
                <w:szCs w:val="20"/>
                <w:lang w:eastAsia="ja-JP"/>
              </w:rPr>
              <w:t> </w:t>
            </w:r>
            <w:r w:rsidR="003D3B81" w:rsidRPr="003D3B81">
              <w:rPr>
                <w:rFonts w:eastAsia="Arial" w:cs="Arial"/>
                <w:noProof/>
                <w:color w:val="565656"/>
                <w:spacing w:val="-1"/>
                <w:sz w:val="20"/>
                <w:szCs w:val="20"/>
                <w:lang w:eastAsia="ja-JP"/>
              </w:rPr>
              <w:t> </w:t>
            </w:r>
            <w:r w:rsidR="003D3B81" w:rsidRPr="003D3B81">
              <w:rPr>
                <w:rFonts w:eastAsia="Arial" w:cs="Arial"/>
                <w:noProof/>
                <w:color w:val="565656"/>
                <w:spacing w:val="-1"/>
                <w:sz w:val="20"/>
                <w:szCs w:val="20"/>
                <w:lang w:eastAsia="ja-JP"/>
              </w:rPr>
              <w:t> </w:t>
            </w:r>
            <w:r w:rsidR="003D3B81" w:rsidRPr="003D3B81">
              <w:rPr>
                <w:rFonts w:eastAsia="Arial" w:cs="Arial"/>
                <w:noProof/>
                <w:color w:val="565656"/>
                <w:spacing w:val="-1"/>
                <w:sz w:val="20"/>
                <w:szCs w:val="20"/>
                <w:lang w:eastAsia="ja-JP"/>
              </w:rPr>
              <w:t> </w:t>
            </w:r>
            <w:r w:rsidR="003D3B81" w:rsidRPr="003D3B81">
              <w:rPr>
                <w:rFonts w:eastAsia="Arial" w:cs="Arial"/>
                <w:noProof/>
                <w:color w:val="565656"/>
                <w:spacing w:val="-1"/>
                <w:sz w:val="20"/>
                <w:szCs w:val="20"/>
                <w:lang w:eastAsia="ja-JP"/>
              </w:rPr>
              <w:t> </w:t>
            </w:r>
            <w:r w:rsidR="00D936CE" w:rsidRPr="003D3B81">
              <w:rPr>
                <w:rFonts w:eastAsia="Arial" w:cs="Arial"/>
                <w:color w:val="565656"/>
                <w:spacing w:val="-1"/>
                <w:sz w:val="20"/>
                <w:szCs w:val="20"/>
                <w:lang w:eastAsia="ja-JP"/>
              </w:rPr>
              <w:fldChar w:fldCharType="end"/>
            </w:r>
            <w:bookmarkEnd w:id="38"/>
          </w:p>
          <w:p w14:paraId="3C5F67B6" w14:textId="77777777" w:rsidR="00125F7B" w:rsidRPr="00CE4BCE" w:rsidRDefault="00125F7B" w:rsidP="00125F7B">
            <w:pPr>
              <w:tabs>
                <w:tab w:val="left" w:pos="3675"/>
              </w:tabs>
              <w:spacing w:before="240" w:after="240" w:line="240" w:lineRule="auto"/>
              <w:jc w:val="left"/>
              <w:rPr>
                <w:rFonts w:eastAsia="MS Mincho" w:cs="Arial"/>
                <w:b/>
                <w:bCs/>
                <w:color w:val="00B9E4"/>
              </w:rPr>
            </w:pPr>
            <w:r>
              <w:rPr>
                <w:rFonts w:eastAsia="MS Mincho" w:cs="Arial"/>
                <w:b/>
                <w:bCs/>
                <w:color w:val="00B9E4"/>
              </w:rPr>
              <w:t xml:space="preserve">5.2 </w:t>
            </w:r>
            <w:r w:rsidRPr="00CE4BCE">
              <w:rPr>
                <w:rFonts w:eastAsia="MS Mincho" w:cs="Arial"/>
                <w:b/>
                <w:bCs/>
                <w:color w:val="00B9E4"/>
              </w:rPr>
              <w:t>A new</w:t>
            </w:r>
            <w:r w:rsidRPr="00CE4BCE">
              <w:rPr>
                <w:rFonts w:eastAsia="MS Mincho" w:cs="Arial"/>
                <w:b/>
                <w:bCs/>
                <w:color w:val="00B9E4"/>
                <w:u w:val="single"/>
              </w:rPr>
              <w:t xml:space="preserve"> Core Year </w:t>
            </w:r>
            <w:r>
              <w:rPr>
                <w:rFonts w:eastAsia="MS Mincho" w:cs="Arial"/>
                <w:b/>
                <w:bCs/>
                <w:color w:val="00B9E4"/>
                <w:u w:val="single"/>
              </w:rPr>
              <w:t>6</w:t>
            </w:r>
            <w:r w:rsidRPr="00CE4BCE">
              <w:rPr>
                <w:rFonts w:eastAsia="MS Mincho" w:cs="Arial"/>
                <w:b/>
                <w:bCs/>
                <w:color w:val="00B9E4"/>
              </w:rPr>
              <w:t xml:space="preserve"> requirement </w:t>
            </w:r>
            <w:r w:rsidRPr="00B243D5">
              <w:rPr>
                <w:rFonts w:eastAsia="MS Mincho" w:cs="Arial"/>
                <w:b/>
                <w:bCs/>
                <w:color w:val="00B9E4"/>
              </w:rPr>
              <w:t>for</w:t>
            </w:r>
            <w:r>
              <w:rPr>
                <w:rFonts w:eastAsia="MS Mincho" w:cs="Arial"/>
                <w:b/>
                <w:bCs/>
                <w:color w:val="00B9E4"/>
              </w:rPr>
              <w:t xml:space="preserve"> legal organization </w:t>
            </w:r>
            <w:proofErr w:type="gramStart"/>
            <w:r>
              <w:rPr>
                <w:rFonts w:eastAsia="MS Mincho" w:cs="Arial"/>
                <w:b/>
                <w:bCs/>
                <w:color w:val="00B9E4"/>
              </w:rPr>
              <w:t>of  registered</w:t>
            </w:r>
            <w:proofErr w:type="gramEnd"/>
            <w:r>
              <w:rPr>
                <w:rFonts w:eastAsia="MS Mincho" w:cs="Arial"/>
                <w:b/>
                <w:bCs/>
                <w:color w:val="00B9E4"/>
              </w:rPr>
              <w:t xml:space="preserve"> producers </w:t>
            </w:r>
            <w:r w:rsidRPr="00CE4BCE">
              <w:rPr>
                <w:rFonts w:eastAsia="MS Mincho" w:cs="Arial"/>
                <w:b/>
                <w:bCs/>
                <w:color w:val="00B9E4"/>
              </w:rPr>
              <w:t>committing to respecting Human Rights and the Environment.</w:t>
            </w:r>
          </w:p>
          <w:p w14:paraId="331A82A4" w14:textId="0B3398C1" w:rsidR="00125F7B" w:rsidRPr="00CE4BCE" w:rsidRDefault="001F5866" w:rsidP="00125F7B">
            <w:pPr>
              <w:spacing w:before="160" w:after="40" w:line="276" w:lineRule="auto"/>
              <w:jc w:val="left"/>
              <w:rPr>
                <w:rFonts w:eastAsia="Arial" w:cs="Arial"/>
                <w:b/>
                <w:color w:val="00B9E4"/>
                <w:sz w:val="20"/>
                <w:szCs w:val="20"/>
                <w:lang w:eastAsia="ko-KR"/>
              </w:rPr>
            </w:pPr>
            <w:r w:rsidRPr="00CE4BCE">
              <w:rPr>
                <w:rFonts w:eastAsia="Arial" w:cs="Arial"/>
                <w:b/>
                <w:bCs/>
                <w:color w:val="FFFFFF"/>
                <w:sz w:val="20"/>
                <w:szCs w:val="20"/>
                <w:shd w:val="clear" w:color="auto" w:fill="00B9E4"/>
                <w:lang w:eastAsia="ko-KR"/>
              </w:rPr>
              <w:t>NEW</w:t>
            </w:r>
            <w:r w:rsidRPr="00CE4BCE">
              <w:rPr>
                <w:rFonts w:eastAsia="Arial" w:cs="Arial"/>
                <w:b/>
                <w:color w:val="00B9E4"/>
                <w:sz w:val="20"/>
                <w:szCs w:val="20"/>
                <w:lang w:eastAsia="ko-KR"/>
              </w:rPr>
              <w:t xml:space="preserve"> Written</w:t>
            </w:r>
            <w:r w:rsidR="00125F7B" w:rsidRPr="00CE4BCE">
              <w:rPr>
                <w:rFonts w:eastAsia="Arial" w:cs="Arial"/>
                <w:b/>
                <w:color w:val="00B9E4"/>
                <w:sz w:val="20"/>
                <w:szCs w:val="20"/>
                <w:lang w:eastAsia="ko-KR"/>
              </w:rPr>
              <w:t xml:space="preserve"> commitment to respecting human rights and the environment</w:t>
            </w:r>
          </w:p>
          <w:tbl>
            <w:tblPr>
              <w:tblW w:w="8926" w:type="dxa"/>
              <w:tblLook w:val="04A0" w:firstRow="1" w:lastRow="0" w:firstColumn="1" w:lastColumn="0" w:noHBand="0" w:noVBand="1"/>
            </w:tblPr>
            <w:tblGrid>
              <w:gridCol w:w="942"/>
              <w:gridCol w:w="7984"/>
            </w:tblGrid>
            <w:tr w:rsidR="00125F7B" w:rsidRPr="00CE4BCE" w14:paraId="33859E60" w14:textId="77777777" w:rsidTr="00EC7887">
              <w:trPr>
                <w:trHeight w:val="341"/>
              </w:trPr>
              <w:tc>
                <w:tcPr>
                  <w:tcW w:w="8926" w:type="dxa"/>
                  <w:gridSpan w:val="2"/>
                  <w:tcBorders>
                    <w:top w:val="single" w:sz="4" w:space="0" w:color="BFBFBF"/>
                    <w:left w:val="single" w:sz="4" w:space="0" w:color="BFBFBF"/>
                    <w:bottom w:val="single" w:sz="4" w:space="0" w:color="BFBFBF"/>
                    <w:right w:val="single" w:sz="4" w:space="0" w:color="BFBFBF"/>
                  </w:tcBorders>
                </w:tcPr>
                <w:p w14:paraId="1B129909" w14:textId="77777777" w:rsidR="00125F7B" w:rsidRPr="00CE4BCE" w:rsidRDefault="00125F7B" w:rsidP="00125F7B">
                  <w:pPr>
                    <w:spacing w:line="276" w:lineRule="auto"/>
                    <w:jc w:val="left"/>
                    <w:rPr>
                      <w:rFonts w:eastAsia="Arial" w:cs="Arial"/>
                      <w:color w:val="565656"/>
                      <w:spacing w:val="-1"/>
                      <w:sz w:val="20"/>
                      <w:szCs w:val="20"/>
                      <w:lang w:eastAsia="ja-JP"/>
                    </w:rPr>
                  </w:pPr>
                  <w:r w:rsidRPr="00CE4BCE">
                    <w:rPr>
                      <w:rFonts w:eastAsia="Arial" w:cs="Arial"/>
                      <w:b/>
                      <w:bCs/>
                      <w:color w:val="565656"/>
                      <w:spacing w:val="-1"/>
                      <w:sz w:val="20"/>
                      <w:szCs w:val="20"/>
                      <w:lang w:eastAsia="ja-JP"/>
                    </w:rPr>
                    <w:t>Applies to:</w:t>
                  </w:r>
                  <w:r>
                    <w:rPr>
                      <w:rFonts w:eastAsia="Arial" w:cs="Arial"/>
                      <w:color w:val="565656"/>
                      <w:spacing w:val="-1"/>
                      <w:sz w:val="20"/>
                      <w:szCs w:val="20"/>
                      <w:lang w:eastAsia="ja-JP"/>
                    </w:rPr>
                    <w:t xml:space="preserve"> Legal organization of registered producers</w:t>
                  </w:r>
                </w:p>
              </w:tc>
            </w:tr>
            <w:tr w:rsidR="00125F7B" w:rsidRPr="00CE4BCE" w14:paraId="0721B7A2" w14:textId="77777777" w:rsidTr="00125F7B">
              <w:trPr>
                <w:trHeight w:val="485"/>
              </w:trPr>
              <w:tc>
                <w:tcPr>
                  <w:tcW w:w="942" w:type="dxa"/>
                  <w:tcBorders>
                    <w:top w:val="single" w:sz="4" w:space="0" w:color="BFBFBF"/>
                    <w:left w:val="single" w:sz="4" w:space="0" w:color="BFBFBF"/>
                    <w:bottom w:val="single" w:sz="4" w:space="0" w:color="BFBFBF"/>
                    <w:right w:val="single" w:sz="4" w:space="0" w:color="BFBFBF"/>
                  </w:tcBorders>
                </w:tcPr>
                <w:p w14:paraId="281993E1" w14:textId="77777777" w:rsidR="00125F7B" w:rsidRPr="00CE4BCE" w:rsidRDefault="00125F7B" w:rsidP="00125F7B">
                  <w:pPr>
                    <w:spacing w:line="240" w:lineRule="auto"/>
                    <w:jc w:val="left"/>
                    <w:rPr>
                      <w:rFonts w:eastAsia="Arial" w:cs="Arial"/>
                      <w:b/>
                      <w:bCs/>
                      <w:color w:val="565656"/>
                      <w:spacing w:val="-1"/>
                      <w:sz w:val="20"/>
                      <w:szCs w:val="20"/>
                      <w:lang w:eastAsia="ja-JP"/>
                    </w:rPr>
                  </w:pPr>
                  <w:r w:rsidRPr="00CE4BCE">
                    <w:rPr>
                      <w:rFonts w:eastAsia="Arial" w:cs="Arial"/>
                      <w:b/>
                      <w:bCs/>
                      <w:color w:val="565656"/>
                      <w:spacing w:val="-1"/>
                      <w:sz w:val="20"/>
                      <w:szCs w:val="20"/>
                      <w:lang w:eastAsia="ja-JP"/>
                    </w:rPr>
                    <w:t>Core</w:t>
                  </w:r>
                </w:p>
              </w:tc>
              <w:tc>
                <w:tcPr>
                  <w:tcW w:w="7984" w:type="dxa"/>
                  <w:vMerge w:val="restart"/>
                  <w:tcBorders>
                    <w:top w:val="single" w:sz="4" w:space="0" w:color="BFBFBF"/>
                    <w:left w:val="single" w:sz="4" w:space="0" w:color="BFBFBF"/>
                    <w:right w:val="single" w:sz="4" w:space="0" w:color="BFBFBF"/>
                  </w:tcBorders>
                </w:tcPr>
                <w:p w14:paraId="784AF1C1" w14:textId="77777777" w:rsidR="00125F7B" w:rsidRPr="00CE4BCE" w:rsidRDefault="00125F7B" w:rsidP="00125F7B">
                  <w:pPr>
                    <w:spacing w:after="120" w:line="276" w:lineRule="auto"/>
                    <w:jc w:val="left"/>
                    <w:rPr>
                      <w:rFonts w:eastAsia="Arial" w:cs="Arial"/>
                      <w:color w:val="565656"/>
                      <w:spacing w:val="-1"/>
                      <w:sz w:val="20"/>
                      <w:szCs w:val="20"/>
                      <w:lang w:eastAsia="ja-JP"/>
                    </w:rPr>
                  </w:pPr>
                  <w:r w:rsidRPr="00CE4BCE">
                    <w:rPr>
                      <w:rFonts w:eastAsia="Arial" w:cs="Arial"/>
                      <w:color w:val="565656"/>
                      <w:spacing w:val="-1"/>
                      <w:sz w:val="20"/>
                      <w:szCs w:val="20"/>
                      <w:lang w:eastAsia="ja-JP"/>
                    </w:rPr>
                    <w:t xml:space="preserve">You </w:t>
                  </w:r>
                  <w:r>
                    <w:rPr>
                      <w:rFonts w:eastAsia="Arial" w:cs="Arial"/>
                      <w:color w:val="565656"/>
                      <w:spacing w:val="-1"/>
                      <w:sz w:val="20"/>
                      <w:szCs w:val="20"/>
                      <w:lang w:eastAsia="ja-JP"/>
                    </w:rPr>
                    <w:t>as a legally registered producers</w:t>
                  </w:r>
                  <w:r w:rsidRPr="00CE4BCE">
                    <w:rPr>
                      <w:rFonts w:eastAsia="Arial" w:cs="Arial"/>
                      <w:color w:val="565656"/>
                      <w:spacing w:val="-1"/>
                      <w:sz w:val="20"/>
                      <w:szCs w:val="20"/>
                      <w:lang w:eastAsia="ja-JP"/>
                    </w:rPr>
                    <w:t xml:space="preserve"> have a written commitment to respect human rights and environmental sustainability </w:t>
                  </w:r>
                  <w:r w:rsidRPr="00B243D5">
                    <w:rPr>
                      <w:rFonts w:eastAsia="Arial" w:cs="Arial"/>
                      <w:color w:val="565656"/>
                      <w:spacing w:val="-1"/>
                      <w:sz w:val="20"/>
                      <w:szCs w:val="20"/>
                      <w:lang w:eastAsia="ja-JP"/>
                    </w:rPr>
                    <w:t xml:space="preserve">approved by your board </w:t>
                  </w:r>
                  <w:r w:rsidRPr="00CE4BCE">
                    <w:rPr>
                      <w:rFonts w:eastAsia="Arial" w:cs="Arial"/>
                      <w:color w:val="565656"/>
                      <w:spacing w:val="-1"/>
                      <w:sz w:val="20"/>
                      <w:szCs w:val="20"/>
                      <w:lang w:eastAsia="ja-JP"/>
                    </w:rPr>
                    <w:t>which:</w:t>
                  </w:r>
                </w:p>
                <w:p w14:paraId="6E298334" w14:textId="77777777" w:rsidR="00125F7B" w:rsidRPr="00CE4BCE" w:rsidRDefault="00125F7B" w:rsidP="00125F7B">
                  <w:pPr>
                    <w:spacing w:after="120" w:line="276" w:lineRule="auto"/>
                    <w:jc w:val="left"/>
                    <w:rPr>
                      <w:rFonts w:eastAsia="Arial" w:cs="Arial"/>
                      <w:color w:val="565656"/>
                      <w:spacing w:val="-1"/>
                      <w:sz w:val="20"/>
                      <w:szCs w:val="20"/>
                      <w:lang w:eastAsia="ja-JP"/>
                    </w:rPr>
                  </w:pPr>
                  <w:r w:rsidRPr="00CE4BCE">
                    <w:rPr>
                      <w:rFonts w:eastAsia="Arial" w:cs="Arial"/>
                      <w:color w:val="565656"/>
                      <w:spacing w:val="-1"/>
                      <w:sz w:val="20"/>
                      <w:szCs w:val="20"/>
                      <w:lang w:eastAsia="ja-JP"/>
                    </w:rPr>
                    <w:t>- confirms your commitment to conduct due diligence</w:t>
                  </w:r>
                </w:p>
                <w:p w14:paraId="499B591A" w14:textId="77777777" w:rsidR="00125F7B" w:rsidRPr="00CE4BCE" w:rsidRDefault="00125F7B" w:rsidP="00125F7B">
                  <w:pPr>
                    <w:spacing w:after="120" w:line="276" w:lineRule="auto"/>
                    <w:jc w:val="left"/>
                    <w:rPr>
                      <w:rFonts w:eastAsia="Arial" w:cs="Arial"/>
                      <w:color w:val="565656"/>
                      <w:spacing w:val="-1"/>
                      <w:sz w:val="20"/>
                      <w:szCs w:val="20"/>
                      <w:lang w:eastAsia="ja-JP"/>
                    </w:rPr>
                  </w:pPr>
                  <w:r w:rsidRPr="00CE4BCE">
                    <w:rPr>
                      <w:rFonts w:eastAsia="Arial" w:cs="Arial"/>
                      <w:color w:val="565656"/>
                      <w:spacing w:val="-1"/>
                      <w:sz w:val="20"/>
                      <w:szCs w:val="20"/>
                      <w:lang w:eastAsia="ja-JP"/>
                    </w:rPr>
                    <w:t>- refers to all internationally recognised human rights</w:t>
                  </w:r>
                </w:p>
                <w:p w14:paraId="67B613FC" w14:textId="77777777" w:rsidR="00125F7B" w:rsidRPr="00CE4BCE" w:rsidRDefault="00125F7B" w:rsidP="00125F7B">
                  <w:pPr>
                    <w:spacing w:after="120" w:line="276" w:lineRule="auto"/>
                    <w:jc w:val="left"/>
                    <w:rPr>
                      <w:rFonts w:eastAsia="Arial" w:cs="Arial"/>
                      <w:color w:val="565656"/>
                      <w:spacing w:val="-1"/>
                      <w:sz w:val="20"/>
                      <w:szCs w:val="20"/>
                      <w:lang w:eastAsia="ja-JP"/>
                    </w:rPr>
                  </w:pPr>
                  <w:r w:rsidRPr="00CE4BCE">
                    <w:rPr>
                      <w:rFonts w:eastAsia="Arial" w:cs="Arial"/>
                      <w:color w:val="565656"/>
                      <w:spacing w:val="-1"/>
                      <w:sz w:val="20"/>
                      <w:szCs w:val="20"/>
                      <w:lang w:eastAsia="ja-JP"/>
                    </w:rPr>
                    <w:t>- confirms your commitment to align your operational policies and procedures with the commitment and embed the commitment into your existing management systems</w:t>
                  </w:r>
                </w:p>
                <w:p w14:paraId="02DFA6F0" w14:textId="77777777" w:rsidR="00125F7B" w:rsidRDefault="00125F7B" w:rsidP="00125F7B">
                  <w:pPr>
                    <w:spacing w:after="120" w:line="276" w:lineRule="auto"/>
                    <w:jc w:val="left"/>
                    <w:rPr>
                      <w:rFonts w:eastAsia="Arial" w:cs="Arial"/>
                      <w:color w:val="565656"/>
                      <w:spacing w:val="-1"/>
                      <w:sz w:val="20"/>
                      <w:szCs w:val="20"/>
                      <w:lang w:eastAsia="ja-JP"/>
                    </w:rPr>
                  </w:pPr>
                  <w:r w:rsidRPr="00CE4BCE">
                    <w:rPr>
                      <w:rFonts w:eastAsia="Arial" w:cs="Arial"/>
                      <w:color w:val="565656"/>
                      <w:spacing w:val="-1"/>
                      <w:sz w:val="20"/>
                      <w:szCs w:val="20"/>
                      <w:lang w:eastAsia="ja-JP"/>
                    </w:rPr>
                    <w:t xml:space="preserve">- is informed by relevant internal and/or external expertise and approved by the </w:t>
                  </w:r>
                  <w:r>
                    <w:rPr>
                      <w:rFonts w:eastAsia="Arial" w:cs="Arial"/>
                      <w:color w:val="565656"/>
                      <w:spacing w:val="-1"/>
                      <w:sz w:val="20"/>
                      <w:szCs w:val="20"/>
                      <w:lang w:eastAsia="ja-JP"/>
                    </w:rPr>
                    <w:t xml:space="preserve">General Assembly. </w:t>
                  </w:r>
                </w:p>
                <w:p w14:paraId="4F2986B5" w14:textId="16456551" w:rsidR="00470226" w:rsidRPr="00CE4BCE" w:rsidRDefault="00470226" w:rsidP="00125F7B">
                  <w:pPr>
                    <w:spacing w:after="120" w:line="276" w:lineRule="auto"/>
                    <w:jc w:val="left"/>
                    <w:rPr>
                      <w:rFonts w:eastAsia="Arial" w:cs="Arial"/>
                      <w:color w:val="565656"/>
                      <w:spacing w:val="-1"/>
                      <w:sz w:val="20"/>
                      <w:szCs w:val="20"/>
                      <w:lang w:eastAsia="ja-JP"/>
                    </w:rPr>
                  </w:pPr>
                  <w:r w:rsidRPr="00470226">
                    <w:rPr>
                      <w:rFonts w:eastAsia="Arial" w:cs="Arial"/>
                      <w:color w:val="565656"/>
                      <w:spacing w:val="-1"/>
                      <w:sz w:val="20"/>
                      <w:szCs w:val="20"/>
                      <w:lang w:eastAsia="ja-JP"/>
                    </w:rPr>
                    <w:t>You report on availability of the written commitment to Fairtrade International.</w:t>
                  </w:r>
                </w:p>
              </w:tc>
            </w:tr>
            <w:tr w:rsidR="00125F7B" w:rsidRPr="00CE4BCE" w14:paraId="48D74CF6" w14:textId="77777777" w:rsidTr="00470226">
              <w:trPr>
                <w:trHeight w:val="1357"/>
              </w:trPr>
              <w:tc>
                <w:tcPr>
                  <w:tcW w:w="942" w:type="dxa"/>
                  <w:tcBorders>
                    <w:top w:val="single" w:sz="4" w:space="0" w:color="BFBFBF"/>
                    <w:left w:val="single" w:sz="4" w:space="0" w:color="BFBFBF"/>
                    <w:bottom w:val="single" w:sz="4" w:space="0" w:color="BFBFBF"/>
                    <w:right w:val="single" w:sz="4" w:space="0" w:color="BFBFBF"/>
                  </w:tcBorders>
                </w:tcPr>
                <w:p w14:paraId="338E6837" w14:textId="77777777" w:rsidR="00125F7B" w:rsidRPr="00CE4BCE" w:rsidRDefault="00125F7B" w:rsidP="00125F7B">
                  <w:pPr>
                    <w:spacing w:line="240" w:lineRule="auto"/>
                    <w:jc w:val="left"/>
                    <w:rPr>
                      <w:rFonts w:eastAsia="Arial" w:cs="Arial"/>
                      <w:b/>
                      <w:bCs/>
                      <w:color w:val="565656"/>
                      <w:spacing w:val="-1"/>
                      <w:sz w:val="20"/>
                      <w:szCs w:val="20"/>
                      <w:lang w:eastAsia="ja-JP"/>
                    </w:rPr>
                  </w:pPr>
                  <w:r>
                    <w:rPr>
                      <w:rFonts w:eastAsia="Arial" w:cs="Arial"/>
                      <w:b/>
                      <w:bCs/>
                      <w:color w:val="565656"/>
                      <w:spacing w:val="-1"/>
                      <w:sz w:val="20"/>
                      <w:szCs w:val="20"/>
                      <w:lang w:eastAsia="ja-JP"/>
                    </w:rPr>
                    <w:t>Year 6</w:t>
                  </w:r>
                </w:p>
              </w:tc>
              <w:tc>
                <w:tcPr>
                  <w:tcW w:w="7984" w:type="dxa"/>
                  <w:vMerge/>
                  <w:tcBorders>
                    <w:left w:val="single" w:sz="4" w:space="0" w:color="BFBFBF"/>
                    <w:right w:val="single" w:sz="4" w:space="0" w:color="BFBFBF"/>
                  </w:tcBorders>
                </w:tcPr>
                <w:p w14:paraId="7940DFD1" w14:textId="77777777" w:rsidR="00125F7B" w:rsidRPr="00CE4BCE" w:rsidRDefault="00125F7B" w:rsidP="00125F7B">
                  <w:pPr>
                    <w:spacing w:after="120" w:line="276" w:lineRule="auto"/>
                    <w:jc w:val="left"/>
                    <w:rPr>
                      <w:rFonts w:eastAsia="Arial" w:cs="Arial"/>
                      <w:color w:val="565656"/>
                      <w:spacing w:val="-1"/>
                      <w:sz w:val="20"/>
                      <w:szCs w:val="20"/>
                      <w:lang w:eastAsia="ja-JP"/>
                    </w:rPr>
                  </w:pPr>
                </w:p>
              </w:tc>
            </w:tr>
            <w:tr w:rsidR="00470226" w:rsidRPr="00CE4BCE" w14:paraId="7B89313C" w14:textId="77777777" w:rsidTr="00255563">
              <w:trPr>
                <w:trHeight w:val="1357"/>
              </w:trPr>
              <w:tc>
                <w:tcPr>
                  <w:tcW w:w="8926" w:type="dxa"/>
                  <w:gridSpan w:val="2"/>
                  <w:tcBorders>
                    <w:top w:val="single" w:sz="4" w:space="0" w:color="BFBFBF"/>
                    <w:left w:val="single" w:sz="4" w:space="0" w:color="BFBFBF"/>
                    <w:bottom w:val="single" w:sz="4" w:space="0" w:color="BFBFBF"/>
                    <w:right w:val="single" w:sz="4" w:space="0" w:color="BFBFBF"/>
                  </w:tcBorders>
                </w:tcPr>
                <w:p w14:paraId="0AF52E77" w14:textId="411EF69B" w:rsidR="00470226" w:rsidRDefault="00470226" w:rsidP="00470226">
                  <w:pPr>
                    <w:spacing w:line="276" w:lineRule="auto"/>
                    <w:jc w:val="left"/>
                    <w:rPr>
                      <w:rFonts w:eastAsia="Calibri" w:cs="Arial"/>
                      <w:color w:val="4D4D4E" w:themeColor="accent2" w:themeShade="80"/>
                      <w:sz w:val="18"/>
                      <w:szCs w:val="18"/>
                    </w:rPr>
                  </w:pPr>
                  <w:r w:rsidRPr="00CE4BCE">
                    <w:rPr>
                      <w:rFonts w:eastAsia="Calibri" w:cs="Arial"/>
                      <w:b/>
                      <w:bCs/>
                      <w:color w:val="4D4D4E" w:themeColor="accent2" w:themeShade="80"/>
                      <w:sz w:val="18"/>
                      <w:szCs w:val="18"/>
                    </w:rPr>
                    <w:t>Guidance:</w:t>
                  </w:r>
                  <w:r w:rsidRPr="00CE4BCE">
                    <w:rPr>
                      <w:rFonts w:eastAsia="Calibri" w:cs="Arial"/>
                      <w:color w:val="4D4D4E" w:themeColor="accent2" w:themeShade="80"/>
                      <w:sz w:val="18"/>
                      <w:szCs w:val="18"/>
                    </w:rPr>
                    <w:t xml:space="preserve"> Please see Guidance Document “</w:t>
                  </w:r>
                  <w:hyperlink r:id="rId21" w:history="1">
                    <w:r w:rsidRPr="00CE4BCE">
                      <w:rPr>
                        <w:rStyle w:val="Hyperlink"/>
                        <w:rFonts w:eastAsia="Calibri" w:cs="Arial"/>
                        <w:sz w:val="18"/>
                        <w:szCs w:val="18"/>
                      </w:rPr>
                      <w:t>Implementing Human Rights and Environmental Due Diligence (HREDD) – Guide for Smallholder Farmer Organizations</w:t>
                    </w:r>
                  </w:hyperlink>
                  <w:r w:rsidRPr="00CE4BCE">
                    <w:rPr>
                      <w:rFonts w:eastAsia="Calibri" w:cs="Arial"/>
                      <w:color w:val="4D4D4E" w:themeColor="accent2" w:themeShade="80"/>
                      <w:sz w:val="18"/>
                      <w:szCs w:val="18"/>
                    </w:rPr>
                    <w:t>”</w:t>
                  </w:r>
                  <w:r>
                    <w:rPr>
                      <w:rFonts w:eastAsia="Calibri" w:cs="Arial"/>
                      <w:color w:val="4D4D4E" w:themeColor="accent2" w:themeShade="80"/>
                      <w:sz w:val="18"/>
                      <w:szCs w:val="18"/>
                    </w:rPr>
                    <w:t>.</w:t>
                  </w:r>
                </w:p>
                <w:p w14:paraId="73B82C52" w14:textId="7B045495" w:rsidR="00470226" w:rsidRPr="00CE4BCE" w:rsidRDefault="00470226" w:rsidP="00470226">
                  <w:pPr>
                    <w:spacing w:after="120" w:line="276" w:lineRule="auto"/>
                    <w:jc w:val="left"/>
                    <w:rPr>
                      <w:rFonts w:eastAsia="Arial" w:cs="Arial"/>
                      <w:color w:val="565656"/>
                      <w:spacing w:val="-1"/>
                      <w:sz w:val="20"/>
                      <w:szCs w:val="20"/>
                      <w:lang w:eastAsia="ja-JP"/>
                    </w:rPr>
                  </w:pPr>
                  <w:r w:rsidRPr="00CA7458">
                    <w:rPr>
                      <w:rFonts w:eastAsia="Arial" w:cs="Arial"/>
                      <w:color w:val="565656"/>
                      <w:spacing w:val="-1"/>
                      <w:sz w:val="18"/>
                      <w:szCs w:val="18"/>
                      <w:lang w:eastAsia="ja-JP"/>
                    </w:rPr>
                    <w:t>Reporting to Fairtrade International will enable communication with internal (Producer Networks) and /or external (commercial partners) stakeholders for the purpose of due diligence reporting.</w:t>
                  </w:r>
                </w:p>
              </w:tc>
            </w:tr>
          </w:tbl>
          <w:p w14:paraId="06B052C3" w14:textId="77CB03A1" w:rsidR="00125F7B" w:rsidRPr="00B243D5" w:rsidRDefault="00125F7B" w:rsidP="00125F7B">
            <w:pPr>
              <w:spacing w:before="240" w:after="120" w:line="259" w:lineRule="auto"/>
              <w:jc w:val="left"/>
              <w:rPr>
                <w:rFonts w:eastAsia="MS Mincho" w:cs="Arial"/>
                <w:szCs w:val="22"/>
              </w:rPr>
            </w:pPr>
            <w:r>
              <w:rPr>
                <w:rFonts w:eastAsia="MS Mincho" w:cs="Arial"/>
                <w:b/>
                <w:bCs/>
                <w:color w:val="00B9E4"/>
                <w:szCs w:val="22"/>
              </w:rPr>
              <w:t xml:space="preserve">Rationale: </w:t>
            </w:r>
            <w:r w:rsidRPr="00B243D5">
              <w:rPr>
                <w:rFonts w:eastAsia="MS Mincho" w:cs="Arial"/>
                <w:szCs w:val="22"/>
              </w:rPr>
              <w:t xml:space="preserve">The statement and its subsequent sharing with stakeholders </w:t>
            </w:r>
            <w:proofErr w:type="gramStart"/>
            <w:r w:rsidRPr="00B243D5">
              <w:rPr>
                <w:rFonts w:eastAsia="MS Mincho" w:cs="Arial"/>
                <w:szCs w:val="22"/>
              </w:rPr>
              <w:t>confirms</w:t>
            </w:r>
            <w:proofErr w:type="gramEnd"/>
            <w:r w:rsidRPr="00B243D5">
              <w:rPr>
                <w:rFonts w:eastAsia="MS Mincho" w:cs="Arial"/>
                <w:szCs w:val="22"/>
              </w:rPr>
              <w:t xml:space="preserve"> your commitment to human rights and environment protection</w:t>
            </w:r>
            <w:r w:rsidR="00470226">
              <w:rPr>
                <w:rFonts w:eastAsia="MS Mincho" w:cs="Arial"/>
                <w:szCs w:val="22"/>
              </w:rPr>
              <w:t xml:space="preserve"> </w:t>
            </w:r>
            <w:r w:rsidR="00470226" w:rsidRPr="00470226">
              <w:rPr>
                <w:rFonts w:eastAsia="MS Mincho" w:cs="Arial"/>
                <w:szCs w:val="22"/>
              </w:rPr>
              <w:t>and sharing information will enable communication with stakeholders for the purpose of due diligence reporting which is relevant for example EU regulations (CSRD, CS3D, ESRS).</w:t>
            </w:r>
          </w:p>
          <w:p w14:paraId="3563AAB4" w14:textId="77777777" w:rsidR="00125F7B" w:rsidRPr="00B243D5" w:rsidRDefault="00125F7B" w:rsidP="00125F7B">
            <w:pPr>
              <w:spacing w:before="240" w:after="120" w:line="259" w:lineRule="auto"/>
              <w:jc w:val="left"/>
              <w:rPr>
                <w:rFonts w:eastAsia="MS Mincho" w:cs="Arial"/>
                <w:szCs w:val="22"/>
              </w:rPr>
            </w:pPr>
            <w:r>
              <w:rPr>
                <w:rFonts w:eastAsia="MS Mincho" w:cs="Arial"/>
                <w:b/>
                <w:bCs/>
                <w:color w:val="00B9E4"/>
                <w:szCs w:val="22"/>
              </w:rPr>
              <w:t xml:space="preserve">Outcome and implications: </w:t>
            </w:r>
            <w:r w:rsidRPr="00B243D5">
              <w:rPr>
                <w:rFonts w:eastAsia="MS Mincho" w:cs="Arial"/>
                <w:szCs w:val="22"/>
              </w:rPr>
              <w:t>your commitment stands affirmed and communicated to all stakeholders. This statement will guide you in your future operations.</w:t>
            </w:r>
          </w:p>
          <w:p w14:paraId="4B988725" w14:textId="34576471" w:rsidR="00125F7B" w:rsidRPr="003D3B81" w:rsidRDefault="00125F7B" w:rsidP="00125F7B">
            <w:pPr>
              <w:spacing w:before="240" w:after="120" w:line="259" w:lineRule="auto"/>
              <w:jc w:val="left"/>
              <w:rPr>
                <w:rFonts w:eastAsia="MS Mincho" w:cs="Arial"/>
                <w:b/>
                <w:bCs/>
                <w:color w:val="00B9E4"/>
                <w:szCs w:val="22"/>
              </w:rPr>
            </w:pPr>
            <w:r>
              <w:rPr>
                <w:rFonts w:eastAsia="MS Mincho" w:cs="Arial"/>
                <w:b/>
                <w:bCs/>
                <w:color w:val="00B9E4"/>
                <w:szCs w:val="22"/>
              </w:rPr>
              <w:t>5.2</w:t>
            </w:r>
            <w:r w:rsidR="002F09C5">
              <w:rPr>
                <w:rFonts w:eastAsia="MS Mincho" w:cs="Arial"/>
                <w:b/>
                <w:bCs/>
                <w:color w:val="00B9E4"/>
                <w:szCs w:val="22"/>
              </w:rPr>
              <w:t>a</w:t>
            </w:r>
            <w:r>
              <w:rPr>
                <w:rFonts w:eastAsia="MS Mincho" w:cs="Arial"/>
                <w:b/>
                <w:bCs/>
                <w:color w:val="00B9E4"/>
                <w:szCs w:val="22"/>
              </w:rPr>
              <w:t xml:space="preserve"> </w:t>
            </w:r>
            <w:r w:rsidRPr="003D3B81">
              <w:rPr>
                <w:rFonts w:eastAsia="MS Mincho" w:cs="Arial"/>
                <w:b/>
                <w:bCs/>
                <w:color w:val="00B9E4"/>
                <w:szCs w:val="22"/>
              </w:rPr>
              <w:t>Question: Do you agree with the requirement text?</w:t>
            </w:r>
          </w:p>
          <w:p w14:paraId="3585626B" w14:textId="77777777" w:rsidR="00125F7B" w:rsidRPr="003D3B81" w:rsidRDefault="00D936CE" w:rsidP="00125F7B">
            <w:pPr>
              <w:spacing w:after="120" w:line="276" w:lineRule="auto"/>
              <w:jc w:val="left"/>
              <w:rPr>
                <w:rFonts w:eastAsia="MS Mincho" w:cs="Arial"/>
                <w:b/>
                <w:bCs/>
                <w:color w:val="565656"/>
                <w:sz w:val="20"/>
                <w:szCs w:val="20"/>
              </w:rPr>
            </w:pPr>
            <w:r w:rsidRPr="003D3B81">
              <w:rPr>
                <w:rFonts w:eastAsia="MS Mincho" w:cs="Arial"/>
                <w:b/>
                <w:bCs/>
                <w:color w:val="565656"/>
                <w:szCs w:val="22"/>
              </w:rPr>
              <w:fldChar w:fldCharType="begin">
                <w:ffData>
                  <w:name w:val="Check2"/>
                  <w:enabled/>
                  <w:calcOnExit w:val="0"/>
                  <w:checkBox>
                    <w:sizeAuto/>
                    <w:default w:val="0"/>
                  </w:checkBox>
                </w:ffData>
              </w:fldChar>
            </w:r>
            <w:r w:rsidR="00125F7B"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125F7B" w:rsidRPr="003D3B81">
              <w:rPr>
                <w:rFonts w:eastAsia="MS Mincho" w:cs="Arial"/>
                <w:b/>
                <w:bCs/>
                <w:color w:val="565656"/>
                <w:sz w:val="20"/>
                <w:szCs w:val="20"/>
              </w:rPr>
              <w:t>Agree</w:t>
            </w:r>
          </w:p>
          <w:p w14:paraId="591D83C1" w14:textId="77777777" w:rsidR="00125F7B" w:rsidRPr="003D3B81" w:rsidRDefault="00D936CE" w:rsidP="00125F7B">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125F7B"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125F7B" w:rsidRPr="003D3B81">
              <w:rPr>
                <w:rFonts w:eastAsia="MS Mincho" w:cs="Arial"/>
                <w:b/>
                <w:bCs/>
                <w:color w:val="565656"/>
                <w:sz w:val="20"/>
                <w:szCs w:val="20"/>
              </w:rPr>
              <w:t>Disagree</w:t>
            </w:r>
          </w:p>
          <w:p w14:paraId="5C5457A2" w14:textId="77777777" w:rsidR="00125F7B" w:rsidRPr="003D3B81" w:rsidRDefault="00D936CE" w:rsidP="00125F7B">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125F7B"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125F7B" w:rsidRPr="003D3B81">
              <w:rPr>
                <w:rFonts w:eastAsia="MS Mincho" w:cs="Arial"/>
                <w:b/>
                <w:bCs/>
                <w:color w:val="565656"/>
                <w:sz w:val="20"/>
                <w:szCs w:val="20"/>
              </w:rPr>
              <w:t>Undecided</w:t>
            </w:r>
          </w:p>
          <w:p w14:paraId="2AB2B77F" w14:textId="77777777" w:rsidR="00125F7B" w:rsidRPr="003D3B81" w:rsidRDefault="00D936CE" w:rsidP="00125F7B">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125F7B"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125F7B" w:rsidRPr="003D3B81">
              <w:rPr>
                <w:rFonts w:eastAsia="Arial" w:cs="Arial"/>
                <w:b/>
                <w:color w:val="565656"/>
                <w:spacing w:val="-1"/>
                <w:sz w:val="20"/>
                <w:szCs w:val="20"/>
                <w:lang w:eastAsia="ja-JP"/>
              </w:rPr>
              <w:t>I don’t know / Not relevant to me</w:t>
            </w:r>
          </w:p>
          <w:p w14:paraId="2F636DF8" w14:textId="686005E3" w:rsidR="00125F7B" w:rsidRPr="00A01D92" w:rsidRDefault="002F09C5" w:rsidP="00A01D92">
            <w:pPr>
              <w:spacing w:before="240" w:after="240" w:line="259" w:lineRule="auto"/>
              <w:jc w:val="left"/>
              <w:rPr>
                <w:rFonts w:eastAsia="Arial" w:cs="Arial"/>
                <w:color w:val="565656"/>
                <w:spacing w:val="-1"/>
                <w:sz w:val="20"/>
                <w:szCs w:val="20"/>
                <w:lang w:eastAsia="ja-JP"/>
              </w:rPr>
            </w:pPr>
            <w:r>
              <w:rPr>
                <w:rFonts w:eastAsia="MS Mincho" w:cs="Arial"/>
                <w:b/>
                <w:bCs/>
                <w:color w:val="00B9E4"/>
                <w:szCs w:val="22"/>
              </w:rPr>
              <w:t xml:space="preserve">5.2b </w:t>
            </w:r>
            <w:r w:rsidR="00125F7B" w:rsidRPr="003D3B81">
              <w:rPr>
                <w:rFonts w:eastAsia="MS Mincho" w:cs="Arial"/>
                <w:b/>
                <w:bCs/>
                <w:color w:val="00B9E4"/>
                <w:szCs w:val="22"/>
              </w:rPr>
              <w:t>Question</w:t>
            </w:r>
            <w:r w:rsidR="00125F7B" w:rsidRPr="003D3B81">
              <w:rPr>
                <w:rFonts w:eastAsia="MS Mincho" w:cs="Arial"/>
                <w:b/>
                <w:bCs/>
                <w:color w:val="00B9E4"/>
              </w:rPr>
              <w:t xml:space="preserve">: </w:t>
            </w:r>
            <w:r w:rsidR="00125F7B" w:rsidRPr="003D3B81">
              <w:rPr>
                <w:rFonts w:eastAsia="MS Mincho" w:cs="Arial"/>
                <w:b/>
                <w:bCs/>
                <w:color w:val="00B9E4"/>
                <w:szCs w:val="22"/>
              </w:rPr>
              <w:t>If you do not agree with the proposed wording, please provide your rationale and suggestion here</w:t>
            </w:r>
            <w:r w:rsidR="00125F7B" w:rsidRPr="003D3B81">
              <w:rPr>
                <w:rFonts w:eastAsia="Arial" w:cs="Arial"/>
                <w:b/>
                <w:bCs/>
                <w:color w:val="00B9E4"/>
                <w:spacing w:val="-1"/>
                <w:sz w:val="20"/>
                <w:szCs w:val="20"/>
                <w:lang w:eastAsia="ja-JP"/>
              </w:rPr>
              <w:t xml:space="preserve">:  </w:t>
            </w:r>
            <w:r w:rsidR="00D936CE" w:rsidRPr="003D3B81">
              <w:rPr>
                <w:rFonts w:eastAsia="Arial" w:cs="Arial"/>
                <w:color w:val="565656"/>
                <w:spacing w:val="-1"/>
                <w:sz w:val="20"/>
                <w:szCs w:val="20"/>
                <w:lang w:eastAsia="ja-JP"/>
              </w:rPr>
              <w:fldChar w:fldCharType="begin">
                <w:ffData>
                  <w:name w:val="Text12"/>
                  <w:enabled/>
                  <w:calcOnExit w:val="0"/>
                  <w:textInput/>
                </w:ffData>
              </w:fldChar>
            </w:r>
            <w:r w:rsidR="00125F7B" w:rsidRPr="003D3B81">
              <w:rPr>
                <w:rFonts w:eastAsia="Arial" w:cs="Arial"/>
                <w:color w:val="565656"/>
                <w:spacing w:val="-1"/>
                <w:sz w:val="20"/>
                <w:szCs w:val="20"/>
                <w:lang w:eastAsia="ja-JP"/>
              </w:rPr>
              <w:instrText xml:space="preserve"> FORMTEXT </w:instrText>
            </w:r>
            <w:r w:rsidR="00D936CE" w:rsidRPr="003D3B81">
              <w:rPr>
                <w:rFonts w:eastAsia="Arial" w:cs="Arial"/>
                <w:color w:val="565656"/>
                <w:spacing w:val="-1"/>
                <w:sz w:val="20"/>
                <w:szCs w:val="20"/>
                <w:lang w:eastAsia="ja-JP"/>
              </w:rPr>
            </w:r>
            <w:r w:rsidR="00D936CE" w:rsidRPr="003D3B81">
              <w:rPr>
                <w:rFonts w:eastAsia="Arial" w:cs="Arial"/>
                <w:color w:val="565656"/>
                <w:spacing w:val="-1"/>
                <w:sz w:val="20"/>
                <w:szCs w:val="20"/>
                <w:lang w:eastAsia="ja-JP"/>
              </w:rPr>
              <w:fldChar w:fldCharType="separate"/>
            </w:r>
            <w:r w:rsidR="00125F7B" w:rsidRPr="003D3B81">
              <w:rPr>
                <w:rFonts w:eastAsia="Arial" w:cs="Arial"/>
                <w:noProof/>
                <w:color w:val="565656"/>
                <w:spacing w:val="-1"/>
                <w:sz w:val="20"/>
                <w:szCs w:val="20"/>
                <w:lang w:eastAsia="ja-JP"/>
              </w:rPr>
              <w:t> </w:t>
            </w:r>
            <w:r w:rsidR="00125F7B" w:rsidRPr="003D3B81">
              <w:rPr>
                <w:rFonts w:eastAsia="Arial" w:cs="Arial"/>
                <w:noProof/>
                <w:color w:val="565656"/>
                <w:spacing w:val="-1"/>
                <w:sz w:val="20"/>
                <w:szCs w:val="20"/>
                <w:lang w:eastAsia="ja-JP"/>
              </w:rPr>
              <w:t> </w:t>
            </w:r>
            <w:r w:rsidR="00125F7B" w:rsidRPr="003D3B81">
              <w:rPr>
                <w:rFonts w:eastAsia="Arial" w:cs="Arial"/>
                <w:noProof/>
                <w:color w:val="565656"/>
                <w:spacing w:val="-1"/>
                <w:sz w:val="20"/>
                <w:szCs w:val="20"/>
                <w:lang w:eastAsia="ja-JP"/>
              </w:rPr>
              <w:t> </w:t>
            </w:r>
            <w:r w:rsidR="00125F7B" w:rsidRPr="003D3B81">
              <w:rPr>
                <w:rFonts w:eastAsia="Arial" w:cs="Arial"/>
                <w:noProof/>
                <w:color w:val="565656"/>
                <w:spacing w:val="-1"/>
                <w:sz w:val="20"/>
                <w:szCs w:val="20"/>
                <w:lang w:eastAsia="ja-JP"/>
              </w:rPr>
              <w:t> </w:t>
            </w:r>
            <w:r w:rsidR="00125F7B" w:rsidRPr="003D3B81">
              <w:rPr>
                <w:rFonts w:eastAsia="Arial" w:cs="Arial"/>
                <w:noProof/>
                <w:color w:val="565656"/>
                <w:spacing w:val="-1"/>
                <w:sz w:val="20"/>
                <w:szCs w:val="20"/>
                <w:lang w:eastAsia="ja-JP"/>
              </w:rPr>
              <w:t> </w:t>
            </w:r>
            <w:r w:rsidR="00D936CE" w:rsidRPr="003D3B81">
              <w:rPr>
                <w:rFonts w:eastAsia="Arial" w:cs="Arial"/>
                <w:color w:val="565656"/>
                <w:spacing w:val="-1"/>
                <w:sz w:val="20"/>
                <w:szCs w:val="20"/>
                <w:lang w:eastAsia="ja-JP"/>
              </w:rPr>
              <w:fldChar w:fldCharType="end"/>
            </w:r>
          </w:p>
          <w:p w14:paraId="147EA2B5" w14:textId="3936DE4E" w:rsidR="003D3B81" w:rsidRPr="00A01D92" w:rsidRDefault="00924D02" w:rsidP="00A01D92">
            <w:pPr>
              <w:tabs>
                <w:tab w:val="left" w:pos="3675"/>
              </w:tabs>
              <w:spacing w:before="240" w:after="240" w:line="240" w:lineRule="auto"/>
              <w:jc w:val="left"/>
              <w:rPr>
                <w:rFonts w:eastAsia="MS Mincho" w:cs="Arial"/>
                <w:b/>
                <w:bCs/>
                <w:color w:val="00B9E4"/>
                <w:szCs w:val="22"/>
              </w:rPr>
            </w:pPr>
            <w:r w:rsidRPr="00A01D92">
              <w:rPr>
                <w:rFonts w:eastAsia="MS Mincho" w:cs="Arial"/>
                <w:b/>
                <w:bCs/>
                <w:color w:val="00B9E4"/>
                <w:szCs w:val="22"/>
              </w:rPr>
              <w:t>5.</w:t>
            </w:r>
            <w:r w:rsidR="00125F7B" w:rsidRPr="00A01D92">
              <w:rPr>
                <w:rFonts w:eastAsia="MS Mincho" w:cs="Arial"/>
                <w:b/>
                <w:bCs/>
                <w:color w:val="00B9E4"/>
                <w:szCs w:val="22"/>
              </w:rPr>
              <w:t>3</w:t>
            </w:r>
            <w:r w:rsidR="00432A0C" w:rsidRPr="00A01D92">
              <w:rPr>
                <w:rFonts w:eastAsia="MS Mincho" w:cs="Arial"/>
                <w:b/>
                <w:bCs/>
                <w:color w:val="00B9E4"/>
                <w:szCs w:val="22"/>
              </w:rPr>
              <w:t xml:space="preserve"> </w:t>
            </w:r>
            <w:r w:rsidR="003D3B81" w:rsidRPr="00A01D92">
              <w:rPr>
                <w:rFonts w:eastAsia="MS Mincho" w:cs="Arial"/>
                <w:b/>
                <w:bCs/>
                <w:color w:val="00B9E4"/>
                <w:szCs w:val="22"/>
              </w:rPr>
              <w:t>A new Core Year 1 requirement on PBs Awareness raising.</w:t>
            </w:r>
          </w:p>
          <w:p w14:paraId="5934A489" w14:textId="0EFB2C10" w:rsidR="003D3B81" w:rsidRPr="00CE4BCE" w:rsidRDefault="001F5866" w:rsidP="003D3B81">
            <w:pPr>
              <w:spacing w:before="160" w:after="40" w:line="276" w:lineRule="auto"/>
              <w:jc w:val="left"/>
              <w:rPr>
                <w:rFonts w:eastAsia="Arial" w:cs="Arial"/>
                <w:b/>
                <w:color w:val="00B9E4"/>
                <w:sz w:val="20"/>
                <w:szCs w:val="20"/>
                <w:lang w:eastAsia="ko-KR"/>
              </w:rPr>
            </w:pPr>
            <w:r w:rsidRPr="00CE4BCE">
              <w:rPr>
                <w:rFonts w:eastAsia="Arial" w:cs="Arial"/>
                <w:b/>
                <w:bCs/>
                <w:color w:val="FFFFFF"/>
                <w:sz w:val="20"/>
                <w:szCs w:val="20"/>
                <w:shd w:val="clear" w:color="auto" w:fill="00B9E4"/>
                <w:lang w:eastAsia="ko-KR"/>
              </w:rPr>
              <w:t>New</w:t>
            </w:r>
            <w:r>
              <w:rPr>
                <w:rFonts w:eastAsia="Arial" w:cs="Arial"/>
                <w:b/>
                <w:color w:val="00B9E4"/>
                <w:sz w:val="20"/>
                <w:szCs w:val="20"/>
                <w:lang w:eastAsia="ko-KR"/>
              </w:rPr>
              <w:t xml:space="preserve"> Awareness</w:t>
            </w:r>
            <w:r w:rsidR="003D3B81">
              <w:rPr>
                <w:rFonts w:eastAsia="Arial" w:cs="Arial"/>
                <w:b/>
                <w:color w:val="00B9E4"/>
                <w:sz w:val="20"/>
                <w:szCs w:val="20"/>
                <w:lang w:eastAsia="ko-KR"/>
              </w:rPr>
              <w:t xml:space="preserve"> raising</w:t>
            </w:r>
          </w:p>
          <w:tbl>
            <w:tblPr>
              <w:tblW w:w="8926" w:type="dxa"/>
              <w:tblLook w:val="04A0" w:firstRow="1" w:lastRow="0" w:firstColumn="1" w:lastColumn="0" w:noHBand="0" w:noVBand="1"/>
            </w:tblPr>
            <w:tblGrid>
              <w:gridCol w:w="942"/>
              <w:gridCol w:w="7984"/>
            </w:tblGrid>
            <w:tr w:rsidR="003D3B81" w:rsidRPr="00CE4BCE" w14:paraId="323223E2" w14:textId="77777777" w:rsidTr="00EC7887">
              <w:trPr>
                <w:trHeight w:val="341"/>
              </w:trPr>
              <w:tc>
                <w:tcPr>
                  <w:tcW w:w="8926" w:type="dxa"/>
                  <w:gridSpan w:val="2"/>
                  <w:tcBorders>
                    <w:top w:val="single" w:sz="4" w:space="0" w:color="BFBFBF"/>
                    <w:left w:val="single" w:sz="4" w:space="0" w:color="BFBFBF"/>
                    <w:bottom w:val="single" w:sz="4" w:space="0" w:color="BFBFBF"/>
                    <w:right w:val="single" w:sz="4" w:space="0" w:color="BFBFBF"/>
                  </w:tcBorders>
                </w:tcPr>
                <w:p w14:paraId="5399111B" w14:textId="77777777" w:rsidR="003D3B81" w:rsidRPr="00CE4BCE" w:rsidRDefault="003D3B81" w:rsidP="003D3B81">
                  <w:pPr>
                    <w:spacing w:line="276" w:lineRule="auto"/>
                    <w:jc w:val="left"/>
                    <w:rPr>
                      <w:rFonts w:eastAsia="Arial" w:cs="Arial"/>
                      <w:color w:val="565656"/>
                      <w:spacing w:val="-1"/>
                      <w:sz w:val="20"/>
                      <w:szCs w:val="20"/>
                      <w:lang w:eastAsia="ja-JP"/>
                    </w:rPr>
                  </w:pPr>
                  <w:r w:rsidRPr="00CE4BCE">
                    <w:rPr>
                      <w:rFonts w:eastAsia="Arial" w:cs="Arial"/>
                      <w:b/>
                      <w:bCs/>
                      <w:color w:val="565656"/>
                      <w:spacing w:val="-1"/>
                      <w:sz w:val="20"/>
                      <w:szCs w:val="20"/>
                      <w:lang w:eastAsia="ja-JP"/>
                    </w:rPr>
                    <w:t>Applies to:</w:t>
                  </w:r>
                  <w:r>
                    <w:rPr>
                      <w:rFonts w:eastAsia="Arial" w:cs="Arial"/>
                      <w:color w:val="565656"/>
                      <w:spacing w:val="-1"/>
                      <w:sz w:val="20"/>
                      <w:szCs w:val="20"/>
                      <w:lang w:eastAsia="ja-JP"/>
                    </w:rPr>
                    <w:t xml:space="preserve"> PB</w:t>
                  </w:r>
                </w:p>
              </w:tc>
            </w:tr>
            <w:tr w:rsidR="003D3B81" w:rsidRPr="00CE4BCE" w14:paraId="6CF7D116" w14:textId="77777777" w:rsidTr="00EC7887">
              <w:trPr>
                <w:trHeight w:val="355"/>
              </w:trPr>
              <w:tc>
                <w:tcPr>
                  <w:tcW w:w="942" w:type="dxa"/>
                  <w:tcBorders>
                    <w:top w:val="single" w:sz="4" w:space="0" w:color="BFBFBF"/>
                    <w:left w:val="single" w:sz="4" w:space="0" w:color="BFBFBF"/>
                    <w:bottom w:val="single" w:sz="4" w:space="0" w:color="BFBFBF"/>
                    <w:right w:val="single" w:sz="4" w:space="0" w:color="BFBFBF"/>
                  </w:tcBorders>
                </w:tcPr>
                <w:p w14:paraId="48975E3B" w14:textId="77777777" w:rsidR="003D3B81" w:rsidRPr="00CE4BCE" w:rsidRDefault="003D3B81" w:rsidP="003D3B81">
                  <w:pPr>
                    <w:spacing w:line="240" w:lineRule="auto"/>
                    <w:jc w:val="left"/>
                    <w:rPr>
                      <w:rFonts w:eastAsia="Arial" w:cs="Arial"/>
                      <w:b/>
                      <w:bCs/>
                      <w:color w:val="565656"/>
                      <w:spacing w:val="-1"/>
                      <w:sz w:val="20"/>
                      <w:szCs w:val="20"/>
                      <w:lang w:eastAsia="ja-JP"/>
                    </w:rPr>
                  </w:pPr>
                  <w:r w:rsidRPr="00CE4BCE">
                    <w:rPr>
                      <w:rFonts w:eastAsia="Arial" w:cs="Arial"/>
                      <w:b/>
                      <w:bCs/>
                      <w:color w:val="565656"/>
                      <w:spacing w:val="-1"/>
                      <w:sz w:val="20"/>
                      <w:szCs w:val="20"/>
                      <w:lang w:eastAsia="ja-JP"/>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7206E20F" w14:textId="77777777" w:rsidR="00924D02" w:rsidRPr="00924D02" w:rsidRDefault="00924D02" w:rsidP="00924D02">
                  <w:pPr>
                    <w:spacing w:after="120" w:line="276" w:lineRule="auto"/>
                    <w:jc w:val="left"/>
                    <w:rPr>
                      <w:rFonts w:eastAsia="Arial" w:cs="Arial"/>
                      <w:color w:val="565656"/>
                      <w:spacing w:val="-1"/>
                      <w:sz w:val="20"/>
                      <w:szCs w:val="20"/>
                      <w:lang w:eastAsia="ja-JP"/>
                    </w:rPr>
                  </w:pPr>
                  <w:r w:rsidRPr="00924D02">
                    <w:rPr>
                      <w:rFonts w:eastAsia="Arial" w:cs="Arial"/>
                      <w:color w:val="565656"/>
                      <w:spacing w:val="-1"/>
                      <w:sz w:val="20"/>
                      <w:szCs w:val="20"/>
                      <w:lang w:eastAsia="ja-JP"/>
                    </w:rPr>
                    <w:t>You (PB) educate your board, management and staff members and members of the Producer Executive Body, registered producers about your commitment to respecting human rights and the environment, and its implications for your operations.</w:t>
                  </w:r>
                </w:p>
                <w:p w14:paraId="39E1FC57" w14:textId="77777777" w:rsidR="003D3B81" w:rsidRDefault="00924D02" w:rsidP="00924D02">
                  <w:pPr>
                    <w:spacing w:after="120" w:line="276" w:lineRule="auto"/>
                    <w:jc w:val="left"/>
                    <w:rPr>
                      <w:rFonts w:eastAsia="Arial" w:cs="Arial"/>
                      <w:color w:val="565656"/>
                      <w:spacing w:val="-1"/>
                      <w:sz w:val="20"/>
                      <w:szCs w:val="20"/>
                      <w:lang w:eastAsia="ja-JP"/>
                    </w:rPr>
                  </w:pPr>
                  <w:r w:rsidRPr="00924D02">
                    <w:rPr>
                      <w:rFonts w:eastAsia="Arial" w:cs="Arial"/>
                      <w:color w:val="565656"/>
                      <w:spacing w:val="-1"/>
                      <w:sz w:val="20"/>
                      <w:szCs w:val="20"/>
                      <w:lang w:eastAsia="ja-JP"/>
                    </w:rPr>
                    <w:t>You take measures to inform the registered producers, business partners and/or other relevant stakeholders. It is best practice to make the commitment publicly available online.</w:t>
                  </w:r>
                </w:p>
                <w:p w14:paraId="0D1B577B" w14:textId="2E48D254" w:rsidR="00D32D2C" w:rsidRPr="00CE4BCE" w:rsidRDefault="00470226" w:rsidP="00924D02">
                  <w:pPr>
                    <w:spacing w:after="120" w:line="276" w:lineRule="auto"/>
                    <w:jc w:val="left"/>
                    <w:rPr>
                      <w:rFonts w:eastAsia="Arial" w:cs="Arial"/>
                      <w:color w:val="565656"/>
                      <w:spacing w:val="-1"/>
                      <w:sz w:val="20"/>
                      <w:szCs w:val="20"/>
                      <w:lang w:eastAsia="ja-JP"/>
                    </w:rPr>
                  </w:pPr>
                  <w:r w:rsidRPr="00470226">
                    <w:rPr>
                      <w:rFonts w:eastAsia="Arial" w:cs="Arial"/>
                      <w:color w:val="565656"/>
                      <w:spacing w:val="-1"/>
                      <w:sz w:val="20"/>
                      <w:szCs w:val="20"/>
                      <w:lang w:eastAsia="ja-JP"/>
                    </w:rPr>
                    <w:t xml:space="preserve">You report on </w:t>
                  </w:r>
                  <w:r w:rsidR="00CA226C">
                    <w:rPr>
                      <w:rFonts w:eastAsia="Arial" w:cs="Arial"/>
                      <w:color w:val="565656"/>
                      <w:spacing w:val="-1"/>
                      <w:sz w:val="20"/>
                      <w:szCs w:val="20"/>
                      <w:lang w:eastAsia="ja-JP"/>
                    </w:rPr>
                    <w:t>awareness raising activities</w:t>
                  </w:r>
                  <w:r w:rsidRPr="00470226">
                    <w:rPr>
                      <w:rFonts w:eastAsia="Arial" w:cs="Arial"/>
                      <w:color w:val="565656"/>
                      <w:spacing w:val="-1"/>
                      <w:sz w:val="20"/>
                      <w:szCs w:val="20"/>
                      <w:lang w:eastAsia="ja-JP"/>
                    </w:rPr>
                    <w:t xml:space="preserve"> to Fairtrade International.</w:t>
                  </w:r>
                </w:p>
              </w:tc>
            </w:tr>
            <w:tr w:rsidR="003D3B81" w:rsidRPr="00CE4BCE" w14:paraId="44E24B69" w14:textId="77777777" w:rsidTr="00EC7887">
              <w:trPr>
                <w:trHeight w:val="701"/>
              </w:trPr>
              <w:tc>
                <w:tcPr>
                  <w:tcW w:w="942" w:type="dxa"/>
                  <w:tcBorders>
                    <w:top w:val="single" w:sz="4" w:space="0" w:color="BFBFBF"/>
                    <w:left w:val="single" w:sz="4" w:space="0" w:color="BFBFBF"/>
                    <w:bottom w:val="single" w:sz="4" w:space="0" w:color="BFBFBF"/>
                    <w:right w:val="single" w:sz="4" w:space="0" w:color="BFBFBF"/>
                  </w:tcBorders>
                </w:tcPr>
                <w:p w14:paraId="7A1D3D2A" w14:textId="77777777" w:rsidR="003D3B81" w:rsidRPr="00CE4BCE" w:rsidRDefault="003D3B81" w:rsidP="003D3B81">
                  <w:pPr>
                    <w:spacing w:line="240" w:lineRule="auto"/>
                    <w:jc w:val="left"/>
                    <w:rPr>
                      <w:rFonts w:eastAsia="Arial" w:cs="Arial"/>
                      <w:b/>
                      <w:bCs/>
                      <w:color w:val="565656"/>
                      <w:spacing w:val="-1"/>
                      <w:sz w:val="18"/>
                      <w:szCs w:val="18"/>
                      <w:lang w:eastAsia="ja-JP"/>
                    </w:rPr>
                  </w:pPr>
                  <w:r w:rsidRPr="00CE4BCE">
                    <w:rPr>
                      <w:rFonts w:eastAsia="Arial" w:cs="Arial"/>
                      <w:b/>
                      <w:bCs/>
                      <w:color w:val="565656"/>
                      <w:spacing w:val="-1"/>
                      <w:sz w:val="18"/>
                      <w:szCs w:val="18"/>
                      <w:lang w:eastAsia="ja-JP"/>
                    </w:rPr>
                    <w:lastRenderedPageBreak/>
                    <w:t xml:space="preserve">Year </w:t>
                  </w:r>
                  <w:r>
                    <w:rPr>
                      <w:rFonts w:eastAsia="Arial" w:cs="Arial"/>
                      <w:b/>
                      <w:bCs/>
                      <w:color w:val="565656"/>
                      <w:spacing w:val="-1"/>
                      <w:sz w:val="18"/>
                      <w:szCs w:val="18"/>
                      <w:lang w:eastAsia="ja-JP"/>
                    </w:rPr>
                    <w:t>1</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4EC05DFB" w14:textId="77777777" w:rsidR="003D3B81" w:rsidRPr="00CE4BCE" w:rsidRDefault="003D3B81" w:rsidP="003D3B81">
                  <w:pPr>
                    <w:spacing w:line="240" w:lineRule="auto"/>
                    <w:jc w:val="left"/>
                    <w:rPr>
                      <w:rFonts w:eastAsia="Arial" w:cs="Arial"/>
                      <w:color w:val="565656"/>
                      <w:spacing w:val="-1"/>
                      <w:sz w:val="20"/>
                      <w:szCs w:val="20"/>
                      <w:u w:val="single"/>
                      <w:lang w:eastAsia="ja-JP"/>
                    </w:rPr>
                  </w:pPr>
                </w:p>
              </w:tc>
            </w:tr>
            <w:tr w:rsidR="003D3B81" w:rsidRPr="00CE4BCE" w14:paraId="51061EF7" w14:textId="77777777" w:rsidTr="00EC7887">
              <w:trPr>
                <w:trHeight w:val="1296"/>
              </w:trPr>
              <w:tc>
                <w:tcPr>
                  <w:tcW w:w="8926" w:type="dxa"/>
                  <w:gridSpan w:val="2"/>
                  <w:tcBorders>
                    <w:top w:val="single" w:sz="4" w:space="0" w:color="BFBFBF"/>
                    <w:left w:val="single" w:sz="4" w:space="0" w:color="BFBFBF"/>
                    <w:bottom w:val="single" w:sz="4" w:space="0" w:color="BFBFBF"/>
                    <w:right w:val="single" w:sz="4" w:space="0" w:color="BFBFBF"/>
                  </w:tcBorders>
                  <w:shd w:val="clear" w:color="auto" w:fill="E8E8E8"/>
                </w:tcPr>
                <w:p w14:paraId="03CECDF3" w14:textId="77777777" w:rsidR="00470226" w:rsidRDefault="003D3B81" w:rsidP="003D3B81">
                  <w:pPr>
                    <w:spacing w:line="276" w:lineRule="auto"/>
                    <w:jc w:val="left"/>
                    <w:rPr>
                      <w:rFonts w:eastAsia="Calibri" w:cs="Arial"/>
                      <w:color w:val="4D4D4E" w:themeColor="accent2" w:themeShade="80"/>
                      <w:sz w:val="18"/>
                      <w:szCs w:val="18"/>
                    </w:rPr>
                  </w:pPr>
                  <w:r w:rsidRPr="00CE4BCE">
                    <w:rPr>
                      <w:rFonts w:eastAsia="Calibri" w:cs="Arial"/>
                      <w:b/>
                      <w:bCs/>
                      <w:color w:val="4D4D4E" w:themeColor="accent2" w:themeShade="80"/>
                      <w:sz w:val="18"/>
                      <w:szCs w:val="18"/>
                    </w:rPr>
                    <w:t>Guidance:</w:t>
                  </w:r>
                  <w:r w:rsidRPr="00CE4BCE">
                    <w:rPr>
                      <w:rFonts w:eastAsia="Calibri" w:cs="Arial"/>
                      <w:color w:val="4D4D4E" w:themeColor="accent2" w:themeShade="80"/>
                      <w:sz w:val="18"/>
                      <w:szCs w:val="18"/>
                    </w:rPr>
                    <w:t xml:space="preserve"> Please see Guidance Document “</w:t>
                  </w:r>
                  <w:hyperlink r:id="rId22" w:history="1">
                    <w:r w:rsidRPr="00CE4BCE">
                      <w:rPr>
                        <w:rStyle w:val="Hyperlink"/>
                        <w:rFonts w:eastAsia="Calibri" w:cs="Arial"/>
                        <w:sz w:val="18"/>
                        <w:szCs w:val="18"/>
                      </w:rPr>
                      <w:t>Implementing Human Rights and Environmental Due Diligence (HREDD) – Guide for Smallholder Farmer Organizations</w:t>
                    </w:r>
                  </w:hyperlink>
                  <w:r w:rsidRPr="00CE4BCE">
                    <w:rPr>
                      <w:rFonts w:eastAsia="Calibri" w:cs="Arial"/>
                      <w:color w:val="4D4D4E" w:themeColor="accent2" w:themeShade="80"/>
                      <w:sz w:val="18"/>
                      <w:szCs w:val="18"/>
                    </w:rPr>
                    <w:t>”</w:t>
                  </w:r>
                  <w:r w:rsidR="00470226">
                    <w:rPr>
                      <w:rFonts w:eastAsia="Calibri" w:cs="Arial"/>
                      <w:color w:val="4D4D4E" w:themeColor="accent2" w:themeShade="80"/>
                      <w:sz w:val="18"/>
                      <w:szCs w:val="18"/>
                    </w:rPr>
                    <w:t>.</w:t>
                  </w:r>
                </w:p>
                <w:p w14:paraId="3873E432" w14:textId="2960DB6E" w:rsidR="003D3B81" w:rsidRPr="00CE4BCE" w:rsidRDefault="00470226" w:rsidP="003D3B81">
                  <w:pPr>
                    <w:spacing w:line="276" w:lineRule="auto"/>
                    <w:jc w:val="left"/>
                    <w:rPr>
                      <w:rFonts w:eastAsia="Arial" w:cs="Arial"/>
                      <w:color w:val="565656"/>
                      <w:spacing w:val="-1"/>
                      <w:sz w:val="18"/>
                      <w:szCs w:val="18"/>
                      <w:lang w:eastAsia="ja-JP"/>
                    </w:rPr>
                  </w:pPr>
                  <w:r w:rsidRPr="00470226">
                    <w:rPr>
                      <w:rFonts w:eastAsia="Calibri" w:cs="Arial"/>
                      <w:color w:val="4D4D4E" w:themeColor="accent2" w:themeShade="80"/>
                      <w:sz w:val="18"/>
                      <w:szCs w:val="18"/>
                    </w:rPr>
                    <w:t>Reporting to Fairtrade International will enable communication with internal (Producer Networks) and /or external (commercial partners) stakeholders for the purpose of due diligence reporting.</w:t>
                  </w:r>
                </w:p>
              </w:tc>
            </w:tr>
          </w:tbl>
          <w:p w14:paraId="72DECA89" w14:textId="5BC3F519" w:rsidR="000E6113" w:rsidRPr="00B243D5" w:rsidRDefault="000E6113" w:rsidP="00AD79E0">
            <w:pPr>
              <w:spacing w:before="240" w:after="120" w:line="259" w:lineRule="auto"/>
              <w:rPr>
                <w:rFonts w:eastAsia="MS Mincho" w:cs="Arial"/>
                <w:szCs w:val="22"/>
              </w:rPr>
            </w:pPr>
            <w:r w:rsidRPr="00AD79E0">
              <w:rPr>
                <w:rFonts w:eastAsia="MS Mincho" w:cs="Arial"/>
                <w:b/>
                <w:bCs/>
                <w:szCs w:val="22"/>
              </w:rPr>
              <w:t>Rationale:</w:t>
            </w:r>
            <w:r w:rsidR="00D57317" w:rsidRPr="00AD79E0">
              <w:rPr>
                <w:rFonts w:eastAsia="MS Mincho" w:cs="Arial"/>
                <w:b/>
                <w:bCs/>
                <w:szCs w:val="22"/>
              </w:rPr>
              <w:t xml:space="preserve"> </w:t>
            </w:r>
            <w:r w:rsidR="00D57317">
              <w:rPr>
                <w:rFonts w:eastAsia="MS Mincho" w:cs="Arial"/>
                <w:szCs w:val="22"/>
              </w:rPr>
              <w:t>W</w:t>
            </w:r>
            <w:r w:rsidR="0048351C" w:rsidRPr="00B243D5">
              <w:rPr>
                <w:rFonts w:eastAsia="MS Mincho" w:cs="Arial"/>
                <w:szCs w:val="22"/>
              </w:rPr>
              <w:t>ith awareness raising</w:t>
            </w:r>
            <w:r w:rsidR="00B243D5">
              <w:rPr>
                <w:rFonts w:eastAsia="MS Mincho" w:cs="Arial"/>
                <w:szCs w:val="22"/>
              </w:rPr>
              <w:t>,</w:t>
            </w:r>
            <w:r w:rsidR="0048351C" w:rsidRPr="00B243D5">
              <w:rPr>
                <w:rFonts w:eastAsia="MS Mincho" w:cs="Arial"/>
                <w:szCs w:val="22"/>
              </w:rPr>
              <w:t xml:space="preserve"> the st</w:t>
            </w:r>
            <w:r w:rsidR="00FB4959" w:rsidRPr="00B243D5">
              <w:rPr>
                <w:rFonts w:eastAsia="MS Mincho" w:cs="Arial"/>
                <w:szCs w:val="22"/>
              </w:rPr>
              <w:t>a</w:t>
            </w:r>
            <w:r w:rsidR="0048351C" w:rsidRPr="00B243D5">
              <w:rPr>
                <w:rFonts w:eastAsia="MS Mincho" w:cs="Arial"/>
                <w:szCs w:val="22"/>
              </w:rPr>
              <w:t>keholders’ attitude and behaviou</w:t>
            </w:r>
            <w:r w:rsidR="00FB4959" w:rsidRPr="00B243D5">
              <w:rPr>
                <w:rFonts w:eastAsia="MS Mincho" w:cs="Arial"/>
                <w:szCs w:val="22"/>
              </w:rPr>
              <w:t>r stands positively influenced towards human rights and environment safeguards</w:t>
            </w:r>
            <w:r w:rsidR="00470226">
              <w:rPr>
                <w:rFonts w:eastAsia="MS Mincho" w:cs="Arial"/>
                <w:szCs w:val="22"/>
              </w:rPr>
              <w:t xml:space="preserve"> </w:t>
            </w:r>
            <w:r w:rsidR="00470226" w:rsidRPr="00470226">
              <w:rPr>
                <w:rFonts w:eastAsia="MS Mincho" w:cs="Arial"/>
                <w:szCs w:val="22"/>
              </w:rPr>
              <w:t>and sharing information will enable communication with stakeholders for the purpose of due diligence reporting which is relevant for example EU regulations (CSRD, CS3D, ESRS).</w:t>
            </w:r>
          </w:p>
          <w:p w14:paraId="680CDDAE" w14:textId="3826E1AD" w:rsidR="000E6113" w:rsidRPr="00B243D5" w:rsidRDefault="000E6113" w:rsidP="003D3B81">
            <w:pPr>
              <w:spacing w:before="240" w:after="120" w:line="259" w:lineRule="auto"/>
              <w:jc w:val="left"/>
              <w:rPr>
                <w:rFonts w:eastAsia="MS Mincho" w:cs="Arial"/>
                <w:szCs w:val="22"/>
              </w:rPr>
            </w:pPr>
            <w:r w:rsidRPr="00AD79E0">
              <w:rPr>
                <w:rFonts w:eastAsia="MS Mincho" w:cs="Arial"/>
                <w:b/>
                <w:bCs/>
                <w:szCs w:val="22"/>
              </w:rPr>
              <w:t>Outcome and implications:</w:t>
            </w:r>
            <w:r w:rsidR="00D57317" w:rsidRPr="00AD79E0">
              <w:rPr>
                <w:rFonts w:eastAsia="MS Mincho" w:cs="Arial"/>
                <w:b/>
                <w:bCs/>
                <w:szCs w:val="22"/>
              </w:rPr>
              <w:t xml:space="preserve"> </w:t>
            </w:r>
            <w:r w:rsidR="00FB4959" w:rsidRPr="00B243D5">
              <w:rPr>
                <w:rFonts w:eastAsia="MS Mincho" w:cs="Arial"/>
                <w:szCs w:val="22"/>
              </w:rPr>
              <w:t>During Board meetings, general meeting of producers and workers awareness can be carried out. All Stakeholders become sensitised to HRE</w:t>
            </w:r>
            <w:r w:rsidR="00B243D5">
              <w:rPr>
                <w:rFonts w:eastAsia="MS Mincho" w:cs="Arial"/>
                <w:szCs w:val="22"/>
              </w:rPr>
              <w:t>DD</w:t>
            </w:r>
            <w:r w:rsidR="00FB4959" w:rsidRPr="00B243D5">
              <w:rPr>
                <w:rFonts w:eastAsia="MS Mincho" w:cs="Arial"/>
                <w:szCs w:val="22"/>
              </w:rPr>
              <w:t xml:space="preserve"> protection aspects.</w:t>
            </w:r>
          </w:p>
          <w:p w14:paraId="50A15C6A" w14:textId="13D509FC" w:rsidR="003D3B81" w:rsidRPr="003D3B81" w:rsidRDefault="00924D02" w:rsidP="003D3B81">
            <w:pPr>
              <w:spacing w:before="240" w:after="120" w:line="259" w:lineRule="auto"/>
              <w:jc w:val="left"/>
              <w:rPr>
                <w:rFonts w:eastAsia="MS Mincho" w:cs="Arial"/>
                <w:b/>
                <w:bCs/>
                <w:color w:val="00B9E4"/>
                <w:szCs w:val="22"/>
              </w:rPr>
            </w:pPr>
            <w:r>
              <w:rPr>
                <w:rFonts w:eastAsia="MS Mincho" w:cs="Arial"/>
                <w:b/>
                <w:bCs/>
                <w:color w:val="00B9E4"/>
                <w:szCs w:val="22"/>
              </w:rPr>
              <w:t>5.</w:t>
            </w:r>
            <w:r w:rsidR="00125F7B">
              <w:rPr>
                <w:rFonts w:eastAsia="MS Mincho" w:cs="Arial"/>
                <w:b/>
                <w:bCs/>
                <w:color w:val="00B9E4"/>
                <w:szCs w:val="22"/>
              </w:rPr>
              <w:t>3</w:t>
            </w:r>
            <w:r w:rsidR="002F09C5">
              <w:rPr>
                <w:rFonts w:eastAsia="MS Mincho" w:cs="Arial"/>
                <w:b/>
                <w:bCs/>
                <w:color w:val="00B9E4"/>
                <w:szCs w:val="22"/>
              </w:rPr>
              <w:t>a</w:t>
            </w:r>
            <w:r w:rsidR="00432A0C">
              <w:rPr>
                <w:rFonts w:eastAsia="MS Mincho" w:cs="Arial"/>
                <w:b/>
                <w:bCs/>
                <w:color w:val="00B9E4"/>
                <w:szCs w:val="22"/>
              </w:rPr>
              <w:t xml:space="preserve"> </w:t>
            </w:r>
            <w:r w:rsidR="003D3B81" w:rsidRPr="003D3B81">
              <w:rPr>
                <w:rFonts w:eastAsia="MS Mincho" w:cs="Arial"/>
                <w:b/>
                <w:bCs/>
                <w:color w:val="00B9E4"/>
                <w:szCs w:val="22"/>
              </w:rPr>
              <w:t>Question: Do you agree with the requirement text?</w:t>
            </w:r>
          </w:p>
          <w:p w14:paraId="5963202E" w14:textId="77777777" w:rsidR="003D3B81" w:rsidRPr="003D3B81" w:rsidRDefault="00D936CE" w:rsidP="003D3B81">
            <w:pPr>
              <w:spacing w:after="120" w:line="276" w:lineRule="auto"/>
              <w:jc w:val="left"/>
              <w:rPr>
                <w:rFonts w:eastAsia="MS Mincho" w:cs="Arial"/>
                <w:b/>
                <w:bCs/>
                <w:color w:val="565656"/>
                <w:sz w:val="20"/>
                <w:szCs w:val="20"/>
              </w:rPr>
            </w:pPr>
            <w:r w:rsidRPr="003D3B81">
              <w:rPr>
                <w:rFonts w:eastAsia="MS Mincho" w:cs="Arial"/>
                <w:b/>
                <w:bCs/>
                <w:color w:val="565656"/>
                <w:szCs w:val="22"/>
              </w:rPr>
              <w:fldChar w:fldCharType="begin">
                <w:ffData>
                  <w:name w:val="Check2"/>
                  <w:enabled/>
                  <w:calcOnExit w:val="0"/>
                  <w:checkBox>
                    <w:sizeAuto/>
                    <w:default w:val="0"/>
                  </w:checkBox>
                </w:ffData>
              </w:fldChar>
            </w:r>
            <w:r w:rsidR="003D3B81"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3D3B81" w:rsidRPr="003D3B81">
              <w:rPr>
                <w:rFonts w:eastAsia="MS Mincho" w:cs="Arial"/>
                <w:b/>
                <w:bCs/>
                <w:color w:val="565656"/>
                <w:sz w:val="20"/>
                <w:szCs w:val="20"/>
              </w:rPr>
              <w:t>Agree</w:t>
            </w:r>
          </w:p>
          <w:p w14:paraId="4AD65E1A" w14:textId="77777777" w:rsidR="003D3B81" w:rsidRPr="003D3B81" w:rsidRDefault="00D936CE" w:rsidP="003D3B81">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3D3B81"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3D3B81" w:rsidRPr="003D3B81">
              <w:rPr>
                <w:rFonts w:eastAsia="MS Mincho" w:cs="Arial"/>
                <w:b/>
                <w:bCs/>
                <w:color w:val="565656"/>
                <w:sz w:val="20"/>
                <w:szCs w:val="20"/>
              </w:rPr>
              <w:t>Disagree</w:t>
            </w:r>
          </w:p>
          <w:p w14:paraId="1CE4D9AC" w14:textId="77777777" w:rsidR="003D3B81" w:rsidRPr="003D3B81" w:rsidRDefault="00D936CE" w:rsidP="003D3B81">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3D3B81"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3D3B81" w:rsidRPr="003D3B81">
              <w:rPr>
                <w:rFonts w:eastAsia="MS Mincho" w:cs="Arial"/>
                <w:b/>
                <w:bCs/>
                <w:color w:val="565656"/>
                <w:sz w:val="20"/>
                <w:szCs w:val="20"/>
              </w:rPr>
              <w:t>Undecided</w:t>
            </w:r>
          </w:p>
          <w:p w14:paraId="127F673D" w14:textId="77777777" w:rsidR="003D3B81" w:rsidRPr="003D3B81" w:rsidRDefault="00D936CE" w:rsidP="003D3B81">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3D3B81"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3D3B81" w:rsidRPr="003D3B81">
              <w:rPr>
                <w:rFonts w:eastAsia="Arial" w:cs="Arial"/>
                <w:b/>
                <w:color w:val="565656"/>
                <w:spacing w:val="-1"/>
                <w:sz w:val="20"/>
                <w:szCs w:val="20"/>
                <w:lang w:eastAsia="ja-JP"/>
              </w:rPr>
              <w:t>I don’t know / Not relevant to me</w:t>
            </w:r>
          </w:p>
          <w:p w14:paraId="3CA85B23" w14:textId="41F828B4" w:rsidR="003D3B81" w:rsidRPr="003D3B81" w:rsidRDefault="002F09C5" w:rsidP="003D3B81">
            <w:pPr>
              <w:spacing w:before="240" w:after="240" w:line="259" w:lineRule="auto"/>
              <w:jc w:val="left"/>
              <w:rPr>
                <w:rFonts w:eastAsia="Arial" w:cs="Arial"/>
                <w:color w:val="565656"/>
                <w:spacing w:val="-1"/>
                <w:sz w:val="20"/>
                <w:szCs w:val="20"/>
                <w:lang w:eastAsia="ja-JP"/>
              </w:rPr>
            </w:pPr>
            <w:r>
              <w:rPr>
                <w:rFonts w:eastAsia="MS Mincho" w:cs="Arial"/>
                <w:b/>
                <w:bCs/>
                <w:color w:val="00B9E4"/>
                <w:szCs w:val="22"/>
              </w:rPr>
              <w:t xml:space="preserve">5.3b </w:t>
            </w:r>
            <w:r w:rsidR="003D3B81" w:rsidRPr="003D3B81">
              <w:rPr>
                <w:rFonts w:eastAsia="MS Mincho" w:cs="Arial"/>
                <w:b/>
                <w:bCs/>
                <w:color w:val="00B9E4"/>
                <w:szCs w:val="22"/>
              </w:rPr>
              <w:t>Question</w:t>
            </w:r>
            <w:r w:rsidR="003D3B81" w:rsidRPr="003D3B81">
              <w:rPr>
                <w:rFonts w:eastAsia="MS Mincho" w:cs="Arial"/>
                <w:b/>
                <w:bCs/>
                <w:color w:val="00B9E4"/>
              </w:rPr>
              <w:t xml:space="preserve">: </w:t>
            </w:r>
            <w:r w:rsidR="003D3B81" w:rsidRPr="003D3B81">
              <w:rPr>
                <w:rFonts w:eastAsia="MS Mincho" w:cs="Arial"/>
                <w:b/>
                <w:bCs/>
                <w:color w:val="00B9E4"/>
                <w:szCs w:val="22"/>
              </w:rPr>
              <w:t>If you do not agree with the proposed wording, please provide your rationale and suggestion here</w:t>
            </w:r>
            <w:r w:rsidR="003D3B81" w:rsidRPr="003D3B81">
              <w:rPr>
                <w:rFonts w:eastAsia="Arial" w:cs="Arial"/>
                <w:b/>
                <w:bCs/>
                <w:color w:val="00B9E4"/>
                <w:spacing w:val="-1"/>
                <w:sz w:val="20"/>
                <w:szCs w:val="20"/>
                <w:lang w:eastAsia="ja-JP"/>
              </w:rPr>
              <w:t xml:space="preserve">:  </w:t>
            </w:r>
            <w:r w:rsidR="00D936CE" w:rsidRPr="003D3B81">
              <w:rPr>
                <w:rFonts w:eastAsia="Arial" w:cs="Arial"/>
                <w:color w:val="565656"/>
                <w:spacing w:val="-1"/>
                <w:sz w:val="20"/>
                <w:szCs w:val="20"/>
                <w:lang w:eastAsia="ja-JP"/>
              </w:rPr>
              <w:fldChar w:fldCharType="begin">
                <w:ffData>
                  <w:name w:val="Text12"/>
                  <w:enabled/>
                  <w:calcOnExit w:val="0"/>
                  <w:textInput/>
                </w:ffData>
              </w:fldChar>
            </w:r>
            <w:r w:rsidR="003D3B81" w:rsidRPr="003D3B81">
              <w:rPr>
                <w:rFonts w:eastAsia="Arial" w:cs="Arial"/>
                <w:color w:val="565656"/>
                <w:spacing w:val="-1"/>
                <w:sz w:val="20"/>
                <w:szCs w:val="20"/>
                <w:lang w:eastAsia="ja-JP"/>
              </w:rPr>
              <w:instrText xml:space="preserve"> FORMTEXT </w:instrText>
            </w:r>
            <w:r w:rsidR="00D936CE" w:rsidRPr="003D3B81">
              <w:rPr>
                <w:rFonts w:eastAsia="Arial" w:cs="Arial"/>
                <w:color w:val="565656"/>
                <w:spacing w:val="-1"/>
                <w:sz w:val="20"/>
                <w:szCs w:val="20"/>
                <w:lang w:eastAsia="ja-JP"/>
              </w:rPr>
            </w:r>
            <w:r w:rsidR="00D936CE" w:rsidRPr="003D3B81">
              <w:rPr>
                <w:rFonts w:eastAsia="Arial" w:cs="Arial"/>
                <w:color w:val="565656"/>
                <w:spacing w:val="-1"/>
                <w:sz w:val="20"/>
                <w:szCs w:val="20"/>
                <w:lang w:eastAsia="ja-JP"/>
              </w:rPr>
              <w:fldChar w:fldCharType="separate"/>
            </w:r>
            <w:r w:rsidR="003D3B81" w:rsidRPr="003D3B81">
              <w:rPr>
                <w:rFonts w:eastAsia="Arial" w:cs="Arial"/>
                <w:noProof/>
                <w:color w:val="565656"/>
                <w:spacing w:val="-1"/>
                <w:sz w:val="20"/>
                <w:szCs w:val="20"/>
                <w:lang w:eastAsia="ja-JP"/>
              </w:rPr>
              <w:t> </w:t>
            </w:r>
            <w:r w:rsidR="003D3B81" w:rsidRPr="003D3B81">
              <w:rPr>
                <w:rFonts w:eastAsia="Arial" w:cs="Arial"/>
                <w:noProof/>
                <w:color w:val="565656"/>
                <w:spacing w:val="-1"/>
                <w:sz w:val="20"/>
                <w:szCs w:val="20"/>
                <w:lang w:eastAsia="ja-JP"/>
              </w:rPr>
              <w:t> </w:t>
            </w:r>
            <w:r w:rsidR="003D3B81" w:rsidRPr="003D3B81">
              <w:rPr>
                <w:rFonts w:eastAsia="Arial" w:cs="Arial"/>
                <w:noProof/>
                <w:color w:val="565656"/>
                <w:spacing w:val="-1"/>
                <w:sz w:val="20"/>
                <w:szCs w:val="20"/>
                <w:lang w:eastAsia="ja-JP"/>
              </w:rPr>
              <w:t> </w:t>
            </w:r>
            <w:r w:rsidR="003D3B81" w:rsidRPr="003D3B81">
              <w:rPr>
                <w:rFonts w:eastAsia="Arial" w:cs="Arial"/>
                <w:noProof/>
                <w:color w:val="565656"/>
                <w:spacing w:val="-1"/>
                <w:sz w:val="20"/>
                <w:szCs w:val="20"/>
                <w:lang w:eastAsia="ja-JP"/>
              </w:rPr>
              <w:t> </w:t>
            </w:r>
            <w:r w:rsidR="003D3B81" w:rsidRPr="003D3B81">
              <w:rPr>
                <w:rFonts w:eastAsia="Arial" w:cs="Arial"/>
                <w:noProof/>
                <w:color w:val="565656"/>
                <w:spacing w:val="-1"/>
                <w:sz w:val="20"/>
                <w:szCs w:val="20"/>
                <w:lang w:eastAsia="ja-JP"/>
              </w:rPr>
              <w:t> </w:t>
            </w:r>
            <w:r w:rsidR="00D936CE" w:rsidRPr="003D3B81">
              <w:rPr>
                <w:rFonts w:eastAsia="Arial" w:cs="Arial"/>
                <w:color w:val="565656"/>
                <w:spacing w:val="-1"/>
                <w:sz w:val="20"/>
                <w:szCs w:val="20"/>
                <w:lang w:eastAsia="ja-JP"/>
              </w:rPr>
              <w:fldChar w:fldCharType="end"/>
            </w:r>
          </w:p>
          <w:p w14:paraId="21BD2E99" w14:textId="7F84F04E" w:rsidR="001D6F7D" w:rsidRPr="001D6F7D" w:rsidRDefault="002F09C5" w:rsidP="001D6F7D">
            <w:pPr>
              <w:spacing w:before="240" w:after="120" w:line="276" w:lineRule="auto"/>
              <w:rPr>
                <w:rFonts w:eastAsia="MS Mincho" w:cs="Arial"/>
                <w:b/>
                <w:bCs/>
                <w:color w:val="00B9E4"/>
              </w:rPr>
            </w:pPr>
            <w:r>
              <w:rPr>
                <w:rFonts w:eastAsia="MS Mincho" w:cs="Arial"/>
                <w:b/>
                <w:bCs/>
                <w:color w:val="00B9E4"/>
                <w:szCs w:val="22"/>
              </w:rPr>
              <w:t xml:space="preserve">5.3c </w:t>
            </w:r>
            <w:r w:rsidR="001D6F7D" w:rsidRPr="001D6F7D">
              <w:rPr>
                <w:rFonts w:eastAsia="MS Mincho" w:cs="Arial"/>
                <w:b/>
                <w:bCs/>
                <w:color w:val="00B9E4"/>
                <w:szCs w:val="22"/>
              </w:rPr>
              <w:t>Question</w:t>
            </w:r>
            <w:r w:rsidR="001D6F7D" w:rsidRPr="001D6F7D">
              <w:rPr>
                <w:rFonts w:eastAsia="MS Mincho" w:cs="Arial"/>
                <w:b/>
                <w:bCs/>
                <w:color w:val="00B9E4"/>
              </w:rPr>
              <w:t>:</w:t>
            </w:r>
            <w:r w:rsidR="00D57317">
              <w:rPr>
                <w:rFonts w:eastAsia="MS Mincho" w:cs="Arial"/>
                <w:b/>
                <w:bCs/>
                <w:color w:val="00B9E4"/>
              </w:rPr>
              <w:t xml:space="preserve"> </w:t>
            </w:r>
            <w:r w:rsidR="001D6F7D" w:rsidRPr="001D6F7D">
              <w:rPr>
                <w:rFonts w:eastAsia="MS Mincho" w:cs="Arial"/>
                <w:b/>
                <w:bCs/>
                <w:color w:val="00B9E4"/>
              </w:rPr>
              <w:t>Do you see any additional implications in relation to the implementation of proposed requirements under Step 1: Commit</w:t>
            </w:r>
            <w:r w:rsidR="001D6F7D" w:rsidRPr="001D6F7D">
              <w:rPr>
                <w:rFonts w:eastAsia="MS Mincho" w:cs="Arial"/>
                <w:b/>
                <w:bCs/>
                <w:color w:val="00B9E4"/>
                <w:szCs w:val="22"/>
              </w:rPr>
              <w:t>?</w:t>
            </w:r>
          </w:p>
          <w:p w14:paraId="71B17819" w14:textId="77777777" w:rsidR="001D6F7D" w:rsidRDefault="00D936CE" w:rsidP="001D6F7D">
            <w:pPr>
              <w:spacing w:before="240" w:after="120" w:line="259" w:lineRule="auto"/>
              <w:jc w:val="left"/>
              <w:rPr>
                <w:rFonts w:eastAsia="MS Mincho" w:cs="Arial"/>
                <w:b/>
                <w:bCs/>
                <w:color w:val="00B9E4"/>
                <w:sz w:val="28"/>
                <w:szCs w:val="32"/>
                <w:lang w:eastAsia="zh-CN"/>
              </w:rPr>
            </w:pPr>
            <w:r w:rsidRPr="001D6F7D">
              <w:rPr>
                <w:rFonts w:eastAsia="Arial" w:cs="Arial"/>
                <w:color w:val="565656"/>
                <w:spacing w:val="-1"/>
                <w:sz w:val="20"/>
                <w:szCs w:val="20"/>
                <w:lang w:eastAsia="ja-JP"/>
              </w:rPr>
              <w:fldChar w:fldCharType="begin">
                <w:ffData>
                  <w:name w:val="Text21"/>
                  <w:enabled/>
                  <w:calcOnExit w:val="0"/>
                  <w:textInput/>
                </w:ffData>
              </w:fldChar>
            </w:r>
            <w:bookmarkStart w:id="39" w:name="Text21"/>
            <w:r w:rsidR="001D6F7D" w:rsidRPr="001D6F7D">
              <w:rPr>
                <w:rFonts w:eastAsia="Arial" w:cs="Arial"/>
                <w:color w:val="565656"/>
                <w:spacing w:val="-1"/>
                <w:sz w:val="20"/>
                <w:szCs w:val="20"/>
                <w:lang w:eastAsia="ja-JP"/>
              </w:rPr>
              <w:instrText xml:space="preserve"> FORMTEXT </w:instrText>
            </w:r>
            <w:r w:rsidRPr="001D6F7D">
              <w:rPr>
                <w:rFonts w:eastAsia="Arial" w:cs="Arial"/>
                <w:color w:val="565656"/>
                <w:spacing w:val="-1"/>
                <w:sz w:val="20"/>
                <w:szCs w:val="20"/>
                <w:lang w:eastAsia="ja-JP"/>
              </w:rPr>
            </w:r>
            <w:r w:rsidRPr="001D6F7D">
              <w:rPr>
                <w:rFonts w:eastAsia="Arial" w:cs="Arial"/>
                <w:color w:val="565656"/>
                <w:spacing w:val="-1"/>
                <w:sz w:val="20"/>
                <w:szCs w:val="20"/>
                <w:lang w:eastAsia="ja-JP"/>
              </w:rPr>
              <w:fldChar w:fldCharType="separate"/>
            </w:r>
            <w:r w:rsidR="001D6F7D" w:rsidRPr="001D6F7D">
              <w:rPr>
                <w:rFonts w:eastAsia="Arial" w:cs="Arial"/>
                <w:noProof/>
                <w:color w:val="565656"/>
                <w:spacing w:val="-1"/>
                <w:sz w:val="20"/>
                <w:szCs w:val="20"/>
                <w:lang w:eastAsia="ja-JP"/>
              </w:rPr>
              <w:t> </w:t>
            </w:r>
            <w:r w:rsidR="001D6F7D" w:rsidRPr="001D6F7D">
              <w:rPr>
                <w:rFonts w:eastAsia="Arial" w:cs="Arial"/>
                <w:noProof/>
                <w:color w:val="565656"/>
                <w:spacing w:val="-1"/>
                <w:sz w:val="20"/>
                <w:szCs w:val="20"/>
                <w:lang w:eastAsia="ja-JP"/>
              </w:rPr>
              <w:t> </w:t>
            </w:r>
            <w:r w:rsidR="001D6F7D" w:rsidRPr="001D6F7D">
              <w:rPr>
                <w:rFonts w:eastAsia="Arial" w:cs="Arial"/>
                <w:noProof/>
                <w:color w:val="565656"/>
                <w:spacing w:val="-1"/>
                <w:sz w:val="20"/>
                <w:szCs w:val="20"/>
                <w:lang w:eastAsia="ja-JP"/>
              </w:rPr>
              <w:t> </w:t>
            </w:r>
            <w:r w:rsidR="001D6F7D" w:rsidRPr="001D6F7D">
              <w:rPr>
                <w:rFonts w:eastAsia="Arial" w:cs="Arial"/>
                <w:noProof/>
                <w:color w:val="565656"/>
                <w:spacing w:val="-1"/>
                <w:sz w:val="20"/>
                <w:szCs w:val="20"/>
                <w:lang w:eastAsia="ja-JP"/>
              </w:rPr>
              <w:t> </w:t>
            </w:r>
            <w:r w:rsidR="001D6F7D" w:rsidRPr="001D6F7D">
              <w:rPr>
                <w:rFonts w:eastAsia="Arial" w:cs="Arial"/>
                <w:noProof/>
                <w:color w:val="565656"/>
                <w:spacing w:val="-1"/>
                <w:sz w:val="20"/>
                <w:szCs w:val="20"/>
                <w:lang w:eastAsia="ja-JP"/>
              </w:rPr>
              <w:t> </w:t>
            </w:r>
            <w:r w:rsidRPr="001D6F7D">
              <w:rPr>
                <w:rFonts w:eastAsia="Arial" w:cs="Arial"/>
                <w:color w:val="565656"/>
                <w:spacing w:val="-1"/>
                <w:sz w:val="20"/>
                <w:szCs w:val="20"/>
                <w:lang w:eastAsia="ja-JP"/>
              </w:rPr>
              <w:fldChar w:fldCharType="end"/>
            </w:r>
            <w:bookmarkEnd w:id="39"/>
          </w:p>
          <w:p w14:paraId="40595317" w14:textId="77777777" w:rsidR="003B1EE5" w:rsidRPr="000E6113" w:rsidRDefault="000E6113" w:rsidP="000E6113">
            <w:pPr>
              <w:spacing w:before="240" w:after="120" w:line="259" w:lineRule="auto"/>
              <w:jc w:val="left"/>
              <w:rPr>
                <w:rFonts w:eastAsia="MS Mincho" w:cs="Arial"/>
                <w:b/>
                <w:bCs/>
                <w:color w:val="00B9E4"/>
                <w:sz w:val="28"/>
                <w:szCs w:val="32"/>
                <w:lang w:eastAsia="zh-CN"/>
              </w:rPr>
            </w:pPr>
            <w:r w:rsidRPr="000E6113">
              <w:rPr>
                <w:rFonts w:eastAsia="MS Mincho" w:cs="Arial"/>
                <w:b/>
                <w:bCs/>
                <w:color w:val="00B9E4"/>
                <w:sz w:val="28"/>
                <w:szCs w:val="32"/>
                <w:lang w:eastAsia="zh-CN"/>
              </w:rPr>
              <w:t>Step 2: Identify</w:t>
            </w:r>
          </w:p>
          <w:p w14:paraId="3DD56482" w14:textId="77777777" w:rsidR="000E6113" w:rsidRPr="000E6113" w:rsidRDefault="000E6113" w:rsidP="000E6113">
            <w:pPr>
              <w:widowControl w:val="0"/>
              <w:suppressAutoHyphens/>
              <w:spacing w:before="110" w:line="276" w:lineRule="auto"/>
              <w:jc w:val="left"/>
              <w:rPr>
                <w:rFonts w:eastAsia="Exo 2" w:cs="Arial"/>
                <w:kern w:val="2"/>
              </w:rPr>
            </w:pPr>
            <w:r w:rsidRPr="000E6113">
              <w:rPr>
                <w:rFonts w:eastAsia="Exo 2" w:cs="Arial"/>
                <w:kern w:val="2"/>
              </w:rPr>
              <w:t xml:space="preserve">The second step in HREDD process is to identify the most serious and common </w:t>
            </w:r>
            <w:r w:rsidRPr="000E6113">
              <w:rPr>
                <w:rFonts w:eastAsia="Exo 2" w:cs="Arial"/>
                <w:kern w:val="2"/>
                <w:szCs w:val="22"/>
                <w:lang w:eastAsia="en-US"/>
              </w:rPr>
              <w:t xml:space="preserve">- or “salient” - </w:t>
            </w:r>
            <w:r w:rsidRPr="000E6113">
              <w:rPr>
                <w:rFonts w:eastAsia="Exo 2" w:cs="Arial"/>
                <w:kern w:val="2"/>
              </w:rPr>
              <w:t>human rights and environmental risks and problems linked to your organisation and production. Note that this risk assessment is about risks and problems for people and the environment, not about risks to your business</w:t>
            </w:r>
            <w:r w:rsidRPr="000E6113">
              <w:rPr>
                <w:rFonts w:eastAsia="Exo 2" w:cs="Arial"/>
                <w:color w:val="231F20"/>
                <w:spacing w:val="-2"/>
                <w:kern w:val="2"/>
              </w:rPr>
              <w:t>.</w:t>
            </w:r>
          </w:p>
          <w:p w14:paraId="3E7DB02F" w14:textId="77777777" w:rsidR="000E6113" w:rsidRPr="000E6113" w:rsidRDefault="000E6113" w:rsidP="000E6113">
            <w:pPr>
              <w:widowControl w:val="0"/>
              <w:suppressAutoHyphens/>
              <w:spacing w:before="110" w:after="160" w:line="276" w:lineRule="auto"/>
              <w:jc w:val="left"/>
              <w:rPr>
                <w:rFonts w:eastAsia="SimSun" w:cs="Arial"/>
                <w:b/>
                <w:kern w:val="2"/>
              </w:rPr>
            </w:pPr>
            <w:r w:rsidRPr="000E6113">
              <w:rPr>
                <w:rFonts w:eastAsia="MS Mincho" w:cs="Arial"/>
              </w:rPr>
              <w:t xml:space="preserve">Human </w:t>
            </w:r>
            <w:r w:rsidR="00947348">
              <w:rPr>
                <w:rFonts w:eastAsia="MS Mincho" w:cs="Arial"/>
              </w:rPr>
              <w:t xml:space="preserve">rights </w:t>
            </w:r>
            <w:r w:rsidRPr="000E6113">
              <w:rPr>
                <w:rFonts w:eastAsia="MS Mincho" w:cs="Arial"/>
              </w:rPr>
              <w:t>and environmental risks are generated by multiple direct and indirect causes at farm, country and supply chain level. Root causes may include low prices, poverty, poor human resource management, discrimination, environmental calamities</w:t>
            </w:r>
            <w:r w:rsidRPr="000E6113">
              <w:rPr>
                <w:rFonts w:eastAsia="Exo 2" w:cs="Arial"/>
                <w:kern w:val="2"/>
              </w:rPr>
              <w:t>, unfair division of value in global supply chains and limited public services. But you can only manage the risks and problems if you first recognise and document them</w:t>
            </w:r>
            <w:r w:rsidRPr="000E6113">
              <w:rPr>
                <w:rFonts w:eastAsia="SimSun" w:cs="Arial"/>
                <w:b/>
                <w:kern w:val="2"/>
              </w:rPr>
              <w:t>.</w:t>
            </w:r>
          </w:p>
          <w:p w14:paraId="76DCD68F" w14:textId="2037105C" w:rsidR="000E6113" w:rsidRPr="000E6113" w:rsidRDefault="00A91632" w:rsidP="000E6113">
            <w:pPr>
              <w:widowControl w:val="0"/>
              <w:suppressAutoHyphens/>
              <w:spacing w:before="110" w:after="160" w:line="276" w:lineRule="auto"/>
              <w:jc w:val="left"/>
              <w:rPr>
                <w:rFonts w:eastAsia="SimSun" w:cs="Arial"/>
                <w:kern w:val="2"/>
              </w:rPr>
            </w:pPr>
            <w:r>
              <w:rPr>
                <w:rFonts w:eastAsia="SimSun" w:cs="Arial"/>
                <w:kern w:val="2"/>
              </w:rPr>
              <w:lastRenderedPageBreak/>
              <w:t xml:space="preserve">PBs </w:t>
            </w:r>
            <w:r w:rsidRPr="00B243D5">
              <w:rPr>
                <w:rFonts w:eastAsia="SimSun" w:cs="Arial"/>
                <w:kern w:val="2"/>
              </w:rPr>
              <w:t>and PEBs</w:t>
            </w:r>
            <w:r w:rsidR="00A021A0">
              <w:rPr>
                <w:rFonts w:eastAsia="SimSun" w:cs="Arial"/>
                <w:kern w:val="2"/>
              </w:rPr>
              <w:t xml:space="preserve"> </w:t>
            </w:r>
            <w:r w:rsidR="00FB4959" w:rsidRPr="00B243D5">
              <w:rPr>
                <w:rFonts w:eastAsia="SimSun" w:cs="Arial"/>
                <w:kern w:val="2"/>
              </w:rPr>
              <w:t xml:space="preserve">and </w:t>
            </w:r>
            <w:r w:rsidR="00A021A0">
              <w:rPr>
                <w:rFonts w:eastAsia="SimSun" w:cs="Arial"/>
                <w:kern w:val="2"/>
              </w:rPr>
              <w:t xml:space="preserve">registered </w:t>
            </w:r>
            <w:r w:rsidR="00FB4959" w:rsidRPr="00B243D5">
              <w:rPr>
                <w:rFonts w:eastAsia="SimSun" w:cs="Arial"/>
                <w:kern w:val="2"/>
              </w:rPr>
              <w:t xml:space="preserve">producers </w:t>
            </w:r>
            <w:r w:rsidR="000E6113" w:rsidRPr="00B243D5">
              <w:rPr>
                <w:rFonts w:eastAsia="SimSun" w:cs="Arial"/>
                <w:kern w:val="2"/>
              </w:rPr>
              <w:t xml:space="preserve">are not </w:t>
            </w:r>
            <w:r w:rsidR="000E6113" w:rsidRPr="000E6113">
              <w:rPr>
                <w:rFonts w:eastAsia="SimSun" w:cs="Arial"/>
                <w:kern w:val="2"/>
              </w:rPr>
              <w:t xml:space="preserve">expected to eliminate </w:t>
            </w:r>
            <w:r w:rsidR="00171B7E">
              <w:rPr>
                <w:rFonts w:eastAsia="SimSun" w:cs="Arial"/>
                <w:kern w:val="2"/>
              </w:rPr>
              <w:t>these</w:t>
            </w:r>
            <w:r w:rsidR="000E6113" w:rsidRPr="000E6113">
              <w:rPr>
                <w:rFonts w:eastAsia="SimSun" w:cs="Arial"/>
                <w:kern w:val="2"/>
              </w:rPr>
              <w:t xml:space="preserve"> risks on their own, but can work together with suppliers, buyers, governments and civil society. </w:t>
            </w:r>
          </w:p>
          <w:p w14:paraId="112023D6" w14:textId="77777777" w:rsidR="000E6113" w:rsidRPr="000E6113" w:rsidRDefault="000E6113" w:rsidP="000E6113">
            <w:pPr>
              <w:widowControl w:val="0"/>
              <w:suppressAutoHyphens/>
              <w:spacing w:before="110" w:after="160" w:line="276" w:lineRule="auto"/>
              <w:jc w:val="left"/>
              <w:rPr>
                <w:rFonts w:eastAsia="SimSun" w:cs="Arial"/>
                <w:kern w:val="2"/>
              </w:rPr>
            </w:pPr>
            <w:r w:rsidRPr="000E6113">
              <w:rPr>
                <w:rFonts w:eastAsia="SimSun" w:cs="Arial"/>
                <w:kern w:val="2"/>
              </w:rPr>
              <w:t>It is crucial to show that you recognise and understand your salient risks. If some issues are common in your country or field of production, buyers increasingly expect you to acknowledge them and explain how you are managing them.</w:t>
            </w:r>
          </w:p>
          <w:p w14:paraId="190B9433" w14:textId="77777777" w:rsidR="000E6113" w:rsidRPr="000E6113" w:rsidRDefault="000E6113" w:rsidP="000E6113">
            <w:pPr>
              <w:widowControl w:val="0"/>
              <w:suppressAutoHyphens/>
              <w:spacing w:before="110" w:after="160" w:line="276" w:lineRule="auto"/>
              <w:jc w:val="left"/>
              <w:rPr>
                <w:rFonts w:eastAsia="SimSun" w:cs="Arial"/>
                <w:kern w:val="2"/>
              </w:rPr>
            </w:pPr>
            <w:r w:rsidRPr="000E6113">
              <w:rPr>
                <w:rFonts w:eastAsia="SimSun" w:cs="Arial"/>
                <w:kern w:val="2"/>
              </w:rPr>
              <w:t>There are two key tools for identifying human rights and environmental risks and problems: risk assessment and grievance mechanism.</w:t>
            </w:r>
          </w:p>
          <w:p w14:paraId="6C4118A1" w14:textId="77777777" w:rsidR="000E6113" w:rsidRPr="000E6113" w:rsidRDefault="000E6113" w:rsidP="000E6113">
            <w:pPr>
              <w:widowControl w:val="0"/>
              <w:suppressAutoHyphens/>
              <w:spacing w:before="240" w:after="120" w:line="264" w:lineRule="auto"/>
              <w:jc w:val="left"/>
              <w:rPr>
                <w:rFonts w:eastAsia="SimSun" w:cs="Arial"/>
                <w:b/>
                <w:kern w:val="2"/>
              </w:rPr>
            </w:pPr>
            <w:r w:rsidRPr="000E6113">
              <w:rPr>
                <w:rFonts w:eastAsia="SimSun" w:cs="Arial"/>
                <w:b/>
                <w:kern w:val="2"/>
              </w:rPr>
              <w:t xml:space="preserve">Risk assessment </w:t>
            </w:r>
          </w:p>
          <w:p w14:paraId="185AC9DC" w14:textId="77777777" w:rsidR="000E6113" w:rsidRPr="000E6113" w:rsidRDefault="000E6113" w:rsidP="000E6113">
            <w:pPr>
              <w:widowControl w:val="0"/>
              <w:suppressAutoHyphens/>
              <w:spacing w:before="110" w:after="160" w:line="276" w:lineRule="auto"/>
              <w:jc w:val="left"/>
              <w:rPr>
                <w:rFonts w:eastAsia="SimSun" w:cs="Arial"/>
                <w:kern w:val="2"/>
              </w:rPr>
            </w:pPr>
            <w:r w:rsidRPr="000E6113">
              <w:rPr>
                <w:rFonts w:eastAsia="SimSun" w:cs="Arial"/>
                <w:kern w:val="2"/>
              </w:rPr>
              <w:t xml:space="preserve">As part of HREDD, risk assessment involves </w:t>
            </w:r>
            <w:bookmarkStart w:id="40" w:name="_Hlk134608897"/>
            <w:r w:rsidRPr="000E6113">
              <w:rPr>
                <w:rFonts w:eastAsia="SimSun" w:cs="Arial"/>
                <w:kern w:val="2"/>
              </w:rPr>
              <w:t xml:space="preserve">identifying and evaluating actual and potential adverse </w:t>
            </w:r>
            <w:bookmarkEnd w:id="40"/>
            <w:r w:rsidRPr="000E6113">
              <w:rPr>
                <w:rFonts w:eastAsia="SimSun" w:cs="Arial"/>
                <w:kern w:val="2"/>
              </w:rPr>
              <w:t>impacts on the workers, stakeholders and environment connected to your organisation’s activities and business relationships. The assessment should be participatory, inclusive and conducted at least every three years.</w:t>
            </w:r>
          </w:p>
          <w:p w14:paraId="6DFEA9A7" w14:textId="66E832B0" w:rsidR="000E6113" w:rsidRPr="000E6113" w:rsidRDefault="000E6113" w:rsidP="000E6113">
            <w:pPr>
              <w:widowControl w:val="0"/>
              <w:autoSpaceDE w:val="0"/>
              <w:autoSpaceDN w:val="0"/>
              <w:spacing w:before="121" w:line="276" w:lineRule="auto"/>
              <w:jc w:val="left"/>
              <w:rPr>
                <w:rFonts w:eastAsia="Exo 2" w:cs="Arial"/>
                <w:b/>
                <w:szCs w:val="22"/>
                <w:lang w:val="en-US" w:eastAsia="en-US"/>
              </w:rPr>
            </w:pPr>
            <w:r w:rsidRPr="000E6113">
              <w:rPr>
                <w:rFonts w:eastAsia="Exo 2" w:cs="Arial"/>
                <w:b/>
                <w:color w:val="231F20"/>
                <w:szCs w:val="22"/>
                <w:lang w:val="en-US" w:eastAsia="en-US"/>
              </w:rPr>
              <w:t>Your</w:t>
            </w:r>
            <w:r w:rsidR="00A021A0">
              <w:rPr>
                <w:rFonts w:eastAsia="Exo 2" w:cs="Arial"/>
                <w:b/>
                <w:color w:val="231F20"/>
                <w:szCs w:val="22"/>
                <w:lang w:val="en-US" w:eastAsia="en-US"/>
              </w:rPr>
              <w:t xml:space="preserve"> </w:t>
            </w:r>
            <w:r w:rsidRPr="000E6113">
              <w:rPr>
                <w:rFonts w:eastAsia="Exo 2" w:cs="Arial"/>
                <w:b/>
                <w:color w:val="231F20"/>
                <w:szCs w:val="22"/>
                <w:lang w:val="en-US" w:eastAsia="en-US"/>
              </w:rPr>
              <w:t>risk</w:t>
            </w:r>
            <w:r w:rsidR="00A021A0">
              <w:rPr>
                <w:rFonts w:eastAsia="Exo 2" w:cs="Arial"/>
                <w:b/>
                <w:color w:val="231F20"/>
                <w:szCs w:val="22"/>
                <w:lang w:val="en-US" w:eastAsia="en-US"/>
              </w:rPr>
              <w:t xml:space="preserve"> </w:t>
            </w:r>
            <w:r w:rsidRPr="000E6113">
              <w:rPr>
                <w:rFonts w:eastAsia="Exo 2" w:cs="Arial"/>
                <w:b/>
                <w:color w:val="231F20"/>
                <w:szCs w:val="22"/>
                <w:lang w:val="en-US" w:eastAsia="en-US"/>
              </w:rPr>
              <w:t>assessment</w:t>
            </w:r>
            <w:r w:rsidR="00A021A0">
              <w:rPr>
                <w:rFonts w:eastAsia="Exo 2" w:cs="Arial"/>
                <w:b/>
                <w:color w:val="231F20"/>
                <w:szCs w:val="22"/>
                <w:lang w:val="en-US" w:eastAsia="en-US"/>
              </w:rPr>
              <w:t xml:space="preserve"> </w:t>
            </w:r>
            <w:r w:rsidRPr="000E6113">
              <w:rPr>
                <w:rFonts w:eastAsia="Exo 2" w:cs="Arial"/>
                <w:b/>
                <w:color w:val="231F20"/>
                <w:szCs w:val="22"/>
                <w:lang w:val="en-US" w:eastAsia="en-US"/>
              </w:rPr>
              <w:t>should</w:t>
            </w:r>
            <w:r w:rsidR="00A021A0">
              <w:rPr>
                <w:rFonts w:eastAsia="Exo 2" w:cs="Arial"/>
                <w:b/>
                <w:color w:val="231F20"/>
                <w:szCs w:val="22"/>
                <w:lang w:val="en-US" w:eastAsia="en-US"/>
              </w:rPr>
              <w:t xml:space="preserve"> </w:t>
            </w:r>
            <w:r w:rsidRPr="000E6113">
              <w:rPr>
                <w:rFonts w:eastAsia="Exo 2" w:cs="Arial"/>
                <w:b/>
                <w:color w:val="231F20"/>
                <w:szCs w:val="22"/>
                <w:lang w:val="en-US" w:eastAsia="en-US"/>
              </w:rPr>
              <w:t>include</w:t>
            </w:r>
            <w:r w:rsidR="00A021A0">
              <w:rPr>
                <w:rFonts w:eastAsia="Exo 2" w:cs="Arial"/>
                <w:b/>
                <w:color w:val="231F20"/>
                <w:szCs w:val="22"/>
                <w:lang w:val="en-US" w:eastAsia="en-US"/>
              </w:rPr>
              <w:t xml:space="preserve"> </w:t>
            </w:r>
            <w:r w:rsidRPr="000E6113">
              <w:rPr>
                <w:rFonts w:eastAsia="Exo 2" w:cs="Arial"/>
                <w:b/>
                <w:color w:val="231F20"/>
                <w:szCs w:val="22"/>
                <w:lang w:val="en-US" w:eastAsia="en-US"/>
              </w:rPr>
              <w:t>the</w:t>
            </w:r>
            <w:r w:rsidR="00A021A0">
              <w:rPr>
                <w:rFonts w:eastAsia="Exo 2" w:cs="Arial"/>
                <w:b/>
                <w:color w:val="231F20"/>
                <w:szCs w:val="22"/>
                <w:lang w:val="en-US" w:eastAsia="en-US"/>
              </w:rPr>
              <w:t xml:space="preserve"> </w:t>
            </w:r>
            <w:r w:rsidRPr="000E6113">
              <w:rPr>
                <w:rFonts w:eastAsia="Exo 2" w:cs="Arial"/>
                <w:b/>
                <w:color w:val="231F20"/>
                <w:szCs w:val="22"/>
                <w:lang w:val="en-US" w:eastAsia="en-US"/>
              </w:rPr>
              <w:t>following</w:t>
            </w:r>
            <w:r w:rsidR="00A021A0">
              <w:rPr>
                <w:rFonts w:eastAsia="Exo 2" w:cs="Arial"/>
                <w:b/>
                <w:color w:val="231F20"/>
                <w:szCs w:val="22"/>
                <w:lang w:val="en-US" w:eastAsia="en-US"/>
              </w:rPr>
              <w:t xml:space="preserve"> </w:t>
            </w:r>
            <w:r w:rsidRPr="000E6113">
              <w:rPr>
                <w:rFonts w:eastAsia="Exo 2" w:cs="Arial"/>
                <w:b/>
                <w:color w:val="231F20"/>
                <w:spacing w:val="-2"/>
                <w:szCs w:val="22"/>
                <w:lang w:val="en-US" w:eastAsia="en-US"/>
              </w:rPr>
              <w:t>steps:</w:t>
            </w:r>
          </w:p>
          <w:p w14:paraId="5DBF565D" w14:textId="77777777" w:rsidR="000E6113" w:rsidRPr="000E6113" w:rsidRDefault="000E6113" w:rsidP="003C29DC">
            <w:pPr>
              <w:widowControl w:val="0"/>
              <w:numPr>
                <w:ilvl w:val="0"/>
                <w:numId w:val="12"/>
              </w:numPr>
              <w:suppressAutoHyphens/>
              <w:spacing w:after="160" w:line="276" w:lineRule="auto"/>
              <w:ind w:left="360"/>
              <w:contextualSpacing/>
              <w:jc w:val="left"/>
              <w:rPr>
                <w:rFonts w:eastAsia="SimSun" w:cs="Arial"/>
                <w:b/>
                <w:kern w:val="2"/>
              </w:rPr>
            </w:pPr>
            <w:r w:rsidRPr="000E6113">
              <w:rPr>
                <w:rFonts w:eastAsia="SimSun" w:cs="Arial"/>
                <w:bCs/>
                <w:kern w:val="2"/>
              </w:rPr>
              <w:t>mapping the human rights and environmental risks that are common in your country and field of production</w:t>
            </w:r>
          </w:p>
          <w:p w14:paraId="106120CE" w14:textId="77777777" w:rsidR="000E6113" w:rsidRPr="000E6113" w:rsidRDefault="000E6113" w:rsidP="003C29DC">
            <w:pPr>
              <w:widowControl w:val="0"/>
              <w:numPr>
                <w:ilvl w:val="0"/>
                <w:numId w:val="12"/>
              </w:numPr>
              <w:suppressAutoHyphens/>
              <w:spacing w:before="110" w:after="160" w:line="276" w:lineRule="auto"/>
              <w:ind w:left="360"/>
              <w:contextualSpacing/>
              <w:jc w:val="left"/>
              <w:rPr>
                <w:rFonts w:eastAsia="SimSun" w:cs="Arial"/>
                <w:bCs/>
                <w:kern w:val="2"/>
              </w:rPr>
            </w:pPr>
            <w:r w:rsidRPr="000E6113">
              <w:rPr>
                <w:rFonts w:eastAsia="SimSun" w:cs="Arial"/>
                <w:bCs/>
                <w:kern w:val="2"/>
              </w:rPr>
              <w:t>assessing the risks relating to your specific operations and supply chains</w:t>
            </w:r>
          </w:p>
          <w:p w14:paraId="79342B57" w14:textId="77777777" w:rsidR="000E6113" w:rsidRPr="000E6113" w:rsidRDefault="000E6113" w:rsidP="003C29DC">
            <w:pPr>
              <w:widowControl w:val="0"/>
              <w:numPr>
                <w:ilvl w:val="0"/>
                <w:numId w:val="12"/>
              </w:numPr>
              <w:suppressAutoHyphens/>
              <w:spacing w:before="110" w:after="160" w:line="276" w:lineRule="auto"/>
              <w:ind w:left="360"/>
              <w:contextualSpacing/>
              <w:jc w:val="left"/>
              <w:rPr>
                <w:rFonts w:eastAsia="SimSun" w:cs="Arial"/>
                <w:bCs/>
                <w:kern w:val="2"/>
              </w:rPr>
            </w:pPr>
            <w:r w:rsidRPr="000E6113">
              <w:rPr>
                <w:rFonts w:eastAsia="SimSun" w:cs="Arial"/>
                <w:bCs/>
                <w:kern w:val="2"/>
              </w:rPr>
              <w:t>identifying and further assessing at least three of the most salient challenges</w:t>
            </w:r>
          </w:p>
          <w:p w14:paraId="616FA4C3" w14:textId="77777777" w:rsidR="000E6113" w:rsidRPr="000E6113" w:rsidRDefault="000E6113" w:rsidP="003C29DC">
            <w:pPr>
              <w:numPr>
                <w:ilvl w:val="0"/>
                <w:numId w:val="12"/>
              </w:numPr>
              <w:spacing w:line="276" w:lineRule="auto"/>
              <w:ind w:left="360"/>
              <w:contextualSpacing/>
              <w:jc w:val="left"/>
              <w:rPr>
                <w:rFonts w:eastAsia="SimSun" w:cs="Arial"/>
                <w:bCs/>
                <w:kern w:val="2"/>
              </w:rPr>
            </w:pPr>
            <w:r w:rsidRPr="000E6113">
              <w:rPr>
                <w:rFonts w:eastAsia="SimSun" w:cs="Arial"/>
                <w:bCs/>
                <w:kern w:val="2"/>
              </w:rPr>
              <w:t>identifying the most vulnerable groups of people and analysing factors affecting their vulnerability.</w:t>
            </w:r>
          </w:p>
          <w:p w14:paraId="1310A5EF" w14:textId="77777777" w:rsidR="000E6113" w:rsidRPr="000E6113" w:rsidRDefault="000E6113" w:rsidP="000E6113">
            <w:pPr>
              <w:widowControl w:val="0"/>
              <w:suppressAutoHyphens/>
              <w:spacing w:before="110" w:after="160" w:line="264" w:lineRule="auto"/>
              <w:jc w:val="left"/>
              <w:rPr>
                <w:rFonts w:eastAsia="SimSun" w:cs="Arial"/>
                <w:b/>
                <w:kern w:val="2"/>
              </w:rPr>
            </w:pPr>
            <w:r w:rsidRPr="000E6113">
              <w:rPr>
                <w:rFonts w:eastAsia="SimSun" w:cs="Arial"/>
                <w:kern w:val="2"/>
              </w:rPr>
              <w:t xml:space="preserve">Fairtrade has developed a </w:t>
            </w:r>
            <w:hyperlink r:id="rId23" w:history="1">
              <w:r w:rsidRPr="000E6113">
                <w:rPr>
                  <w:rFonts w:eastAsia="SimSun" w:cs="Arial"/>
                  <w:color w:val="00B9E4"/>
                  <w:kern w:val="2"/>
                  <w:u w:val="single"/>
                </w:rPr>
                <w:t>Fairtrade Risk Map</w:t>
              </w:r>
            </w:hyperlink>
            <w:r w:rsidRPr="000E6113">
              <w:rPr>
                <w:rFonts w:eastAsia="SimSun" w:cs="Arial"/>
                <w:kern w:val="2"/>
                <w:szCs w:val="22"/>
                <w:lang w:eastAsia="zh-CN"/>
              </w:rPr>
              <w:t xml:space="preserve"> and a </w:t>
            </w:r>
            <w:hyperlink r:id="rId24" w:history="1">
              <w:r w:rsidR="00EE5B99">
                <w:rPr>
                  <w:rFonts w:eastAsia="MS Mincho" w:cs="Arial"/>
                  <w:color w:val="00B9E4" w:themeColor="background2"/>
                  <w:kern w:val="2"/>
                  <w:szCs w:val="22"/>
                  <w:u w:val="single"/>
                  <w:lang w:eastAsia="zh-CN"/>
                </w:rPr>
                <w:t>Risk Assessment Tool for SPOs</w:t>
              </w:r>
            </w:hyperlink>
            <w:r w:rsidRPr="000E6113">
              <w:rPr>
                <w:rFonts w:eastAsia="SimSun" w:cs="Arial"/>
                <w:kern w:val="2"/>
              </w:rPr>
              <w:t xml:space="preserve"> designed to support </w:t>
            </w:r>
            <w:r w:rsidR="00947348">
              <w:rPr>
                <w:rFonts w:eastAsia="SimSun" w:cs="Arial"/>
                <w:kern w:val="2"/>
              </w:rPr>
              <w:t>producer</w:t>
            </w:r>
            <w:r w:rsidRPr="000E6113">
              <w:rPr>
                <w:rFonts w:eastAsia="SimSun" w:cs="Arial"/>
                <w:kern w:val="2"/>
              </w:rPr>
              <w:t xml:space="preserve"> organisations to assess their human rights and environmental risks. </w:t>
            </w:r>
            <w:r w:rsidR="005E4FA3">
              <w:rPr>
                <w:rFonts w:eastAsia="SimSun" w:cs="Arial"/>
                <w:kern w:val="2"/>
              </w:rPr>
              <w:t xml:space="preserve">This can be a helpful tool for Contract Production set-ups as well. </w:t>
            </w:r>
            <w:r w:rsidRPr="000E6113">
              <w:rPr>
                <w:rFonts w:eastAsia="SimSun" w:cs="Arial"/>
                <w:kern w:val="2"/>
              </w:rPr>
              <w:t xml:space="preserve">However, </w:t>
            </w:r>
            <w:proofErr w:type="gramStart"/>
            <w:r w:rsidRPr="000E6113">
              <w:rPr>
                <w:rFonts w:eastAsia="SimSun" w:cs="Arial"/>
                <w:kern w:val="2"/>
              </w:rPr>
              <w:t>as long as</w:t>
            </w:r>
            <w:proofErr w:type="gramEnd"/>
            <w:r w:rsidRPr="000E6113">
              <w:rPr>
                <w:rFonts w:eastAsia="SimSun" w:cs="Arial"/>
                <w:kern w:val="2"/>
              </w:rPr>
              <w:t xml:space="preserve"> you follow a similar process, you are of course free to use other methods. </w:t>
            </w:r>
          </w:p>
          <w:p w14:paraId="00BA742E" w14:textId="77777777" w:rsidR="000E6113" w:rsidRPr="000E6113" w:rsidRDefault="000E6113" w:rsidP="000E6113">
            <w:pPr>
              <w:rPr>
                <w:rFonts w:eastAsia="MS Mincho"/>
              </w:rPr>
            </w:pPr>
          </w:p>
          <w:p w14:paraId="0C07BE96" w14:textId="77777777" w:rsidR="000E6113" w:rsidRPr="000E6113" w:rsidRDefault="000E6113" w:rsidP="000E6113">
            <w:pPr>
              <w:tabs>
                <w:tab w:val="left" w:pos="3675"/>
              </w:tabs>
              <w:spacing w:before="120" w:after="120"/>
              <w:contextualSpacing/>
              <w:rPr>
                <w:rFonts w:eastAsia="MS Mincho" w:cs="Arial"/>
                <w:b/>
                <w:bCs/>
                <w:color w:val="00B9E4"/>
                <w:szCs w:val="22"/>
              </w:rPr>
            </w:pPr>
            <w:r w:rsidRPr="000E6113">
              <w:rPr>
                <w:rFonts w:eastAsia="MS Mincho" w:cs="Arial"/>
                <w:b/>
                <w:bCs/>
                <w:color w:val="00B9E4"/>
                <w:szCs w:val="22"/>
              </w:rPr>
              <w:t xml:space="preserve">The proposed changes are: </w:t>
            </w:r>
          </w:p>
          <w:p w14:paraId="20274AF9" w14:textId="5B67CB70" w:rsidR="000E6113" w:rsidRPr="000E6113" w:rsidRDefault="00924D02" w:rsidP="000E6113">
            <w:pPr>
              <w:tabs>
                <w:tab w:val="left" w:pos="3675"/>
              </w:tabs>
              <w:spacing w:before="240" w:after="240" w:line="240" w:lineRule="auto"/>
              <w:contextualSpacing/>
              <w:jc w:val="left"/>
              <w:rPr>
                <w:rFonts w:eastAsia="MS Mincho" w:cs="Arial"/>
                <w:b/>
                <w:bCs/>
                <w:color w:val="00B9E4"/>
              </w:rPr>
            </w:pPr>
            <w:r>
              <w:rPr>
                <w:rFonts w:eastAsia="MS Mincho" w:cs="Arial"/>
                <w:b/>
                <w:bCs/>
                <w:color w:val="00B9E4"/>
              </w:rPr>
              <w:t>5.</w:t>
            </w:r>
            <w:r w:rsidR="00125F7B">
              <w:rPr>
                <w:rFonts w:eastAsia="MS Mincho" w:cs="Arial"/>
                <w:b/>
                <w:bCs/>
                <w:color w:val="00B9E4"/>
              </w:rPr>
              <w:t>4</w:t>
            </w:r>
            <w:r w:rsidR="00A021A0">
              <w:rPr>
                <w:rFonts w:eastAsia="MS Mincho" w:cs="Arial"/>
                <w:b/>
                <w:bCs/>
                <w:color w:val="00B9E4"/>
              </w:rPr>
              <w:t xml:space="preserve"> </w:t>
            </w:r>
            <w:r w:rsidR="000E6113" w:rsidRPr="000E6113">
              <w:rPr>
                <w:rFonts w:eastAsia="MS Mincho" w:cs="Arial"/>
                <w:b/>
                <w:bCs/>
                <w:color w:val="00B9E4"/>
              </w:rPr>
              <w:t xml:space="preserve">A new </w:t>
            </w:r>
            <w:r w:rsidR="000E6113" w:rsidRPr="000E6113">
              <w:rPr>
                <w:rFonts w:eastAsia="MS Mincho" w:cs="Arial"/>
                <w:b/>
                <w:bCs/>
                <w:color w:val="00B9E4"/>
                <w:u w:val="single"/>
              </w:rPr>
              <w:t xml:space="preserve">Core Year </w:t>
            </w:r>
            <w:r w:rsidR="00FA675D">
              <w:rPr>
                <w:rFonts w:eastAsia="MS Mincho" w:cs="Arial"/>
                <w:b/>
                <w:bCs/>
                <w:color w:val="00B9E4"/>
                <w:u w:val="single"/>
              </w:rPr>
              <w:t>3</w:t>
            </w:r>
            <w:r w:rsidR="000E6113" w:rsidRPr="000E6113">
              <w:rPr>
                <w:rFonts w:eastAsia="MS Mincho" w:cs="Arial"/>
                <w:b/>
                <w:bCs/>
                <w:color w:val="00B9E4"/>
              </w:rPr>
              <w:t xml:space="preserve"> requirement on conducting a human rights and environmental risk assessment. </w:t>
            </w:r>
          </w:p>
          <w:p w14:paraId="1E740691" w14:textId="77777777" w:rsidR="000E6113" w:rsidRPr="003B1EE5" w:rsidRDefault="000E6113" w:rsidP="003B1EE5">
            <w:pPr>
              <w:spacing w:before="240" w:after="200" w:line="240" w:lineRule="auto"/>
              <w:jc w:val="left"/>
              <w:rPr>
                <w:rFonts w:eastAsia="SimSun" w:cs="Arial"/>
                <w:noProof/>
                <w:szCs w:val="22"/>
                <w:lang w:eastAsia="en-US"/>
              </w:rPr>
            </w:pPr>
          </w:p>
          <w:p w14:paraId="642CAB2C" w14:textId="147B5B3C" w:rsidR="000E6113" w:rsidRPr="00CE4BCE" w:rsidRDefault="000E6113" w:rsidP="000E6113">
            <w:pPr>
              <w:spacing w:before="160" w:after="40" w:line="276" w:lineRule="auto"/>
              <w:jc w:val="left"/>
              <w:rPr>
                <w:rFonts w:eastAsia="Arial" w:cs="Arial"/>
                <w:b/>
                <w:color w:val="00B9E4"/>
                <w:sz w:val="20"/>
                <w:szCs w:val="20"/>
                <w:lang w:eastAsia="ko-KR"/>
              </w:rPr>
            </w:pPr>
            <w:r w:rsidRPr="00CE4BCE">
              <w:rPr>
                <w:rFonts w:eastAsia="Arial" w:cs="Arial"/>
                <w:b/>
                <w:bCs/>
                <w:color w:val="FFFFFF"/>
                <w:sz w:val="20"/>
                <w:szCs w:val="20"/>
                <w:shd w:val="clear" w:color="auto" w:fill="00B9E4"/>
                <w:lang w:eastAsia="ko-KR"/>
              </w:rPr>
              <w:t>NEW</w:t>
            </w:r>
            <w:r w:rsidR="00A021A0" w:rsidRPr="001F5866">
              <w:rPr>
                <w:rFonts w:eastAsia="Arial" w:cs="Arial"/>
                <w:b/>
                <w:bCs/>
                <w:color w:val="FFFFFF"/>
                <w:sz w:val="20"/>
                <w:szCs w:val="20"/>
                <w:lang w:eastAsia="ko-KR"/>
              </w:rPr>
              <w:t xml:space="preserve"> </w:t>
            </w:r>
            <w:r>
              <w:rPr>
                <w:rFonts w:eastAsia="Arial" w:cs="Arial"/>
                <w:b/>
                <w:color w:val="00B9E4"/>
                <w:sz w:val="20"/>
                <w:szCs w:val="20"/>
                <w:lang w:eastAsia="ko-KR"/>
              </w:rPr>
              <w:t>Risk assessment</w:t>
            </w:r>
          </w:p>
          <w:tbl>
            <w:tblPr>
              <w:tblW w:w="8926" w:type="dxa"/>
              <w:tblLook w:val="04A0" w:firstRow="1" w:lastRow="0" w:firstColumn="1" w:lastColumn="0" w:noHBand="0" w:noVBand="1"/>
            </w:tblPr>
            <w:tblGrid>
              <w:gridCol w:w="942"/>
              <w:gridCol w:w="7984"/>
            </w:tblGrid>
            <w:tr w:rsidR="000E6113" w:rsidRPr="00CE4BCE" w14:paraId="0E62E19D" w14:textId="77777777" w:rsidTr="00EC7887">
              <w:trPr>
                <w:trHeight w:val="341"/>
              </w:trPr>
              <w:tc>
                <w:tcPr>
                  <w:tcW w:w="8926" w:type="dxa"/>
                  <w:gridSpan w:val="2"/>
                  <w:tcBorders>
                    <w:top w:val="single" w:sz="4" w:space="0" w:color="BFBFBF"/>
                    <w:left w:val="single" w:sz="4" w:space="0" w:color="BFBFBF"/>
                    <w:bottom w:val="single" w:sz="4" w:space="0" w:color="BFBFBF"/>
                    <w:right w:val="single" w:sz="4" w:space="0" w:color="BFBFBF"/>
                  </w:tcBorders>
                </w:tcPr>
                <w:p w14:paraId="20AFABEA" w14:textId="77777777" w:rsidR="000E6113" w:rsidRPr="00CE4BCE" w:rsidRDefault="000E6113" w:rsidP="000E6113">
                  <w:pPr>
                    <w:spacing w:line="276" w:lineRule="auto"/>
                    <w:jc w:val="left"/>
                    <w:rPr>
                      <w:rFonts w:eastAsia="Arial" w:cs="Arial"/>
                      <w:color w:val="565656"/>
                      <w:spacing w:val="-1"/>
                      <w:sz w:val="20"/>
                      <w:szCs w:val="20"/>
                      <w:lang w:eastAsia="ja-JP"/>
                    </w:rPr>
                  </w:pPr>
                  <w:r w:rsidRPr="00CE4BCE">
                    <w:rPr>
                      <w:rFonts w:eastAsia="Arial" w:cs="Arial"/>
                      <w:b/>
                      <w:bCs/>
                      <w:color w:val="565656"/>
                      <w:spacing w:val="-1"/>
                      <w:sz w:val="20"/>
                      <w:szCs w:val="20"/>
                      <w:lang w:eastAsia="ja-JP"/>
                    </w:rPr>
                    <w:t>Applies to</w:t>
                  </w:r>
                  <w:r w:rsidR="00FA675D">
                    <w:rPr>
                      <w:rFonts w:eastAsia="Arial" w:cs="Arial"/>
                      <w:b/>
                      <w:bCs/>
                      <w:color w:val="565656"/>
                      <w:spacing w:val="-1"/>
                      <w:sz w:val="20"/>
                      <w:szCs w:val="20"/>
                      <w:lang w:eastAsia="ja-JP"/>
                    </w:rPr>
                    <w:t>: PB</w:t>
                  </w:r>
                </w:p>
              </w:tc>
            </w:tr>
            <w:tr w:rsidR="000E6113" w:rsidRPr="00CE4BCE" w14:paraId="495A6CE2" w14:textId="77777777" w:rsidTr="00EC7887">
              <w:trPr>
                <w:trHeight w:val="355"/>
              </w:trPr>
              <w:tc>
                <w:tcPr>
                  <w:tcW w:w="942" w:type="dxa"/>
                  <w:tcBorders>
                    <w:top w:val="single" w:sz="4" w:space="0" w:color="BFBFBF"/>
                    <w:left w:val="single" w:sz="4" w:space="0" w:color="BFBFBF"/>
                    <w:bottom w:val="single" w:sz="4" w:space="0" w:color="BFBFBF"/>
                    <w:right w:val="single" w:sz="4" w:space="0" w:color="BFBFBF"/>
                  </w:tcBorders>
                </w:tcPr>
                <w:p w14:paraId="027600F5" w14:textId="77777777" w:rsidR="000E6113" w:rsidRPr="00CE4BCE" w:rsidRDefault="000E6113" w:rsidP="000E6113">
                  <w:pPr>
                    <w:spacing w:line="240" w:lineRule="auto"/>
                    <w:jc w:val="left"/>
                    <w:rPr>
                      <w:rFonts w:eastAsia="Arial" w:cs="Arial"/>
                      <w:b/>
                      <w:bCs/>
                      <w:color w:val="565656"/>
                      <w:spacing w:val="-1"/>
                      <w:sz w:val="20"/>
                      <w:szCs w:val="20"/>
                      <w:lang w:eastAsia="ja-JP"/>
                    </w:rPr>
                  </w:pPr>
                  <w:r w:rsidRPr="00CE4BCE">
                    <w:rPr>
                      <w:rFonts w:eastAsia="Arial" w:cs="Arial"/>
                      <w:b/>
                      <w:bCs/>
                      <w:color w:val="565656"/>
                      <w:spacing w:val="-1"/>
                      <w:sz w:val="20"/>
                      <w:szCs w:val="20"/>
                      <w:lang w:eastAsia="ja-JP"/>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040F5DF8" w14:textId="6F787175" w:rsidR="00FA675D" w:rsidRPr="00FA675D" w:rsidRDefault="00FA675D" w:rsidP="00FA675D">
                  <w:pPr>
                    <w:spacing w:after="120" w:line="276" w:lineRule="auto"/>
                    <w:jc w:val="left"/>
                    <w:rPr>
                      <w:rFonts w:eastAsia="Arial" w:cs="Arial"/>
                      <w:color w:val="565656"/>
                      <w:spacing w:val="-1"/>
                      <w:sz w:val="20"/>
                      <w:szCs w:val="20"/>
                      <w:lang w:eastAsia="ja-JP"/>
                    </w:rPr>
                  </w:pPr>
                  <w:r w:rsidRPr="00FA675D">
                    <w:rPr>
                      <w:rFonts w:eastAsia="Arial" w:cs="Arial"/>
                      <w:color w:val="565656"/>
                      <w:spacing w:val="-1"/>
                      <w:sz w:val="20"/>
                      <w:szCs w:val="20"/>
                      <w:lang w:eastAsia="ja-JP"/>
                    </w:rPr>
                    <w:t xml:space="preserve">You (PB) conduct a human rights and environmental risk assessment at least every 3 years with PEB and </w:t>
                  </w:r>
                  <w:r w:rsidR="00797087">
                    <w:rPr>
                      <w:rFonts w:eastAsia="Arial" w:cs="Arial"/>
                      <w:color w:val="565656"/>
                      <w:spacing w:val="-1"/>
                      <w:sz w:val="20"/>
                      <w:szCs w:val="20"/>
                      <w:lang w:eastAsia="ja-JP"/>
                    </w:rPr>
                    <w:t>the</w:t>
                  </w:r>
                  <w:r w:rsidRPr="00FA675D">
                    <w:rPr>
                      <w:rFonts w:eastAsia="Arial" w:cs="Arial"/>
                      <w:color w:val="565656"/>
                      <w:spacing w:val="-1"/>
                      <w:sz w:val="20"/>
                      <w:szCs w:val="20"/>
                      <w:lang w:eastAsia="ja-JP"/>
                    </w:rPr>
                    <w:t xml:space="preserve"> registered producers:</w:t>
                  </w:r>
                </w:p>
                <w:p w14:paraId="5C94B7F4" w14:textId="77777777" w:rsidR="00FA675D" w:rsidRPr="00FA675D" w:rsidRDefault="00FA675D" w:rsidP="00FA675D">
                  <w:pPr>
                    <w:spacing w:after="120" w:line="276" w:lineRule="auto"/>
                    <w:jc w:val="left"/>
                    <w:rPr>
                      <w:rFonts w:eastAsia="Arial" w:cs="Arial"/>
                      <w:color w:val="565656"/>
                      <w:spacing w:val="-1"/>
                      <w:sz w:val="20"/>
                      <w:szCs w:val="20"/>
                      <w:lang w:eastAsia="ja-JP"/>
                    </w:rPr>
                  </w:pPr>
                  <w:r w:rsidRPr="00FA675D">
                    <w:rPr>
                      <w:rFonts w:eastAsia="Arial" w:cs="Arial"/>
                      <w:color w:val="565656"/>
                      <w:spacing w:val="-1"/>
                      <w:sz w:val="20"/>
                      <w:szCs w:val="20"/>
                      <w:lang w:eastAsia="ja-JP"/>
                    </w:rPr>
                    <w:t>1. Map all the risks and challenges in your country and field of production, considering external data and research.</w:t>
                  </w:r>
                </w:p>
                <w:p w14:paraId="5061F9B4" w14:textId="77777777" w:rsidR="00FA675D" w:rsidRPr="00FA675D" w:rsidRDefault="00FA675D" w:rsidP="00FA675D">
                  <w:pPr>
                    <w:spacing w:after="120" w:line="276" w:lineRule="auto"/>
                    <w:jc w:val="left"/>
                    <w:rPr>
                      <w:rFonts w:eastAsia="Arial" w:cs="Arial"/>
                      <w:color w:val="565656"/>
                      <w:spacing w:val="-1"/>
                      <w:sz w:val="20"/>
                      <w:szCs w:val="20"/>
                      <w:lang w:eastAsia="ja-JP"/>
                    </w:rPr>
                  </w:pPr>
                  <w:r w:rsidRPr="00FA675D">
                    <w:rPr>
                      <w:rFonts w:eastAsia="Arial" w:cs="Arial"/>
                      <w:color w:val="565656"/>
                      <w:spacing w:val="-1"/>
                      <w:sz w:val="20"/>
                      <w:szCs w:val="20"/>
                      <w:lang w:eastAsia="ja-JP"/>
                    </w:rPr>
                    <w:t>2. Identify at least three most salient issues related to your operations and supply chains and assess their root causes.</w:t>
                  </w:r>
                </w:p>
                <w:p w14:paraId="59B5606E" w14:textId="77777777" w:rsidR="00FA675D" w:rsidRPr="00FA675D" w:rsidRDefault="00FA675D" w:rsidP="00FA675D">
                  <w:pPr>
                    <w:spacing w:after="120" w:line="276" w:lineRule="auto"/>
                    <w:jc w:val="left"/>
                    <w:rPr>
                      <w:rFonts w:eastAsia="Arial" w:cs="Arial"/>
                      <w:color w:val="565656"/>
                      <w:spacing w:val="-1"/>
                      <w:sz w:val="20"/>
                      <w:szCs w:val="20"/>
                      <w:lang w:eastAsia="ja-JP"/>
                    </w:rPr>
                  </w:pPr>
                  <w:r w:rsidRPr="00FA675D">
                    <w:rPr>
                      <w:rFonts w:eastAsia="Arial" w:cs="Arial"/>
                      <w:color w:val="565656"/>
                      <w:spacing w:val="-1"/>
                      <w:sz w:val="20"/>
                      <w:szCs w:val="20"/>
                      <w:lang w:eastAsia="ja-JP"/>
                    </w:rPr>
                    <w:t>3. Identify the most vulnerable groups of people that are or could be impacted.</w:t>
                  </w:r>
                </w:p>
                <w:p w14:paraId="3CAE27C6" w14:textId="77777777" w:rsidR="000E6113" w:rsidRDefault="00FA675D" w:rsidP="00FA675D">
                  <w:pPr>
                    <w:spacing w:after="120" w:line="276" w:lineRule="auto"/>
                    <w:jc w:val="left"/>
                    <w:rPr>
                      <w:rFonts w:eastAsia="Arial" w:cs="Arial"/>
                      <w:color w:val="565656"/>
                      <w:spacing w:val="-1"/>
                      <w:sz w:val="20"/>
                      <w:szCs w:val="20"/>
                      <w:lang w:eastAsia="ja-JP"/>
                    </w:rPr>
                  </w:pPr>
                  <w:r w:rsidRPr="00FA675D">
                    <w:rPr>
                      <w:rFonts w:eastAsia="Arial" w:cs="Arial"/>
                      <w:color w:val="565656"/>
                      <w:spacing w:val="-1"/>
                      <w:sz w:val="20"/>
                      <w:szCs w:val="20"/>
                      <w:lang w:eastAsia="ja-JP"/>
                    </w:rPr>
                    <w:t>Strengthen your assessment methods over time by engaging an increasing number of stakeholders. You can engage for example registered producers, farm workers and/or community members.</w:t>
                  </w:r>
                </w:p>
                <w:p w14:paraId="1E414756" w14:textId="5948BE4E" w:rsidR="00CA226C" w:rsidRPr="00CE4BCE" w:rsidRDefault="00CA226C" w:rsidP="00FA675D">
                  <w:pPr>
                    <w:spacing w:after="120" w:line="276" w:lineRule="auto"/>
                    <w:jc w:val="left"/>
                    <w:rPr>
                      <w:rFonts w:eastAsia="Arial" w:cs="Arial"/>
                      <w:color w:val="565656"/>
                      <w:spacing w:val="-1"/>
                      <w:sz w:val="20"/>
                      <w:szCs w:val="20"/>
                      <w:lang w:eastAsia="ja-JP"/>
                    </w:rPr>
                  </w:pPr>
                  <w:r w:rsidRPr="00CA226C">
                    <w:rPr>
                      <w:rFonts w:eastAsia="Arial" w:cs="Arial"/>
                      <w:color w:val="565656"/>
                      <w:spacing w:val="-1"/>
                      <w:sz w:val="20"/>
                      <w:szCs w:val="20"/>
                      <w:lang w:eastAsia="ja-JP"/>
                    </w:rPr>
                    <w:t xml:space="preserve">You report on </w:t>
                  </w:r>
                  <w:r>
                    <w:rPr>
                      <w:rFonts w:eastAsia="Arial" w:cs="Arial"/>
                      <w:color w:val="565656"/>
                      <w:spacing w:val="-1"/>
                      <w:sz w:val="20"/>
                      <w:szCs w:val="20"/>
                      <w:lang w:eastAsia="ja-JP"/>
                    </w:rPr>
                    <w:t>the risk assessment</w:t>
                  </w:r>
                  <w:r w:rsidRPr="00CA226C">
                    <w:rPr>
                      <w:rFonts w:eastAsia="Arial" w:cs="Arial"/>
                      <w:color w:val="565656"/>
                      <w:spacing w:val="-1"/>
                      <w:sz w:val="20"/>
                      <w:szCs w:val="20"/>
                      <w:lang w:eastAsia="ja-JP"/>
                    </w:rPr>
                    <w:t xml:space="preserve"> to Fairtrade International.</w:t>
                  </w:r>
                </w:p>
              </w:tc>
            </w:tr>
            <w:tr w:rsidR="000E6113" w:rsidRPr="00CE4BCE" w14:paraId="775B9267" w14:textId="77777777" w:rsidTr="00EC7887">
              <w:trPr>
                <w:trHeight w:val="701"/>
              </w:trPr>
              <w:tc>
                <w:tcPr>
                  <w:tcW w:w="942" w:type="dxa"/>
                  <w:tcBorders>
                    <w:top w:val="single" w:sz="4" w:space="0" w:color="BFBFBF"/>
                    <w:left w:val="single" w:sz="4" w:space="0" w:color="BFBFBF"/>
                    <w:bottom w:val="single" w:sz="4" w:space="0" w:color="BFBFBF"/>
                    <w:right w:val="single" w:sz="4" w:space="0" w:color="BFBFBF"/>
                  </w:tcBorders>
                </w:tcPr>
                <w:p w14:paraId="2D0FEE3F" w14:textId="77777777" w:rsidR="000E6113" w:rsidRPr="00CE4BCE" w:rsidRDefault="000E6113" w:rsidP="000E6113">
                  <w:pPr>
                    <w:spacing w:line="240" w:lineRule="auto"/>
                    <w:jc w:val="left"/>
                    <w:rPr>
                      <w:rFonts w:eastAsia="Arial" w:cs="Arial"/>
                      <w:b/>
                      <w:bCs/>
                      <w:color w:val="565656"/>
                      <w:spacing w:val="-1"/>
                      <w:sz w:val="18"/>
                      <w:szCs w:val="18"/>
                      <w:lang w:eastAsia="ja-JP"/>
                    </w:rPr>
                  </w:pPr>
                  <w:r w:rsidRPr="00CE4BCE">
                    <w:rPr>
                      <w:rFonts w:eastAsia="Arial" w:cs="Arial"/>
                      <w:b/>
                      <w:bCs/>
                      <w:color w:val="565656"/>
                      <w:spacing w:val="-1"/>
                      <w:sz w:val="18"/>
                      <w:szCs w:val="18"/>
                      <w:lang w:eastAsia="ja-JP"/>
                    </w:rPr>
                    <w:t xml:space="preserve">Year </w:t>
                  </w:r>
                  <w:r w:rsidR="00FA675D">
                    <w:rPr>
                      <w:rFonts w:eastAsia="Arial" w:cs="Arial"/>
                      <w:b/>
                      <w:bCs/>
                      <w:color w:val="565656"/>
                      <w:spacing w:val="-1"/>
                      <w:sz w:val="18"/>
                      <w:szCs w:val="18"/>
                      <w:lang w:eastAsia="ja-JP"/>
                    </w:rPr>
                    <w:t>3</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5733C00D" w14:textId="77777777" w:rsidR="000E6113" w:rsidRPr="00CE4BCE" w:rsidRDefault="000E6113" w:rsidP="000E6113">
                  <w:pPr>
                    <w:spacing w:line="240" w:lineRule="auto"/>
                    <w:jc w:val="left"/>
                    <w:rPr>
                      <w:rFonts w:eastAsia="Arial" w:cs="Arial"/>
                      <w:color w:val="565656"/>
                      <w:spacing w:val="-1"/>
                      <w:sz w:val="20"/>
                      <w:szCs w:val="20"/>
                      <w:u w:val="single"/>
                      <w:lang w:eastAsia="ja-JP"/>
                    </w:rPr>
                  </w:pPr>
                </w:p>
              </w:tc>
            </w:tr>
            <w:tr w:rsidR="000E6113" w:rsidRPr="00CE4BCE" w14:paraId="46A19F0B" w14:textId="77777777" w:rsidTr="00EC7887">
              <w:trPr>
                <w:trHeight w:val="1296"/>
              </w:trPr>
              <w:tc>
                <w:tcPr>
                  <w:tcW w:w="8926" w:type="dxa"/>
                  <w:gridSpan w:val="2"/>
                  <w:tcBorders>
                    <w:top w:val="single" w:sz="4" w:space="0" w:color="BFBFBF"/>
                    <w:left w:val="single" w:sz="4" w:space="0" w:color="BFBFBF"/>
                    <w:bottom w:val="single" w:sz="4" w:space="0" w:color="BFBFBF"/>
                    <w:right w:val="single" w:sz="4" w:space="0" w:color="BFBFBF"/>
                  </w:tcBorders>
                  <w:shd w:val="clear" w:color="auto" w:fill="E8E8E8"/>
                </w:tcPr>
                <w:p w14:paraId="0F0C77E6" w14:textId="79D1817D" w:rsidR="000E6113" w:rsidRPr="000E6113" w:rsidRDefault="000E6113" w:rsidP="000E6113">
                  <w:pPr>
                    <w:spacing w:line="276" w:lineRule="auto"/>
                    <w:jc w:val="left"/>
                    <w:rPr>
                      <w:rFonts w:eastAsia="Calibri" w:cs="Arial"/>
                      <w:color w:val="4D4D4E" w:themeColor="accent2" w:themeShade="80"/>
                      <w:sz w:val="18"/>
                      <w:szCs w:val="18"/>
                    </w:rPr>
                  </w:pPr>
                  <w:r w:rsidRPr="00CE4BCE">
                    <w:rPr>
                      <w:rFonts w:eastAsia="Calibri" w:cs="Arial"/>
                      <w:b/>
                      <w:bCs/>
                      <w:color w:val="4D4D4E" w:themeColor="accent2" w:themeShade="80"/>
                      <w:sz w:val="18"/>
                      <w:szCs w:val="18"/>
                    </w:rPr>
                    <w:lastRenderedPageBreak/>
                    <w:t>Guidance:</w:t>
                  </w:r>
                  <w:r w:rsidR="00D57317">
                    <w:rPr>
                      <w:rFonts w:eastAsia="Calibri" w:cs="Arial"/>
                      <w:b/>
                      <w:bCs/>
                      <w:color w:val="4D4D4E" w:themeColor="accent2" w:themeShade="80"/>
                      <w:sz w:val="18"/>
                      <w:szCs w:val="18"/>
                    </w:rPr>
                    <w:t xml:space="preserve"> </w:t>
                  </w:r>
                  <w:r w:rsidRPr="000E6113">
                    <w:rPr>
                      <w:rFonts w:eastAsia="Calibri" w:cs="Arial"/>
                      <w:color w:val="4D4D4E" w:themeColor="accent2" w:themeShade="80"/>
                      <w:sz w:val="18"/>
                      <w:szCs w:val="18"/>
                    </w:rPr>
                    <w:t>Acknowledging your risks and challenges allows you to address them before they grow bigger and builds your credibility among business partners and other stakeholders. Include child labour and forced labour in your salient issues if Fairtrade or another reliable source has indicated these as a high risk in your country and field of production.</w:t>
                  </w:r>
                </w:p>
                <w:p w14:paraId="6C607D68" w14:textId="77777777" w:rsidR="000E6113" w:rsidRPr="000E6113" w:rsidRDefault="000E6113" w:rsidP="000E6113">
                  <w:pPr>
                    <w:spacing w:line="276" w:lineRule="auto"/>
                    <w:jc w:val="left"/>
                    <w:rPr>
                      <w:rFonts w:eastAsia="Calibri" w:cs="Arial"/>
                      <w:color w:val="4D4D4E" w:themeColor="accent2" w:themeShade="80"/>
                      <w:sz w:val="18"/>
                      <w:szCs w:val="18"/>
                    </w:rPr>
                  </w:pPr>
                  <w:r w:rsidRPr="000E6113">
                    <w:rPr>
                      <w:rFonts w:eastAsia="Calibri" w:cs="Arial"/>
                      <w:color w:val="4D4D4E" w:themeColor="accent2" w:themeShade="80"/>
                      <w:sz w:val="18"/>
                      <w:szCs w:val="18"/>
                    </w:rPr>
                    <w:t xml:space="preserve">    In any organisation or society, some groups of people are disadvantaged. This may be for example migrant workers, women and girls, youth, minorities, indigenous peoples and so forth.</w:t>
                  </w:r>
                </w:p>
                <w:p w14:paraId="721463D0" w14:textId="77777777" w:rsidR="000E6113" w:rsidRDefault="000E6113" w:rsidP="000E6113">
                  <w:pPr>
                    <w:spacing w:line="276" w:lineRule="auto"/>
                    <w:jc w:val="left"/>
                    <w:rPr>
                      <w:rFonts w:eastAsia="Calibri" w:cs="Arial"/>
                      <w:color w:val="4D4D4E" w:themeColor="accent2" w:themeShade="80"/>
                      <w:sz w:val="18"/>
                      <w:szCs w:val="18"/>
                    </w:rPr>
                  </w:pPr>
                  <w:r w:rsidRPr="000E6113">
                    <w:rPr>
                      <w:rFonts w:eastAsia="Calibri" w:cs="Arial"/>
                      <w:color w:val="4D4D4E" w:themeColor="accent2" w:themeShade="80"/>
                      <w:sz w:val="18"/>
                      <w:szCs w:val="18"/>
                    </w:rPr>
                    <w:t xml:space="preserve">    You may choose to use Fairtrade’s Due Diligence Risk Assessment Tool that guides you through this basic risk assessment process and offers you relevant data and research findings. Further, you can use other environmental and social risk assessment tools to conduct deeper analysis of your </w:t>
                  </w:r>
                  <w:proofErr w:type="gramStart"/>
                  <w:r w:rsidRPr="000E6113">
                    <w:rPr>
                      <w:rFonts w:eastAsia="Calibri" w:cs="Arial"/>
                      <w:color w:val="4D4D4E" w:themeColor="accent2" w:themeShade="80"/>
                      <w:sz w:val="18"/>
                      <w:szCs w:val="18"/>
                    </w:rPr>
                    <w:t>high risk</w:t>
                  </w:r>
                  <w:proofErr w:type="gramEnd"/>
                  <w:r w:rsidRPr="000E6113">
                    <w:rPr>
                      <w:rFonts w:eastAsia="Calibri" w:cs="Arial"/>
                      <w:color w:val="4D4D4E" w:themeColor="accent2" w:themeShade="80"/>
                      <w:sz w:val="18"/>
                      <w:szCs w:val="18"/>
                    </w:rPr>
                    <w:t xml:space="preserve"> issues. For further guidance, </w:t>
                  </w:r>
                  <w:r>
                    <w:rPr>
                      <w:rFonts w:eastAsia="Calibri" w:cs="Arial"/>
                      <w:color w:val="4D4D4E" w:themeColor="accent2" w:themeShade="80"/>
                      <w:sz w:val="18"/>
                      <w:szCs w:val="18"/>
                    </w:rPr>
                    <w:t>p</w:t>
                  </w:r>
                  <w:r w:rsidRPr="00CE4BCE">
                    <w:rPr>
                      <w:rFonts w:eastAsia="Calibri" w:cs="Arial"/>
                      <w:color w:val="4D4D4E" w:themeColor="accent2" w:themeShade="80"/>
                      <w:sz w:val="18"/>
                      <w:szCs w:val="18"/>
                    </w:rPr>
                    <w:t>lease see Guidance Document “</w:t>
                  </w:r>
                  <w:hyperlink r:id="rId25" w:history="1">
                    <w:r w:rsidRPr="00CE4BCE">
                      <w:rPr>
                        <w:rStyle w:val="Hyperlink"/>
                        <w:rFonts w:eastAsia="Calibri" w:cs="Arial"/>
                        <w:sz w:val="18"/>
                        <w:szCs w:val="18"/>
                      </w:rPr>
                      <w:t>Implementing Human Rights and Environmental Due Diligence (HREDD) – Guide for Smallholder Farmer Organizations</w:t>
                    </w:r>
                  </w:hyperlink>
                  <w:r w:rsidRPr="00CE4BCE">
                    <w:rPr>
                      <w:rFonts w:eastAsia="Calibri" w:cs="Arial"/>
                      <w:color w:val="4D4D4E" w:themeColor="accent2" w:themeShade="80"/>
                      <w:sz w:val="18"/>
                      <w:szCs w:val="18"/>
                    </w:rPr>
                    <w:t>”</w:t>
                  </w:r>
                  <w:r w:rsidR="00CA226C">
                    <w:rPr>
                      <w:rFonts w:eastAsia="Calibri" w:cs="Arial"/>
                      <w:color w:val="4D4D4E" w:themeColor="accent2" w:themeShade="80"/>
                      <w:sz w:val="18"/>
                      <w:szCs w:val="18"/>
                    </w:rPr>
                    <w:t>.</w:t>
                  </w:r>
                </w:p>
                <w:p w14:paraId="4CB7EA3A" w14:textId="6F5A19C1" w:rsidR="00CA226C" w:rsidRPr="00CE4BCE" w:rsidRDefault="00CA226C" w:rsidP="000E6113">
                  <w:pPr>
                    <w:spacing w:line="276" w:lineRule="auto"/>
                    <w:jc w:val="left"/>
                    <w:rPr>
                      <w:rFonts w:eastAsia="Calibri" w:cs="Arial"/>
                      <w:color w:val="4D4D4E" w:themeColor="accent2" w:themeShade="80"/>
                      <w:sz w:val="18"/>
                      <w:szCs w:val="18"/>
                    </w:rPr>
                  </w:pPr>
                  <w:r w:rsidRPr="00CA226C">
                    <w:rPr>
                      <w:rFonts w:eastAsia="Calibri" w:cs="Arial"/>
                      <w:color w:val="4D4D4E" w:themeColor="accent2" w:themeShade="80"/>
                      <w:sz w:val="18"/>
                      <w:szCs w:val="18"/>
                    </w:rPr>
                    <w:t>Reporting to Fairtrade International will enable communication with internal (Producer Networks) and /or external (commercial partners) stakeholders for the purpose of due diligence reporting.</w:t>
                  </w:r>
                </w:p>
              </w:tc>
            </w:tr>
          </w:tbl>
          <w:p w14:paraId="415F3905" w14:textId="4E7D1B9A" w:rsidR="000E6113" w:rsidRPr="00B243D5" w:rsidRDefault="000E6113" w:rsidP="000E6113">
            <w:pPr>
              <w:spacing w:before="240" w:after="120" w:line="259" w:lineRule="auto"/>
              <w:jc w:val="left"/>
              <w:rPr>
                <w:rFonts w:eastAsia="MS Mincho" w:cs="Arial"/>
                <w:szCs w:val="22"/>
              </w:rPr>
            </w:pPr>
            <w:r>
              <w:rPr>
                <w:rFonts w:eastAsia="MS Mincho" w:cs="Arial"/>
                <w:b/>
                <w:bCs/>
                <w:color w:val="00B9E4"/>
                <w:szCs w:val="22"/>
              </w:rPr>
              <w:t>Rationale:</w:t>
            </w:r>
            <w:r w:rsidR="00A021A0">
              <w:rPr>
                <w:rFonts w:eastAsia="MS Mincho" w:cs="Arial"/>
                <w:b/>
                <w:bCs/>
                <w:color w:val="00B9E4"/>
                <w:szCs w:val="22"/>
              </w:rPr>
              <w:t xml:space="preserve"> </w:t>
            </w:r>
            <w:r w:rsidR="00FB4959" w:rsidRPr="00B243D5">
              <w:rPr>
                <w:rFonts w:eastAsia="MS Mincho" w:cs="Arial"/>
                <w:szCs w:val="22"/>
              </w:rPr>
              <w:t>Risk assessment enables the producer organ</w:t>
            </w:r>
            <w:r w:rsidR="00B243D5">
              <w:rPr>
                <w:rFonts w:eastAsia="MS Mincho" w:cs="Arial"/>
                <w:szCs w:val="22"/>
              </w:rPr>
              <w:t>is</w:t>
            </w:r>
            <w:r w:rsidR="00FB4959" w:rsidRPr="00B243D5">
              <w:rPr>
                <w:rFonts w:eastAsia="MS Mincho" w:cs="Arial"/>
                <w:szCs w:val="22"/>
              </w:rPr>
              <w:t>at</w:t>
            </w:r>
            <w:r w:rsidR="00B243D5">
              <w:rPr>
                <w:rFonts w:eastAsia="MS Mincho" w:cs="Arial"/>
                <w:szCs w:val="22"/>
              </w:rPr>
              <w:t>i</w:t>
            </w:r>
            <w:r w:rsidR="00FB4959" w:rsidRPr="00B243D5">
              <w:rPr>
                <w:rFonts w:eastAsia="MS Mincho" w:cs="Arial"/>
                <w:szCs w:val="22"/>
              </w:rPr>
              <w:t xml:space="preserve">on to </w:t>
            </w:r>
            <w:proofErr w:type="gramStart"/>
            <w:r w:rsidR="00FB4959" w:rsidRPr="00B243D5">
              <w:rPr>
                <w:rFonts w:eastAsia="MS Mincho" w:cs="Arial"/>
                <w:szCs w:val="22"/>
              </w:rPr>
              <w:t>identify  and</w:t>
            </w:r>
            <w:proofErr w:type="gramEnd"/>
            <w:r w:rsidR="00FB4959" w:rsidRPr="00B243D5">
              <w:rPr>
                <w:rFonts w:eastAsia="MS Mincho" w:cs="Arial"/>
                <w:szCs w:val="22"/>
              </w:rPr>
              <w:t xml:space="preserve"> assess actual and potential risk</w:t>
            </w:r>
            <w:r w:rsidR="00B243D5">
              <w:rPr>
                <w:rFonts w:eastAsia="MS Mincho" w:cs="Arial"/>
                <w:szCs w:val="22"/>
              </w:rPr>
              <w:t>s</w:t>
            </w:r>
            <w:r w:rsidR="00FB4959" w:rsidRPr="00B243D5">
              <w:rPr>
                <w:rFonts w:eastAsia="MS Mincho" w:cs="Arial"/>
                <w:szCs w:val="22"/>
              </w:rPr>
              <w:t xml:space="preserve"> and address them before they grow bigger</w:t>
            </w:r>
            <w:r w:rsidR="00CA226C">
              <w:rPr>
                <w:rFonts w:eastAsia="MS Mincho" w:cs="Arial"/>
                <w:szCs w:val="22"/>
              </w:rPr>
              <w:t xml:space="preserve"> </w:t>
            </w:r>
            <w:r w:rsidR="00CA226C" w:rsidRPr="00CA226C">
              <w:rPr>
                <w:rFonts w:eastAsia="MS Mincho" w:cs="Arial"/>
                <w:szCs w:val="22"/>
              </w:rPr>
              <w:t>and sharing information will enable communication with stakeholders for the purpose of due diligence reporting which is relevant for example EU regulations (CSRD, CS3D, ESRS).</w:t>
            </w:r>
          </w:p>
          <w:p w14:paraId="7D1B4E5A" w14:textId="319DF98D" w:rsidR="000E6113" w:rsidRPr="00B243D5" w:rsidRDefault="000E6113" w:rsidP="000E6113">
            <w:pPr>
              <w:spacing w:before="240" w:after="120" w:line="259" w:lineRule="auto"/>
              <w:jc w:val="left"/>
              <w:rPr>
                <w:rFonts w:eastAsia="MS Mincho" w:cs="Arial"/>
                <w:szCs w:val="22"/>
              </w:rPr>
            </w:pPr>
            <w:r>
              <w:rPr>
                <w:rFonts w:eastAsia="MS Mincho" w:cs="Arial"/>
                <w:b/>
                <w:bCs/>
                <w:color w:val="00B9E4"/>
                <w:szCs w:val="22"/>
              </w:rPr>
              <w:t>Outcome and implication:</w:t>
            </w:r>
            <w:r w:rsidR="00A021A0">
              <w:rPr>
                <w:rFonts w:eastAsia="MS Mincho" w:cs="Arial"/>
                <w:b/>
                <w:bCs/>
                <w:color w:val="00B9E4"/>
                <w:szCs w:val="22"/>
              </w:rPr>
              <w:t xml:space="preserve"> </w:t>
            </w:r>
            <w:r w:rsidR="00FB4959" w:rsidRPr="00B243D5">
              <w:rPr>
                <w:rFonts w:eastAsia="MS Mincho" w:cs="Arial"/>
                <w:szCs w:val="22"/>
              </w:rPr>
              <w:t>Risks and measures have been identified and resources allotted to manage them. Risks becoming bigger are avoided.</w:t>
            </w:r>
          </w:p>
          <w:p w14:paraId="1B99D539" w14:textId="2A03E496" w:rsidR="000E6113" w:rsidRPr="003D3B81" w:rsidRDefault="00924D02" w:rsidP="000E6113">
            <w:pPr>
              <w:spacing w:before="240" w:after="120" w:line="259" w:lineRule="auto"/>
              <w:jc w:val="left"/>
              <w:rPr>
                <w:rFonts w:eastAsia="MS Mincho" w:cs="Arial"/>
                <w:b/>
                <w:bCs/>
                <w:color w:val="00B9E4"/>
                <w:szCs w:val="22"/>
              </w:rPr>
            </w:pPr>
            <w:r>
              <w:rPr>
                <w:rFonts w:eastAsia="MS Mincho" w:cs="Arial"/>
                <w:b/>
                <w:bCs/>
                <w:color w:val="00B9E4"/>
                <w:szCs w:val="22"/>
              </w:rPr>
              <w:t>5.</w:t>
            </w:r>
            <w:r w:rsidR="00125F7B">
              <w:rPr>
                <w:rFonts w:eastAsia="MS Mincho" w:cs="Arial"/>
                <w:b/>
                <w:bCs/>
                <w:color w:val="00B9E4"/>
                <w:szCs w:val="22"/>
              </w:rPr>
              <w:t>4</w:t>
            </w:r>
            <w:r w:rsidR="002F09C5">
              <w:rPr>
                <w:rFonts w:eastAsia="MS Mincho" w:cs="Arial"/>
                <w:b/>
                <w:bCs/>
                <w:color w:val="00B9E4"/>
                <w:szCs w:val="22"/>
              </w:rPr>
              <w:t>a</w:t>
            </w:r>
            <w:r w:rsidR="00432A0C">
              <w:rPr>
                <w:rFonts w:eastAsia="MS Mincho" w:cs="Arial"/>
                <w:b/>
                <w:bCs/>
                <w:color w:val="00B9E4"/>
                <w:szCs w:val="22"/>
              </w:rPr>
              <w:t xml:space="preserve"> </w:t>
            </w:r>
            <w:r w:rsidR="000E6113" w:rsidRPr="003D3B81">
              <w:rPr>
                <w:rFonts w:eastAsia="MS Mincho" w:cs="Arial"/>
                <w:b/>
                <w:bCs/>
                <w:color w:val="00B9E4"/>
                <w:szCs w:val="22"/>
              </w:rPr>
              <w:t>Question: Do you agree with the requirement text?</w:t>
            </w:r>
          </w:p>
          <w:p w14:paraId="7795AF37" w14:textId="77777777" w:rsidR="000E6113" w:rsidRPr="003D3B81" w:rsidRDefault="00D936CE" w:rsidP="000E6113">
            <w:pPr>
              <w:spacing w:after="120" w:line="276" w:lineRule="auto"/>
              <w:jc w:val="left"/>
              <w:rPr>
                <w:rFonts w:eastAsia="MS Mincho" w:cs="Arial"/>
                <w:b/>
                <w:bCs/>
                <w:color w:val="565656"/>
                <w:sz w:val="20"/>
                <w:szCs w:val="20"/>
              </w:rPr>
            </w:pPr>
            <w:r w:rsidRPr="003D3B81">
              <w:rPr>
                <w:rFonts w:eastAsia="MS Mincho" w:cs="Arial"/>
                <w:b/>
                <w:bCs/>
                <w:color w:val="565656"/>
                <w:szCs w:val="22"/>
              </w:rPr>
              <w:fldChar w:fldCharType="begin">
                <w:ffData>
                  <w:name w:val="Check2"/>
                  <w:enabled/>
                  <w:calcOnExit w:val="0"/>
                  <w:checkBox>
                    <w:sizeAuto/>
                    <w:default w:val="0"/>
                  </w:checkBox>
                </w:ffData>
              </w:fldChar>
            </w:r>
            <w:r w:rsidR="000E6113"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0E6113" w:rsidRPr="003D3B81">
              <w:rPr>
                <w:rFonts w:eastAsia="MS Mincho" w:cs="Arial"/>
                <w:b/>
                <w:bCs/>
                <w:color w:val="565656"/>
                <w:sz w:val="20"/>
                <w:szCs w:val="20"/>
              </w:rPr>
              <w:t>Agree</w:t>
            </w:r>
          </w:p>
          <w:p w14:paraId="446FC412" w14:textId="77777777" w:rsidR="000E6113" w:rsidRPr="003D3B81" w:rsidRDefault="00D936CE" w:rsidP="000E6113">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0E6113"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0E6113" w:rsidRPr="003D3B81">
              <w:rPr>
                <w:rFonts w:eastAsia="MS Mincho" w:cs="Arial"/>
                <w:b/>
                <w:bCs/>
                <w:color w:val="565656"/>
                <w:sz w:val="20"/>
                <w:szCs w:val="20"/>
              </w:rPr>
              <w:t>Disagree</w:t>
            </w:r>
          </w:p>
          <w:p w14:paraId="0EC1C062" w14:textId="77777777" w:rsidR="000E6113" w:rsidRPr="003D3B81" w:rsidRDefault="00D936CE" w:rsidP="000E6113">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0E6113"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0E6113" w:rsidRPr="003D3B81">
              <w:rPr>
                <w:rFonts w:eastAsia="MS Mincho" w:cs="Arial"/>
                <w:b/>
                <w:bCs/>
                <w:color w:val="565656"/>
                <w:sz w:val="20"/>
                <w:szCs w:val="20"/>
              </w:rPr>
              <w:t>Undecided</w:t>
            </w:r>
          </w:p>
          <w:p w14:paraId="39FE1AE9" w14:textId="77777777" w:rsidR="000E6113" w:rsidRPr="003D3B81" w:rsidRDefault="00D936CE" w:rsidP="000E6113">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0E6113"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0E6113" w:rsidRPr="003D3B81">
              <w:rPr>
                <w:rFonts w:eastAsia="Arial" w:cs="Arial"/>
                <w:b/>
                <w:color w:val="565656"/>
                <w:spacing w:val="-1"/>
                <w:sz w:val="20"/>
                <w:szCs w:val="20"/>
                <w:lang w:eastAsia="ja-JP"/>
              </w:rPr>
              <w:t>I don’t know / Not relevant to me</w:t>
            </w:r>
          </w:p>
          <w:p w14:paraId="645B3608" w14:textId="2DEF68BB" w:rsidR="000E6113" w:rsidRPr="003D3B81" w:rsidRDefault="002F09C5" w:rsidP="000E6113">
            <w:pPr>
              <w:spacing w:before="240" w:after="240" w:line="259" w:lineRule="auto"/>
              <w:jc w:val="left"/>
              <w:rPr>
                <w:rFonts w:eastAsia="Arial" w:cs="Arial"/>
                <w:color w:val="565656"/>
                <w:spacing w:val="-1"/>
                <w:sz w:val="20"/>
                <w:szCs w:val="20"/>
                <w:lang w:eastAsia="ja-JP"/>
              </w:rPr>
            </w:pPr>
            <w:r>
              <w:rPr>
                <w:rFonts w:eastAsia="MS Mincho" w:cs="Arial"/>
                <w:b/>
                <w:bCs/>
                <w:color w:val="00B9E4"/>
                <w:szCs w:val="22"/>
              </w:rPr>
              <w:t xml:space="preserve">5.4b </w:t>
            </w:r>
            <w:proofErr w:type="gramStart"/>
            <w:r w:rsidR="000E6113" w:rsidRPr="003D3B81">
              <w:rPr>
                <w:rFonts w:eastAsia="MS Mincho" w:cs="Arial"/>
                <w:b/>
                <w:bCs/>
                <w:color w:val="00B9E4"/>
                <w:szCs w:val="22"/>
              </w:rPr>
              <w:t xml:space="preserve">Question </w:t>
            </w:r>
            <w:r w:rsidR="000E6113" w:rsidRPr="003D3B81">
              <w:rPr>
                <w:rFonts w:eastAsia="MS Mincho" w:cs="Arial"/>
                <w:b/>
                <w:bCs/>
                <w:color w:val="00B9E4"/>
              </w:rPr>
              <w:t>:</w:t>
            </w:r>
            <w:proofErr w:type="gramEnd"/>
            <w:r w:rsidR="000E6113" w:rsidRPr="003D3B81">
              <w:rPr>
                <w:rFonts w:eastAsia="MS Mincho" w:cs="Arial"/>
                <w:b/>
                <w:bCs/>
                <w:color w:val="00B9E4"/>
              </w:rPr>
              <w:t xml:space="preserve"> </w:t>
            </w:r>
            <w:r w:rsidR="000E6113" w:rsidRPr="003D3B81">
              <w:rPr>
                <w:rFonts w:eastAsia="MS Mincho" w:cs="Arial"/>
                <w:b/>
                <w:bCs/>
                <w:color w:val="00B9E4"/>
                <w:szCs w:val="22"/>
              </w:rPr>
              <w:t>If you do not agree with the proposed wording, please provide your rationale and suggestion here</w:t>
            </w:r>
            <w:r w:rsidR="000E6113" w:rsidRPr="003D3B81">
              <w:rPr>
                <w:rFonts w:eastAsia="Arial" w:cs="Arial"/>
                <w:b/>
                <w:bCs/>
                <w:color w:val="00B9E4"/>
                <w:spacing w:val="-1"/>
                <w:sz w:val="20"/>
                <w:szCs w:val="20"/>
                <w:lang w:eastAsia="ja-JP"/>
              </w:rPr>
              <w:t xml:space="preserve">:  </w:t>
            </w:r>
            <w:r w:rsidR="00D936CE" w:rsidRPr="003D3B81">
              <w:rPr>
                <w:rFonts w:eastAsia="Arial" w:cs="Arial"/>
                <w:color w:val="565656"/>
                <w:spacing w:val="-1"/>
                <w:sz w:val="20"/>
                <w:szCs w:val="20"/>
                <w:lang w:eastAsia="ja-JP"/>
              </w:rPr>
              <w:fldChar w:fldCharType="begin">
                <w:ffData>
                  <w:name w:val="Text12"/>
                  <w:enabled/>
                  <w:calcOnExit w:val="0"/>
                  <w:textInput/>
                </w:ffData>
              </w:fldChar>
            </w:r>
            <w:r w:rsidR="000E6113" w:rsidRPr="003D3B81">
              <w:rPr>
                <w:rFonts w:eastAsia="Arial" w:cs="Arial"/>
                <w:color w:val="565656"/>
                <w:spacing w:val="-1"/>
                <w:sz w:val="20"/>
                <w:szCs w:val="20"/>
                <w:lang w:eastAsia="ja-JP"/>
              </w:rPr>
              <w:instrText xml:space="preserve"> FORMTEXT </w:instrText>
            </w:r>
            <w:r w:rsidR="00D936CE" w:rsidRPr="003D3B81">
              <w:rPr>
                <w:rFonts w:eastAsia="Arial" w:cs="Arial"/>
                <w:color w:val="565656"/>
                <w:spacing w:val="-1"/>
                <w:sz w:val="20"/>
                <w:szCs w:val="20"/>
                <w:lang w:eastAsia="ja-JP"/>
              </w:rPr>
            </w:r>
            <w:r w:rsidR="00D936CE" w:rsidRPr="003D3B81">
              <w:rPr>
                <w:rFonts w:eastAsia="Arial" w:cs="Arial"/>
                <w:color w:val="565656"/>
                <w:spacing w:val="-1"/>
                <w:sz w:val="20"/>
                <w:szCs w:val="20"/>
                <w:lang w:eastAsia="ja-JP"/>
              </w:rPr>
              <w:fldChar w:fldCharType="separate"/>
            </w:r>
            <w:r w:rsidR="000E6113" w:rsidRPr="003D3B81">
              <w:rPr>
                <w:rFonts w:eastAsia="Arial" w:cs="Arial"/>
                <w:noProof/>
                <w:color w:val="565656"/>
                <w:spacing w:val="-1"/>
                <w:sz w:val="20"/>
                <w:szCs w:val="20"/>
                <w:lang w:eastAsia="ja-JP"/>
              </w:rPr>
              <w:t> </w:t>
            </w:r>
            <w:r w:rsidR="000E6113" w:rsidRPr="003D3B81">
              <w:rPr>
                <w:rFonts w:eastAsia="Arial" w:cs="Arial"/>
                <w:noProof/>
                <w:color w:val="565656"/>
                <w:spacing w:val="-1"/>
                <w:sz w:val="20"/>
                <w:szCs w:val="20"/>
                <w:lang w:eastAsia="ja-JP"/>
              </w:rPr>
              <w:t> </w:t>
            </w:r>
            <w:r w:rsidR="000E6113" w:rsidRPr="003D3B81">
              <w:rPr>
                <w:rFonts w:eastAsia="Arial" w:cs="Arial"/>
                <w:noProof/>
                <w:color w:val="565656"/>
                <w:spacing w:val="-1"/>
                <w:sz w:val="20"/>
                <w:szCs w:val="20"/>
                <w:lang w:eastAsia="ja-JP"/>
              </w:rPr>
              <w:t> </w:t>
            </w:r>
            <w:r w:rsidR="000E6113" w:rsidRPr="003D3B81">
              <w:rPr>
                <w:rFonts w:eastAsia="Arial" w:cs="Arial"/>
                <w:noProof/>
                <w:color w:val="565656"/>
                <w:spacing w:val="-1"/>
                <w:sz w:val="20"/>
                <w:szCs w:val="20"/>
                <w:lang w:eastAsia="ja-JP"/>
              </w:rPr>
              <w:t> </w:t>
            </w:r>
            <w:r w:rsidR="000E6113" w:rsidRPr="003D3B81">
              <w:rPr>
                <w:rFonts w:eastAsia="Arial" w:cs="Arial"/>
                <w:noProof/>
                <w:color w:val="565656"/>
                <w:spacing w:val="-1"/>
                <w:sz w:val="20"/>
                <w:szCs w:val="20"/>
                <w:lang w:eastAsia="ja-JP"/>
              </w:rPr>
              <w:t> </w:t>
            </w:r>
            <w:r w:rsidR="00D936CE" w:rsidRPr="003D3B81">
              <w:rPr>
                <w:rFonts w:eastAsia="Arial" w:cs="Arial"/>
                <w:color w:val="565656"/>
                <w:spacing w:val="-1"/>
                <w:sz w:val="20"/>
                <w:szCs w:val="20"/>
                <w:lang w:eastAsia="ja-JP"/>
              </w:rPr>
              <w:fldChar w:fldCharType="end"/>
            </w:r>
          </w:p>
          <w:p w14:paraId="1A34C57F" w14:textId="6661B747" w:rsidR="0048291D" w:rsidRPr="003D3B81" w:rsidRDefault="002F09C5" w:rsidP="0048291D">
            <w:pPr>
              <w:spacing w:before="240" w:after="240" w:line="259" w:lineRule="auto"/>
              <w:jc w:val="left"/>
              <w:rPr>
                <w:rFonts w:eastAsia="Arial" w:cs="Arial"/>
                <w:color w:val="565656"/>
                <w:spacing w:val="-1"/>
                <w:sz w:val="20"/>
                <w:szCs w:val="20"/>
                <w:lang w:eastAsia="ja-JP"/>
              </w:rPr>
            </w:pPr>
            <w:r>
              <w:rPr>
                <w:rFonts w:eastAsia="MS Mincho" w:cs="Arial"/>
                <w:b/>
                <w:bCs/>
                <w:color w:val="00B9E4"/>
                <w:szCs w:val="22"/>
              </w:rPr>
              <w:t xml:space="preserve">5.4c </w:t>
            </w:r>
            <w:proofErr w:type="gramStart"/>
            <w:r w:rsidR="0048291D" w:rsidRPr="003D3B81">
              <w:rPr>
                <w:rFonts w:eastAsia="MS Mincho" w:cs="Arial"/>
                <w:b/>
                <w:bCs/>
                <w:color w:val="00B9E4"/>
                <w:szCs w:val="22"/>
              </w:rPr>
              <w:t xml:space="preserve">Question </w:t>
            </w:r>
            <w:r w:rsidR="0048291D" w:rsidRPr="003D3B81">
              <w:rPr>
                <w:rFonts w:eastAsia="MS Mincho" w:cs="Arial"/>
                <w:b/>
                <w:bCs/>
                <w:color w:val="00B9E4"/>
              </w:rPr>
              <w:t>:</w:t>
            </w:r>
            <w:proofErr w:type="gramEnd"/>
            <w:r w:rsidR="0048291D" w:rsidRPr="003D3B81">
              <w:rPr>
                <w:rFonts w:eastAsia="MS Mincho" w:cs="Arial"/>
                <w:b/>
                <w:bCs/>
                <w:color w:val="00B9E4"/>
              </w:rPr>
              <w:t xml:space="preserve"> </w:t>
            </w:r>
            <w:r w:rsidR="0048291D" w:rsidRPr="003D3B81">
              <w:rPr>
                <w:rFonts w:eastAsia="MS Mincho" w:cs="Arial"/>
                <w:b/>
                <w:bCs/>
                <w:color w:val="00B9E4"/>
                <w:szCs w:val="22"/>
              </w:rPr>
              <w:t>If you do not agree with the proposed wording, please provide your rationale and suggestion here</w:t>
            </w:r>
            <w:r w:rsidR="0048291D" w:rsidRPr="003D3B81">
              <w:rPr>
                <w:rFonts w:eastAsia="Arial" w:cs="Arial"/>
                <w:b/>
                <w:bCs/>
                <w:color w:val="00B9E4"/>
                <w:spacing w:val="-1"/>
                <w:sz w:val="20"/>
                <w:szCs w:val="20"/>
                <w:lang w:eastAsia="ja-JP"/>
              </w:rPr>
              <w:t xml:space="preserve">:  </w:t>
            </w:r>
            <w:r w:rsidR="00D936CE" w:rsidRPr="003D3B81">
              <w:rPr>
                <w:rFonts w:eastAsia="Arial" w:cs="Arial"/>
                <w:color w:val="565656"/>
                <w:spacing w:val="-1"/>
                <w:sz w:val="20"/>
                <w:szCs w:val="20"/>
                <w:lang w:eastAsia="ja-JP"/>
              </w:rPr>
              <w:fldChar w:fldCharType="begin">
                <w:ffData>
                  <w:name w:val="Text12"/>
                  <w:enabled/>
                  <w:calcOnExit w:val="0"/>
                  <w:textInput/>
                </w:ffData>
              </w:fldChar>
            </w:r>
            <w:r w:rsidR="0048291D" w:rsidRPr="003D3B81">
              <w:rPr>
                <w:rFonts w:eastAsia="Arial" w:cs="Arial"/>
                <w:color w:val="565656"/>
                <w:spacing w:val="-1"/>
                <w:sz w:val="20"/>
                <w:szCs w:val="20"/>
                <w:lang w:eastAsia="ja-JP"/>
              </w:rPr>
              <w:instrText xml:space="preserve"> FORMTEXT </w:instrText>
            </w:r>
            <w:r w:rsidR="00D936CE" w:rsidRPr="003D3B81">
              <w:rPr>
                <w:rFonts w:eastAsia="Arial" w:cs="Arial"/>
                <w:color w:val="565656"/>
                <w:spacing w:val="-1"/>
                <w:sz w:val="20"/>
                <w:szCs w:val="20"/>
                <w:lang w:eastAsia="ja-JP"/>
              </w:rPr>
            </w:r>
            <w:r w:rsidR="00D936CE" w:rsidRPr="003D3B81">
              <w:rPr>
                <w:rFonts w:eastAsia="Arial" w:cs="Arial"/>
                <w:color w:val="565656"/>
                <w:spacing w:val="-1"/>
                <w:sz w:val="20"/>
                <w:szCs w:val="20"/>
                <w:lang w:eastAsia="ja-JP"/>
              </w:rPr>
              <w:fldChar w:fldCharType="separate"/>
            </w:r>
            <w:r w:rsidR="0048291D" w:rsidRPr="003D3B81">
              <w:rPr>
                <w:rFonts w:eastAsia="Arial" w:cs="Arial"/>
                <w:noProof/>
                <w:color w:val="565656"/>
                <w:spacing w:val="-1"/>
                <w:sz w:val="20"/>
                <w:szCs w:val="20"/>
                <w:lang w:eastAsia="ja-JP"/>
              </w:rPr>
              <w:t> </w:t>
            </w:r>
            <w:r w:rsidR="0048291D" w:rsidRPr="003D3B81">
              <w:rPr>
                <w:rFonts w:eastAsia="Arial" w:cs="Arial"/>
                <w:noProof/>
                <w:color w:val="565656"/>
                <w:spacing w:val="-1"/>
                <w:sz w:val="20"/>
                <w:szCs w:val="20"/>
                <w:lang w:eastAsia="ja-JP"/>
              </w:rPr>
              <w:t> </w:t>
            </w:r>
            <w:r w:rsidR="0048291D" w:rsidRPr="003D3B81">
              <w:rPr>
                <w:rFonts w:eastAsia="Arial" w:cs="Arial"/>
                <w:noProof/>
                <w:color w:val="565656"/>
                <w:spacing w:val="-1"/>
                <w:sz w:val="20"/>
                <w:szCs w:val="20"/>
                <w:lang w:eastAsia="ja-JP"/>
              </w:rPr>
              <w:t> </w:t>
            </w:r>
            <w:r w:rsidR="0048291D" w:rsidRPr="003D3B81">
              <w:rPr>
                <w:rFonts w:eastAsia="Arial" w:cs="Arial"/>
                <w:noProof/>
                <w:color w:val="565656"/>
                <w:spacing w:val="-1"/>
                <w:sz w:val="20"/>
                <w:szCs w:val="20"/>
                <w:lang w:eastAsia="ja-JP"/>
              </w:rPr>
              <w:t> </w:t>
            </w:r>
            <w:r w:rsidR="0048291D" w:rsidRPr="003D3B81">
              <w:rPr>
                <w:rFonts w:eastAsia="Arial" w:cs="Arial"/>
                <w:noProof/>
                <w:color w:val="565656"/>
                <w:spacing w:val="-1"/>
                <w:sz w:val="20"/>
                <w:szCs w:val="20"/>
                <w:lang w:eastAsia="ja-JP"/>
              </w:rPr>
              <w:t> </w:t>
            </w:r>
            <w:r w:rsidR="00D936CE" w:rsidRPr="003D3B81">
              <w:rPr>
                <w:rFonts w:eastAsia="Arial" w:cs="Arial"/>
                <w:color w:val="565656"/>
                <w:spacing w:val="-1"/>
                <w:sz w:val="20"/>
                <w:szCs w:val="20"/>
                <w:lang w:eastAsia="ja-JP"/>
              </w:rPr>
              <w:fldChar w:fldCharType="end"/>
            </w:r>
          </w:p>
          <w:p w14:paraId="758964E3" w14:textId="77777777" w:rsidR="00125F7B" w:rsidRDefault="00125F7B" w:rsidP="00125F7B">
            <w:pPr>
              <w:tabs>
                <w:tab w:val="left" w:pos="3675"/>
              </w:tabs>
              <w:spacing w:before="240" w:after="240" w:line="240" w:lineRule="auto"/>
              <w:contextualSpacing/>
              <w:jc w:val="left"/>
              <w:rPr>
                <w:rFonts w:eastAsia="MS Mincho" w:cs="Arial"/>
                <w:b/>
                <w:bCs/>
                <w:color w:val="00B9E4"/>
              </w:rPr>
            </w:pPr>
          </w:p>
          <w:p w14:paraId="32F04ACE" w14:textId="77777777" w:rsidR="00125F7B" w:rsidRPr="000E6113" w:rsidRDefault="00125F7B" w:rsidP="00125F7B">
            <w:pPr>
              <w:tabs>
                <w:tab w:val="left" w:pos="3675"/>
              </w:tabs>
              <w:spacing w:before="240" w:after="240" w:line="240" w:lineRule="auto"/>
              <w:contextualSpacing/>
              <w:jc w:val="left"/>
              <w:rPr>
                <w:rFonts w:eastAsia="MS Mincho" w:cs="Arial"/>
                <w:b/>
                <w:bCs/>
                <w:color w:val="00B9E4"/>
              </w:rPr>
            </w:pPr>
            <w:r>
              <w:rPr>
                <w:rFonts w:eastAsia="MS Mincho" w:cs="Arial"/>
                <w:b/>
                <w:bCs/>
                <w:color w:val="00B9E4"/>
              </w:rPr>
              <w:t xml:space="preserve">5.5 </w:t>
            </w:r>
            <w:r w:rsidRPr="000E6113">
              <w:rPr>
                <w:rFonts w:eastAsia="MS Mincho" w:cs="Arial"/>
                <w:b/>
                <w:bCs/>
                <w:color w:val="00B9E4"/>
              </w:rPr>
              <w:t xml:space="preserve">A new </w:t>
            </w:r>
            <w:r w:rsidRPr="000E6113">
              <w:rPr>
                <w:rFonts w:eastAsia="MS Mincho" w:cs="Arial"/>
                <w:b/>
                <w:bCs/>
                <w:color w:val="00B9E4"/>
                <w:u w:val="single"/>
              </w:rPr>
              <w:t xml:space="preserve">Core Year </w:t>
            </w:r>
            <w:r>
              <w:rPr>
                <w:rFonts w:eastAsia="MS Mincho" w:cs="Arial"/>
                <w:b/>
                <w:bCs/>
                <w:color w:val="00B9E4"/>
                <w:u w:val="single"/>
              </w:rPr>
              <w:t>6</w:t>
            </w:r>
            <w:r w:rsidRPr="000E6113">
              <w:rPr>
                <w:rFonts w:eastAsia="MS Mincho" w:cs="Arial"/>
                <w:b/>
                <w:bCs/>
                <w:color w:val="00B9E4"/>
              </w:rPr>
              <w:t xml:space="preserve"> requirement on conducting a human rights and environmental risk assessment. </w:t>
            </w:r>
          </w:p>
          <w:p w14:paraId="4772A1B8" w14:textId="77777777" w:rsidR="00125F7B" w:rsidRDefault="00125F7B" w:rsidP="00FA675D">
            <w:pPr>
              <w:spacing w:before="160" w:after="40" w:line="276" w:lineRule="auto"/>
              <w:jc w:val="left"/>
              <w:rPr>
                <w:rFonts w:eastAsia="Arial" w:cs="Arial"/>
                <w:b/>
                <w:bCs/>
                <w:color w:val="FFFFFF"/>
                <w:sz w:val="20"/>
                <w:szCs w:val="20"/>
                <w:shd w:val="clear" w:color="auto" w:fill="00B9E4"/>
                <w:lang w:eastAsia="ko-KR"/>
              </w:rPr>
            </w:pPr>
          </w:p>
          <w:p w14:paraId="13B2E45E" w14:textId="4227C148" w:rsidR="00FA675D" w:rsidRDefault="00FA675D" w:rsidP="00FA675D">
            <w:pPr>
              <w:spacing w:before="160" w:after="40" w:line="276" w:lineRule="auto"/>
              <w:jc w:val="left"/>
              <w:rPr>
                <w:rFonts w:eastAsia="Arial" w:cs="Arial"/>
                <w:b/>
                <w:color w:val="00B9E4"/>
                <w:sz w:val="20"/>
                <w:szCs w:val="20"/>
                <w:lang w:eastAsia="ko-KR"/>
              </w:rPr>
            </w:pPr>
            <w:r w:rsidRPr="00CE4BCE">
              <w:rPr>
                <w:rFonts w:eastAsia="Arial" w:cs="Arial"/>
                <w:b/>
                <w:bCs/>
                <w:color w:val="FFFFFF"/>
                <w:sz w:val="20"/>
                <w:szCs w:val="20"/>
                <w:shd w:val="clear" w:color="auto" w:fill="00B9E4"/>
                <w:lang w:eastAsia="ko-KR"/>
              </w:rPr>
              <w:t>NEW</w:t>
            </w:r>
            <w:r w:rsidR="00A021A0" w:rsidRPr="00A021A0">
              <w:rPr>
                <w:rFonts w:eastAsia="Arial" w:cs="Arial"/>
                <w:b/>
                <w:bCs/>
                <w:color w:val="FFFFFF"/>
                <w:sz w:val="20"/>
                <w:szCs w:val="20"/>
                <w:lang w:eastAsia="ko-KR"/>
              </w:rPr>
              <w:t xml:space="preserve"> </w:t>
            </w:r>
            <w:r>
              <w:rPr>
                <w:rFonts w:eastAsia="Arial" w:cs="Arial"/>
                <w:b/>
                <w:color w:val="00B9E4"/>
                <w:sz w:val="20"/>
                <w:szCs w:val="20"/>
                <w:lang w:eastAsia="ko-KR"/>
              </w:rPr>
              <w:t>Risk assessment</w:t>
            </w:r>
          </w:p>
          <w:p w14:paraId="50EF996D" w14:textId="77777777" w:rsidR="00FA675D" w:rsidRDefault="00FA675D" w:rsidP="00FA675D">
            <w:pPr>
              <w:spacing w:line="240" w:lineRule="auto"/>
              <w:jc w:val="left"/>
              <w:rPr>
                <w:rFonts w:eastAsia="Arial" w:cs="Arial"/>
                <w:b/>
                <w:color w:val="00B9E4"/>
                <w:sz w:val="20"/>
                <w:szCs w:val="20"/>
                <w:lang w:eastAsia="ko-KR"/>
              </w:rPr>
            </w:pPr>
            <w:r>
              <w:rPr>
                <w:rFonts w:eastAsia="Arial" w:cs="Arial"/>
                <w:b/>
                <w:color w:val="00B9E4"/>
                <w:sz w:val="20"/>
                <w:szCs w:val="20"/>
                <w:lang w:eastAsia="ko-KR"/>
              </w:rPr>
              <w:br w:type="page"/>
            </w:r>
          </w:p>
          <w:tbl>
            <w:tblPr>
              <w:tblW w:w="8926" w:type="dxa"/>
              <w:tblLook w:val="04A0" w:firstRow="1" w:lastRow="0" w:firstColumn="1" w:lastColumn="0" w:noHBand="0" w:noVBand="1"/>
            </w:tblPr>
            <w:tblGrid>
              <w:gridCol w:w="942"/>
              <w:gridCol w:w="7984"/>
            </w:tblGrid>
            <w:tr w:rsidR="00FA675D" w:rsidRPr="00CE4BCE" w14:paraId="644F459F" w14:textId="77777777" w:rsidTr="00EC7887">
              <w:trPr>
                <w:trHeight w:val="341"/>
              </w:trPr>
              <w:tc>
                <w:tcPr>
                  <w:tcW w:w="8926" w:type="dxa"/>
                  <w:gridSpan w:val="2"/>
                  <w:tcBorders>
                    <w:top w:val="single" w:sz="4" w:space="0" w:color="BFBFBF"/>
                    <w:left w:val="single" w:sz="4" w:space="0" w:color="BFBFBF"/>
                    <w:bottom w:val="single" w:sz="4" w:space="0" w:color="BFBFBF"/>
                    <w:right w:val="single" w:sz="4" w:space="0" w:color="BFBFBF"/>
                  </w:tcBorders>
                </w:tcPr>
                <w:p w14:paraId="12DDDC0B" w14:textId="77777777" w:rsidR="00FA675D" w:rsidRPr="00CE4BCE" w:rsidRDefault="00FA675D" w:rsidP="00FA675D">
                  <w:pPr>
                    <w:spacing w:line="276" w:lineRule="auto"/>
                    <w:jc w:val="left"/>
                    <w:rPr>
                      <w:rFonts w:eastAsia="Arial" w:cs="Arial"/>
                      <w:color w:val="565656"/>
                      <w:spacing w:val="-1"/>
                      <w:sz w:val="20"/>
                      <w:szCs w:val="20"/>
                      <w:lang w:eastAsia="ja-JP"/>
                    </w:rPr>
                  </w:pPr>
                  <w:r w:rsidRPr="00CE4BCE">
                    <w:rPr>
                      <w:rFonts w:eastAsia="Arial" w:cs="Arial"/>
                      <w:b/>
                      <w:bCs/>
                      <w:color w:val="565656"/>
                      <w:spacing w:val="-1"/>
                      <w:sz w:val="20"/>
                      <w:szCs w:val="20"/>
                      <w:lang w:eastAsia="ja-JP"/>
                    </w:rPr>
                    <w:t xml:space="preserve">Applies </w:t>
                  </w:r>
                  <w:proofErr w:type="gramStart"/>
                  <w:r w:rsidRPr="00CE4BCE">
                    <w:rPr>
                      <w:rFonts w:eastAsia="Arial" w:cs="Arial"/>
                      <w:b/>
                      <w:bCs/>
                      <w:color w:val="565656"/>
                      <w:spacing w:val="-1"/>
                      <w:sz w:val="20"/>
                      <w:szCs w:val="20"/>
                      <w:lang w:eastAsia="ja-JP"/>
                    </w:rPr>
                    <w:t>to:</w:t>
                  </w:r>
                  <w:proofErr w:type="gramEnd"/>
                  <w:r>
                    <w:rPr>
                      <w:rFonts w:eastAsia="Arial" w:cs="Arial"/>
                      <w:color w:val="565656"/>
                      <w:spacing w:val="-1"/>
                      <w:sz w:val="20"/>
                      <w:szCs w:val="20"/>
                      <w:lang w:eastAsia="ja-JP"/>
                    </w:rPr>
                    <w:t xml:space="preserve"> legal organization of producers</w:t>
                  </w:r>
                </w:p>
              </w:tc>
            </w:tr>
            <w:tr w:rsidR="00FA675D" w:rsidRPr="00CE4BCE" w14:paraId="3E809141" w14:textId="77777777" w:rsidTr="00EC7887">
              <w:trPr>
                <w:trHeight w:val="355"/>
              </w:trPr>
              <w:tc>
                <w:tcPr>
                  <w:tcW w:w="942" w:type="dxa"/>
                  <w:tcBorders>
                    <w:top w:val="single" w:sz="4" w:space="0" w:color="BFBFBF"/>
                    <w:left w:val="single" w:sz="4" w:space="0" w:color="BFBFBF"/>
                    <w:bottom w:val="single" w:sz="4" w:space="0" w:color="BFBFBF"/>
                    <w:right w:val="single" w:sz="4" w:space="0" w:color="BFBFBF"/>
                  </w:tcBorders>
                </w:tcPr>
                <w:p w14:paraId="502EC45F" w14:textId="77777777" w:rsidR="00FA675D" w:rsidRPr="00CE4BCE" w:rsidRDefault="00FA675D" w:rsidP="00FA675D">
                  <w:pPr>
                    <w:spacing w:line="240" w:lineRule="auto"/>
                    <w:jc w:val="left"/>
                    <w:rPr>
                      <w:rFonts w:eastAsia="Arial" w:cs="Arial"/>
                      <w:b/>
                      <w:bCs/>
                      <w:color w:val="565656"/>
                      <w:spacing w:val="-1"/>
                      <w:sz w:val="20"/>
                      <w:szCs w:val="20"/>
                      <w:lang w:eastAsia="ja-JP"/>
                    </w:rPr>
                  </w:pPr>
                  <w:r w:rsidRPr="00CE4BCE">
                    <w:rPr>
                      <w:rFonts w:eastAsia="Arial" w:cs="Arial"/>
                      <w:b/>
                      <w:bCs/>
                      <w:color w:val="565656"/>
                      <w:spacing w:val="-1"/>
                      <w:sz w:val="20"/>
                      <w:szCs w:val="20"/>
                      <w:lang w:eastAsia="ja-JP"/>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2D3041A9" w14:textId="4791DF13" w:rsidR="00FA675D" w:rsidRPr="000E6113" w:rsidRDefault="00FA675D" w:rsidP="00FA675D">
                  <w:pPr>
                    <w:spacing w:after="120" w:line="276" w:lineRule="auto"/>
                    <w:jc w:val="left"/>
                    <w:rPr>
                      <w:rFonts w:eastAsia="Arial" w:cs="Arial"/>
                      <w:color w:val="565656"/>
                      <w:spacing w:val="-1"/>
                      <w:sz w:val="20"/>
                      <w:szCs w:val="20"/>
                      <w:lang w:eastAsia="ja-JP"/>
                    </w:rPr>
                  </w:pPr>
                  <w:r w:rsidRPr="000E6113">
                    <w:rPr>
                      <w:rFonts w:eastAsia="Arial" w:cs="Arial"/>
                      <w:color w:val="565656"/>
                      <w:spacing w:val="-1"/>
                      <w:sz w:val="20"/>
                      <w:szCs w:val="20"/>
                      <w:lang w:eastAsia="ja-JP"/>
                    </w:rPr>
                    <w:t xml:space="preserve">You </w:t>
                  </w:r>
                  <w:r>
                    <w:rPr>
                      <w:rFonts w:eastAsia="Arial" w:cs="Arial"/>
                      <w:color w:val="565656"/>
                      <w:spacing w:val="-1"/>
                      <w:sz w:val="20"/>
                      <w:szCs w:val="20"/>
                      <w:lang w:eastAsia="ja-JP"/>
                    </w:rPr>
                    <w:t xml:space="preserve">as an independent organization </w:t>
                  </w:r>
                  <w:r w:rsidRPr="000E6113">
                    <w:rPr>
                      <w:rFonts w:eastAsia="Arial" w:cs="Arial"/>
                      <w:color w:val="565656"/>
                      <w:spacing w:val="-1"/>
                      <w:sz w:val="20"/>
                      <w:szCs w:val="20"/>
                      <w:lang w:eastAsia="ja-JP"/>
                    </w:rPr>
                    <w:t>conduct a human rights and environmental risk assessment at least every 3 years</w:t>
                  </w:r>
                  <w:r w:rsidR="00A021A0">
                    <w:rPr>
                      <w:rFonts w:eastAsia="Arial" w:cs="Arial"/>
                      <w:color w:val="565656"/>
                      <w:spacing w:val="-1"/>
                      <w:sz w:val="20"/>
                      <w:szCs w:val="20"/>
                      <w:lang w:eastAsia="ja-JP"/>
                    </w:rPr>
                    <w:t xml:space="preserve"> </w:t>
                  </w:r>
                  <w:r w:rsidRPr="00B243D5">
                    <w:rPr>
                      <w:rFonts w:eastAsia="Arial" w:cs="Arial"/>
                      <w:color w:val="565656"/>
                      <w:spacing w:val="-1"/>
                      <w:sz w:val="20"/>
                      <w:szCs w:val="20"/>
                      <w:lang w:eastAsia="ja-JP"/>
                    </w:rPr>
                    <w:t>with</w:t>
                  </w:r>
                  <w:r w:rsidR="00A021A0">
                    <w:rPr>
                      <w:rFonts w:eastAsia="Arial" w:cs="Arial"/>
                      <w:color w:val="565656"/>
                      <w:spacing w:val="-1"/>
                      <w:sz w:val="20"/>
                      <w:szCs w:val="20"/>
                      <w:lang w:eastAsia="ja-JP"/>
                    </w:rPr>
                    <w:t xml:space="preserve"> </w:t>
                  </w:r>
                  <w:r w:rsidRPr="00B243D5">
                    <w:rPr>
                      <w:rFonts w:eastAsia="Arial" w:cs="Arial"/>
                      <w:color w:val="565656"/>
                      <w:spacing w:val="-1"/>
                      <w:sz w:val="20"/>
                      <w:szCs w:val="20"/>
                      <w:lang w:eastAsia="ja-JP"/>
                    </w:rPr>
                    <w:t>your registered producers</w:t>
                  </w:r>
                  <w:r>
                    <w:rPr>
                      <w:rFonts w:eastAsia="Arial" w:cs="Arial"/>
                      <w:color w:val="565656"/>
                      <w:spacing w:val="-1"/>
                      <w:sz w:val="20"/>
                      <w:szCs w:val="20"/>
                      <w:lang w:eastAsia="ja-JP"/>
                    </w:rPr>
                    <w:t xml:space="preserve">. You may take the help of PB in your first exercise. </w:t>
                  </w:r>
                </w:p>
                <w:p w14:paraId="2F53BF5F" w14:textId="77777777" w:rsidR="00FA675D" w:rsidRPr="000E6113" w:rsidRDefault="00FA675D" w:rsidP="00FA675D">
                  <w:pPr>
                    <w:spacing w:after="120" w:line="276" w:lineRule="auto"/>
                    <w:jc w:val="left"/>
                    <w:rPr>
                      <w:rFonts w:eastAsia="Arial" w:cs="Arial"/>
                      <w:color w:val="565656"/>
                      <w:spacing w:val="-1"/>
                      <w:sz w:val="20"/>
                      <w:szCs w:val="20"/>
                      <w:lang w:eastAsia="ja-JP"/>
                    </w:rPr>
                  </w:pPr>
                  <w:r w:rsidRPr="000E6113">
                    <w:rPr>
                      <w:rFonts w:eastAsia="Arial" w:cs="Arial"/>
                      <w:color w:val="565656"/>
                      <w:spacing w:val="-1"/>
                      <w:sz w:val="20"/>
                      <w:szCs w:val="20"/>
                      <w:lang w:eastAsia="ja-JP"/>
                    </w:rPr>
                    <w:t>1. Map all the risks and challenges in your country and field of production, considering external data and research.</w:t>
                  </w:r>
                </w:p>
                <w:p w14:paraId="3AE16439" w14:textId="77777777" w:rsidR="00FA675D" w:rsidRPr="000E6113" w:rsidRDefault="00FA675D" w:rsidP="00FA675D">
                  <w:pPr>
                    <w:spacing w:after="120" w:line="276" w:lineRule="auto"/>
                    <w:jc w:val="left"/>
                    <w:rPr>
                      <w:rFonts w:eastAsia="Arial" w:cs="Arial"/>
                      <w:color w:val="565656"/>
                      <w:spacing w:val="-1"/>
                      <w:sz w:val="20"/>
                      <w:szCs w:val="20"/>
                      <w:lang w:eastAsia="ja-JP"/>
                    </w:rPr>
                  </w:pPr>
                  <w:r w:rsidRPr="000E6113">
                    <w:rPr>
                      <w:rFonts w:eastAsia="Arial" w:cs="Arial"/>
                      <w:color w:val="565656"/>
                      <w:spacing w:val="-1"/>
                      <w:sz w:val="20"/>
                      <w:szCs w:val="20"/>
                      <w:lang w:eastAsia="ja-JP"/>
                    </w:rPr>
                    <w:t>2. Identify at least three most salient issues related to your operations and supply chains and assess their root causes.</w:t>
                  </w:r>
                </w:p>
                <w:p w14:paraId="73CEA7D6" w14:textId="77777777" w:rsidR="00FA675D" w:rsidRPr="000E6113" w:rsidRDefault="00FA675D" w:rsidP="00FA675D">
                  <w:pPr>
                    <w:spacing w:after="120" w:line="276" w:lineRule="auto"/>
                    <w:jc w:val="left"/>
                    <w:rPr>
                      <w:rFonts w:eastAsia="Arial" w:cs="Arial"/>
                      <w:color w:val="565656"/>
                      <w:spacing w:val="-1"/>
                      <w:sz w:val="20"/>
                      <w:szCs w:val="20"/>
                      <w:lang w:eastAsia="ja-JP"/>
                    </w:rPr>
                  </w:pPr>
                  <w:r w:rsidRPr="000E6113">
                    <w:rPr>
                      <w:rFonts w:eastAsia="Arial" w:cs="Arial"/>
                      <w:color w:val="565656"/>
                      <w:spacing w:val="-1"/>
                      <w:sz w:val="20"/>
                      <w:szCs w:val="20"/>
                      <w:lang w:eastAsia="ja-JP"/>
                    </w:rPr>
                    <w:t>3. Identify the most vulnerable groups of people that are or could be impacted.</w:t>
                  </w:r>
                </w:p>
                <w:p w14:paraId="3CC9D31C" w14:textId="77777777" w:rsidR="00FA675D" w:rsidRDefault="00FA675D" w:rsidP="00FA675D">
                  <w:pPr>
                    <w:spacing w:after="120" w:line="276" w:lineRule="auto"/>
                    <w:jc w:val="left"/>
                    <w:rPr>
                      <w:rFonts w:eastAsia="Arial" w:cs="Arial"/>
                      <w:color w:val="565656"/>
                      <w:spacing w:val="-1"/>
                      <w:sz w:val="20"/>
                      <w:szCs w:val="20"/>
                      <w:lang w:eastAsia="ja-JP"/>
                    </w:rPr>
                  </w:pPr>
                  <w:r w:rsidRPr="000E6113">
                    <w:rPr>
                      <w:rFonts w:eastAsia="Arial" w:cs="Arial"/>
                      <w:color w:val="565656"/>
                      <w:spacing w:val="-1"/>
                      <w:sz w:val="20"/>
                      <w:szCs w:val="20"/>
                      <w:lang w:eastAsia="ja-JP"/>
                    </w:rPr>
                    <w:lastRenderedPageBreak/>
                    <w:t>Strengthen your assessment methods over time by engaging an increasing number of stakeholders. You can engage for example registered producers, farm workers and/or community members.</w:t>
                  </w:r>
                </w:p>
                <w:p w14:paraId="5A09A15F" w14:textId="676C6348" w:rsidR="00F35DD4" w:rsidRPr="00CE4BCE" w:rsidRDefault="00F35DD4" w:rsidP="00FA675D">
                  <w:pPr>
                    <w:spacing w:after="120" w:line="276" w:lineRule="auto"/>
                    <w:jc w:val="left"/>
                    <w:rPr>
                      <w:rFonts w:eastAsia="Arial" w:cs="Arial"/>
                      <w:color w:val="565656"/>
                      <w:spacing w:val="-1"/>
                      <w:sz w:val="20"/>
                      <w:szCs w:val="20"/>
                      <w:lang w:eastAsia="ja-JP"/>
                    </w:rPr>
                  </w:pPr>
                  <w:r w:rsidRPr="00F35DD4">
                    <w:rPr>
                      <w:rFonts w:eastAsia="Arial" w:cs="Arial"/>
                      <w:color w:val="565656"/>
                      <w:spacing w:val="-1"/>
                      <w:sz w:val="20"/>
                      <w:szCs w:val="20"/>
                      <w:lang w:eastAsia="ja-JP"/>
                    </w:rPr>
                    <w:t>You report on the risk assessment to Fairtrade International.</w:t>
                  </w:r>
                </w:p>
              </w:tc>
            </w:tr>
            <w:tr w:rsidR="00FA675D" w:rsidRPr="00CE4BCE" w14:paraId="50A3A6AE" w14:textId="77777777" w:rsidTr="00EC7887">
              <w:trPr>
                <w:trHeight w:val="701"/>
              </w:trPr>
              <w:tc>
                <w:tcPr>
                  <w:tcW w:w="942" w:type="dxa"/>
                  <w:tcBorders>
                    <w:top w:val="single" w:sz="4" w:space="0" w:color="BFBFBF"/>
                    <w:left w:val="single" w:sz="4" w:space="0" w:color="BFBFBF"/>
                    <w:bottom w:val="single" w:sz="4" w:space="0" w:color="BFBFBF"/>
                    <w:right w:val="single" w:sz="4" w:space="0" w:color="BFBFBF"/>
                  </w:tcBorders>
                </w:tcPr>
                <w:p w14:paraId="655138FC" w14:textId="77777777" w:rsidR="00FA675D" w:rsidRPr="00A9343E" w:rsidRDefault="00FA675D" w:rsidP="00FA675D">
                  <w:pPr>
                    <w:spacing w:line="240" w:lineRule="auto"/>
                    <w:jc w:val="left"/>
                    <w:rPr>
                      <w:rFonts w:eastAsia="Arial" w:cs="Arial"/>
                      <w:b/>
                      <w:bCs/>
                      <w:color w:val="FF0000"/>
                      <w:spacing w:val="-1"/>
                      <w:sz w:val="18"/>
                      <w:szCs w:val="18"/>
                      <w:lang w:eastAsia="ja-JP"/>
                    </w:rPr>
                  </w:pPr>
                  <w:r w:rsidRPr="00CE4BCE">
                    <w:rPr>
                      <w:rFonts w:eastAsia="Arial" w:cs="Arial"/>
                      <w:b/>
                      <w:bCs/>
                      <w:color w:val="565656"/>
                      <w:spacing w:val="-1"/>
                      <w:sz w:val="18"/>
                      <w:szCs w:val="18"/>
                      <w:lang w:eastAsia="ja-JP"/>
                    </w:rPr>
                    <w:t xml:space="preserve">Year </w:t>
                  </w:r>
                  <w:r>
                    <w:rPr>
                      <w:rFonts w:eastAsia="Arial" w:cs="Arial"/>
                      <w:b/>
                      <w:bCs/>
                      <w:color w:val="565656"/>
                      <w:spacing w:val="-1"/>
                      <w:sz w:val="18"/>
                      <w:szCs w:val="18"/>
                      <w:lang w:eastAsia="ja-JP"/>
                    </w:rPr>
                    <w:t>6</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78041B99" w14:textId="77777777" w:rsidR="00FA675D" w:rsidRPr="00CE4BCE" w:rsidRDefault="00FA675D" w:rsidP="00FA675D">
                  <w:pPr>
                    <w:spacing w:line="240" w:lineRule="auto"/>
                    <w:jc w:val="left"/>
                    <w:rPr>
                      <w:rFonts w:eastAsia="Arial" w:cs="Arial"/>
                      <w:color w:val="565656"/>
                      <w:spacing w:val="-1"/>
                      <w:sz w:val="20"/>
                      <w:szCs w:val="20"/>
                      <w:u w:val="single"/>
                      <w:lang w:eastAsia="ja-JP"/>
                    </w:rPr>
                  </w:pPr>
                </w:p>
              </w:tc>
            </w:tr>
            <w:tr w:rsidR="00FA675D" w:rsidRPr="00CE4BCE" w14:paraId="15106C95" w14:textId="77777777" w:rsidTr="00EC7887">
              <w:trPr>
                <w:trHeight w:val="1296"/>
              </w:trPr>
              <w:tc>
                <w:tcPr>
                  <w:tcW w:w="8926" w:type="dxa"/>
                  <w:gridSpan w:val="2"/>
                  <w:tcBorders>
                    <w:top w:val="single" w:sz="4" w:space="0" w:color="BFBFBF"/>
                    <w:left w:val="single" w:sz="4" w:space="0" w:color="BFBFBF"/>
                    <w:bottom w:val="single" w:sz="4" w:space="0" w:color="BFBFBF"/>
                    <w:right w:val="single" w:sz="4" w:space="0" w:color="BFBFBF"/>
                  </w:tcBorders>
                  <w:shd w:val="clear" w:color="auto" w:fill="E8E8E8"/>
                </w:tcPr>
                <w:p w14:paraId="313E42D8" w14:textId="77777777" w:rsidR="00FA675D" w:rsidRDefault="00FA675D" w:rsidP="00FA675D">
                  <w:pPr>
                    <w:spacing w:line="276" w:lineRule="auto"/>
                    <w:jc w:val="left"/>
                    <w:rPr>
                      <w:rFonts w:eastAsia="Calibri" w:cs="Arial"/>
                      <w:color w:val="4D4D4E" w:themeColor="accent2" w:themeShade="80"/>
                      <w:sz w:val="18"/>
                      <w:szCs w:val="18"/>
                    </w:rPr>
                  </w:pPr>
                  <w:proofErr w:type="spellStart"/>
                  <w:proofErr w:type="gramStart"/>
                  <w:r w:rsidRPr="00CE4BCE">
                    <w:rPr>
                      <w:rFonts w:eastAsia="Calibri" w:cs="Arial"/>
                      <w:b/>
                      <w:bCs/>
                      <w:color w:val="4D4D4E" w:themeColor="accent2" w:themeShade="80"/>
                      <w:sz w:val="18"/>
                      <w:szCs w:val="18"/>
                    </w:rPr>
                    <w:t>Guidance:</w:t>
                  </w:r>
                  <w:r w:rsidRPr="000E6113">
                    <w:rPr>
                      <w:rFonts w:eastAsia="Calibri" w:cs="Arial"/>
                      <w:color w:val="4D4D4E" w:themeColor="accent2" w:themeShade="80"/>
                      <w:sz w:val="18"/>
                      <w:szCs w:val="18"/>
                    </w:rPr>
                    <w:t>You</w:t>
                  </w:r>
                  <w:proofErr w:type="spellEnd"/>
                  <w:proofErr w:type="gramEnd"/>
                  <w:r w:rsidRPr="000E6113">
                    <w:rPr>
                      <w:rFonts w:eastAsia="Calibri" w:cs="Arial"/>
                      <w:color w:val="4D4D4E" w:themeColor="accent2" w:themeShade="80"/>
                      <w:sz w:val="18"/>
                      <w:szCs w:val="18"/>
                    </w:rPr>
                    <w:t xml:space="preserve"> may choose to use Fairtrade’s Due Diligence Risk Assessment Tool that guides you through this basic risk assessment process and offers you relevant data and research findings. Further, you can use other environmental and social risk assessment tools to conduct deeper analysis of your </w:t>
                  </w:r>
                  <w:proofErr w:type="gramStart"/>
                  <w:r w:rsidRPr="000E6113">
                    <w:rPr>
                      <w:rFonts w:eastAsia="Calibri" w:cs="Arial"/>
                      <w:color w:val="4D4D4E" w:themeColor="accent2" w:themeShade="80"/>
                      <w:sz w:val="18"/>
                      <w:szCs w:val="18"/>
                    </w:rPr>
                    <w:t>high risk</w:t>
                  </w:r>
                  <w:proofErr w:type="gramEnd"/>
                  <w:r w:rsidRPr="000E6113">
                    <w:rPr>
                      <w:rFonts w:eastAsia="Calibri" w:cs="Arial"/>
                      <w:color w:val="4D4D4E" w:themeColor="accent2" w:themeShade="80"/>
                      <w:sz w:val="18"/>
                      <w:szCs w:val="18"/>
                    </w:rPr>
                    <w:t xml:space="preserve"> issues. For further guidance, </w:t>
                  </w:r>
                  <w:r>
                    <w:rPr>
                      <w:rFonts w:eastAsia="Calibri" w:cs="Arial"/>
                      <w:color w:val="4D4D4E" w:themeColor="accent2" w:themeShade="80"/>
                      <w:sz w:val="18"/>
                      <w:szCs w:val="18"/>
                    </w:rPr>
                    <w:t>p</w:t>
                  </w:r>
                  <w:r w:rsidRPr="00CE4BCE">
                    <w:rPr>
                      <w:rFonts w:eastAsia="Calibri" w:cs="Arial"/>
                      <w:color w:val="4D4D4E" w:themeColor="accent2" w:themeShade="80"/>
                      <w:sz w:val="18"/>
                      <w:szCs w:val="18"/>
                    </w:rPr>
                    <w:t>lease see Guidance Document “</w:t>
                  </w:r>
                  <w:hyperlink r:id="rId26" w:history="1">
                    <w:r w:rsidRPr="00CE4BCE">
                      <w:rPr>
                        <w:rStyle w:val="Hyperlink"/>
                        <w:rFonts w:eastAsia="Calibri" w:cs="Arial"/>
                        <w:sz w:val="18"/>
                        <w:szCs w:val="18"/>
                      </w:rPr>
                      <w:t>Implementing Human Rights and Environmental Due Diligence (HREDD) – Guide for Smallholder Farmer Organizations</w:t>
                    </w:r>
                  </w:hyperlink>
                  <w:r>
                    <w:rPr>
                      <w:rStyle w:val="Hyperlink"/>
                      <w:rFonts w:eastAsia="Calibri" w:cs="Arial"/>
                      <w:sz w:val="18"/>
                      <w:szCs w:val="18"/>
                    </w:rPr>
                    <w:t>.</w:t>
                  </w:r>
                </w:p>
                <w:p w14:paraId="3C9725F2" w14:textId="77777777" w:rsidR="00FA675D" w:rsidRDefault="00FA675D" w:rsidP="00FA675D">
                  <w:pPr>
                    <w:spacing w:line="276" w:lineRule="auto"/>
                    <w:jc w:val="left"/>
                    <w:rPr>
                      <w:rFonts w:eastAsia="Calibri" w:cs="Arial"/>
                      <w:color w:val="4D4D4E" w:themeColor="accent2" w:themeShade="80"/>
                      <w:sz w:val="18"/>
                      <w:szCs w:val="18"/>
                    </w:rPr>
                  </w:pPr>
                </w:p>
                <w:p w14:paraId="0D9787B7" w14:textId="77777777" w:rsidR="00FA675D" w:rsidRDefault="00FA675D" w:rsidP="00FA675D">
                  <w:pPr>
                    <w:spacing w:line="276" w:lineRule="auto"/>
                    <w:jc w:val="left"/>
                    <w:rPr>
                      <w:rFonts w:eastAsia="Calibri" w:cs="Arial"/>
                      <w:color w:val="4D4D4E" w:themeColor="accent2" w:themeShade="80"/>
                      <w:sz w:val="18"/>
                      <w:szCs w:val="18"/>
                    </w:rPr>
                  </w:pPr>
                  <w:r>
                    <w:rPr>
                      <w:rFonts w:eastAsia="Calibri" w:cs="Arial"/>
                      <w:color w:val="4D4D4E" w:themeColor="accent2" w:themeShade="80"/>
                      <w:sz w:val="18"/>
                      <w:szCs w:val="18"/>
                    </w:rPr>
                    <w:t>A</w:t>
                  </w:r>
                  <w:r w:rsidRPr="000E6113">
                    <w:rPr>
                      <w:rFonts w:eastAsia="Calibri" w:cs="Arial"/>
                      <w:color w:val="4D4D4E" w:themeColor="accent2" w:themeShade="80"/>
                      <w:sz w:val="18"/>
                      <w:szCs w:val="18"/>
                    </w:rPr>
                    <w:t>cknowledging your risks and challenges allows you to address them before they grow bigger</w:t>
                  </w:r>
                  <w:r>
                    <w:rPr>
                      <w:rFonts w:eastAsia="Calibri" w:cs="Arial"/>
                      <w:color w:val="4D4D4E" w:themeColor="accent2" w:themeShade="80"/>
                      <w:sz w:val="18"/>
                      <w:szCs w:val="18"/>
                    </w:rPr>
                    <w:t xml:space="preserve">. You </w:t>
                  </w:r>
                  <w:r w:rsidRPr="000E6113">
                    <w:rPr>
                      <w:rFonts w:eastAsia="Calibri" w:cs="Arial"/>
                      <w:color w:val="4D4D4E" w:themeColor="accent2" w:themeShade="80"/>
                      <w:sz w:val="18"/>
                      <w:szCs w:val="18"/>
                    </w:rPr>
                    <w:t xml:space="preserve">build your credibility among business partners and other stakeholders. </w:t>
                  </w:r>
                </w:p>
                <w:p w14:paraId="093E1FF2" w14:textId="77777777" w:rsidR="00FA675D" w:rsidRDefault="00FA675D" w:rsidP="00FA675D">
                  <w:pPr>
                    <w:spacing w:line="276" w:lineRule="auto"/>
                    <w:jc w:val="left"/>
                    <w:rPr>
                      <w:rFonts w:eastAsia="Calibri" w:cs="Arial"/>
                      <w:color w:val="4D4D4E" w:themeColor="accent2" w:themeShade="80"/>
                      <w:sz w:val="18"/>
                      <w:szCs w:val="18"/>
                    </w:rPr>
                  </w:pPr>
                </w:p>
                <w:p w14:paraId="2F5C3DB0" w14:textId="77777777" w:rsidR="00FA675D" w:rsidRDefault="00FA675D" w:rsidP="00FA675D">
                  <w:pPr>
                    <w:spacing w:line="276" w:lineRule="auto"/>
                    <w:jc w:val="left"/>
                    <w:rPr>
                      <w:rFonts w:eastAsia="Calibri" w:cs="Arial"/>
                      <w:color w:val="4D4D4E" w:themeColor="accent2" w:themeShade="80"/>
                      <w:sz w:val="18"/>
                      <w:szCs w:val="18"/>
                    </w:rPr>
                  </w:pPr>
                  <w:r w:rsidRPr="000E6113">
                    <w:rPr>
                      <w:rFonts w:eastAsia="Calibri" w:cs="Arial"/>
                      <w:color w:val="4D4D4E" w:themeColor="accent2" w:themeShade="80"/>
                      <w:sz w:val="18"/>
                      <w:szCs w:val="18"/>
                    </w:rPr>
                    <w:t>Include child labour and forced labour in your salient issues if Fairtrade or another reliable source has indicated these as a high risk in your country and field of production.</w:t>
                  </w:r>
                  <w:r>
                    <w:rPr>
                      <w:rFonts w:eastAsia="Calibri" w:cs="Arial"/>
                      <w:color w:val="4D4D4E" w:themeColor="accent2" w:themeShade="80"/>
                      <w:sz w:val="18"/>
                      <w:szCs w:val="18"/>
                    </w:rPr>
                    <w:t xml:space="preserve"> Please assess how women, children, tribals etc are vulnerable to these risks. </w:t>
                  </w:r>
                </w:p>
                <w:p w14:paraId="0ECF5069" w14:textId="019225CD" w:rsidR="00F35DD4" w:rsidRPr="000E6113" w:rsidRDefault="00F35DD4" w:rsidP="00FA675D">
                  <w:pPr>
                    <w:spacing w:line="276" w:lineRule="auto"/>
                    <w:jc w:val="left"/>
                    <w:rPr>
                      <w:rFonts w:eastAsia="Calibri" w:cs="Arial"/>
                      <w:color w:val="4D4D4E" w:themeColor="accent2" w:themeShade="80"/>
                      <w:sz w:val="18"/>
                      <w:szCs w:val="18"/>
                    </w:rPr>
                  </w:pPr>
                  <w:r w:rsidRPr="00F35DD4">
                    <w:rPr>
                      <w:rFonts w:eastAsia="Calibri" w:cs="Arial"/>
                      <w:color w:val="4D4D4E" w:themeColor="accent2" w:themeShade="80"/>
                      <w:sz w:val="18"/>
                      <w:szCs w:val="18"/>
                    </w:rPr>
                    <w:t>Reporting to Fairtrade International will enable communication with internal (Producer Networks) and /or external (commercial partners) stakeholders for the purpose of due diligence reporting.</w:t>
                  </w:r>
                </w:p>
                <w:p w14:paraId="00B75A50" w14:textId="77777777" w:rsidR="00FA675D" w:rsidRPr="00CE4BCE" w:rsidRDefault="00FA675D" w:rsidP="00FA675D">
                  <w:pPr>
                    <w:spacing w:line="276" w:lineRule="auto"/>
                    <w:jc w:val="left"/>
                    <w:rPr>
                      <w:rFonts w:eastAsia="Calibri" w:cs="Arial"/>
                      <w:color w:val="4D4D4E" w:themeColor="accent2" w:themeShade="80"/>
                      <w:sz w:val="18"/>
                      <w:szCs w:val="18"/>
                    </w:rPr>
                  </w:pPr>
                </w:p>
              </w:tc>
            </w:tr>
          </w:tbl>
          <w:p w14:paraId="3222487A" w14:textId="0120FA4B" w:rsidR="00FA675D" w:rsidRPr="00B243D5" w:rsidRDefault="00FA675D" w:rsidP="00FA675D">
            <w:pPr>
              <w:spacing w:before="240" w:after="120" w:line="259" w:lineRule="auto"/>
              <w:jc w:val="left"/>
              <w:rPr>
                <w:rFonts w:eastAsia="MS Mincho" w:cs="Arial"/>
                <w:szCs w:val="22"/>
              </w:rPr>
            </w:pPr>
            <w:r>
              <w:rPr>
                <w:rFonts w:eastAsia="MS Mincho" w:cs="Arial"/>
                <w:b/>
                <w:bCs/>
                <w:color w:val="00B9E4"/>
                <w:szCs w:val="22"/>
              </w:rPr>
              <w:t xml:space="preserve">Rationale: </w:t>
            </w:r>
            <w:r w:rsidRPr="00B243D5">
              <w:rPr>
                <w:rFonts w:eastAsia="MS Mincho" w:cs="Arial"/>
                <w:szCs w:val="22"/>
              </w:rPr>
              <w:t>Risk assessment enables the producer organ</w:t>
            </w:r>
            <w:r>
              <w:rPr>
                <w:rFonts w:eastAsia="MS Mincho" w:cs="Arial"/>
                <w:szCs w:val="22"/>
              </w:rPr>
              <w:t>is</w:t>
            </w:r>
            <w:r w:rsidRPr="00B243D5">
              <w:rPr>
                <w:rFonts w:eastAsia="MS Mincho" w:cs="Arial"/>
                <w:szCs w:val="22"/>
              </w:rPr>
              <w:t>at</w:t>
            </w:r>
            <w:r>
              <w:rPr>
                <w:rFonts w:eastAsia="MS Mincho" w:cs="Arial"/>
                <w:szCs w:val="22"/>
              </w:rPr>
              <w:t>i</w:t>
            </w:r>
            <w:r w:rsidRPr="00B243D5">
              <w:rPr>
                <w:rFonts w:eastAsia="MS Mincho" w:cs="Arial"/>
                <w:szCs w:val="22"/>
              </w:rPr>
              <w:t>on to identify and assess actual and potential risk</w:t>
            </w:r>
            <w:r>
              <w:rPr>
                <w:rFonts w:eastAsia="MS Mincho" w:cs="Arial"/>
                <w:szCs w:val="22"/>
              </w:rPr>
              <w:t>s</w:t>
            </w:r>
            <w:r w:rsidRPr="00B243D5">
              <w:rPr>
                <w:rFonts w:eastAsia="MS Mincho" w:cs="Arial"/>
                <w:szCs w:val="22"/>
              </w:rPr>
              <w:t xml:space="preserve"> and address them before they grow bigger</w:t>
            </w:r>
            <w:r w:rsidR="00F35DD4">
              <w:rPr>
                <w:rFonts w:eastAsia="MS Mincho" w:cs="Arial"/>
                <w:szCs w:val="22"/>
              </w:rPr>
              <w:t xml:space="preserve"> </w:t>
            </w:r>
            <w:r w:rsidR="00F35DD4" w:rsidRPr="00F35DD4">
              <w:rPr>
                <w:rFonts w:eastAsia="MS Mincho" w:cs="Arial"/>
                <w:szCs w:val="22"/>
              </w:rPr>
              <w:t>and sharing information will enable communication with stakeholders for the purpose of due diligence reporting which is relevant for example EU regulations (CSRD, CS3D, ESRS).</w:t>
            </w:r>
          </w:p>
          <w:p w14:paraId="68434613" w14:textId="77777777" w:rsidR="00FA675D" w:rsidRPr="00B243D5" w:rsidRDefault="00FA675D" w:rsidP="00FA675D">
            <w:pPr>
              <w:spacing w:before="240" w:after="120" w:line="259" w:lineRule="auto"/>
              <w:jc w:val="left"/>
              <w:rPr>
                <w:rFonts w:eastAsia="MS Mincho" w:cs="Arial"/>
                <w:szCs w:val="22"/>
              </w:rPr>
            </w:pPr>
            <w:r>
              <w:rPr>
                <w:rFonts w:eastAsia="MS Mincho" w:cs="Arial"/>
                <w:b/>
                <w:bCs/>
                <w:color w:val="00B9E4"/>
                <w:szCs w:val="22"/>
              </w:rPr>
              <w:t xml:space="preserve">Outcome and implication: </w:t>
            </w:r>
            <w:r w:rsidRPr="00B243D5">
              <w:rPr>
                <w:rFonts w:eastAsia="MS Mincho" w:cs="Arial"/>
                <w:szCs w:val="22"/>
              </w:rPr>
              <w:t>Risks and measures have been identified and resources allotted to manage them. Risks becoming bigger are avoided.</w:t>
            </w:r>
          </w:p>
          <w:p w14:paraId="77E42F9D" w14:textId="4DC1049F" w:rsidR="00FA675D" w:rsidRPr="003D3B81" w:rsidRDefault="00FA675D" w:rsidP="00FA675D">
            <w:pPr>
              <w:spacing w:before="240" w:after="120" w:line="259" w:lineRule="auto"/>
              <w:jc w:val="left"/>
              <w:rPr>
                <w:rFonts w:eastAsia="MS Mincho" w:cs="Arial"/>
                <w:b/>
                <w:bCs/>
                <w:color w:val="00B9E4"/>
                <w:szCs w:val="22"/>
              </w:rPr>
            </w:pPr>
            <w:r>
              <w:rPr>
                <w:rFonts w:eastAsia="MS Mincho" w:cs="Arial"/>
                <w:b/>
                <w:bCs/>
                <w:color w:val="00B9E4"/>
                <w:szCs w:val="22"/>
              </w:rPr>
              <w:t>5.</w:t>
            </w:r>
            <w:r w:rsidR="00125F7B">
              <w:rPr>
                <w:rFonts w:eastAsia="MS Mincho" w:cs="Arial"/>
                <w:b/>
                <w:bCs/>
                <w:color w:val="00B9E4"/>
                <w:szCs w:val="22"/>
              </w:rPr>
              <w:t>5</w:t>
            </w:r>
            <w:r w:rsidR="002F09C5">
              <w:rPr>
                <w:rFonts w:eastAsia="MS Mincho" w:cs="Arial"/>
                <w:b/>
                <w:bCs/>
                <w:color w:val="00B9E4"/>
                <w:szCs w:val="22"/>
              </w:rPr>
              <w:t>a</w:t>
            </w:r>
            <w:r w:rsidR="00432A0C">
              <w:rPr>
                <w:rFonts w:eastAsia="MS Mincho" w:cs="Arial"/>
                <w:b/>
                <w:bCs/>
                <w:color w:val="00B9E4"/>
                <w:szCs w:val="22"/>
              </w:rPr>
              <w:t xml:space="preserve"> </w:t>
            </w:r>
            <w:proofErr w:type="gramStart"/>
            <w:r w:rsidRPr="003D3B81">
              <w:rPr>
                <w:rFonts w:eastAsia="MS Mincho" w:cs="Arial"/>
                <w:b/>
                <w:bCs/>
                <w:color w:val="00B9E4"/>
                <w:szCs w:val="22"/>
              </w:rPr>
              <w:t>Question :</w:t>
            </w:r>
            <w:proofErr w:type="gramEnd"/>
            <w:r w:rsidRPr="003D3B81">
              <w:rPr>
                <w:rFonts w:eastAsia="MS Mincho" w:cs="Arial"/>
                <w:b/>
                <w:bCs/>
                <w:color w:val="00B9E4"/>
                <w:szCs w:val="22"/>
              </w:rPr>
              <w:t xml:space="preserve"> Do you agree with the requirement text ?</w:t>
            </w:r>
          </w:p>
          <w:p w14:paraId="08038111" w14:textId="77777777" w:rsidR="00FA675D" w:rsidRPr="003D3B81" w:rsidRDefault="00D936CE" w:rsidP="00FA675D">
            <w:pPr>
              <w:spacing w:after="120" w:line="276" w:lineRule="auto"/>
              <w:jc w:val="left"/>
              <w:rPr>
                <w:rFonts w:eastAsia="MS Mincho" w:cs="Arial"/>
                <w:b/>
                <w:bCs/>
                <w:color w:val="565656"/>
                <w:sz w:val="20"/>
                <w:szCs w:val="20"/>
              </w:rPr>
            </w:pPr>
            <w:r w:rsidRPr="003D3B81">
              <w:rPr>
                <w:rFonts w:eastAsia="MS Mincho" w:cs="Arial"/>
                <w:b/>
                <w:bCs/>
                <w:color w:val="565656"/>
                <w:szCs w:val="22"/>
              </w:rPr>
              <w:fldChar w:fldCharType="begin">
                <w:ffData>
                  <w:name w:val="Check2"/>
                  <w:enabled/>
                  <w:calcOnExit w:val="0"/>
                  <w:checkBox>
                    <w:sizeAuto/>
                    <w:default w:val="0"/>
                  </w:checkBox>
                </w:ffData>
              </w:fldChar>
            </w:r>
            <w:r w:rsidR="00FA675D"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FA675D" w:rsidRPr="003D3B81">
              <w:rPr>
                <w:rFonts w:eastAsia="MS Mincho" w:cs="Arial"/>
                <w:b/>
                <w:bCs/>
                <w:color w:val="565656"/>
                <w:sz w:val="20"/>
                <w:szCs w:val="20"/>
              </w:rPr>
              <w:t>Agree</w:t>
            </w:r>
          </w:p>
          <w:p w14:paraId="097B135D" w14:textId="77777777" w:rsidR="00FA675D" w:rsidRPr="003D3B81" w:rsidRDefault="00D936CE" w:rsidP="00FA675D">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FA675D"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FA675D" w:rsidRPr="003D3B81">
              <w:rPr>
                <w:rFonts w:eastAsia="MS Mincho" w:cs="Arial"/>
                <w:b/>
                <w:bCs/>
                <w:color w:val="565656"/>
                <w:sz w:val="20"/>
                <w:szCs w:val="20"/>
              </w:rPr>
              <w:t>Disagree</w:t>
            </w:r>
          </w:p>
          <w:p w14:paraId="51A29460" w14:textId="77777777" w:rsidR="00FA675D" w:rsidRPr="003D3B81" w:rsidRDefault="00D936CE" w:rsidP="00FA675D">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FA675D"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FA675D" w:rsidRPr="003D3B81">
              <w:rPr>
                <w:rFonts w:eastAsia="MS Mincho" w:cs="Arial"/>
                <w:b/>
                <w:bCs/>
                <w:color w:val="565656"/>
                <w:sz w:val="20"/>
                <w:szCs w:val="20"/>
              </w:rPr>
              <w:t>Undecided</w:t>
            </w:r>
          </w:p>
          <w:p w14:paraId="65230C8D" w14:textId="77777777" w:rsidR="00FA675D" w:rsidRPr="003D3B81" w:rsidRDefault="00D936CE" w:rsidP="00FA675D">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FA675D"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FA675D" w:rsidRPr="003D3B81">
              <w:rPr>
                <w:rFonts w:eastAsia="Arial" w:cs="Arial"/>
                <w:b/>
                <w:color w:val="565656"/>
                <w:spacing w:val="-1"/>
                <w:sz w:val="20"/>
                <w:szCs w:val="20"/>
                <w:lang w:eastAsia="ja-JP"/>
              </w:rPr>
              <w:t>I don’t know / Not relevant to me</w:t>
            </w:r>
          </w:p>
          <w:p w14:paraId="0CA569B9" w14:textId="71599818" w:rsidR="00FA675D" w:rsidRPr="003D3B81" w:rsidRDefault="002F09C5" w:rsidP="00FA675D">
            <w:pPr>
              <w:spacing w:before="240" w:after="240" w:line="259" w:lineRule="auto"/>
              <w:jc w:val="left"/>
              <w:rPr>
                <w:rFonts w:eastAsia="Arial" w:cs="Arial"/>
                <w:color w:val="565656"/>
                <w:spacing w:val="-1"/>
                <w:sz w:val="20"/>
                <w:szCs w:val="20"/>
                <w:lang w:eastAsia="ja-JP"/>
              </w:rPr>
            </w:pPr>
            <w:r>
              <w:rPr>
                <w:rFonts w:eastAsia="MS Mincho" w:cs="Arial"/>
                <w:b/>
                <w:bCs/>
                <w:color w:val="00B9E4"/>
                <w:szCs w:val="22"/>
              </w:rPr>
              <w:t xml:space="preserve">5.5b </w:t>
            </w:r>
            <w:proofErr w:type="gramStart"/>
            <w:r w:rsidR="00FA675D" w:rsidRPr="003D3B81">
              <w:rPr>
                <w:rFonts w:eastAsia="MS Mincho" w:cs="Arial"/>
                <w:b/>
                <w:bCs/>
                <w:color w:val="00B9E4"/>
                <w:szCs w:val="22"/>
              </w:rPr>
              <w:t xml:space="preserve">Question </w:t>
            </w:r>
            <w:r w:rsidR="00FA675D" w:rsidRPr="003D3B81">
              <w:rPr>
                <w:rFonts w:eastAsia="MS Mincho" w:cs="Arial"/>
                <w:b/>
                <w:bCs/>
                <w:color w:val="00B9E4"/>
              </w:rPr>
              <w:t>:</w:t>
            </w:r>
            <w:proofErr w:type="gramEnd"/>
            <w:r w:rsidR="00FA675D" w:rsidRPr="003D3B81">
              <w:rPr>
                <w:rFonts w:eastAsia="MS Mincho" w:cs="Arial"/>
                <w:b/>
                <w:bCs/>
                <w:color w:val="00B9E4"/>
              </w:rPr>
              <w:t xml:space="preserve"> </w:t>
            </w:r>
            <w:r w:rsidR="00FA675D" w:rsidRPr="003D3B81">
              <w:rPr>
                <w:rFonts w:eastAsia="MS Mincho" w:cs="Arial"/>
                <w:b/>
                <w:bCs/>
                <w:color w:val="00B9E4"/>
                <w:szCs w:val="22"/>
              </w:rPr>
              <w:t>If you do not agree with the proposed wording, please provide your rationale and suggestion here</w:t>
            </w:r>
            <w:r w:rsidR="00FA675D" w:rsidRPr="003D3B81">
              <w:rPr>
                <w:rFonts w:eastAsia="Arial" w:cs="Arial"/>
                <w:b/>
                <w:bCs/>
                <w:color w:val="00B9E4"/>
                <w:spacing w:val="-1"/>
                <w:sz w:val="20"/>
                <w:szCs w:val="20"/>
                <w:lang w:eastAsia="ja-JP"/>
              </w:rPr>
              <w:t xml:space="preserve">:  </w:t>
            </w:r>
            <w:r w:rsidR="00D936CE" w:rsidRPr="003D3B81">
              <w:rPr>
                <w:rFonts w:eastAsia="Arial" w:cs="Arial"/>
                <w:color w:val="565656"/>
                <w:spacing w:val="-1"/>
                <w:sz w:val="20"/>
                <w:szCs w:val="20"/>
                <w:lang w:eastAsia="ja-JP"/>
              </w:rPr>
              <w:fldChar w:fldCharType="begin">
                <w:ffData>
                  <w:name w:val="Text12"/>
                  <w:enabled/>
                  <w:calcOnExit w:val="0"/>
                  <w:textInput/>
                </w:ffData>
              </w:fldChar>
            </w:r>
            <w:r w:rsidR="00FA675D" w:rsidRPr="003D3B81">
              <w:rPr>
                <w:rFonts w:eastAsia="Arial" w:cs="Arial"/>
                <w:color w:val="565656"/>
                <w:spacing w:val="-1"/>
                <w:sz w:val="20"/>
                <w:szCs w:val="20"/>
                <w:lang w:eastAsia="ja-JP"/>
              </w:rPr>
              <w:instrText xml:space="preserve"> FORMTEXT </w:instrText>
            </w:r>
            <w:r w:rsidR="00D936CE" w:rsidRPr="003D3B81">
              <w:rPr>
                <w:rFonts w:eastAsia="Arial" w:cs="Arial"/>
                <w:color w:val="565656"/>
                <w:spacing w:val="-1"/>
                <w:sz w:val="20"/>
                <w:szCs w:val="20"/>
                <w:lang w:eastAsia="ja-JP"/>
              </w:rPr>
            </w:r>
            <w:r w:rsidR="00D936CE" w:rsidRPr="003D3B81">
              <w:rPr>
                <w:rFonts w:eastAsia="Arial" w:cs="Arial"/>
                <w:color w:val="565656"/>
                <w:spacing w:val="-1"/>
                <w:sz w:val="20"/>
                <w:szCs w:val="20"/>
                <w:lang w:eastAsia="ja-JP"/>
              </w:rPr>
              <w:fldChar w:fldCharType="separate"/>
            </w:r>
            <w:r w:rsidR="00FA675D" w:rsidRPr="003D3B81">
              <w:rPr>
                <w:rFonts w:eastAsia="Arial" w:cs="Arial"/>
                <w:noProof/>
                <w:color w:val="565656"/>
                <w:spacing w:val="-1"/>
                <w:sz w:val="20"/>
                <w:szCs w:val="20"/>
                <w:lang w:eastAsia="ja-JP"/>
              </w:rPr>
              <w:t> </w:t>
            </w:r>
            <w:r w:rsidR="00FA675D" w:rsidRPr="003D3B81">
              <w:rPr>
                <w:rFonts w:eastAsia="Arial" w:cs="Arial"/>
                <w:noProof/>
                <w:color w:val="565656"/>
                <w:spacing w:val="-1"/>
                <w:sz w:val="20"/>
                <w:szCs w:val="20"/>
                <w:lang w:eastAsia="ja-JP"/>
              </w:rPr>
              <w:t> </w:t>
            </w:r>
            <w:r w:rsidR="00FA675D" w:rsidRPr="003D3B81">
              <w:rPr>
                <w:rFonts w:eastAsia="Arial" w:cs="Arial"/>
                <w:noProof/>
                <w:color w:val="565656"/>
                <w:spacing w:val="-1"/>
                <w:sz w:val="20"/>
                <w:szCs w:val="20"/>
                <w:lang w:eastAsia="ja-JP"/>
              </w:rPr>
              <w:t> </w:t>
            </w:r>
            <w:r w:rsidR="00FA675D" w:rsidRPr="003D3B81">
              <w:rPr>
                <w:rFonts w:eastAsia="Arial" w:cs="Arial"/>
                <w:noProof/>
                <w:color w:val="565656"/>
                <w:spacing w:val="-1"/>
                <w:sz w:val="20"/>
                <w:szCs w:val="20"/>
                <w:lang w:eastAsia="ja-JP"/>
              </w:rPr>
              <w:t> </w:t>
            </w:r>
            <w:r w:rsidR="00FA675D" w:rsidRPr="003D3B81">
              <w:rPr>
                <w:rFonts w:eastAsia="Arial" w:cs="Arial"/>
                <w:noProof/>
                <w:color w:val="565656"/>
                <w:spacing w:val="-1"/>
                <w:sz w:val="20"/>
                <w:szCs w:val="20"/>
                <w:lang w:eastAsia="ja-JP"/>
              </w:rPr>
              <w:t> </w:t>
            </w:r>
            <w:r w:rsidR="00D936CE" w:rsidRPr="003D3B81">
              <w:rPr>
                <w:rFonts w:eastAsia="Arial" w:cs="Arial"/>
                <w:color w:val="565656"/>
                <w:spacing w:val="-1"/>
                <w:sz w:val="20"/>
                <w:szCs w:val="20"/>
                <w:lang w:eastAsia="ja-JP"/>
              </w:rPr>
              <w:fldChar w:fldCharType="end"/>
            </w:r>
          </w:p>
          <w:p w14:paraId="40D59248" w14:textId="77777777" w:rsidR="00FA675D" w:rsidRPr="000E6113" w:rsidRDefault="00FA675D" w:rsidP="00FA675D">
            <w:pPr>
              <w:widowControl w:val="0"/>
              <w:suppressAutoHyphens/>
              <w:spacing w:before="240" w:after="120" w:line="264" w:lineRule="auto"/>
              <w:jc w:val="left"/>
              <w:rPr>
                <w:rFonts w:eastAsia="SimSun" w:cs="Arial"/>
                <w:b/>
                <w:kern w:val="2"/>
              </w:rPr>
            </w:pPr>
            <w:r w:rsidRPr="000E6113">
              <w:rPr>
                <w:rFonts w:eastAsia="SimSun" w:cs="Arial"/>
                <w:b/>
                <w:kern w:val="2"/>
              </w:rPr>
              <w:t>Grievance mechanism</w:t>
            </w:r>
          </w:p>
          <w:p w14:paraId="5C59B736" w14:textId="77777777" w:rsidR="00FA675D" w:rsidRPr="000E6113" w:rsidRDefault="00FA675D" w:rsidP="00FA675D">
            <w:pPr>
              <w:widowControl w:val="0"/>
              <w:suppressAutoHyphens/>
              <w:spacing w:line="264" w:lineRule="auto"/>
              <w:jc w:val="left"/>
              <w:rPr>
                <w:rFonts w:eastAsia="SimSun" w:cs="Arial"/>
                <w:b/>
                <w:kern w:val="2"/>
              </w:rPr>
            </w:pPr>
            <w:r w:rsidRPr="000E6113">
              <w:rPr>
                <w:rFonts w:eastAsia="SimSun" w:cs="Arial"/>
                <w:kern w:val="2"/>
              </w:rPr>
              <w:t>A grievance mechanism is a formal process for receiving and responding to complaints from workers, staff, local community members and other individuals and groups</w:t>
            </w:r>
            <w:r w:rsidRPr="000E6113">
              <w:rPr>
                <w:rFonts w:eastAsia="SimSun" w:cs="Arial"/>
                <w:b/>
                <w:kern w:val="2"/>
              </w:rPr>
              <w:t xml:space="preserve">. </w:t>
            </w:r>
            <w:r w:rsidRPr="000E6113">
              <w:rPr>
                <w:rFonts w:eastAsia="SimSun" w:cs="Arial"/>
                <w:kern w:val="2"/>
              </w:rPr>
              <w:t>These complaints</w:t>
            </w:r>
            <w:r w:rsidRPr="000E6113">
              <w:rPr>
                <w:rFonts w:eastAsia="SimSun" w:cs="Arial"/>
                <w:b/>
                <w:kern w:val="2"/>
              </w:rPr>
              <w:t>:</w:t>
            </w:r>
          </w:p>
          <w:p w14:paraId="78D67166" w14:textId="77777777" w:rsidR="00FA675D" w:rsidRPr="000E6113" w:rsidRDefault="00FA675D" w:rsidP="003C29DC">
            <w:pPr>
              <w:widowControl w:val="0"/>
              <w:numPr>
                <w:ilvl w:val="0"/>
                <w:numId w:val="13"/>
              </w:numPr>
              <w:suppressAutoHyphens/>
              <w:spacing w:before="110" w:line="264" w:lineRule="auto"/>
              <w:ind w:left="360"/>
              <w:contextualSpacing/>
              <w:jc w:val="left"/>
              <w:rPr>
                <w:rFonts w:eastAsia="SimSun" w:cs="Arial"/>
                <w:kern w:val="2"/>
              </w:rPr>
            </w:pPr>
            <w:r w:rsidRPr="000E6113">
              <w:rPr>
                <w:rFonts w:eastAsia="SimSun" w:cs="Arial"/>
                <w:kern w:val="2"/>
              </w:rPr>
              <w:t>allow you to respond to concerns and incidents early, before the problem grows bigger</w:t>
            </w:r>
          </w:p>
          <w:p w14:paraId="55C94DA4" w14:textId="77777777" w:rsidR="00FA675D" w:rsidRPr="000E6113" w:rsidRDefault="00FA675D" w:rsidP="003C29DC">
            <w:pPr>
              <w:widowControl w:val="0"/>
              <w:numPr>
                <w:ilvl w:val="0"/>
                <w:numId w:val="13"/>
              </w:numPr>
              <w:suppressAutoHyphens/>
              <w:spacing w:before="110" w:line="264" w:lineRule="auto"/>
              <w:ind w:left="360"/>
              <w:contextualSpacing/>
              <w:jc w:val="left"/>
              <w:rPr>
                <w:rFonts w:eastAsia="SimSun" w:cs="Arial"/>
                <w:kern w:val="2"/>
              </w:rPr>
            </w:pPr>
            <w:r w:rsidRPr="000E6113">
              <w:rPr>
                <w:rFonts w:eastAsia="SimSun" w:cs="Arial"/>
                <w:kern w:val="2"/>
              </w:rPr>
              <w:t>bring you information about rising risks and problems, so that you can consider strengthening your related policies and practices.</w:t>
            </w:r>
          </w:p>
          <w:p w14:paraId="26B46286" w14:textId="77777777" w:rsidR="00FA675D" w:rsidRPr="000E6113" w:rsidRDefault="00FA675D" w:rsidP="00FA675D">
            <w:pPr>
              <w:widowControl w:val="0"/>
              <w:suppressAutoHyphens/>
              <w:spacing w:before="110" w:line="264" w:lineRule="auto"/>
              <w:jc w:val="left"/>
              <w:rPr>
                <w:rFonts w:eastAsia="SimSun" w:cs="Arial"/>
                <w:kern w:val="2"/>
                <w:szCs w:val="22"/>
              </w:rPr>
            </w:pPr>
            <w:r w:rsidRPr="000E6113">
              <w:rPr>
                <w:rFonts w:eastAsia="SimSun" w:cs="Arial"/>
                <w:kern w:val="2"/>
                <w:szCs w:val="22"/>
              </w:rPr>
              <w:t>Complaints could be about</w:t>
            </w:r>
            <w:r w:rsidRPr="000E6113">
              <w:rPr>
                <w:rFonts w:eastAsia="SimSun" w:cs="Arial"/>
                <w:kern w:val="2"/>
                <w:szCs w:val="22"/>
                <w:lang w:eastAsia="zh-CN"/>
              </w:rPr>
              <w:t xml:space="preserve"> various issues including</w:t>
            </w:r>
            <w:r w:rsidRPr="000E6113">
              <w:rPr>
                <w:rFonts w:eastAsia="SimSun" w:cs="Arial"/>
                <w:kern w:val="2"/>
                <w:szCs w:val="22"/>
              </w:rPr>
              <w:t>:</w:t>
            </w:r>
          </w:p>
          <w:p w14:paraId="71346F44" w14:textId="77777777" w:rsidR="00FA675D" w:rsidRPr="000E6113" w:rsidRDefault="00FA675D" w:rsidP="003C29DC">
            <w:pPr>
              <w:widowControl w:val="0"/>
              <w:numPr>
                <w:ilvl w:val="0"/>
                <w:numId w:val="14"/>
              </w:numPr>
              <w:suppressAutoHyphens/>
              <w:spacing w:before="110" w:line="264" w:lineRule="auto"/>
              <w:ind w:left="360"/>
              <w:contextualSpacing/>
              <w:jc w:val="left"/>
              <w:rPr>
                <w:rFonts w:eastAsia="SimSun" w:cs="Arial"/>
                <w:kern w:val="2"/>
              </w:rPr>
            </w:pPr>
            <w:r w:rsidRPr="000E6113">
              <w:rPr>
                <w:rFonts w:eastAsia="SimSun" w:cs="Arial"/>
                <w:kern w:val="2"/>
              </w:rPr>
              <w:t>discrimination</w:t>
            </w:r>
          </w:p>
          <w:p w14:paraId="039D7393" w14:textId="77777777" w:rsidR="00FA675D" w:rsidRPr="000E6113" w:rsidRDefault="00FA675D" w:rsidP="003C29DC">
            <w:pPr>
              <w:widowControl w:val="0"/>
              <w:numPr>
                <w:ilvl w:val="0"/>
                <w:numId w:val="14"/>
              </w:numPr>
              <w:suppressAutoHyphens/>
              <w:spacing w:before="110" w:line="264" w:lineRule="auto"/>
              <w:ind w:left="360"/>
              <w:contextualSpacing/>
              <w:jc w:val="left"/>
              <w:rPr>
                <w:rFonts w:eastAsia="SimSun" w:cs="Arial"/>
                <w:kern w:val="2"/>
              </w:rPr>
            </w:pPr>
            <w:r w:rsidRPr="000E6113">
              <w:rPr>
                <w:rFonts w:eastAsia="SimSun" w:cs="Arial"/>
                <w:kern w:val="2"/>
              </w:rPr>
              <w:t>problems with working conditions or wage/salary payments</w:t>
            </w:r>
          </w:p>
          <w:p w14:paraId="4A678939" w14:textId="77777777" w:rsidR="00FA675D" w:rsidRPr="000E6113" w:rsidRDefault="00FA675D" w:rsidP="003C29DC">
            <w:pPr>
              <w:widowControl w:val="0"/>
              <w:numPr>
                <w:ilvl w:val="0"/>
                <w:numId w:val="14"/>
              </w:numPr>
              <w:suppressAutoHyphens/>
              <w:spacing w:before="110" w:line="264" w:lineRule="auto"/>
              <w:ind w:left="360"/>
              <w:contextualSpacing/>
              <w:jc w:val="left"/>
              <w:rPr>
                <w:rFonts w:eastAsia="SimSun" w:cs="Arial"/>
                <w:kern w:val="2"/>
              </w:rPr>
            </w:pPr>
            <w:r>
              <w:rPr>
                <w:rFonts w:eastAsia="SimSun" w:cs="Arial"/>
                <w:kern w:val="2"/>
              </w:rPr>
              <w:t xml:space="preserve">read more examples </w:t>
            </w:r>
            <w:hyperlink r:id="rId27" w:history="1">
              <w:r w:rsidRPr="009B234D">
                <w:rPr>
                  <w:rStyle w:val="Hyperlink"/>
                  <w:rFonts w:eastAsia="SimSun" w:cs="Arial"/>
                  <w:kern w:val="2"/>
                </w:rPr>
                <w:t>here</w:t>
              </w:r>
            </w:hyperlink>
          </w:p>
          <w:p w14:paraId="010819BE" w14:textId="77777777" w:rsidR="00FA675D" w:rsidRPr="000E6113" w:rsidRDefault="00FA675D" w:rsidP="00FA675D">
            <w:pPr>
              <w:widowControl w:val="0"/>
              <w:suppressAutoHyphens/>
              <w:spacing w:before="110" w:after="160" w:line="264" w:lineRule="auto"/>
              <w:jc w:val="left"/>
              <w:rPr>
                <w:rFonts w:eastAsia="SimSun" w:cs="Arial"/>
                <w:kern w:val="2"/>
              </w:rPr>
            </w:pPr>
            <w:r w:rsidRPr="000E6113">
              <w:rPr>
                <w:rFonts w:eastAsia="SimSun" w:cs="Arial"/>
                <w:kern w:val="2"/>
              </w:rPr>
              <w:t xml:space="preserve">It is essential that the complaints procedure a) allows for anonymous complaints to be made </w:t>
            </w:r>
            <w:r w:rsidRPr="000E6113">
              <w:rPr>
                <w:rFonts w:eastAsia="SimSun" w:cs="Arial"/>
                <w:kern w:val="2"/>
              </w:rPr>
              <w:lastRenderedPageBreak/>
              <w:t>in written and verbal form and b) ensures that those making complaints face no retaliation or harm.</w:t>
            </w:r>
          </w:p>
          <w:p w14:paraId="52495C0D" w14:textId="46CECE79" w:rsidR="00FA675D" w:rsidRPr="00A01D92" w:rsidRDefault="00FA675D" w:rsidP="00A01D92">
            <w:pPr>
              <w:tabs>
                <w:tab w:val="left" w:pos="3675"/>
              </w:tabs>
              <w:spacing w:before="120" w:after="120" w:line="276" w:lineRule="auto"/>
              <w:jc w:val="left"/>
              <w:rPr>
                <w:rFonts w:eastAsia="SimSun" w:cs="Arial"/>
                <w:kern w:val="2"/>
              </w:rPr>
            </w:pPr>
            <w:r w:rsidRPr="000E6113">
              <w:rPr>
                <w:rFonts w:eastAsia="SimSun" w:cs="Arial"/>
                <w:kern w:val="2"/>
              </w:rPr>
              <w:t xml:space="preserve">You can start by </w:t>
            </w:r>
            <w:r>
              <w:rPr>
                <w:rFonts w:eastAsia="SimSun" w:cs="Arial"/>
                <w:kern w:val="2"/>
              </w:rPr>
              <w:t xml:space="preserve">assigning </w:t>
            </w:r>
            <w:r w:rsidRPr="000E6113">
              <w:rPr>
                <w:rFonts w:eastAsia="SimSun" w:cs="Arial"/>
                <w:kern w:val="2"/>
              </w:rPr>
              <w:t>setting up a Grievance Committee. The committee can propose a grievance procedure specifying how complaints are made, handled and recorded, and will also be responsible for handling complaints. To ensure that complaints are handled fairly, the committee membership should be diverse in terms of gender, age etc.</w:t>
            </w:r>
          </w:p>
          <w:p w14:paraId="635D4749" w14:textId="25F9AE8A" w:rsidR="0048291D" w:rsidRPr="000E6113" w:rsidRDefault="00FA675D" w:rsidP="0048291D">
            <w:pPr>
              <w:tabs>
                <w:tab w:val="left" w:pos="3675"/>
              </w:tabs>
              <w:spacing w:before="240" w:after="240" w:line="240" w:lineRule="auto"/>
              <w:contextualSpacing/>
              <w:jc w:val="left"/>
              <w:rPr>
                <w:rFonts w:eastAsia="MS Mincho" w:cs="Arial"/>
                <w:b/>
                <w:bCs/>
                <w:color w:val="00B9E4"/>
              </w:rPr>
            </w:pPr>
            <w:r>
              <w:rPr>
                <w:rFonts w:eastAsia="MS Mincho" w:cs="Arial"/>
                <w:b/>
                <w:bCs/>
                <w:color w:val="00B9E4"/>
              </w:rPr>
              <w:t>5.</w:t>
            </w:r>
            <w:r w:rsidR="00125F7B">
              <w:rPr>
                <w:rFonts w:eastAsia="MS Mincho" w:cs="Arial"/>
                <w:b/>
                <w:bCs/>
                <w:color w:val="00B9E4"/>
              </w:rPr>
              <w:t>6</w:t>
            </w:r>
            <w:r w:rsidR="001F5866">
              <w:rPr>
                <w:rFonts w:eastAsia="MS Mincho" w:cs="Arial"/>
                <w:b/>
                <w:bCs/>
                <w:color w:val="00B9E4"/>
              </w:rPr>
              <w:t xml:space="preserve"> </w:t>
            </w:r>
            <w:r w:rsidR="0048291D" w:rsidRPr="000E6113">
              <w:rPr>
                <w:rFonts w:eastAsia="MS Mincho" w:cs="Arial"/>
                <w:b/>
                <w:bCs/>
                <w:color w:val="00B9E4"/>
              </w:rPr>
              <w:t xml:space="preserve">A new </w:t>
            </w:r>
            <w:r w:rsidR="00E81422">
              <w:rPr>
                <w:rFonts w:eastAsia="MS Mincho" w:cs="Arial"/>
                <w:b/>
                <w:bCs/>
                <w:color w:val="00B9E4"/>
                <w:u w:val="single"/>
              </w:rPr>
              <w:t>Core</w:t>
            </w:r>
            <w:r w:rsidR="0048291D" w:rsidRPr="000E6113">
              <w:rPr>
                <w:rFonts w:eastAsia="MS Mincho" w:cs="Arial"/>
                <w:b/>
                <w:bCs/>
                <w:color w:val="00B9E4"/>
                <w:u w:val="single"/>
              </w:rPr>
              <w:t xml:space="preserve"> Year </w:t>
            </w:r>
            <w:r>
              <w:rPr>
                <w:rFonts w:eastAsia="MS Mincho" w:cs="Arial"/>
                <w:b/>
                <w:bCs/>
                <w:color w:val="00B9E4"/>
                <w:u w:val="single"/>
              </w:rPr>
              <w:t>1</w:t>
            </w:r>
            <w:r w:rsidR="0048291D" w:rsidRPr="000E6113">
              <w:rPr>
                <w:rFonts w:eastAsia="MS Mincho" w:cs="Arial"/>
                <w:b/>
                <w:bCs/>
                <w:color w:val="00B9E4"/>
              </w:rPr>
              <w:t xml:space="preserve"> requirement on </w:t>
            </w:r>
            <w:r w:rsidR="0048291D">
              <w:rPr>
                <w:rFonts w:eastAsia="MS Mincho" w:cs="Arial"/>
                <w:b/>
                <w:bCs/>
                <w:color w:val="00B9E4"/>
              </w:rPr>
              <w:t>setting up and running a Human Rights based grievance mechanism</w:t>
            </w:r>
            <w:r w:rsidR="0048291D" w:rsidRPr="000E6113">
              <w:rPr>
                <w:rFonts w:eastAsia="MS Mincho" w:cs="Arial"/>
                <w:b/>
                <w:bCs/>
                <w:color w:val="00B9E4"/>
              </w:rPr>
              <w:t xml:space="preserve">. </w:t>
            </w:r>
          </w:p>
          <w:p w14:paraId="0C84AB8A" w14:textId="77777777" w:rsidR="0048291D" w:rsidRPr="003B1EE5" w:rsidRDefault="0048291D" w:rsidP="0048291D">
            <w:pPr>
              <w:spacing w:before="240" w:after="200" w:line="240" w:lineRule="auto"/>
              <w:jc w:val="left"/>
              <w:rPr>
                <w:rFonts w:eastAsia="SimSun" w:cs="Arial"/>
                <w:noProof/>
                <w:szCs w:val="22"/>
                <w:lang w:eastAsia="en-US"/>
              </w:rPr>
            </w:pPr>
          </w:p>
          <w:p w14:paraId="58B595D0" w14:textId="671EDC63" w:rsidR="0048291D" w:rsidRPr="00CE4BCE" w:rsidRDefault="001F5866" w:rsidP="0048291D">
            <w:pPr>
              <w:spacing w:before="160" w:after="40" w:line="276" w:lineRule="auto"/>
              <w:jc w:val="left"/>
              <w:rPr>
                <w:rFonts w:eastAsia="Arial" w:cs="Arial"/>
                <w:b/>
                <w:color w:val="00B9E4"/>
                <w:sz w:val="20"/>
                <w:szCs w:val="20"/>
                <w:lang w:eastAsia="ko-KR"/>
              </w:rPr>
            </w:pPr>
            <w:r w:rsidRPr="00CE4BCE">
              <w:rPr>
                <w:rFonts w:eastAsia="Arial" w:cs="Arial"/>
                <w:b/>
                <w:bCs/>
                <w:color w:val="FFFFFF"/>
                <w:sz w:val="20"/>
                <w:szCs w:val="20"/>
                <w:shd w:val="clear" w:color="auto" w:fill="00B9E4"/>
                <w:lang w:eastAsia="ko-KR"/>
              </w:rPr>
              <w:t>New</w:t>
            </w:r>
            <w:r>
              <w:rPr>
                <w:rFonts w:eastAsia="Arial" w:cs="Arial"/>
                <w:b/>
                <w:color w:val="00B9E4"/>
                <w:sz w:val="20"/>
                <w:szCs w:val="20"/>
                <w:lang w:eastAsia="ko-KR"/>
              </w:rPr>
              <w:t xml:space="preserve"> Human</w:t>
            </w:r>
            <w:r w:rsidR="0048291D">
              <w:rPr>
                <w:rFonts w:eastAsia="Arial" w:cs="Arial"/>
                <w:b/>
                <w:color w:val="00B9E4"/>
                <w:sz w:val="20"/>
                <w:szCs w:val="20"/>
                <w:lang w:eastAsia="ko-KR"/>
              </w:rPr>
              <w:t xml:space="preserve"> Rights Based Grievance Mechanism</w:t>
            </w:r>
          </w:p>
          <w:tbl>
            <w:tblPr>
              <w:tblW w:w="8926" w:type="dxa"/>
              <w:tblLook w:val="04A0" w:firstRow="1" w:lastRow="0" w:firstColumn="1" w:lastColumn="0" w:noHBand="0" w:noVBand="1"/>
            </w:tblPr>
            <w:tblGrid>
              <w:gridCol w:w="942"/>
              <w:gridCol w:w="7984"/>
            </w:tblGrid>
            <w:tr w:rsidR="0048291D" w:rsidRPr="00CE4BCE" w14:paraId="6484C26A" w14:textId="77777777" w:rsidTr="00EC7887">
              <w:trPr>
                <w:trHeight w:val="341"/>
              </w:trPr>
              <w:tc>
                <w:tcPr>
                  <w:tcW w:w="8926" w:type="dxa"/>
                  <w:gridSpan w:val="2"/>
                  <w:tcBorders>
                    <w:top w:val="single" w:sz="4" w:space="0" w:color="BFBFBF"/>
                    <w:left w:val="single" w:sz="4" w:space="0" w:color="BFBFBF"/>
                    <w:bottom w:val="single" w:sz="4" w:space="0" w:color="BFBFBF"/>
                    <w:right w:val="single" w:sz="4" w:space="0" w:color="BFBFBF"/>
                  </w:tcBorders>
                </w:tcPr>
                <w:p w14:paraId="49412DBF" w14:textId="77777777" w:rsidR="0048291D" w:rsidRPr="00CE4BCE" w:rsidRDefault="0048291D" w:rsidP="0048291D">
                  <w:pPr>
                    <w:spacing w:line="276" w:lineRule="auto"/>
                    <w:jc w:val="left"/>
                    <w:rPr>
                      <w:rFonts w:eastAsia="Arial" w:cs="Arial"/>
                      <w:color w:val="565656"/>
                      <w:spacing w:val="-1"/>
                      <w:sz w:val="20"/>
                      <w:szCs w:val="20"/>
                      <w:lang w:eastAsia="ja-JP"/>
                    </w:rPr>
                  </w:pPr>
                  <w:r w:rsidRPr="00CE4BCE">
                    <w:rPr>
                      <w:rFonts w:eastAsia="Arial" w:cs="Arial"/>
                      <w:b/>
                      <w:bCs/>
                      <w:color w:val="565656"/>
                      <w:spacing w:val="-1"/>
                      <w:sz w:val="20"/>
                      <w:szCs w:val="20"/>
                      <w:lang w:eastAsia="ja-JP"/>
                    </w:rPr>
                    <w:t>Applies to:</w:t>
                  </w:r>
                  <w:r>
                    <w:rPr>
                      <w:rFonts w:eastAsia="Arial" w:cs="Arial"/>
                      <w:color w:val="565656"/>
                      <w:spacing w:val="-1"/>
                      <w:sz w:val="20"/>
                      <w:szCs w:val="20"/>
                      <w:lang w:eastAsia="ja-JP"/>
                    </w:rPr>
                    <w:t xml:space="preserve"> PB</w:t>
                  </w:r>
                </w:p>
              </w:tc>
            </w:tr>
            <w:tr w:rsidR="0048291D" w:rsidRPr="00CE4BCE" w14:paraId="56EA8BF3" w14:textId="77777777" w:rsidTr="00EC7887">
              <w:trPr>
                <w:trHeight w:val="355"/>
              </w:trPr>
              <w:tc>
                <w:tcPr>
                  <w:tcW w:w="942" w:type="dxa"/>
                  <w:tcBorders>
                    <w:top w:val="single" w:sz="4" w:space="0" w:color="BFBFBF"/>
                    <w:left w:val="single" w:sz="4" w:space="0" w:color="BFBFBF"/>
                    <w:bottom w:val="single" w:sz="4" w:space="0" w:color="BFBFBF"/>
                    <w:right w:val="single" w:sz="4" w:space="0" w:color="BFBFBF"/>
                  </w:tcBorders>
                </w:tcPr>
                <w:p w14:paraId="54234807" w14:textId="77777777" w:rsidR="0048291D" w:rsidRPr="00CE4BCE" w:rsidRDefault="00FA675D" w:rsidP="0048291D">
                  <w:pPr>
                    <w:spacing w:line="240" w:lineRule="auto"/>
                    <w:jc w:val="left"/>
                    <w:rPr>
                      <w:rFonts w:eastAsia="Arial" w:cs="Arial"/>
                      <w:b/>
                      <w:bCs/>
                      <w:color w:val="565656"/>
                      <w:spacing w:val="-1"/>
                      <w:sz w:val="20"/>
                      <w:szCs w:val="20"/>
                      <w:lang w:eastAsia="ja-JP"/>
                    </w:rPr>
                  </w:pPr>
                  <w:r>
                    <w:rPr>
                      <w:rFonts w:eastAsia="Arial" w:cs="Arial"/>
                      <w:b/>
                      <w:bCs/>
                      <w:color w:val="565656"/>
                      <w:spacing w:val="-1"/>
                      <w:sz w:val="20"/>
                      <w:szCs w:val="20"/>
                      <w:lang w:eastAsia="ja-JP"/>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33A97A09" w14:textId="77777777" w:rsidR="0048291D" w:rsidRDefault="00FA675D" w:rsidP="00FA675D">
                  <w:pPr>
                    <w:spacing w:after="120" w:line="276" w:lineRule="auto"/>
                    <w:jc w:val="left"/>
                    <w:rPr>
                      <w:rFonts w:eastAsia="Arial" w:cs="Arial"/>
                      <w:color w:val="565656"/>
                      <w:spacing w:val="-1"/>
                      <w:sz w:val="20"/>
                      <w:szCs w:val="20"/>
                      <w:lang w:eastAsia="ja-JP"/>
                    </w:rPr>
                  </w:pPr>
                  <w:r w:rsidRPr="0048291D">
                    <w:rPr>
                      <w:rFonts w:eastAsia="Arial" w:cs="Arial"/>
                      <w:color w:val="565656"/>
                      <w:spacing w:val="-1"/>
                      <w:sz w:val="20"/>
                      <w:szCs w:val="20"/>
                      <w:lang w:eastAsia="ja-JP"/>
                    </w:rPr>
                    <w:t>You (PB) have a written procedure for managing any complaints of injustice, harm or fraud related to your PB, the PEB or registered producers. The procedure specifies timeframes and outcomes. You handle and document complaints in line with this procedure and communicate your follow-up actions to all parties involved. Your procedure includes</w:t>
                  </w:r>
                  <w:r w:rsidR="00A021A0">
                    <w:rPr>
                      <w:rFonts w:eastAsia="Arial" w:cs="Arial"/>
                      <w:color w:val="565656"/>
                      <w:spacing w:val="-1"/>
                      <w:sz w:val="20"/>
                      <w:szCs w:val="20"/>
                      <w:lang w:eastAsia="ja-JP"/>
                    </w:rPr>
                    <w:t xml:space="preserve"> </w:t>
                  </w:r>
                  <w:r w:rsidRPr="00FA675D">
                    <w:rPr>
                      <w:rFonts w:eastAsia="Arial" w:cs="Arial"/>
                      <w:color w:val="565656"/>
                      <w:spacing w:val="-1"/>
                      <w:sz w:val="20"/>
                      <w:szCs w:val="20"/>
                      <w:lang w:eastAsia="ja-JP"/>
                    </w:rPr>
                    <w:t>making a senior person responsible</w:t>
                  </w:r>
                  <w:r w:rsidR="00A021A0">
                    <w:rPr>
                      <w:rFonts w:eastAsia="Arial" w:cs="Arial"/>
                      <w:color w:val="565656"/>
                      <w:spacing w:val="-1"/>
                      <w:sz w:val="20"/>
                      <w:szCs w:val="20"/>
                      <w:lang w:eastAsia="ja-JP"/>
                    </w:rPr>
                    <w:t xml:space="preserve"> </w:t>
                  </w:r>
                  <w:r>
                    <w:rPr>
                      <w:rFonts w:eastAsia="Arial" w:cs="Arial"/>
                      <w:color w:val="565656"/>
                      <w:spacing w:val="-1"/>
                      <w:sz w:val="20"/>
                      <w:szCs w:val="20"/>
                      <w:lang w:eastAsia="ja-JP"/>
                    </w:rPr>
                    <w:t>to handle</w:t>
                  </w:r>
                  <w:r w:rsidRPr="0048291D">
                    <w:rPr>
                      <w:rFonts w:eastAsia="Arial" w:cs="Arial"/>
                      <w:color w:val="565656"/>
                      <w:spacing w:val="-1"/>
                      <w:sz w:val="20"/>
                      <w:szCs w:val="20"/>
                      <w:lang w:eastAsia="ja-JP"/>
                    </w:rPr>
                    <w:t xml:space="preserve"> provisions to prevent retaliation, threats or harm against people who file complaints.</w:t>
                  </w:r>
                </w:p>
                <w:p w14:paraId="688F277B" w14:textId="217B0245" w:rsidR="00385A62" w:rsidRPr="00CE4BCE" w:rsidRDefault="00385A62" w:rsidP="00FA675D">
                  <w:pPr>
                    <w:spacing w:after="120" w:line="276" w:lineRule="auto"/>
                    <w:jc w:val="left"/>
                    <w:rPr>
                      <w:rFonts w:eastAsia="Arial" w:cs="Arial"/>
                      <w:color w:val="565656"/>
                      <w:spacing w:val="-1"/>
                      <w:sz w:val="20"/>
                      <w:szCs w:val="20"/>
                      <w:lang w:eastAsia="ja-JP"/>
                    </w:rPr>
                  </w:pPr>
                  <w:r w:rsidRPr="00385A62">
                    <w:rPr>
                      <w:rFonts w:eastAsia="Arial" w:cs="Arial"/>
                      <w:color w:val="565656"/>
                      <w:spacing w:val="-1"/>
                      <w:sz w:val="20"/>
                      <w:szCs w:val="20"/>
                      <w:lang w:eastAsia="ja-JP"/>
                    </w:rPr>
                    <w:t xml:space="preserve">You report on the </w:t>
                  </w:r>
                  <w:r w:rsidR="00B5782E">
                    <w:rPr>
                      <w:rFonts w:eastAsia="Arial" w:cs="Arial"/>
                      <w:color w:val="565656"/>
                      <w:spacing w:val="-1"/>
                      <w:sz w:val="20"/>
                      <w:szCs w:val="20"/>
                      <w:lang w:eastAsia="ja-JP"/>
                    </w:rPr>
                    <w:t>Human Rights Based Grievance Mechanism</w:t>
                  </w:r>
                  <w:r w:rsidR="00FC4A10">
                    <w:rPr>
                      <w:rFonts w:eastAsia="Arial" w:cs="Arial"/>
                      <w:color w:val="565656"/>
                      <w:spacing w:val="-1"/>
                      <w:sz w:val="20"/>
                      <w:szCs w:val="20"/>
                      <w:lang w:eastAsia="ja-JP"/>
                    </w:rPr>
                    <w:t xml:space="preserve"> procedures</w:t>
                  </w:r>
                  <w:r w:rsidRPr="00385A62">
                    <w:rPr>
                      <w:rFonts w:eastAsia="Arial" w:cs="Arial"/>
                      <w:color w:val="565656"/>
                      <w:spacing w:val="-1"/>
                      <w:sz w:val="20"/>
                      <w:szCs w:val="20"/>
                      <w:lang w:eastAsia="ja-JP"/>
                    </w:rPr>
                    <w:t xml:space="preserve"> to Fairtrade International.</w:t>
                  </w:r>
                </w:p>
              </w:tc>
            </w:tr>
            <w:tr w:rsidR="0048291D" w:rsidRPr="00CE4BCE" w14:paraId="65A24F64" w14:textId="77777777" w:rsidTr="00EC7887">
              <w:trPr>
                <w:trHeight w:val="701"/>
              </w:trPr>
              <w:tc>
                <w:tcPr>
                  <w:tcW w:w="942" w:type="dxa"/>
                  <w:tcBorders>
                    <w:top w:val="single" w:sz="4" w:space="0" w:color="BFBFBF"/>
                    <w:left w:val="single" w:sz="4" w:space="0" w:color="BFBFBF"/>
                    <w:bottom w:val="single" w:sz="4" w:space="0" w:color="BFBFBF"/>
                    <w:right w:val="single" w:sz="4" w:space="0" w:color="BFBFBF"/>
                  </w:tcBorders>
                </w:tcPr>
                <w:p w14:paraId="7F07C330" w14:textId="77777777" w:rsidR="0048291D" w:rsidRPr="00CE4BCE" w:rsidRDefault="0048291D" w:rsidP="0048291D">
                  <w:pPr>
                    <w:spacing w:line="240" w:lineRule="auto"/>
                    <w:jc w:val="left"/>
                    <w:rPr>
                      <w:rFonts w:eastAsia="Arial" w:cs="Arial"/>
                      <w:b/>
                      <w:bCs/>
                      <w:color w:val="565656"/>
                      <w:spacing w:val="-1"/>
                      <w:sz w:val="18"/>
                      <w:szCs w:val="18"/>
                      <w:lang w:eastAsia="ja-JP"/>
                    </w:rPr>
                  </w:pPr>
                  <w:r w:rsidRPr="00CE4BCE">
                    <w:rPr>
                      <w:rFonts w:eastAsia="Arial" w:cs="Arial"/>
                      <w:b/>
                      <w:bCs/>
                      <w:color w:val="565656"/>
                      <w:spacing w:val="-1"/>
                      <w:sz w:val="18"/>
                      <w:szCs w:val="18"/>
                      <w:lang w:eastAsia="ja-JP"/>
                    </w:rPr>
                    <w:t xml:space="preserve">Year </w:t>
                  </w:r>
                  <w:r w:rsidR="00FA675D">
                    <w:rPr>
                      <w:rFonts w:eastAsia="Arial" w:cs="Arial"/>
                      <w:b/>
                      <w:bCs/>
                      <w:color w:val="565656"/>
                      <w:spacing w:val="-1"/>
                      <w:sz w:val="18"/>
                      <w:szCs w:val="18"/>
                      <w:lang w:eastAsia="ja-JP"/>
                    </w:rPr>
                    <w:t>1</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67D80770" w14:textId="77777777" w:rsidR="0048291D" w:rsidRPr="00CE4BCE" w:rsidRDefault="0048291D" w:rsidP="0048291D">
                  <w:pPr>
                    <w:spacing w:line="240" w:lineRule="auto"/>
                    <w:jc w:val="left"/>
                    <w:rPr>
                      <w:rFonts w:eastAsia="Arial" w:cs="Arial"/>
                      <w:color w:val="565656"/>
                      <w:spacing w:val="-1"/>
                      <w:sz w:val="20"/>
                      <w:szCs w:val="20"/>
                      <w:u w:val="single"/>
                      <w:lang w:eastAsia="ja-JP"/>
                    </w:rPr>
                  </w:pPr>
                </w:p>
              </w:tc>
            </w:tr>
            <w:tr w:rsidR="0048291D" w:rsidRPr="00CE4BCE" w14:paraId="2A690DB3" w14:textId="77777777" w:rsidTr="00EC7887">
              <w:trPr>
                <w:trHeight w:val="1296"/>
              </w:trPr>
              <w:tc>
                <w:tcPr>
                  <w:tcW w:w="8926" w:type="dxa"/>
                  <w:gridSpan w:val="2"/>
                  <w:tcBorders>
                    <w:top w:val="single" w:sz="4" w:space="0" w:color="BFBFBF"/>
                    <w:left w:val="single" w:sz="4" w:space="0" w:color="BFBFBF"/>
                    <w:bottom w:val="single" w:sz="4" w:space="0" w:color="BFBFBF"/>
                    <w:right w:val="single" w:sz="4" w:space="0" w:color="BFBFBF"/>
                  </w:tcBorders>
                  <w:shd w:val="clear" w:color="auto" w:fill="E8E8E8"/>
                </w:tcPr>
                <w:p w14:paraId="1ECCAB43" w14:textId="221FAB0C" w:rsidR="00FA675D" w:rsidRDefault="0048291D" w:rsidP="0048291D">
                  <w:pPr>
                    <w:spacing w:after="120" w:line="276" w:lineRule="auto"/>
                    <w:jc w:val="left"/>
                  </w:pPr>
                  <w:r w:rsidRPr="00CE4BCE">
                    <w:rPr>
                      <w:rFonts w:eastAsia="Calibri" w:cs="Arial"/>
                      <w:b/>
                      <w:bCs/>
                      <w:color w:val="4D4D4E" w:themeColor="accent2" w:themeShade="80"/>
                      <w:sz w:val="18"/>
                      <w:szCs w:val="18"/>
                    </w:rPr>
                    <w:t>Guidance</w:t>
                  </w:r>
                  <w:r w:rsidRPr="00CE4BCE">
                    <w:rPr>
                      <w:rFonts w:eastAsia="Calibri" w:cs="Arial"/>
                      <w:color w:val="4D4D4E" w:themeColor="accent2" w:themeShade="80"/>
                      <w:sz w:val="18"/>
                      <w:szCs w:val="18"/>
                    </w:rPr>
                    <w:t>:</w:t>
                  </w:r>
                  <w:r w:rsidR="00A021A0">
                    <w:rPr>
                      <w:rFonts w:eastAsia="Calibri" w:cs="Arial"/>
                      <w:color w:val="4D4D4E" w:themeColor="accent2" w:themeShade="80"/>
                      <w:sz w:val="18"/>
                      <w:szCs w:val="18"/>
                    </w:rPr>
                    <w:t xml:space="preserve"> </w:t>
                  </w:r>
                  <w:r w:rsidR="00FA675D" w:rsidRPr="00FA675D">
                    <w:rPr>
                      <w:rFonts w:eastAsia="Calibri" w:cs="Arial"/>
                      <w:color w:val="4D4D4E" w:themeColor="accent2" w:themeShade="80"/>
                      <w:sz w:val="18"/>
                      <w:szCs w:val="18"/>
                    </w:rPr>
                    <w:t>If there is a shared grievance mechanism for your sector or country, which fulfils this requirement, you can participate in that mechanism and not establish your own.</w:t>
                  </w:r>
                </w:p>
                <w:p w14:paraId="2CD2ED73" w14:textId="77777777" w:rsidR="0048291D" w:rsidRPr="0048291D" w:rsidRDefault="0048291D" w:rsidP="0048291D">
                  <w:pPr>
                    <w:spacing w:after="120" w:line="276" w:lineRule="auto"/>
                    <w:jc w:val="left"/>
                    <w:rPr>
                      <w:rFonts w:eastAsia="Arial" w:cs="Arial"/>
                      <w:color w:val="565656"/>
                      <w:spacing w:val="-1"/>
                      <w:sz w:val="18"/>
                      <w:szCs w:val="18"/>
                      <w:lang w:eastAsia="ja-JP"/>
                    </w:rPr>
                  </w:pPr>
                  <w:r w:rsidRPr="0048291D">
                    <w:rPr>
                      <w:rFonts w:eastAsia="Arial" w:cs="Arial"/>
                      <w:color w:val="565656"/>
                      <w:spacing w:val="-1"/>
                      <w:sz w:val="18"/>
                      <w:szCs w:val="18"/>
                      <w:lang w:eastAsia="ja-JP"/>
                    </w:rPr>
                    <w:t>A grievance mechanism is meant to help your organization to hear about and address grievances early, before they grow bigger. It is best practice to review and update your grievance mechanism regularly, based on your analysis of the grievance cases and dialogue with key stakeholders.</w:t>
                  </w:r>
                </w:p>
                <w:p w14:paraId="5936351E" w14:textId="77777777" w:rsidR="0048291D" w:rsidRDefault="0048291D" w:rsidP="0048291D">
                  <w:pPr>
                    <w:spacing w:line="276" w:lineRule="auto"/>
                    <w:jc w:val="left"/>
                    <w:rPr>
                      <w:rFonts w:eastAsia="Arial" w:cs="Arial"/>
                      <w:color w:val="565656"/>
                      <w:spacing w:val="-1"/>
                      <w:sz w:val="18"/>
                      <w:szCs w:val="18"/>
                      <w:lang w:eastAsia="ja-JP"/>
                    </w:rPr>
                  </w:pPr>
                  <w:r w:rsidRPr="0048291D">
                    <w:rPr>
                      <w:rFonts w:eastAsia="Arial" w:cs="Arial"/>
                      <w:color w:val="565656"/>
                      <w:spacing w:val="-1"/>
                      <w:sz w:val="18"/>
                      <w:szCs w:val="18"/>
                      <w:lang w:eastAsia="ja-JP"/>
                    </w:rPr>
                    <w:t xml:space="preserve">     For further guidance, please see Fairtrade’s “Implementing Human Rights and Environmental Due Diligence, Guide for Smallholder </w:t>
                  </w:r>
                  <w:proofErr w:type="gramStart"/>
                  <w:r w:rsidRPr="0048291D">
                    <w:rPr>
                      <w:rFonts w:eastAsia="Arial" w:cs="Arial"/>
                      <w:color w:val="565656"/>
                      <w:spacing w:val="-1"/>
                      <w:sz w:val="18"/>
                      <w:szCs w:val="18"/>
                      <w:lang w:eastAsia="ja-JP"/>
                    </w:rPr>
                    <w:t>Farmer  Organizations</w:t>
                  </w:r>
                  <w:proofErr w:type="gramEnd"/>
                  <w:r w:rsidRPr="0048291D">
                    <w:rPr>
                      <w:rFonts w:eastAsia="Arial" w:cs="Arial"/>
                      <w:color w:val="565656"/>
                      <w:spacing w:val="-1"/>
                      <w:sz w:val="18"/>
                      <w:szCs w:val="18"/>
                      <w:lang w:eastAsia="ja-JP"/>
                    </w:rPr>
                    <w:t>”.</w:t>
                  </w:r>
                </w:p>
                <w:p w14:paraId="32EC32E3" w14:textId="24D25344" w:rsidR="00385A62" w:rsidRPr="00CE4BCE" w:rsidRDefault="00385A62" w:rsidP="0048291D">
                  <w:pPr>
                    <w:spacing w:line="276" w:lineRule="auto"/>
                    <w:jc w:val="left"/>
                    <w:rPr>
                      <w:rFonts w:eastAsia="Calibri" w:cs="Arial"/>
                      <w:color w:val="4D4D4E" w:themeColor="accent2" w:themeShade="80"/>
                      <w:sz w:val="18"/>
                      <w:szCs w:val="18"/>
                    </w:rPr>
                  </w:pPr>
                  <w:r w:rsidRPr="00385A62">
                    <w:rPr>
                      <w:rFonts w:eastAsia="Calibri" w:cs="Arial"/>
                      <w:color w:val="4D4D4E" w:themeColor="accent2" w:themeShade="80"/>
                      <w:sz w:val="18"/>
                      <w:szCs w:val="18"/>
                    </w:rPr>
                    <w:t>Reporting to Fairtrade International will enable communication with internal (Producer Networks) and /or external (commercial partners) stakeholders for the purpose of due diligence reporting.</w:t>
                  </w:r>
                </w:p>
              </w:tc>
            </w:tr>
          </w:tbl>
          <w:p w14:paraId="1B3F60B3" w14:textId="009CE072" w:rsidR="00314BE5" w:rsidRPr="006174C3" w:rsidRDefault="0048291D" w:rsidP="00314BE5">
            <w:pPr>
              <w:spacing w:before="240" w:after="120" w:line="259" w:lineRule="auto"/>
              <w:jc w:val="left"/>
              <w:rPr>
                <w:rFonts w:eastAsia="MS Mincho" w:cs="Arial"/>
                <w:szCs w:val="22"/>
              </w:rPr>
            </w:pPr>
            <w:r>
              <w:rPr>
                <w:rFonts w:eastAsia="MS Mincho" w:cs="Arial"/>
                <w:b/>
                <w:bCs/>
                <w:color w:val="00B9E4"/>
                <w:szCs w:val="22"/>
              </w:rPr>
              <w:t>Rationale:</w:t>
            </w:r>
            <w:r w:rsidR="00A021A0">
              <w:rPr>
                <w:rFonts w:eastAsia="MS Mincho" w:cs="Arial"/>
                <w:b/>
                <w:bCs/>
                <w:color w:val="00B9E4"/>
                <w:szCs w:val="22"/>
              </w:rPr>
              <w:t xml:space="preserve"> </w:t>
            </w:r>
            <w:r w:rsidR="00314BE5" w:rsidRPr="006174C3">
              <w:rPr>
                <w:rFonts w:eastAsia="MS Mincho" w:cs="Arial"/>
                <w:szCs w:val="22"/>
              </w:rPr>
              <w:t xml:space="preserve">Grievance mechanism is an early warning system to redress HRE issues. It provides those who are affected a </w:t>
            </w:r>
            <w:proofErr w:type="gramStart"/>
            <w:r w:rsidR="00314BE5" w:rsidRPr="006174C3">
              <w:rPr>
                <w:rFonts w:eastAsia="MS Mincho" w:cs="Arial"/>
                <w:szCs w:val="22"/>
              </w:rPr>
              <w:t>first-aid</w:t>
            </w:r>
            <w:proofErr w:type="gramEnd"/>
            <w:r w:rsidR="00314BE5" w:rsidRPr="006174C3">
              <w:rPr>
                <w:rFonts w:eastAsia="MS Mincho" w:cs="Arial"/>
                <w:szCs w:val="22"/>
              </w:rPr>
              <w:t xml:space="preserve"> like measure to take.</w:t>
            </w:r>
            <w:r w:rsidR="00DD0D3E" w:rsidRPr="006174C3">
              <w:rPr>
                <w:rFonts w:eastAsia="MS Mincho" w:cs="Arial"/>
                <w:szCs w:val="22"/>
              </w:rPr>
              <w:t xml:space="preserve"> Your participation ensures that grievances are addressed before they become bigger. </w:t>
            </w:r>
            <w:r w:rsidR="00385A62">
              <w:rPr>
                <w:rFonts w:eastAsia="MS Mincho" w:cs="Arial"/>
                <w:szCs w:val="22"/>
              </w:rPr>
              <w:t xml:space="preserve">Also, </w:t>
            </w:r>
            <w:r w:rsidR="00385A62" w:rsidRPr="00385A62">
              <w:rPr>
                <w:rFonts w:eastAsia="MS Mincho" w:cs="Arial"/>
                <w:szCs w:val="22"/>
              </w:rPr>
              <w:t>sharing information will enable communication with stakeholders for the purpose of due diligence reporting which is relevant for example EU regulations (CSRD, CS3D, ESRS).</w:t>
            </w:r>
          </w:p>
          <w:p w14:paraId="696D703E" w14:textId="33F1B577" w:rsidR="00DD0D3E" w:rsidRPr="006174C3" w:rsidRDefault="0048291D" w:rsidP="00DD0D3E">
            <w:pPr>
              <w:spacing w:before="240" w:after="120" w:line="259" w:lineRule="auto"/>
              <w:jc w:val="left"/>
              <w:rPr>
                <w:rFonts w:eastAsia="MS Mincho" w:cs="Arial"/>
                <w:szCs w:val="22"/>
              </w:rPr>
            </w:pPr>
            <w:r>
              <w:rPr>
                <w:rFonts w:eastAsia="MS Mincho" w:cs="Arial"/>
                <w:b/>
                <w:bCs/>
                <w:color w:val="00B9E4"/>
                <w:szCs w:val="22"/>
              </w:rPr>
              <w:t>Outcome and implication:</w:t>
            </w:r>
            <w:r w:rsidR="00A021A0">
              <w:rPr>
                <w:rFonts w:eastAsia="MS Mincho" w:cs="Arial"/>
                <w:b/>
                <w:bCs/>
                <w:color w:val="00B9E4"/>
                <w:szCs w:val="22"/>
              </w:rPr>
              <w:t xml:space="preserve"> </w:t>
            </w:r>
            <w:r w:rsidR="00DD0D3E" w:rsidRPr="006174C3">
              <w:rPr>
                <w:rFonts w:eastAsia="MS Mincho" w:cs="Arial"/>
                <w:szCs w:val="22"/>
              </w:rPr>
              <w:t>Grievance mechanism is in place and functioning and provides an avenue for raising complaints.</w:t>
            </w:r>
          </w:p>
          <w:p w14:paraId="2677E3BA" w14:textId="152CBBF2" w:rsidR="0048291D" w:rsidRPr="003D3B81" w:rsidRDefault="00FA675D" w:rsidP="0048291D">
            <w:pPr>
              <w:spacing w:before="240" w:after="120" w:line="259" w:lineRule="auto"/>
              <w:jc w:val="left"/>
              <w:rPr>
                <w:rFonts w:eastAsia="MS Mincho" w:cs="Arial"/>
                <w:b/>
                <w:bCs/>
                <w:color w:val="00B9E4"/>
                <w:szCs w:val="22"/>
              </w:rPr>
            </w:pPr>
            <w:r>
              <w:rPr>
                <w:rFonts w:eastAsia="MS Mincho" w:cs="Arial"/>
                <w:b/>
                <w:bCs/>
                <w:color w:val="00B9E4"/>
                <w:szCs w:val="22"/>
              </w:rPr>
              <w:t>5.</w:t>
            </w:r>
            <w:r w:rsidR="00125F7B">
              <w:rPr>
                <w:rFonts w:eastAsia="MS Mincho" w:cs="Arial"/>
                <w:b/>
                <w:bCs/>
                <w:color w:val="00B9E4"/>
                <w:szCs w:val="22"/>
              </w:rPr>
              <w:t>6</w:t>
            </w:r>
            <w:r w:rsidR="002F09C5">
              <w:rPr>
                <w:rFonts w:eastAsia="MS Mincho" w:cs="Arial"/>
                <w:b/>
                <w:bCs/>
                <w:color w:val="00B9E4"/>
                <w:szCs w:val="22"/>
              </w:rPr>
              <w:t>a</w:t>
            </w:r>
            <w:r w:rsidR="00432A0C">
              <w:rPr>
                <w:rFonts w:eastAsia="MS Mincho" w:cs="Arial"/>
                <w:b/>
                <w:bCs/>
                <w:color w:val="00B9E4"/>
                <w:szCs w:val="22"/>
              </w:rPr>
              <w:t xml:space="preserve"> </w:t>
            </w:r>
            <w:proofErr w:type="gramStart"/>
            <w:r w:rsidR="0048291D" w:rsidRPr="003D3B81">
              <w:rPr>
                <w:rFonts w:eastAsia="MS Mincho" w:cs="Arial"/>
                <w:b/>
                <w:bCs/>
                <w:color w:val="00B9E4"/>
                <w:szCs w:val="22"/>
              </w:rPr>
              <w:t>Question :</w:t>
            </w:r>
            <w:proofErr w:type="gramEnd"/>
            <w:r w:rsidR="0048291D" w:rsidRPr="003D3B81">
              <w:rPr>
                <w:rFonts w:eastAsia="MS Mincho" w:cs="Arial"/>
                <w:b/>
                <w:bCs/>
                <w:color w:val="00B9E4"/>
                <w:szCs w:val="22"/>
              </w:rPr>
              <w:t xml:space="preserve"> Do you agree with the requirement text ?</w:t>
            </w:r>
          </w:p>
          <w:p w14:paraId="60680AF2" w14:textId="77777777" w:rsidR="0048291D" w:rsidRPr="003D3B81" w:rsidRDefault="00D936CE" w:rsidP="0048291D">
            <w:pPr>
              <w:spacing w:after="120" w:line="276" w:lineRule="auto"/>
              <w:jc w:val="left"/>
              <w:rPr>
                <w:rFonts w:eastAsia="MS Mincho" w:cs="Arial"/>
                <w:b/>
                <w:bCs/>
                <w:color w:val="565656"/>
                <w:sz w:val="20"/>
                <w:szCs w:val="20"/>
              </w:rPr>
            </w:pPr>
            <w:r w:rsidRPr="003D3B81">
              <w:rPr>
                <w:rFonts w:eastAsia="MS Mincho" w:cs="Arial"/>
                <w:b/>
                <w:bCs/>
                <w:color w:val="565656"/>
                <w:szCs w:val="22"/>
              </w:rPr>
              <w:fldChar w:fldCharType="begin">
                <w:ffData>
                  <w:name w:val="Check2"/>
                  <w:enabled/>
                  <w:calcOnExit w:val="0"/>
                  <w:checkBox>
                    <w:sizeAuto/>
                    <w:default w:val="0"/>
                  </w:checkBox>
                </w:ffData>
              </w:fldChar>
            </w:r>
            <w:r w:rsidR="0048291D"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48291D" w:rsidRPr="003D3B81">
              <w:rPr>
                <w:rFonts w:eastAsia="MS Mincho" w:cs="Arial"/>
                <w:b/>
                <w:bCs/>
                <w:color w:val="565656"/>
                <w:sz w:val="20"/>
                <w:szCs w:val="20"/>
              </w:rPr>
              <w:t>Agree</w:t>
            </w:r>
          </w:p>
          <w:p w14:paraId="1278BE7B" w14:textId="77777777" w:rsidR="0048291D" w:rsidRPr="003D3B81" w:rsidRDefault="00D936CE" w:rsidP="0048291D">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48291D"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48291D" w:rsidRPr="003D3B81">
              <w:rPr>
                <w:rFonts w:eastAsia="MS Mincho" w:cs="Arial"/>
                <w:b/>
                <w:bCs/>
                <w:color w:val="565656"/>
                <w:sz w:val="20"/>
                <w:szCs w:val="20"/>
              </w:rPr>
              <w:t>Disagree</w:t>
            </w:r>
          </w:p>
          <w:p w14:paraId="3D3042FC" w14:textId="77777777" w:rsidR="0048291D" w:rsidRPr="003D3B81" w:rsidRDefault="00D936CE" w:rsidP="0048291D">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48291D"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48291D" w:rsidRPr="003D3B81">
              <w:rPr>
                <w:rFonts w:eastAsia="MS Mincho" w:cs="Arial"/>
                <w:b/>
                <w:bCs/>
                <w:color w:val="565656"/>
                <w:sz w:val="20"/>
                <w:szCs w:val="20"/>
              </w:rPr>
              <w:t>Undecided</w:t>
            </w:r>
          </w:p>
          <w:p w14:paraId="7F869044" w14:textId="77777777" w:rsidR="0048291D" w:rsidRPr="003D3B81" w:rsidRDefault="00D936CE" w:rsidP="0048291D">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48291D"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48291D" w:rsidRPr="003D3B81">
              <w:rPr>
                <w:rFonts w:eastAsia="Arial" w:cs="Arial"/>
                <w:b/>
                <w:color w:val="565656"/>
                <w:spacing w:val="-1"/>
                <w:sz w:val="20"/>
                <w:szCs w:val="20"/>
                <w:lang w:eastAsia="ja-JP"/>
              </w:rPr>
              <w:t>I don’t know / Not relevant to me</w:t>
            </w:r>
          </w:p>
          <w:p w14:paraId="68596EEC" w14:textId="01060CB6" w:rsidR="0048291D" w:rsidRPr="003D3B81" w:rsidRDefault="002F09C5" w:rsidP="0048291D">
            <w:pPr>
              <w:spacing w:before="240" w:after="240" w:line="259" w:lineRule="auto"/>
              <w:jc w:val="left"/>
              <w:rPr>
                <w:rFonts w:eastAsia="Arial" w:cs="Arial"/>
                <w:color w:val="565656"/>
                <w:spacing w:val="-1"/>
                <w:sz w:val="20"/>
                <w:szCs w:val="20"/>
                <w:lang w:eastAsia="ja-JP"/>
              </w:rPr>
            </w:pPr>
            <w:r>
              <w:rPr>
                <w:rFonts w:eastAsia="MS Mincho" w:cs="Arial"/>
                <w:b/>
                <w:bCs/>
                <w:color w:val="00B9E4"/>
                <w:szCs w:val="22"/>
              </w:rPr>
              <w:lastRenderedPageBreak/>
              <w:t xml:space="preserve">5.6b </w:t>
            </w:r>
            <w:proofErr w:type="gramStart"/>
            <w:r w:rsidR="0048291D" w:rsidRPr="003D3B81">
              <w:rPr>
                <w:rFonts w:eastAsia="MS Mincho" w:cs="Arial"/>
                <w:b/>
                <w:bCs/>
                <w:color w:val="00B9E4"/>
                <w:szCs w:val="22"/>
              </w:rPr>
              <w:t xml:space="preserve">Question </w:t>
            </w:r>
            <w:r w:rsidR="0048291D" w:rsidRPr="003D3B81">
              <w:rPr>
                <w:rFonts w:eastAsia="MS Mincho" w:cs="Arial"/>
                <w:b/>
                <w:bCs/>
                <w:color w:val="00B9E4"/>
              </w:rPr>
              <w:t>:</w:t>
            </w:r>
            <w:proofErr w:type="gramEnd"/>
            <w:r w:rsidR="0048291D" w:rsidRPr="003D3B81">
              <w:rPr>
                <w:rFonts w:eastAsia="MS Mincho" w:cs="Arial"/>
                <w:b/>
                <w:bCs/>
                <w:color w:val="00B9E4"/>
              </w:rPr>
              <w:t xml:space="preserve"> </w:t>
            </w:r>
            <w:r w:rsidR="0048291D" w:rsidRPr="003D3B81">
              <w:rPr>
                <w:rFonts w:eastAsia="MS Mincho" w:cs="Arial"/>
                <w:b/>
                <w:bCs/>
                <w:color w:val="00B9E4"/>
                <w:szCs w:val="22"/>
              </w:rPr>
              <w:t>If you do not agree with the proposed wording, please provide your rationale and suggestion here</w:t>
            </w:r>
            <w:r w:rsidR="0048291D" w:rsidRPr="003D3B81">
              <w:rPr>
                <w:rFonts w:eastAsia="Arial" w:cs="Arial"/>
                <w:b/>
                <w:bCs/>
                <w:color w:val="00B9E4"/>
                <w:spacing w:val="-1"/>
                <w:sz w:val="20"/>
                <w:szCs w:val="20"/>
                <w:lang w:eastAsia="ja-JP"/>
              </w:rPr>
              <w:t xml:space="preserve">:  </w:t>
            </w:r>
            <w:r w:rsidR="00D936CE" w:rsidRPr="003D3B81">
              <w:rPr>
                <w:rFonts w:eastAsia="Arial" w:cs="Arial"/>
                <w:color w:val="565656"/>
                <w:spacing w:val="-1"/>
                <w:sz w:val="20"/>
                <w:szCs w:val="20"/>
                <w:lang w:eastAsia="ja-JP"/>
              </w:rPr>
              <w:fldChar w:fldCharType="begin">
                <w:ffData>
                  <w:name w:val="Text12"/>
                  <w:enabled/>
                  <w:calcOnExit w:val="0"/>
                  <w:textInput/>
                </w:ffData>
              </w:fldChar>
            </w:r>
            <w:r w:rsidR="0048291D" w:rsidRPr="003D3B81">
              <w:rPr>
                <w:rFonts w:eastAsia="Arial" w:cs="Arial"/>
                <w:color w:val="565656"/>
                <w:spacing w:val="-1"/>
                <w:sz w:val="20"/>
                <w:szCs w:val="20"/>
                <w:lang w:eastAsia="ja-JP"/>
              </w:rPr>
              <w:instrText xml:space="preserve"> FORMTEXT </w:instrText>
            </w:r>
            <w:r w:rsidR="00D936CE" w:rsidRPr="003D3B81">
              <w:rPr>
                <w:rFonts w:eastAsia="Arial" w:cs="Arial"/>
                <w:color w:val="565656"/>
                <w:spacing w:val="-1"/>
                <w:sz w:val="20"/>
                <w:szCs w:val="20"/>
                <w:lang w:eastAsia="ja-JP"/>
              </w:rPr>
            </w:r>
            <w:r w:rsidR="00D936CE" w:rsidRPr="003D3B81">
              <w:rPr>
                <w:rFonts w:eastAsia="Arial" w:cs="Arial"/>
                <w:color w:val="565656"/>
                <w:spacing w:val="-1"/>
                <w:sz w:val="20"/>
                <w:szCs w:val="20"/>
                <w:lang w:eastAsia="ja-JP"/>
              </w:rPr>
              <w:fldChar w:fldCharType="separate"/>
            </w:r>
            <w:r w:rsidR="0048291D" w:rsidRPr="003D3B81">
              <w:rPr>
                <w:rFonts w:eastAsia="Arial" w:cs="Arial"/>
                <w:noProof/>
                <w:color w:val="565656"/>
                <w:spacing w:val="-1"/>
                <w:sz w:val="20"/>
                <w:szCs w:val="20"/>
                <w:lang w:eastAsia="ja-JP"/>
              </w:rPr>
              <w:t> </w:t>
            </w:r>
            <w:r w:rsidR="0048291D" w:rsidRPr="003D3B81">
              <w:rPr>
                <w:rFonts w:eastAsia="Arial" w:cs="Arial"/>
                <w:noProof/>
                <w:color w:val="565656"/>
                <w:spacing w:val="-1"/>
                <w:sz w:val="20"/>
                <w:szCs w:val="20"/>
                <w:lang w:eastAsia="ja-JP"/>
              </w:rPr>
              <w:t> </w:t>
            </w:r>
            <w:r w:rsidR="0048291D" w:rsidRPr="003D3B81">
              <w:rPr>
                <w:rFonts w:eastAsia="Arial" w:cs="Arial"/>
                <w:noProof/>
                <w:color w:val="565656"/>
                <w:spacing w:val="-1"/>
                <w:sz w:val="20"/>
                <w:szCs w:val="20"/>
                <w:lang w:eastAsia="ja-JP"/>
              </w:rPr>
              <w:t> </w:t>
            </w:r>
            <w:r w:rsidR="0048291D" w:rsidRPr="003D3B81">
              <w:rPr>
                <w:rFonts w:eastAsia="Arial" w:cs="Arial"/>
                <w:noProof/>
                <w:color w:val="565656"/>
                <w:spacing w:val="-1"/>
                <w:sz w:val="20"/>
                <w:szCs w:val="20"/>
                <w:lang w:eastAsia="ja-JP"/>
              </w:rPr>
              <w:t> </w:t>
            </w:r>
            <w:r w:rsidR="0048291D" w:rsidRPr="003D3B81">
              <w:rPr>
                <w:rFonts w:eastAsia="Arial" w:cs="Arial"/>
                <w:noProof/>
                <w:color w:val="565656"/>
                <w:spacing w:val="-1"/>
                <w:sz w:val="20"/>
                <w:szCs w:val="20"/>
                <w:lang w:eastAsia="ja-JP"/>
              </w:rPr>
              <w:t> </w:t>
            </w:r>
            <w:r w:rsidR="00D936CE" w:rsidRPr="003D3B81">
              <w:rPr>
                <w:rFonts w:eastAsia="Arial" w:cs="Arial"/>
                <w:color w:val="565656"/>
                <w:spacing w:val="-1"/>
                <w:sz w:val="20"/>
                <w:szCs w:val="20"/>
                <w:lang w:eastAsia="ja-JP"/>
              </w:rPr>
              <w:fldChar w:fldCharType="end"/>
            </w:r>
          </w:p>
          <w:p w14:paraId="4A013511" w14:textId="35D61B7B" w:rsidR="00285B62" w:rsidRPr="000E6113" w:rsidRDefault="00FA675D" w:rsidP="00285B62">
            <w:pPr>
              <w:tabs>
                <w:tab w:val="left" w:pos="3675"/>
              </w:tabs>
              <w:spacing w:before="240" w:after="240" w:line="240" w:lineRule="auto"/>
              <w:contextualSpacing/>
              <w:jc w:val="left"/>
              <w:rPr>
                <w:rFonts w:eastAsia="MS Mincho" w:cs="Arial"/>
                <w:b/>
                <w:bCs/>
                <w:color w:val="00B9E4"/>
              </w:rPr>
            </w:pPr>
            <w:r>
              <w:rPr>
                <w:rFonts w:eastAsia="MS Mincho" w:cs="Arial"/>
                <w:b/>
                <w:bCs/>
                <w:color w:val="00B9E4"/>
              </w:rPr>
              <w:t>5.</w:t>
            </w:r>
            <w:r w:rsidR="00432A0C">
              <w:rPr>
                <w:rFonts w:eastAsia="MS Mincho" w:cs="Arial"/>
                <w:b/>
                <w:bCs/>
                <w:color w:val="00B9E4"/>
              </w:rPr>
              <w:t>7</w:t>
            </w:r>
            <w:r>
              <w:rPr>
                <w:rFonts w:eastAsia="MS Mincho" w:cs="Arial"/>
                <w:b/>
                <w:bCs/>
                <w:color w:val="00B9E4"/>
              </w:rPr>
              <w:t xml:space="preserve"> </w:t>
            </w:r>
            <w:r w:rsidR="00285B62" w:rsidRPr="000E6113">
              <w:rPr>
                <w:rFonts w:eastAsia="MS Mincho" w:cs="Arial"/>
                <w:b/>
                <w:bCs/>
                <w:color w:val="00B9E4"/>
              </w:rPr>
              <w:t xml:space="preserve">A new </w:t>
            </w:r>
            <w:r w:rsidR="00285B62">
              <w:rPr>
                <w:rFonts w:eastAsia="MS Mincho" w:cs="Arial"/>
                <w:b/>
                <w:bCs/>
                <w:color w:val="00B9E4"/>
                <w:u w:val="single"/>
              </w:rPr>
              <w:t>Development</w:t>
            </w:r>
            <w:r w:rsidR="00285B62" w:rsidRPr="000E6113">
              <w:rPr>
                <w:rFonts w:eastAsia="MS Mincho" w:cs="Arial"/>
                <w:b/>
                <w:bCs/>
                <w:color w:val="00B9E4"/>
                <w:u w:val="single"/>
              </w:rPr>
              <w:t xml:space="preserve"> Year </w:t>
            </w:r>
            <w:r w:rsidR="00285B62">
              <w:rPr>
                <w:rFonts w:eastAsia="MS Mincho" w:cs="Arial"/>
                <w:b/>
                <w:bCs/>
                <w:color w:val="00B9E4"/>
                <w:u w:val="single"/>
              </w:rPr>
              <w:t>3</w:t>
            </w:r>
            <w:r w:rsidR="00285B62" w:rsidRPr="000E6113">
              <w:rPr>
                <w:rFonts w:eastAsia="MS Mincho" w:cs="Arial"/>
                <w:b/>
                <w:bCs/>
                <w:color w:val="00B9E4"/>
              </w:rPr>
              <w:t xml:space="preserve"> requirement on </w:t>
            </w:r>
            <w:r w:rsidR="00285B62">
              <w:rPr>
                <w:rFonts w:eastAsia="MS Mincho" w:cs="Arial"/>
                <w:b/>
                <w:bCs/>
                <w:color w:val="00B9E4"/>
              </w:rPr>
              <w:t>promoting the grievance mechanism</w:t>
            </w:r>
            <w:r w:rsidR="00285B62" w:rsidRPr="000E6113">
              <w:rPr>
                <w:rFonts w:eastAsia="MS Mincho" w:cs="Arial"/>
                <w:b/>
                <w:bCs/>
                <w:color w:val="00B9E4"/>
              </w:rPr>
              <w:t xml:space="preserve">. </w:t>
            </w:r>
          </w:p>
          <w:p w14:paraId="2B5DA525" w14:textId="77777777" w:rsidR="00285B62" w:rsidRPr="003B1EE5" w:rsidRDefault="00285B62" w:rsidP="00285B62">
            <w:pPr>
              <w:spacing w:before="240" w:after="200" w:line="240" w:lineRule="auto"/>
              <w:jc w:val="left"/>
              <w:rPr>
                <w:rFonts w:eastAsia="SimSun" w:cs="Arial"/>
                <w:noProof/>
                <w:szCs w:val="22"/>
                <w:lang w:eastAsia="en-US"/>
              </w:rPr>
            </w:pPr>
          </w:p>
          <w:p w14:paraId="4295395C" w14:textId="1133B304" w:rsidR="00285B62" w:rsidRPr="00CE4BCE" w:rsidRDefault="001F5866" w:rsidP="001F5866">
            <w:pPr>
              <w:spacing w:before="160" w:after="40" w:line="276" w:lineRule="auto"/>
              <w:jc w:val="left"/>
              <w:rPr>
                <w:rFonts w:eastAsia="Arial" w:cs="Arial"/>
                <w:b/>
                <w:color w:val="00B9E4"/>
                <w:sz w:val="20"/>
                <w:szCs w:val="20"/>
                <w:lang w:eastAsia="ko-KR"/>
              </w:rPr>
            </w:pPr>
            <w:r w:rsidRPr="00CE4BCE">
              <w:rPr>
                <w:rFonts w:eastAsia="Arial" w:cs="Arial"/>
                <w:b/>
                <w:bCs/>
                <w:color w:val="FFFFFF"/>
                <w:sz w:val="20"/>
                <w:szCs w:val="20"/>
                <w:shd w:val="clear" w:color="auto" w:fill="00B9E4"/>
                <w:lang w:eastAsia="ko-KR"/>
              </w:rPr>
              <w:t>NEW</w:t>
            </w:r>
            <w:r>
              <w:rPr>
                <w:rFonts w:eastAsia="Arial" w:cs="Arial"/>
                <w:b/>
                <w:color w:val="00B9E4"/>
                <w:sz w:val="20"/>
                <w:szCs w:val="20"/>
                <w:lang w:eastAsia="ko-KR"/>
              </w:rPr>
              <w:t xml:space="preserve"> Promoting</w:t>
            </w:r>
            <w:r w:rsidR="00285B62">
              <w:rPr>
                <w:rFonts w:eastAsia="Arial" w:cs="Arial"/>
                <w:b/>
                <w:color w:val="00B9E4"/>
                <w:sz w:val="20"/>
                <w:szCs w:val="20"/>
                <w:lang w:eastAsia="ko-KR"/>
              </w:rPr>
              <w:t xml:space="preserve"> Grievance Mechanism</w:t>
            </w:r>
          </w:p>
          <w:tbl>
            <w:tblPr>
              <w:tblW w:w="8926" w:type="dxa"/>
              <w:tblLook w:val="04A0" w:firstRow="1" w:lastRow="0" w:firstColumn="1" w:lastColumn="0" w:noHBand="0" w:noVBand="1"/>
            </w:tblPr>
            <w:tblGrid>
              <w:gridCol w:w="942"/>
              <w:gridCol w:w="7984"/>
            </w:tblGrid>
            <w:tr w:rsidR="00285B62" w:rsidRPr="00CE4BCE" w14:paraId="5F54C99C" w14:textId="77777777" w:rsidTr="00EC7887">
              <w:trPr>
                <w:trHeight w:val="341"/>
              </w:trPr>
              <w:tc>
                <w:tcPr>
                  <w:tcW w:w="8926" w:type="dxa"/>
                  <w:gridSpan w:val="2"/>
                  <w:tcBorders>
                    <w:top w:val="single" w:sz="4" w:space="0" w:color="BFBFBF"/>
                    <w:left w:val="single" w:sz="4" w:space="0" w:color="BFBFBF"/>
                    <w:bottom w:val="single" w:sz="4" w:space="0" w:color="BFBFBF"/>
                    <w:right w:val="single" w:sz="4" w:space="0" w:color="BFBFBF"/>
                  </w:tcBorders>
                </w:tcPr>
                <w:p w14:paraId="71C64BBF" w14:textId="77777777" w:rsidR="00285B62" w:rsidRPr="00CE4BCE" w:rsidRDefault="00285B62" w:rsidP="001F5866">
                  <w:pPr>
                    <w:spacing w:line="276" w:lineRule="auto"/>
                    <w:jc w:val="left"/>
                    <w:rPr>
                      <w:rFonts w:eastAsia="Arial" w:cs="Arial"/>
                      <w:color w:val="565656"/>
                      <w:spacing w:val="-1"/>
                      <w:sz w:val="20"/>
                      <w:szCs w:val="20"/>
                      <w:lang w:eastAsia="ja-JP"/>
                    </w:rPr>
                  </w:pPr>
                  <w:r w:rsidRPr="00CE4BCE">
                    <w:rPr>
                      <w:rFonts w:eastAsia="Arial" w:cs="Arial"/>
                      <w:b/>
                      <w:bCs/>
                      <w:color w:val="565656"/>
                      <w:spacing w:val="-1"/>
                      <w:sz w:val="20"/>
                      <w:szCs w:val="20"/>
                      <w:lang w:eastAsia="ja-JP"/>
                    </w:rPr>
                    <w:t>Applies to:</w:t>
                  </w:r>
                  <w:r>
                    <w:rPr>
                      <w:rFonts w:eastAsia="Arial" w:cs="Arial"/>
                      <w:color w:val="565656"/>
                      <w:spacing w:val="-1"/>
                      <w:sz w:val="20"/>
                      <w:szCs w:val="20"/>
                      <w:lang w:eastAsia="ja-JP"/>
                    </w:rPr>
                    <w:t xml:space="preserve"> PB</w:t>
                  </w:r>
                </w:p>
              </w:tc>
            </w:tr>
            <w:tr w:rsidR="00285B62" w:rsidRPr="00CE4BCE" w14:paraId="23ED89DC" w14:textId="77777777" w:rsidTr="00EC7887">
              <w:trPr>
                <w:trHeight w:val="355"/>
              </w:trPr>
              <w:tc>
                <w:tcPr>
                  <w:tcW w:w="942" w:type="dxa"/>
                  <w:tcBorders>
                    <w:top w:val="single" w:sz="4" w:space="0" w:color="BFBFBF"/>
                    <w:left w:val="single" w:sz="4" w:space="0" w:color="BFBFBF"/>
                    <w:bottom w:val="single" w:sz="4" w:space="0" w:color="BFBFBF"/>
                    <w:right w:val="single" w:sz="4" w:space="0" w:color="BFBFBF"/>
                  </w:tcBorders>
                </w:tcPr>
                <w:p w14:paraId="52C73CD0" w14:textId="77777777" w:rsidR="00285B62" w:rsidRPr="00CE4BCE" w:rsidRDefault="00285B62" w:rsidP="001F5866">
                  <w:pPr>
                    <w:spacing w:line="240" w:lineRule="auto"/>
                    <w:jc w:val="left"/>
                    <w:rPr>
                      <w:rFonts w:eastAsia="Arial" w:cs="Arial"/>
                      <w:b/>
                      <w:bCs/>
                      <w:color w:val="565656"/>
                      <w:spacing w:val="-1"/>
                      <w:sz w:val="20"/>
                      <w:szCs w:val="20"/>
                      <w:lang w:eastAsia="ja-JP"/>
                    </w:rPr>
                  </w:pPr>
                  <w:r>
                    <w:rPr>
                      <w:rFonts w:eastAsia="Arial" w:cs="Arial"/>
                      <w:b/>
                      <w:bCs/>
                      <w:color w:val="565656"/>
                      <w:spacing w:val="-1"/>
                      <w:sz w:val="20"/>
                      <w:szCs w:val="20"/>
                      <w:lang w:eastAsia="ja-JP"/>
                    </w:rPr>
                    <w:t>Dev</w:t>
                  </w:r>
                </w:p>
              </w:tc>
              <w:tc>
                <w:tcPr>
                  <w:tcW w:w="7984" w:type="dxa"/>
                  <w:vMerge w:val="restart"/>
                  <w:tcBorders>
                    <w:top w:val="single" w:sz="4" w:space="0" w:color="BFBFBF"/>
                    <w:left w:val="single" w:sz="4" w:space="0" w:color="BFBFBF"/>
                    <w:bottom w:val="single" w:sz="4" w:space="0" w:color="BFBFBF"/>
                    <w:right w:val="single" w:sz="4" w:space="0" w:color="BFBFBF"/>
                  </w:tcBorders>
                </w:tcPr>
                <w:p w14:paraId="225C1F84" w14:textId="3EE9ADE7" w:rsidR="001F5866" w:rsidRDefault="001F5866" w:rsidP="001F5866">
                  <w:pPr>
                    <w:spacing w:after="120" w:line="276" w:lineRule="auto"/>
                    <w:jc w:val="left"/>
                    <w:rPr>
                      <w:rFonts w:eastAsia="Arial" w:cs="Arial"/>
                      <w:color w:val="565656"/>
                      <w:spacing w:val="-1"/>
                      <w:sz w:val="20"/>
                      <w:szCs w:val="20"/>
                      <w:lang w:eastAsia="ja-JP"/>
                    </w:rPr>
                  </w:pPr>
                  <w:r w:rsidRPr="001F5866">
                    <w:rPr>
                      <w:rFonts w:eastAsia="Arial" w:cs="Arial"/>
                      <w:color w:val="565656"/>
                      <w:spacing w:val="-1"/>
                      <w:sz w:val="20"/>
                      <w:szCs w:val="20"/>
                      <w:lang w:eastAsia="ja-JP"/>
                    </w:rPr>
                    <w:t>You (PB) take annual measures to make the mechanism better known and increasingly accessible, equitable and legitimate to registered producers, the PEB and other stakeholders.</w:t>
                  </w:r>
                </w:p>
                <w:p w14:paraId="5DFF3DAA" w14:textId="6401B1FD" w:rsidR="00285B62" w:rsidRPr="00CE4BCE" w:rsidRDefault="00285B62" w:rsidP="001F5866">
                  <w:pPr>
                    <w:spacing w:after="120" w:line="276" w:lineRule="auto"/>
                    <w:jc w:val="left"/>
                    <w:rPr>
                      <w:rFonts w:eastAsia="Arial" w:cs="Arial"/>
                      <w:color w:val="565656"/>
                      <w:spacing w:val="-1"/>
                      <w:sz w:val="20"/>
                      <w:szCs w:val="20"/>
                      <w:lang w:eastAsia="ja-JP"/>
                    </w:rPr>
                  </w:pPr>
                  <w:r w:rsidRPr="00285B62">
                    <w:rPr>
                      <w:rFonts w:eastAsia="Arial" w:cs="Arial"/>
                      <w:color w:val="565656"/>
                      <w:spacing w:val="-1"/>
                      <w:sz w:val="20"/>
                      <w:szCs w:val="20"/>
                      <w:lang w:eastAsia="ja-JP"/>
                    </w:rPr>
                    <w:t>You seek to improve the mechanism and prevent future harms through a regular analysis of the grievance cases and dialogue with key stakeholders.</w:t>
                  </w:r>
                </w:p>
              </w:tc>
            </w:tr>
            <w:tr w:rsidR="00285B62" w:rsidRPr="00CE4BCE" w14:paraId="3906A67B" w14:textId="77777777" w:rsidTr="00EC7887">
              <w:trPr>
                <w:trHeight w:val="701"/>
              </w:trPr>
              <w:tc>
                <w:tcPr>
                  <w:tcW w:w="942" w:type="dxa"/>
                  <w:tcBorders>
                    <w:top w:val="single" w:sz="4" w:space="0" w:color="BFBFBF"/>
                    <w:left w:val="single" w:sz="4" w:space="0" w:color="BFBFBF"/>
                    <w:bottom w:val="single" w:sz="4" w:space="0" w:color="BFBFBF"/>
                    <w:right w:val="single" w:sz="4" w:space="0" w:color="BFBFBF"/>
                  </w:tcBorders>
                </w:tcPr>
                <w:p w14:paraId="6ACE945C" w14:textId="77777777" w:rsidR="00285B62" w:rsidRPr="00CE4BCE" w:rsidRDefault="00285B62" w:rsidP="001F5866">
                  <w:pPr>
                    <w:spacing w:line="240" w:lineRule="auto"/>
                    <w:jc w:val="left"/>
                    <w:rPr>
                      <w:rFonts w:eastAsia="Arial" w:cs="Arial"/>
                      <w:b/>
                      <w:bCs/>
                      <w:color w:val="565656"/>
                      <w:spacing w:val="-1"/>
                      <w:sz w:val="18"/>
                      <w:szCs w:val="18"/>
                      <w:lang w:eastAsia="ja-JP"/>
                    </w:rPr>
                  </w:pPr>
                  <w:r w:rsidRPr="00CE4BCE">
                    <w:rPr>
                      <w:rFonts w:eastAsia="Arial" w:cs="Arial"/>
                      <w:b/>
                      <w:bCs/>
                      <w:color w:val="565656"/>
                      <w:spacing w:val="-1"/>
                      <w:sz w:val="18"/>
                      <w:szCs w:val="18"/>
                      <w:lang w:eastAsia="ja-JP"/>
                    </w:rPr>
                    <w:t xml:space="preserve">Year </w:t>
                  </w:r>
                  <w:r>
                    <w:rPr>
                      <w:rFonts w:eastAsia="Arial" w:cs="Arial"/>
                      <w:b/>
                      <w:bCs/>
                      <w:color w:val="565656"/>
                      <w:spacing w:val="-1"/>
                      <w:sz w:val="18"/>
                      <w:szCs w:val="18"/>
                      <w:lang w:eastAsia="ja-JP"/>
                    </w:rPr>
                    <w:t>3</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121E8CA7" w14:textId="77777777" w:rsidR="00285B62" w:rsidRPr="00CE4BCE" w:rsidRDefault="00285B62" w:rsidP="001F5866">
                  <w:pPr>
                    <w:spacing w:line="240" w:lineRule="auto"/>
                    <w:jc w:val="left"/>
                    <w:rPr>
                      <w:rFonts w:eastAsia="Arial" w:cs="Arial"/>
                      <w:color w:val="565656"/>
                      <w:spacing w:val="-1"/>
                      <w:sz w:val="20"/>
                      <w:szCs w:val="20"/>
                      <w:u w:val="single"/>
                      <w:lang w:eastAsia="ja-JP"/>
                    </w:rPr>
                  </w:pPr>
                </w:p>
              </w:tc>
            </w:tr>
            <w:tr w:rsidR="00285B62" w:rsidRPr="00CE4BCE" w14:paraId="64165E86" w14:textId="77777777" w:rsidTr="00EC7887">
              <w:trPr>
                <w:trHeight w:val="1296"/>
              </w:trPr>
              <w:tc>
                <w:tcPr>
                  <w:tcW w:w="8926" w:type="dxa"/>
                  <w:gridSpan w:val="2"/>
                  <w:tcBorders>
                    <w:top w:val="single" w:sz="4" w:space="0" w:color="BFBFBF"/>
                    <w:left w:val="single" w:sz="4" w:space="0" w:color="BFBFBF"/>
                    <w:bottom w:val="single" w:sz="4" w:space="0" w:color="BFBFBF"/>
                    <w:right w:val="single" w:sz="4" w:space="0" w:color="BFBFBF"/>
                  </w:tcBorders>
                  <w:shd w:val="clear" w:color="auto" w:fill="E8E8E8"/>
                </w:tcPr>
                <w:p w14:paraId="4F2D7EEB" w14:textId="716CA7BE" w:rsidR="00285B62" w:rsidRPr="00CE4BCE" w:rsidRDefault="00285B62" w:rsidP="001F5866">
                  <w:pPr>
                    <w:spacing w:after="120" w:line="276" w:lineRule="auto"/>
                    <w:jc w:val="left"/>
                    <w:rPr>
                      <w:rFonts w:eastAsia="Calibri" w:cs="Arial"/>
                      <w:color w:val="4D4D4E" w:themeColor="accent2" w:themeShade="80"/>
                      <w:sz w:val="18"/>
                      <w:szCs w:val="18"/>
                    </w:rPr>
                  </w:pPr>
                  <w:r w:rsidRPr="00CE4BCE">
                    <w:rPr>
                      <w:rFonts w:eastAsia="Calibri" w:cs="Arial"/>
                      <w:b/>
                      <w:bCs/>
                      <w:color w:val="4D4D4E" w:themeColor="accent2" w:themeShade="80"/>
                      <w:sz w:val="18"/>
                      <w:szCs w:val="18"/>
                    </w:rPr>
                    <w:t>Guidance</w:t>
                  </w:r>
                  <w:r w:rsidRPr="00CE4BCE">
                    <w:rPr>
                      <w:rFonts w:eastAsia="Calibri" w:cs="Arial"/>
                      <w:color w:val="4D4D4E" w:themeColor="accent2" w:themeShade="80"/>
                      <w:sz w:val="18"/>
                      <w:szCs w:val="18"/>
                    </w:rPr>
                    <w:t>:</w:t>
                  </w:r>
                  <w:r w:rsidR="001F5866">
                    <w:rPr>
                      <w:rFonts w:eastAsia="Calibri" w:cs="Arial"/>
                      <w:color w:val="4D4D4E" w:themeColor="accent2" w:themeShade="80"/>
                      <w:sz w:val="18"/>
                      <w:szCs w:val="18"/>
                    </w:rPr>
                    <w:t xml:space="preserve"> </w:t>
                  </w:r>
                  <w:r w:rsidRPr="00285B62">
                    <w:rPr>
                      <w:rFonts w:eastAsia="Arial" w:cs="Arial"/>
                      <w:color w:val="565656"/>
                      <w:spacing w:val="-1"/>
                      <w:sz w:val="20"/>
                      <w:szCs w:val="20"/>
                      <w:lang w:eastAsia="ja-JP"/>
                    </w:rPr>
                    <w:t>For further guidance, please see Fairtrade’s “Implementing Human Rights and Environmental Due Diligence, Guide for Smallholder Farmer Organizations”.</w:t>
                  </w:r>
                </w:p>
                <w:p w14:paraId="1F6AED17" w14:textId="77777777" w:rsidR="00285B62" w:rsidRPr="00CE4BCE" w:rsidRDefault="00285B62" w:rsidP="001F5866">
                  <w:pPr>
                    <w:spacing w:line="276" w:lineRule="auto"/>
                    <w:jc w:val="left"/>
                    <w:rPr>
                      <w:rFonts w:eastAsia="Calibri" w:cs="Arial"/>
                      <w:color w:val="4D4D4E" w:themeColor="accent2" w:themeShade="80"/>
                      <w:sz w:val="18"/>
                      <w:szCs w:val="18"/>
                    </w:rPr>
                  </w:pPr>
                </w:p>
              </w:tc>
            </w:tr>
          </w:tbl>
          <w:p w14:paraId="49352C58" w14:textId="1BEC2364" w:rsidR="00285B62" w:rsidRPr="006174C3" w:rsidRDefault="00285B62" w:rsidP="001F5866">
            <w:pPr>
              <w:spacing w:before="240" w:after="120" w:line="259" w:lineRule="auto"/>
              <w:jc w:val="left"/>
              <w:rPr>
                <w:rFonts w:eastAsia="MS Mincho" w:cs="Arial"/>
                <w:szCs w:val="22"/>
              </w:rPr>
            </w:pPr>
            <w:r>
              <w:rPr>
                <w:rFonts w:eastAsia="MS Mincho" w:cs="Arial"/>
                <w:b/>
                <w:bCs/>
                <w:color w:val="00B9E4"/>
                <w:szCs w:val="22"/>
              </w:rPr>
              <w:t>Rationale:</w:t>
            </w:r>
            <w:r w:rsidR="001F5866">
              <w:rPr>
                <w:rFonts w:eastAsia="MS Mincho" w:cs="Arial"/>
                <w:b/>
                <w:bCs/>
                <w:color w:val="00B9E4"/>
                <w:szCs w:val="22"/>
              </w:rPr>
              <w:t xml:space="preserve"> </w:t>
            </w:r>
            <w:r w:rsidR="00DD0D3E" w:rsidRPr="006174C3">
              <w:rPr>
                <w:rFonts w:eastAsia="MS Mincho" w:cs="Arial"/>
                <w:szCs w:val="22"/>
              </w:rPr>
              <w:t>Wide promotion of grievance mechanism makes it useful for all stakeholders.</w:t>
            </w:r>
          </w:p>
          <w:p w14:paraId="17F31ADE" w14:textId="4D1673FE" w:rsidR="00285B62" w:rsidRPr="006174C3" w:rsidRDefault="00285B62" w:rsidP="001F5866">
            <w:pPr>
              <w:spacing w:before="240" w:after="120" w:line="259" w:lineRule="auto"/>
              <w:jc w:val="left"/>
              <w:rPr>
                <w:rFonts w:eastAsia="MS Mincho" w:cs="Arial"/>
                <w:szCs w:val="22"/>
              </w:rPr>
            </w:pPr>
            <w:r>
              <w:rPr>
                <w:rFonts w:eastAsia="MS Mincho" w:cs="Arial"/>
                <w:b/>
                <w:bCs/>
                <w:color w:val="00B9E4"/>
                <w:szCs w:val="22"/>
              </w:rPr>
              <w:t>Outcome and implication:</w:t>
            </w:r>
            <w:r w:rsidR="001F5866">
              <w:rPr>
                <w:rFonts w:eastAsia="MS Mincho" w:cs="Arial"/>
                <w:b/>
                <w:bCs/>
                <w:color w:val="00B9E4"/>
                <w:szCs w:val="22"/>
              </w:rPr>
              <w:t xml:space="preserve"> </w:t>
            </w:r>
            <w:r w:rsidR="006174C3">
              <w:rPr>
                <w:rFonts w:eastAsia="MS Mincho" w:cs="Arial"/>
                <w:szCs w:val="22"/>
              </w:rPr>
              <w:t>The w</w:t>
            </w:r>
            <w:r w:rsidR="00DD0D3E" w:rsidRPr="006174C3">
              <w:rPr>
                <w:rFonts w:eastAsia="MS Mincho" w:cs="Arial"/>
                <w:szCs w:val="22"/>
              </w:rPr>
              <w:t>ider the promotion, more is the potential for its use and thereby prevention of risk from growing bigger.</w:t>
            </w:r>
          </w:p>
          <w:p w14:paraId="645A6387" w14:textId="6022513F" w:rsidR="00285B62" w:rsidRPr="003D3B81" w:rsidRDefault="00FA675D" w:rsidP="001F5866">
            <w:pPr>
              <w:spacing w:before="240" w:after="120" w:line="259" w:lineRule="auto"/>
              <w:jc w:val="left"/>
              <w:rPr>
                <w:rFonts w:eastAsia="MS Mincho" w:cs="Arial"/>
                <w:b/>
                <w:bCs/>
                <w:color w:val="00B9E4"/>
                <w:szCs w:val="22"/>
              </w:rPr>
            </w:pPr>
            <w:r>
              <w:rPr>
                <w:rFonts w:eastAsia="MS Mincho" w:cs="Arial"/>
                <w:b/>
                <w:bCs/>
                <w:color w:val="00B9E4"/>
                <w:szCs w:val="22"/>
              </w:rPr>
              <w:t>5.</w:t>
            </w:r>
            <w:r w:rsidR="00432A0C">
              <w:rPr>
                <w:rFonts w:eastAsia="MS Mincho" w:cs="Arial"/>
                <w:b/>
                <w:bCs/>
                <w:color w:val="00B9E4"/>
                <w:szCs w:val="22"/>
              </w:rPr>
              <w:t>7</w:t>
            </w:r>
            <w:r w:rsidR="002F09C5">
              <w:rPr>
                <w:rFonts w:eastAsia="MS Mincho" w:cs="Arial"/>
                <w:b/>
                <w:bCs/>
                <w:color w:val="00B9E4"/>
                <w:szCs w:val="22"/>
              </w:rPr>
              <w:t>a</w:t>
            </w:r>
            <w:r>
              <w:rPr>
                <w:rFonts w:eastAsia="MS Mincho" w:cs="Arial"/>
                <w:b/>
                <w:bCs/>
                <w:color w:val="00B9E4"/>
                <w:szCs w:val="22"/>
              </w:rPr>
              <w:t xml:space="preserve"> </w:t>
            </w:r>
            <w:proofErr w:type="gramStart"/>
            <w:r w:rsidR="00285B62" w:rsidRPr="003D3B81">
              <w:rPr>
                <w:rFonts w:eastAsia="MS Mincho" w:cs="Arial"/>
                <w:b/>
                <w:bCs/>
                <w:color w:val="00B9E4"/>
                <w:szCs w:val="22"/>
              </w:rPr>
              <w:t>Question :</w:t>
            </w:r>
            <w:proofErr w:type="gramEnd"/>
            <w:r w:rsidR="00285B62" w:rsidRPr="003D3B81">
              <w:rPr>
                <w:rFonts w:eastAsia="MS Mincho" w:cs="Arial"/>
                <w:b/>
                <w:bCs/>
                <w:color w:val="00B9E4"/>
                <w:szCs w:val="22"/>
              </w:rPr>
              <w:t xml:space="preserve"> Do you agree with the requirement text ?</w:t>
            </w:r>
          </w:p>
          <w:p w14:paraId="7AA92AAD" w14:textId="77777777" w:rsidR="00285B62" w:rsidRPr="003D3B81" w:rsidRDefault="00D936CE" w:rsidP="001F5866">
            <w:pPr>
              <w:spacing w:after="120" w:line="276" w:lineRule="auto"/>
              <w:jc w:val="left"/>
              <w:rPr>
                <w:rFonts w:eastAsia="MS Mincho" w:cs="Arial"/>
                <w:b/>
                <w:bCs/>
                <w:color w:val="565656"/>
                <w:sz w:val="20"/>
                <w:szCs w:val="20"/>
              </w:rPr>
            </w:pPr>
            <w:r w:rsidRPr="003D3B81">
              <w:rPr>
                <w:rFonts w:eastAsia="MS Mincho" w:cs="Arial"/>
                <w:b/>
                <w:bCs/>
                <w:color w:val="565656"/>
                <w:szCs w:val="22"/>
              </w:rPr>
              <w:fldChar w:fldCharType="begin">
                <w:ffData>
                  <w:name w:val="Check2"/>
                  <w:enabled/>
                  <w:calcOnExit w:val="0"/>
                  <w:checkBox>
                    <w:sizeAuto/>
                    <w:default w:val="0"/>
                  </w:checkBox>
                </w:ffData>
              </w:fldChar>
            </w:r>
            <w:r w:rsidR="00285B62"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285B62" w:rsidRPr="003D3B81">
              <w:rPr>
                <w:rFonts w:eastAsia="MS Mincho" w:cs="Arial"/>
                <w:b/>
                <w:bCs/>
                <w:color w:val="565656"/>
                <w:sz w:val="20"/>
                <w:szCs w:val="20"/>
              </w:rPr>
              <w:t>Agree</w:t>
            </w:r>
          </w:p>
          <w:p w14:paraId="46D7199F" w14:textId="77777777" w:rsidR="00285B62" w:rsidRPr="003D3B81" w:rsidRDefault="00D936CE" w:rsidP="001F5866">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285B62"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285B62" w:rsidRPr="003D3B81">
              <w:rPr>
                <w:rFonts w:eastAsia="MS Mincho" w:cs="Arial"/>
                <w:b/>
                <w:bCs/>
                <w:color w:val="565656"/>
                <w:sz w:val="20"/>
                <w:szCs w:val="20"/>
              </w:rPr>
              <w:t>Disagree</w:t>
            </w:r>
          </w:p>
          <w:p w14:paraId="44FEBC75" w14:textId="77777777" w:rsidR="00285B62" w:rsidRPr="003D3B81" w:rsidRDefault="00D936CE" w:rsidP="001F5866">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285B62"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285B62" w:rsidRPr="003D3B81">
              <w:rPr>
                <w:rFonts w:eastAsia="MS Mincho" w:cs="Arial"/>
                <w:b/>
                <w:bCs/>
                <w:color w:val="565656"/>
                <w:sz w:val="20"/>
                <w:szCs w:val="20"/>
              </w:rPr>
              <w:t>Undecided</w:t>
            </w:r>
          </w:p>
          <w:p w14:paraId="7B90AA38" w14:textId="77777777" w:rsidR="00285B62" w:rsidRPr="003D3B81" w:rsidRDefault="00D936CE" w:rsidP="001F5866">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285B62"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285B62" w:rsidRPr="003D3B81">
              <w:rPr>
                <w:rFonts w:eastAsia="Arial" w:cs="Arial"/>
                <w:b/>
                <w:color w:val="565656"/>
                <w:spacing w:val="-1"/>
                <w:sz w:val="20"/>
                <w:szCs w:val="20"/>
                <w:lang w:eastAsia="ja-JP"/>
              </w:rPr>
              <w:t>I don’t know / Not relevant to me</w:t>
            </w:r>
          </w:p>
          <w:p w14:paraId="77DF1EC0" w14:textId="69735058" w:rsidR="00285B62" w:rsidRDefault="002F09C5" w:rsidP="001F5866">
            <w:pPr>
              <w:spacing w:before="240" w:after="240" w:line="259" w:lineRule="auto"/>
              <w:jc w:val="left"/>
              <w:rPr>
                <w:rFonts w:eastAsia="Arial" w:cs="Arial"/>
                <w:color w:val="565656"/>
                <w:spacing w:val="-1"/>
                <w:sz w:val="20"/>
                <w:szCs w:val="20"/>
                <w:lang w:eastAsia="ja-JP"/>
              </w:rPr>
            </w:pPr>
            <w:r>
              <w:rPr>
                <w:rFonts w:eastAsia="MS Mincho" w:cs="Arial"/>
                <w:b/>
                <w:bCs/>
                <w:color w:val="00B9E4"/>
                <w:szCs w:val="22"/>
              </w:rPr>
              <w:t xml:space="preserve">5.7b </w:t>
            </w:r>
            <w:r w:rsidR="00285B62" w:rsidRPr="003D3B81">
              <w:rPr>
                <w:rFonts w:eastAsia="MS Mincho" w:cs="Arial"/>
                <w:b/>
                <w:bCs/>
                <w:color w:val="00B9E4"/>
                <w:szCs w:val="22"/>
              </w:rPr>
              <w:t>Question</w:t>
            </w:r>
            <w:r w:rsidR="00285B62" w:rsidRPr="003D3B81">
              <w:rPr>
                <w:rFonts w:eastAsia="MS Mincho" w:cs="Arial"/>
                <w:b/>
                <w:bCs/>
                <w:color w:val="00B9E4"/>
              </w:rPr>
              <w:t xml:space="preserve">: </w:t>
            </w:r>
            <w:r w:rsidR="00285B62" w:rsidRPr="003D3B81">
              <w:rPr>
                <w:rFonts w:eastAsia="MS Mincho" w:cs="Arial"/>
                <w:b/>
                <w:bCs/>
                <w:color w:val="00B9E4"/>
                <w:szCs w:val="22"/>
              </w:rPr>
              <w:t>If you do not agree with the proposed wording, please provide your rationale and suggestion here</w:t>
            </w:r>
            <w:r w:rsidR="00285B62" w:rsidRPr="003D3B81">
              <w:rPr>
                <w:rFonts w:eastAsia="Arial" w:cs="Arial"/>
                <w:b/>
                <w:bCs/>
                <w:color w:val="00B9E4"/>
                <w:spacing w:val="-1"/>
                <w:sz w:val="20"/>
                <w:szCs w:val="20"/>
                <w:lang w:eastAsia="ja-JP"/>
              </w:rPr>
              <w:t xml:space="preserve">:  </w:t>
            </w:r>
            <w:r w:rsidR="00D936CE" w:rsidRPr="003D3B81">
              <w:rPr>
                <w:rFonts w:eastAsia="Arial" w:cs="Arial"/>
                <w:color w:val="565656"/>
                <w:spacing w:val="-1"/>
                <w:sz w:val="20"/>
                <w:szCs w:val="20"/>
                <w:lang w:eastAsia="ja-JP"/>
              </w:rPr>
              <w:fldChar w:fldCharType="begin">
                <w:ffData>
                  <w:name w:val="Text12"/>
                  <w:enabled/>
                  <w:calcOnExit w:val="0"/>
                  <w:textInput/>
                </w:ffData>
              </w:fldChar>
            </w:r>
            <w:r w:rsidR="00285B62" w:rsidRPr="003D3B81">
              <w:rPr>
                <w:rFonts w:eastAsia="Arial" w:cs="Arial"/>
                <w:color w:val="565656"/>
                <w:spacing w:val="-1"/>
                <w:sz w:val="20"/>
                <w:szCs w:val="20"/>
                <w:lang w:eastAsia="ja-JP"/>
              </w:rPr>
              <w:instrText xml:space="preserve"> FORMTEXT </w:instrText>
            </w:r>
            <w:r w:rsidR="00D936CE" w:rsidRPr="003D3B81">
              <w:rPr>
                <w:rFonts w:eastAsia="Arial" w:cs="Arial"/>
                <w:color w:val="565656"/>
                <w:spacing w:val="-1"/>
                <w:sz w:val="20"/>
                <w:szCs w:val="20"/>
                <w:lang w:eastAsia="ja-JP"/>
              </w:rPr>
            </w:r>
            <w:r w:rsidR="00D936CE" w:rsidRPr="003D3B81">
              <w:rPr>
                <w:rFonts w:eastAsia="Arial" w:cs="Arial"/>
                <w:color w:val="565656"/>
                <w:spacing w:val="-1"/>
                <w:sz w:val="20"/>
                <w:szCs w:val="20"/>
                <w:lang w:eastAsia="ja-JP"/>
              </w:rPr>
              <w:fldChar w:fldCharType="separate"/>
            </w:r>
            <w:r w:rsidR="00285B62" w:rsidRPr="003D3B81">
              <w:rPr>
                <w:rFonts w:eastAsia="Arial" w:cs="Arial"/>
                <w:noProof/>
                <w:color w:val="565656"/>
                <w:spacing w:val="-1"/>
                <w:sz w:val="20"/>
                <w:szCs w:val="20"/>
                <w:lang w:eastAsia="ja-JP"/>
              </w:rPr>
              <w:t> </w:t>
            </w:r>
            <w:r w:rsidR="00285B62" w:rsidRPr="003D3B81">
              <w:rPr>
                <w:rFonts w:eastAsia="Arial" w:cs="Arial"/>
                <w:noProof/>
                <w:color w:val="565656"/>
                <w:spacing w:val="-1"/>
                <w:sz w:val="20"/>
                <w:szCs w:val="20"/>
                <w:lang w:eastAsia="ja-JP"/>
              </w:rPr>
              <w:t> </w:t>
            </w:r>
            <w:r w:rsidR="00285B62" w:rsidRPr="003D3B81">
              <w:rPr>
                <w:rFonts w:eastAsia="Arial" w:cs="Arial"/>
                <w:noProof/>
                <w:color w:val="565656"/>
                <w:spacing w:val="-1"/>
                <w:sz w:val="20"/>
                <w:szCs w:val="20"/>
                <w:lang w:eastAsia="ja-JP"/>
              </w:rPr>
              <w:t> </w:t>
            </w:r>
            <w:r w:rsidR="00285B62" w:rsidRPr="003D3B81">
              <w:rPr>
                <w:rFonts w:eastAsia="Arial" w:cs="Arial"/>
                <w:noProof/>
                <w:color w:val="565656"/>
                <w:spacing w:val="-1"/>
                <w:sz w:val="20"/>
                <w:szCs w:val="20"/>
                <w:lang w:eastAsia="ja-JP"/>
              </w:rPr>
              <w:t> </w:t>
            </w:r>
            <w:r w:rsidR="00285B62" w:rsidRPr="003D3B81">
              <w:rPr>
                <w:rFonts w:eastAsia="Arial" w:cs="Arial"/>
                <w:noProof/>
                <w:color w:val="565656"/>
                <w:spacing w:val="-1"/>
                <w:sz w:val="20"/>
                <w:szCs w:val="20"/>
                <w:lang w:eastAsia="ja-JP"/>
              </w:rPr>
              <w:t> </w:t>
            </w:r>
            <w:r w:rsidR="00D936CE" w:rsidRPr="003D3B81">
              <w:rPr>
                <w:rFonts w:eastAsia="Arial" w:cs="Arial"/>
                <w:color w:val="565656"/>
                <w:spacing w:val="-1"/>
                <w:sz w:val="20"/>
                <w:szCs w:val="20"/>
                <w:lang w:eastAsia="ja-JP"/>
              </w:rPr>
              <w:fldChar w:fldCharType="end"/>
            </w:r>
          </w:p>
          <w:p w14:paraId="45ABA80E" w14:textId="2E82076B" w:rsidR="001D6F7D" w:rsidRPr="001D6F7D" w:rsidRDefault="002F09C5" w:rsidP="001D6F7D">
            <w:pPr>
              <w:spacing w:before="240" w:after="120" w:line="276" w:lineRule="auto"/>
              <w:rPr>
                <w:rFonts w:eastAsia="Arial" w:cs="Arial"/>
                <w:b/>
                <w:bCs/>
                <w:color w:val="00B9E4"/>
                <w:spacing w:val="-1"/>
                <w:sz w:val="20"/>
                <w:szCs w:val="20"/>
                <w:lang w:eastAsia="ja-JP"/>
              </w:rPr>
            </w:pPr>
            <w:r>
              <w:rPr>
                <w:rFonts w:eastAsia="MS Mincho" w:cs="Arial"/>
                <w:b/>
                <w:bCs/>
                <w:color w:val="00B9E4"/>
                <w:szCs w:val="22"/>
              </w:rPr>
              <w:t xml:space="preserve">5.7c </w:t>
            </w:r>
            <w:r w:rsidR="001D6F7D" w:rsidRPr="001D6F7D">
              <w:rPr>
                <w:rFonts w:eastAsia="MS Mincho" w:cs="Arial"/>
                <w:b/>
                <w:bCs/>
                <w:color w:val="00B9E4"/>
                <w:szCs w:val="22"/>
              </w:rPr>
              <w:t>Question</w:t>
            </w:r>
            <w:r w:rsidR="001D6F7D" w:rsidRPr="001D6F7D">
              <w:rPr>
                <w:rFonts w:eastAsia="MS Mincho" w:cs="Arial"/>
                <w:b/>
                <w:bCs/>
                <w:color w:val="00B9E4"/>
              </w:rPr>
              <w:t>:</w:t>
            </w:r>
            <w:r>
              <w:rPr>
                <w:rFonts w:eastAsia="MS Mincho" w:cs="Arial"/>
                <w:b/>
                <w:bCs/>
                <w:color w:val="00B9E4"/>
              </w:rPr>
              <w:t xml:space="preserve"> </w:t>
            </w:r>
            <w:r w:rsidR="001D6F7D" w:rsidRPr="001D6F7D">
              <w:rPr>
                <w:rFonts w:eastAsia="MS Mincho" w:cs="Arial"/>
                <w:b/>
                <w:bCs/>
                <w:color w:val="00B9E4"/>
              </w:rPr>
              <w:t xml:space="preserve">Do you see any additional implications in relation to implementing the proposed requirements under </w:t>
            </w:r>
            <w:r w:rsidR="001D6F7D" w:rsidRPr="001D6F7D">
              <w:rPr>
                <w:rFonts w:eastAsia="MS Mincho" w:cs="Arial"/>
                <w:b/>
                <w:bCs/>
                <w:color w:val="00B9E4"/>
                <w:u w:val="single"/>
              </w:rPr>
              <w:t>Step 2: Identify</w:t>
            </w:r>
            <w:r w:rsidR="001D6F7D" w:rsidRPr="001D6F7D">
              <w:rPr>
                <w:rFonts w:eastAsia="MS Mincho" w:cs="Arial"/>
                <w:b/>
                <w:bCs/>
                <w:color w:val="00B9E4"/>
                <w:szCs w:val="22"/>
              </w:rPr>
              <w:t>?</w:t>
            </w:r>
          </w:p>
          <w:p w14:paraId="655B081C" w14:textId="77777777" w:rsidR="001D6F7D" w:rsidRPr="003D3B81" w:rsidRDefault="00D936CE" w:rsidP="001D6F7D">
            <w:pPr>
              <w:spacing w:before="240" w:after="240" w:line="259" w:lineRule="auto"/>
              <w:jc w:val="left"/>
              <w:rPr>
                <w:rFonts w:eastAsia="Arial" w:cs="Arial"/>
                <w:color w:val="565656"/>
                <w:spacing w:val="-1"/>
                <w:sz w:val="20"/>
                <w:szCs w:val="20"/>
                <w:lang w:eastAsia="ja-JP"/>
              </w:rPr>
            </w:pPr>
            <w:r w:rsidRPr="001D6F7D">
              <w:rPr>
                <w:rFonts w:eastAsia="Arial" w:cs="Arial"/>
                <w:color w:val="565656"/>
                <w:spacing w:val="-1"/>
                <w:sz w:val="20"/>
                <w:szCs w:val="20"/>
                <w:lang w:eastAsia="ja-JP"/>
              </w:rPr>
              <w:fldChar w:fldCharType="begin">
                <w:ffData>
                  <w:name w:val="Text9"/>
                  <w:enabled/>
                  <w:calcOnExit w:val="0"/>
                  <w:textInput/>
                </w:ffData>
              </w:fldChar>
            </w:r>
            <w:r w:rsidR="001D6F7D" w:rsidRPr="001D6F7D">
              <w:rPr>
                <w:rFonts w:eastAsia="Arial" w:cs="Arial"/>
                <w:color w:val="565656"/>
                <w:spacing w:val="-1"/>
                <w:sz w:val="20"/>
                <w:szCs w:val="20"/>
                <w:lang w:eastAsia="ja-JP"/>
              </w:rPr>
              <w:instrText xml:space="preserve"> FORMTEXT </w:instrText>
            </w:r>
            <w:r w:rsidRPr="001D6F7D">
              <w:rPr>
                <w:rFonts w:eastAsia="Arial" w:cs="Arial"/>
                <w:color w:val="565656"/>
                <w:spacing w:val="-1"/>
                <w:sz w:val="20"/>
                <w:szCs w:val="20"/>
                <w:lang w:eastAsia="ja-JP"/>
              </w:rPr>
            </w:r>
            <w:r w:rsidRPr="001D6F7D">
              <w:rPr>
                <w:rFonts w:eastAsia="Arial" w:cs="Arial"/>
                <w:color w:val="565656"/>
                <w:spacing w:val="-1"/>
                <w:sz w:val="20"/>
                <w:szCs w:val="20"/>
                <w:lang w:eastAsia="ja-JP"/>
              </w:rPr>
              <w:fldChar w:fldCharType="separate"/>
            </w:r>
            <w:r w:rsidR="001D6F7D" w:rsidRPr="001D6F7D">
              <w:rPr>
                <w:rFonts w:eastAsia="Arial" w:cs="Arial"/>
                <w:noProof/>
                <w:color w:val="565656"/>
                <w:spacing w:val="-1"/>
                <w:sz w:val="20"/>
                <w:szCs w:val="20"/>
                <w:lang w:eastAsia="ja-JP"/>
              </w:rPr>
              <w:t> </w:t>
            </w:r>
            <w:r w:rsidR="001D6F7D" w:rsidRPr="001D6F7D">
              <w:rPr>
                <w:rFonts w:eastAsia="Arial" w:cs="Arial"/>
                <w:noProof/>
                <w:color w:val="565656"/>
                <w:spacing w:val="-1"/>
                <w:sz w:val="20"/>
                <w:szCs w:val="20"/>
                <w:lang w:eastAsia="ja-JP"/>
              </w:rPr>
              <w:t> </w:t>
            </w:r>
            <w:r w:rsidR="001D6F7D" w:rsidRPr="001D6F7D">
              <w:rPr>
                <w:rFonts w:eastAsia="Arial" w:cs="Arial"/>
                <w:noProof/>
                <w:color w:val="565656"/>
                <w:spacing w:val="-1"/>
                <w:sz w:val="20"/>
                <w:szCs w:val="20"/>
                <w:lang w:eastAsia="ja-JP"/>
              </w:rPr>
              <w:t> </w:t>
            </w:r>
            <w:r w:rsidR="001D6F7D" w:rsidRPr="001D6F7D">
              <w:rPr>
                <w:rFonts w:eastAsia="Arial" w:cs="Arial"/>
                <w:noProof/>
                <w:color w:val="565656"/>
                <w:spacing w:val="-1"/>
                <w:sz w:val="20"/>
                <w:szCs w:val="20"/>
                <w:lang w:eastAsia="ja-JP"/>
              </w:rPr>
              <w:t> </w:t>
            </w:r>
            <w:r w:rsidR="001D6F7D" w:rsidRPr="001D6F7D">
              <w:rPr>
                <w:rFonts w:eastAsia="Arial" w:cs="Arial"/>
                <w:noProof/>
                <w:color w:val="565656"/>
                <w:spacing w:val="-1"/>
                <w:sz w:val="20"/>
                <w:szCs w:val="20"/>
                <w:lang w:eastAsia="ja-JP"/>
              </w:rPr>
              <w:t> </w:t>
            </w:r>
            <w:r w:rsidRPr="001D6F7D">
              <w:rPr>
                <w:rFonts w:eastAsia="Arial" w:cs="Arial"/>
                <w:color w:val="565656"/>
                <w:spacing w:val="-1"/>
                <w:sz w:val="20"/>
                <w:szCs w:val="20"/>
                <w:lang w:eastAsia="ja-JP"/>
              </w:rPr>
              <w:fldChar w:fldCharType="end"/>
            </w:r>
          </w:p>
          <w:p w14:paraId="70531101" w14:textId="77777777" w:rsidR="006465C1" w:rsidRPr="0072791D" w:rsidRDefault="0072791D" w:rsidP="0072791D">
            <w:pPr>
              <w:spacing w:before="240" w:after="120" w:line="259" w:lineRule="auto"/>
              <w:jc w:val="left"/>
              <w:rPr>
                <w:rFonts w:eastAsia="MS Mincho" w:cs="Arial"/>
                <w:b/>
                <w:bCs/>
                <w:color w:val="00B9E4"/>
                <w:sz w:val="28"/>
                <w:szCs w:val="32"/>
                <w:lang w:eastAsia="zh-CN"/>
              </w:rPr>
            </w:pPr>
            <w:r w:rsidRPr="0072791D">
              <w:rPr>
                <w:rFonts w:eastAsia="MS Mincho" w:cs="Arial"/>
                <w:b/>
                <w:bCs/>
                <w:color w:val="00B9E4"/>
                <w:sz w:val="28"/>
                <w:szCs w:val="32"/>
                <w:lang w:eastAsia="zh-CN"/>
              </w:rPr>
              <w:t>Step 3: address and remediat</w:t>
            </w:r>
            <w:r>
              <w:rPr>
                <w:rFonts w:eastAsia="MS Mincho" w:cs="Arial"/>
                <w:b/>
                <w:bCs/>
                <w:color w:val="00B9E4"/>
                <w:sz w:val="28"/>
                <w:szCs w:val="32"/>
                <w:lang w:eastAsia="zh-CN"/>
              </w:rPr>
              <w:t>e</w:t>
            </w:r>
          </w:p>
          <w:p w14:paraId="3DC056B7" w14:textId="77777777" w:rsidR="0072791D" w:rsidRPr="0072791D" w:rsidRDefault="0072791D" w:rsidP="0072791D">
            <w:pPr>
              <w:widowControl w:val="0"/>
              <w:suppressAutoHyphens/>
              <w:spacing w:before="110" w:line="276" w:lineRule="auto"/>
              <w:jc w:val="left"/>
              <w:rPr>
                <w:rFonts w:eastAsia="SimSun" w:cs="Arial"/>
                <w:kern w:val="2"/>
              </w:rPr>
            </w:pPr>
            <w:r w:rsidRPr="0072791D">
              <w:rPr>
                <w:rFonts w:eastAsia="SimSun" w:cs="Arial"/>
                <w:kern w:val="2"/>
              </w:rPr>
              <w:t>The third step in HREDD process is to take actions to address the most salient human rights and environmental risks and problems linked to your organisation. More specifically, these actions aim to prevent, mitigate or remediate the salient issues or cease your linkage to those issues.</w:t>
            </w:r>
          </w:p>
          <w:p w14:paraId="16CB6DFE" w14:textId="77777777" w:rsidR="0072791D" w:rsidRPr="0072791D" w:rsidRDefault="0072791D" w:rsidP="0072791D">
            <w:pPr>
              <w:widowControl w:val="0"/>
              <w:suppressAutoHyphens/>
              <w:spacing w:before="110" w:after="160" w:line="276" w:lineRule="auto"/>
              <w:jc w:val="left"/>
              <w:rPr>
                <w:rFonts w:eastAsia="Exo 2" w:cs="Arial"/>
                <w:color w:val="231F20"/>
                <w:spacing w:val="-2"/>
                <w:kern w:val="2"/>
              </w:rPr>
            </w:pPr>
            <w:r w:rsidRPr="0072791D">
              <w:rPr>
                <w:rFonts w:eastAsia="Exo 2" w:cs="Arial"/>
                <w:color w:val="231F20"/>
                <w:spacing w:val="-2"/>
                <w:kern w:val="2"/>
                <w:szCs w:val="22"/>
                <w:lang w:eastAsia="en-US"/>
              </w:rPr>
              <w:t>There are three general activities</w:t>
            </w:r>
            <w:r w:rsidRPr="0072791D">
              <w:rPr>
                <w:rFonts w:eastAsia="Exo 2" w:cs="Arial"/>
                <w:color w:val="231F20"/>
                <w:spacing w:val="-2"/>
                <w:kern w:val="2"/>
              </w:rPr>
              <w:t xml:space="preserve"> to take into </w:t>
            </w:r>
            <w:proofErr w:type="gramStart"/>
            <w:r w:rsidRPr="0072791D">
              <w:rPr>
                <w:rFonts w:eastAsia="Exo 2" w:cs="Arial"/>
                <w:color w:val="231F20"/>
                <w:spacing w:val="-2"/>
                <w:kern w:val="2"/>
              </w:rPr>
              <w:t>consideration :</w:t>
            </w:r>
            <w:proofErr w:type="gramEnd"/>
          </w:p>
          <w:p w14:paraId="15477601" w14:textId="138F3724" w:rsidR="0072791D" w:rsidRPr="0072791D" w:rsidRDefault="0072791D" w:rsidP="003C29DC">
            <w:pPr>
              <w:widowControl w:val="0"/>
              <w:numPr>
                <w:ilvl w:val="0"/>
                <w:numId w:val="15"/>
              </w:numPr>
              <w:suppressAutoHyphens/>
              <w:spacing w:before="110" w:line="276" w:lineRule="auto"/>
              <w:ind w:left="360"/>
              <w:contextualSpacing/>
              <w:jc w:val="left"/>
              <w:rPr>
                <w:rFonts w:eastAsia="SimSun" w:cs="Arial"/>
                <w:szCs w:val="22"/>
                <w:lang w:eastAsia="zh-CN"/>
              </w:rPr>
            </w:pPr>
            <w:r w:rsidRPr="0072791D">
              <w:rPr>
                <w:rFonts w:eastAsia="SimSun" w:cs="Arial"/>
                <w:szCs w:val="22"/>
                <w:lang w:eastAsia="zh-CN"/>
              </w:rPr>
              <w:t xml:space="preserve">Develop and implement </w:t>
            </w:r>
            <w:r w:rsidRPr="006174C3">
              <w:rPr>
                <w:rFonts w:eastAsia="SimSun" w:cs="Arial"/>
                <w:szCs w:val="22"/>
                <w:lang w:eastAsia="zh-CN"/>
              </w:rPr>
              <w:t xml:space="preserve">policies and procedures </w:t>
            </w:r>
            <w:r w:rsidRPr="0072791D">
              <w:rPr>
                <w:rFonts w:eastAsia="SimSun" w:cs="Arial"/>
                <w:szCs w:val="22"/>
                <w:lang w:eastAsia="zh-CN"/>
              </w:rPr>
              <w:t xml:space="preserve">for each of the salient </w:t>
            </w:r>
            <w:proofErr w:type="gramStart"/>
            <w:r w:rsidRPr="0072791D">
              <w:rPr>
                <w:rFonts w:eastAsia="SimSun" w:cs="Arial"/>
                <w:szCs w:val="22"/>
                <w:lang w:eastAsia="zh-CN"/>
              </w:rPr>
              <w:t>issues(</w:t>
            </w:r>
            <w:proofErr w:type="gramEnd"/>
            <w:r w:rsidRPr="0072791D">
              <w:rPr>
                <w:rFonts w:eastAsia="SimSun" w:cs="Arial"/>
                <w:szCs w:val="22"/>
                <w:lang w:eastAsia="zh-CN"/>
              </w:rPr>
              <w:t>for example, many</w:t>
            </w:r>
            <w:r w:rsidR="00D57317">
              <w:rPr>
                <w:rFonts w:eastAsia="SimSun" w:cs="Arial"/>
                <w:szCs w:val="22"/>
                <w:lang w:eastAsia="zh-CN"/>
              </w:rPr>
              <w:t xml:space="preserve"> </w:t>
            </w:r>
            <w:r w:rsidR="00DD0D3E" w:rsidRPr="006174C3">
              <w:rPr>
                <w:rFonts w:eastAsia="SimSun" w:cs="Arial"/>
                <w:szCs w:val="22"/>
                <w:lang w:eastAsia="zh-CN"/>
              </w:rPr>
              <w:t xml:space="preserve">producer organizations </w:t>
            </w:r>
            <w:r w:rsidRPr="006174C3">
              <w:rPr>
                <w:rFonts w:eastAsia="SimSun" w:cs="Arial"/>
                <w:szCs w:val="22"/>
                <w:lang w:eastAsia="zh-CN"/>
              </w:rPr>
              <w:t xml:space="preserve">have </w:t>
            </w:r>
            <w:r w:rsidRPr="0072791D">
              <w:rPr>
                <w:rFonts w:eastAsia="SimSun" w:cs="Arial"/>
                <w:szCs w:val="22"/>
                <w:lang w:eastAsia="zh-CN"/>
              </w:rPr>
              <w:t>policies for forced labour and non-</w:t>
            </w:r>
            <w:r w:rsidRPr="0072791D">
              <w:rPr>
                <w:rFonts w:eastAsia="SimSun" w:cs="Arial"/>
                <w:szCs w:val="22"/>
                <w:lang w:eastAsia="zh-CN"/>
              </w:rPr>
              <w:lastRenderedPageBreak/>
              <w:t>discrimination).</w:t>
            </w:r>
          </w:p>
          <w:p w14:paraId="7186B7D6" w14:textId="77777777" w:rsidR="0072791D" w:rsidRPr="0072791D" w:rsidRDefault="0072791D" w:rsidP="003C29DC">
            <w:pPr>
              <w:widowControl w:val="0"/>
              <w:numPr>
                <w:ilvl w:val="0"/>
                <w:numId w:val="15"/>
              </w:numPr>
              <w:suppressAutoHyphens/>
              <w:spacing w:before="110" w:line="276" w:lineRule="auto"/>
              <w:ind w:left="360"/>
              <w:contextualSpacing/>
              <w:jc w:val="left"/>
              <w:rPr>
                <w:rFonts w:eastAsia="SimSun" w:cs="Arial"/>
                <w:szCs w:val="22"/>
                <w:lang w:eastAsia="zh-CN"/>
              </w:rPr>
            </w:pPr>
            <w:r w:rsidRPr="0072791D">
              <w:rPr>
                <w:rFonts w:eastAsia="SimSun" w:cs="Arial"/>
                <w:szCs w:val="22"/>
                <w:lang w:eastAsia="zh-CN"/>
              </w:rPr>
              <w:t>Develop and implement an action plan that sets out the concrete activities to implement these policies.</w:t>
            </w:r>
          </w:p>
          <w:p w14:paraId="584784C7" w14:textId="77777777" w:rsidR="0072791D" w:rsidRPr="0072791D" w:rsidRDefault="0072791D" w:rsidP="003C29DC">
            <w:pPr>
              <w:widowControl w:val="0"/>
              <w:numPr>
                <w:ilvl w:val="0"/>
                <w:numId w:val="15"/>
              </w:numPr>
              <w:suppressAutoHyphens/>
              <w:spacing w:before="110" w:line="276" w:lineRule="auto"/>
              <w:ind w:left="360"/>
              <w:contextualSpacing/>
              <w:jc w:val="left"/>
              <w:rPr>
                <w:rFonts w:eastAsia="SimSun" w:cs="Arial"/>
                <w:szCs w:val="22"/>
                <w:lang w:eastAsia="zh-CN"/>
              </w:rPr>
            </w:pPr>
            <w:r w:rsidRPr="0072791D">
              <w:rPr>
                <w:rFonts w:eastAsia="SimSun" w:cs="Arial"/>
                <w:szCs w:val="22"/>
                <w:lang w:eastAsia="zh-CN"/>
              </w:rPr>
              <w:t xml:space="preserve">Take measures to remediate serious human rights </w:t>
            </w:r>
            <w:r w:rsidR="00DD0D3E" w:rsidRPr="006174C3">
              <w:rPr>
                <w:rFonts w:eastAsia="SimSun" w:cs="Arial"/>
                <w:szCs w:val="22"/>
                <w:lang w:eastAsia="zh-CN"/>
              </w:rPr>
              <w:t xml:space="preserve">and </w:t>
            </w:r>
            <w:r w:rsidR="006174C3">
              <w:rPr>
                <w:rFonts w:eastAsia="SimSun" w:cs="Arial"/>
                <w:szCs w:val="22"/>
                <w:lang w:eastAsia="zh-CN"/>
              </w:rPr>
              <w:t>e</w:t>
            </w:r>
            <w:r w:rsidR="00DD0D3E" w:rsidRPr="006174C3">
              <w:rPr>
                <w:rFonts w:eastAsia="SimSun" w:cs="Arial"/>
                <w:szCs w:val="22"/>
                <w:lang w:eastAsia="zh-CN"/>
              </w:rPr>
              <w:t xml:space="preserve">nvironmental </w:t>
            </w:r>
            <w:r w:rsidRPr="006174C3">
              <w:rPr>
                <w:rFonts w:eastAsia="SimSun" w:cs="Arial"/>
                <w:szCs w:val="22"/>
                <w:lang w:eastAsia="zh-CN"/>
              </w:rPr>
              <w:t>harms</w:t>
            </w:r>
            <w:r w:rsidRPr="0072791D">
              <w:rPr>
                <w:rFonts w:eastAsia="SimSun" w:cs="Arial"/>
                <w:szCs w:val="22"/>
                <w:lang w:eastAsia="zh-CN"/>
              </w:rPr>
              <w:t>.</w:t>
            </w:r>
          </w:p>
          <w:p w14:paraId="4ABD9FAF" w14:textId="77777777" w:rsidR="0072791D" w:rsidRPr="0072791D" w:rsidRDefault="0072791D" w:rsidP="0072791D">
            <w:pPr>
              <w:widowControl w:val="0"/>
              <w:suppressAutoHyphens/>
              <w:spacing w:before="110" w:line="276" w:lineRule="auto"/>
              <w:ind w:left="720"/>
              <w:contextualSpacing/>
              <w:jc w:val="left"/>
              <w:rPr>
                <w:rFonts w:eastAsia="SimSun" w:cs="Arial"/>
                <w:szCs w:val="22"/>
                <w:lang w:eastAsia="zh-CN"/>
              </w:rPr>
            </w:pPr>
          </w:p>
          <w:p w14:paraId="67A3CACC" w14:textId="77777777" w:rsidR="0072791D" w:rsidRPr="0072791D" w:rsidRDefault="0072791D" w:rsidP="0072791D">
            <w:pPr>
              <w:spacing w:after="160" w:line="276" w:lineRule="auto"/>
              <w:jc w:val="left"/>
              <w:rPr>
                <w:rFonts w:eastAsia="Exo 2" w:cs="Arial"/>
                <w:kern w:val="2"/>
              </w:rPr>
            </w:pPr>
            <w:r w:rsidRPr="0072791D">
              <w:rPr>
                <w:rFonts w:eastAsia="Exo 2" w:cs="Arial"/>
                <w:kern w:val="2"/>
              </w:rPr>
              <w:t>It is advisable to consult several groups of people when drafting a policy or action plan, to ensure they are relevant and that key stakeholders such as staff, workers, young people, women, management and external experts support them.</w:t>
            </w:r>
          </w:p>
          <w:p w14:paraId="11A7E63A" w14:textId="77777777" w:rsidR="0072791D" w:rsidRPr="0072791D" w:rsidRDefault="0072791D" w:rsidP="0072791D">
            <w:pPr>
              <w:spacing w:after="160" w:line="276" w:lineRule="auto"/>
              <w:jc w:val="left"/>
              <w:rPr>
                <w:rFonts w:eastAsia="Exo 2" w:cs="Arial"/>
                <w:kern w:val="2"/>
              </w:rPr>
            </w:pPr>
            <w:r w:rsidRPr="0072791D">
              <w:rPr>
                <w:rFonts w:eastAsia="Exo 2" w:cs="Arial"/>
                <w:kern w:val="2"/>
              </w:rPr>
              <w:t xml:space="preserve">A template Action Plan can be found in Appendix 5 of the </w:t>
            </w:r>
            <w:hyperlink r:id="rId28" w:history="1">
              <w:r w:rsidRPr="0072791D">
                <w:rPr>
                  <w:rFonts w:eastAsia="Exo 2" w:cs="Arial"/>
                  <w:color w:val="00B9E4" w:themeColor="background2"/>
                  <w:kern w:val="2"/>
                  <w:u w:val="single"/>
                </w:rPr>
                <w:t>HREDD Guide for Hired Labour Organisations</w:t>
              </w:r>
            </w:hyperlink>
            <w:r w:rsidRPr="0072791D">
              <w:rPr>
                <w:rFonts w:eastAsia="Exo 2" w:cs="Arial"/>
                <w:kern w:val="2"/>
              </w:rPr>
              <w:t xml:space="preserve">. </w:t>
            </w:r>
          </w:p>
          <w:p w14:paraId="71380B0C" w14:textId="77777777" w:rsidR="0072791D" w:rsidRPr="0072791D" w:rsidRDefault="0072791D" w:rsidP="0072791D">
            <w:pPr>
              <w:spacing w:before="240" w:after="160" w:line="276" w:lineRule="auto"/>
              <w:jc w:val="left"/>
              <w:rPr>
                <w:rFonts w:eastAsia="Exo 2" w:cs="Arial"/>
                <w:b/>
                <w:kern w:val="2"/>
              </w:rPr>
            </w:pPr>
            <w:r w:rsidRPr="0072791D">
              <w:rPr>
                <w:rFonts w:eastAsia="Exo 2" w:cs="Arial"/>
                <w:b/>
                <w:kern w:val="2"/>
              </w:rPr>
              <w:t>Remediation</w:t>
            </w:r>
          </w:p>
          <w:p w14:paraId="0E0CAC3F" w14:textId="77777777" w:rsidR="0072791D" w:rsidRPr="0072791D" w:rsidRDefault="0072791D" w:rsidP="0072791D">
            <w:pPr>
              <w:spacing w:after="160" w:line="276" w:lineRule="auto"/>
              <w:jc w:val="left"/>
              <w:rPr>
                <w:rFonts w:eastAsia="Exo 2" w:cs="Arial"/>
                <w:kern w:val="2"/>
              </w:rPr>
            </w:pPr>
            <w:r w:rsidRPr="0072791D">
              <w:rPr>
                <w:rFonts w:eastAsia="Exo 2" w:cs="Arial"/>
                <w:kern w:val="2"/>
              </w:rPr>
              <w:t>If you identify cases where a person’s human rights have not been respected, you need to take remediating measures. The key steps are:</w:t>
            </w:r>
          </w:p>
          <w:p w14:paraId="17389B1F" w14:textId="77777777" w:rsidR="0072791D" w:rsidRPr="0072791D" w:rsidRDefault="0072791D" w:rsidP="003C29DC">
            <w:pPr>
              <w:widowControl w:val="0"/>
              <w:numPr>
                <w:ilvl w:val="0"/>
                <w:numId w:val="16"/>
              </w:numPr>
              <w:tabs>
                <w:tab w:val="left" w:pos="702"/>
              </w:tabs>
              <w:suppressAutoHyphens/>
              <w:spacing w:line="276" w:lineRule="auto"/>
              <w:ind w:left="360"/>
              <w:jc w:val="left"/>
              <w:rPr>
                <w:rFonts w:eastAsia="Exo 2" w:cs="Arial"/>
                <w:kern w:val="2"/>
              </w:rPr>
            </w:pPr>
            <w:r w:rsidRPr="0072791D">
              <w:rPr>
                <w:rFonts w:eastAsia="Exo 2" w:cs="Arial"/>
                <w:b/>
                <w:color w:val="231F20"/>
                <w:kern w:val="2"/>
              </w:rPr>
              <w:t xml:space="preserve">Seek to </w:t>
            </w:r>
            <w:r w:rsidRPr="0072791D">
              <w:rPr>
                <w:rFonts w:eastAsia="Exo 2" w:cs="Arial"/>
                <w:b/>
                <w:color w:val="231F20"/>
                <w:kern w:val="2"/>
                <w:szCs w:val="22"/>
                <w:lang w:eastAsia="en-US"/>
              </w:rPr>
              <w:t>end the violation</w:t>
            </w:r>
            <w:r w:rsidRPr="0072791D">
              <w:rPr>
                <w:rFonts w:eastAsia="Exo 2" w:cs="Arial"/>
                <w:color w:val="231F20"/>
                <w:kern w:val="2"/>
                <w:szCs w:val="22"/>
                <w:lang w:eastAsia="en-US"/>
              </w:rPr>
              <w:t>, for example by reversing it (inappropriate termination of work,</w:t>
            </w:r>
            <w:r w:rsidRPr="0072791D">
              <w:rPr>
                <w:rFonts w:eastAsia="Exo 2" w:cs="Arial"/>
                <w:color w:val="231F20"/>
                <w:kern w:val="2"/>
              </w:rPr>
              <w:t xml:space="preserve"> etc.) </w:t>
            </w:r>
            <w:r w:rsidRPr="0072791D">
              <w:rPr>
                <w:rFonts w:eastAsia="Exo 2" w:cs="Arial"/>
                <w:color w:val="231F20"/>
                <w:kern w:val="2"/>
                <w:szCs w:val="22"/>
                <w:lang w:eastAsia="en-US"/>
              </w:rPr>
              <w:t xml:space="preserve">or safely withdrawing </w:t>
            </w:r>
            <w:r w:rsidRPr="0072791D">
              <w:rPr>
                <w:rFonts w:eastAsia="Exo 2" w:cs="Arial"/>
                <w:color w:val="231F20"/>
                <w:kern w:val="2"/>
              </w:rPr>
              <w:t>the affected person from the situation (child labour, forced labour, sexual harassment etc.).</w:t>
            </w:r>
          </w:p>
          <w:p w14:paraId="71A3AA82" w14:textId="77777777" w:rsidR="0072791D" w:rsidRPr="0072791D" w:rsidRDefault="0072791D" w:rsidP="003C29DC">
            <w:pPr>
              <w:widowControl w:val="0"/>
              <w:numPr>
                <w:ilvl w:val="0"/>
                <w:numId w:val="16"/>
              </w:numPr>
              <w:tabs>
                <w:tab w:val="left" w:pos="702"/>
              </w:tabs>
              <w:suppressAutoHyphens/>
              <w:spacing w:line="276" w:lineRule="auto"/>
              <w:ind w:left="360"/>
              <w:jc w:val="left"/>
              <w:rPr>
                <w:rFonts w:eastAsia="Exo 2" w:cs="Arial"/>
                <w:color w:val="231F20"/>
                <w:kern w:val="2"/>
                <w:szCs w:val="22"/>
                <w:lang w:eastAsia="en-US"/>
              </w:rPr>
            </w:pPr>
            <w:r w:rsidRPr="0072791D">
              <w:rPr>
                <w:rFonts w:eastAsia="Exo 2" w:cs="Arial"/>
                <w:b/>
                <w:color w:val="231F20"/>
                <w:kern w:val="2"/>
              </w:rPr>
              <w:t>Support the affected person(s)</w:t>
            </w:r>
            <w:r w:rsidRPr="0072791D">
              <w:rPr>
                <w:rFonts w:eastAsia="Exo 2" w:cs="Arial"/>
                <w:color w:val="231F20"/>
                <w:kern w:val="2"/>
              </w:rPr>
              <w:t xml:space="preserve">, </w:t>
            </w:r>
            <w:r w:rsidRPr="0072791D">
              <w:rPr>
                <w:rFonts w:eastAsia="Exo 2" w:cs="Arial"/>
                <w:color w:val="231F20"/>
                <w:kern w:val="2"/>
                <w:szCs w:val="22"/>
                <w:lang w:eastAsia="en-US"/>
              </w:rPr>
              <w:t xml:space="preserve">for example by reimbursing costs, finding alternative employment, providing schooling or training, or giving financial or non-financial compensation. The aim is to rehabilitate victims by returning them to a good, healthy life. </w:t>
            </w:r>
          </w:p>
          <w:p w14:paraId="2ED12A8C" w14:textId="1FA00E17" w:rsidR="0072791D" w:rsidRPr="0072791D" w:rsidRDefault="0072791D" w:rsidP="003C29DC">
            <w:pPr>
              <w:widowControl w:val="0"/>
              <w:numPr>
                <w:ilvl w:val="0"/>
                <w:numId w:val="16"/>
              </w:numPr>
              <w:tabs>
                <w:tab w:val="left" w:pos="702"/>
              </w:tabs>
              <w:suppressAutoHyphens/>
              <w:spacing w:line="276" w:lineRule="auto"/>
              <w:ind w:left="360"/>
              <w:jc w:val="left"/>
              <w:rPr>
                <w:rFonts w:eastAsia="Exo 2" w:cs="Arial"/>
                <w:kern w:val="2"/>
              </w:rPr>
            </w:pPr>
            <w:r w:rsidRPr="0072791D">
              <w:rPr>
                <w:rFonts w:eastAsia="Exo 2" w:cs="Arial"/>
                <w:b/>
                <w:color w:val="231F20"/>
                <w:kern w:val="2"/>
                <w:szCs w:val="22"/>
                <w:lang w:eastAsia="en-US"/>
              </w:rPr>
              <w:t>Take actions to prevent the violation from happening again.</w:t>
            </w:r>
            <w:r w:rsidR="00534E88">
              <w:rPr>
                <w:rFonts w:eastAsia="Exo 2" w:cs="Arial"/>
                <w:b/>
                <w:color w:val="231F20"/>
                <w:kern w:val="2"/>
                <w:szCs w:val="22"/>
                <w:lang w:eastAsia="en-US"/>
              </w:rPr>
              <w:t xml:space="preserve"> </w:t>
            </w:r>
            <w:r w:rsidRPr="0072791D">
              <w:rPr>
                <w:rFonts w:eastAsia="Exo 2" w:cs="Arial"/>
                <w:color w:val="231F20"/>
                <w:kern w:val="2"/>
              </w:rPr>
              <w:t xml:space="preserve">This can </w:t>
            </w:r>
            <w:r w:rsidRPr="0072791D">
              <w:rPr>
                <w:rFonts w:eastAsia="Exo 2" w:cs="Arial"/>
                <w:color w:val="231F20"/>
                <w:kern w:val="2"/>
                <w:szCs w:val="22"/>
                <w:lang w:eastAsia="en-US"/>
              </w:rPr>
              <w:t>entail any of the</w:t>
            </w:r>
            <w:r w:rsidRPr="0072791D">
              <w:rPr>
                <w:rFonts w:eastAsia="Exo 2" w:cs="Arial"/>
                <w:color w:val="231F20"/>
                <w:kern w:val="2"/>
              </w:rPr>
              <w:t xml:space="preserve"> prevention </w:t>
            </w:r>
            <w:r w:rsidRPr="0072791D">
              <w:rPr>
                <w:rFonts w:eastAsia="Exo 2" w:cs="Arial"/>
                <w:color w:val="231F20"/>
                <w:kern w:val="2"/>
                <w:szCs w:val="22"/>
                <w:lang w:eastAsia="en-US"/>
              </w:rPr>
              <w:t>or mitigation</w:t>
            </w:r>
            <w:r w:rsidRPr="0072791D">
              <w:rPr>
                <w:rFonts w:eastAsia="Exo 2" w:cs="Arial"/>
                <w:color w:val="231F20"/>
                <w:kern w:val="2"/>
              </w:rPr>
              <w:t xml:space="preserve"> activities listed above.</w:t>
            </w:r>
          </w:p>
          <w:p w14:paraId="295A174D" w14:textId="77777777" w:rsidR="0072791D" w:rsidRPr="0072791D" w:rsidRDefault="0072791D" w:rsidP="0072791D">
            <w:pPr>
              <w:widowControl w:val="0"/>
              <w:tabs>
                <w:tab w:val="left" w:pos="702"/>
              </w:tabs>
              <w:suppressAutoHyphens/>
              <w:spacing w:line="276" w:lineRule="auto"/>
              <w:jc w:val="left"/>
              <w:rPr>
                <w:rFonts w:eastAsia="Exo 2" w:cs="Arial"/>
                <w:kern w:val="2"/>
              </w:rPr>
            </w:pPr>
          </w:p>
          <w:p w14:paraId="3112D58B" w14:textId="06D3DF36" w:rsidR="0072791D" w:rsidRPr="0072791D" w:rsidRDefault="0072791D" w:rsidP="0072791D">
            <w:pPr>
              <w:widowControl w:val="0"/>
              <w:suppressAutoHyphens/>
              <w:spacing w:before="110" w:after="160" w:line="276" w:lineRule="auto"/>
              <w:jc w:val="left"/>
              <w:rPr>
                <w:rFonts w:eastAsia="Exo 2" w:cs="Arial"/>
                <w:kern w:val="2"/>
                <w:szCs w:val="22"/>
                <w:lang w:eastAsia="en-US"/>
              </w:rPr>
            </w:pPr>
            <w:r w:rsidRPr="0072791D">
              <w:rPr>
                <w:rFonts w:eastAsia="Exo 2" w:cs="Arial"/>
                <w:kern w:val="2"/>
                <w:szCs w:val="22"/>
                <w:lang w:eastAsia="en-US"/>
              </w:rPr>
              <w:t>An individual company can rarely provide full remediation on their own, so remember to report to and support the work of relevant government agencies. If buyers have contributed to the violation, for example by paying low prices, they also have a responsibility to participate in remediation.</w:t>
            </w:r>
          </w:p>
          <w:p w14:paraId="3A9706B8" w14:textId="77777777" w:rsidR="0072791D" w:rsidRPr="0072791D" w:rsidRDefault="0072791D" w:rsidP="0072791D">
            <w:pPr>
              <w:widowControl w:val="0"/>
              <w:suppressAutoHyphens/>
              <w:spacing w:before="110" w:after="160" w:line="276" w:lineRule="auto"/>
              <w:jc w:val="left"/>
              <w:rPr>
                <w:rFonts w:eastAsia="Exo 2" w:cs="Arial"/>
                <w:b/>
                <w:kern w:val="2"/>
              </w:rPr>
            </w:pPr>
            <w:r w:rsidRPr="0072791D">
              <w:rPr>
                <w:rFonts w:eastAsia="Exo 2" w:cs="Arial"/>
                <w:b/>
                <w:kern w:val="2"/>
              </w:rPr>
              <w:t>Monitoring and remediation system</w:t>
            </w:r>
          </w:p>
          <w:p w14:paraId="4EE9A52C" w14:textId="784321DD" w:rsidR="0072791D" w:rsidRPr="0072791D" w:rsidRDefault="0072791D" w:rsidP="001F6AA9">
            <w:pPr>
              <w:widowControl w:val="0"/>
              <w:suppressAutoHyphens/>
              <w:spacing w:before="110" w:after="160" w:line="276" w:lineRule="auto"/>
              <w:jc w:val="left"/>
              <w:rPr>
                <w:rFonts w:eastAsia="Exo 2" w:cs="Arial"/>
                <w:szCs w:val="22"/>
                <w:lang w:eastAsia="en-US"/>
              </w:rPr>
            </w:pPr>
            <w:r w:rsidRPr="0072791D">
              <w:rPr>
                <w:rFonts w:eastAsia="Exo 2" w:cs="Arial"/>
                <w:kern w:val="2"/>
              </w:rPr>
              <w:t xml:space="preserve">Where the risk of child labour, forced labour or gender-based violence is high, the </w:t>
            </w:r>
            <w:r w:rsidR="00BF3555" w:rsidRPr="006174C3">
              <w:rPr>
                <w:rFonts w:eastAsia="Exo 2" w:cs="Arial"/>
                <w:kern w:val="2"/>
              </w:rPr>
              <w:t>producer organi</w:t>
            </w:r>
            <w:r w:rsidR="006174C3" w:rsidRPr="006174C3">
              <w:rPr>
                <w:rFonts w:eastAsia="Exo 2" w:cs="Arial"/>
                <w:kern w:val="2"/>
              </w:rPr>
              <w:t>s</w:t>
            </w:r>
            <w:r w:rsidR="00BF3555" w:rsidRPr="006174C3">
              <w:rPr>
                <w:rFonts w:eastAsia="Exo 2" w:cs="Arial"/>
                <w:kern w:val="2"/>
              </w:rPr>
              <w:t>ation</w:t>
            </w:r>
            <w:r w:rsidR="00D57317">
              <w:rPr>
                <w:rFonts w:eastAsia="Exo 2" w:cs="Arial"/>
                <w:kern w:val="2"/>
              </w:rPr>
              <w:t xml:space="preserve"> </w:t>
            </w:r>
            <w:r w:rsidRPr="0072791D">
              <w:rPr>
                <w:rFonts w:eastAsia="Exo 2" w:cs="Arial"/>
                <w:kern w:val="2"/>
              </w:rPr>
              <w:t xml:space="preserve">should consider establishing a monitoring and remediation system to address those specific issues. </w:t>
            </w:r>
            <w:r w:rsidR="00910118">
              <w:rPr>
                <w:rFonts w:eastAsia="Exo 2" w:cs="Arial"/>
                <w:kern w:val="2"/>
              </w:rPr>
              <w:t xml:space="preserve">Read more about a monitoring and remediation system </w:t>
            </w:r>
            <w:hyperlink r:id="rId29" w:history="1">
              <w:r w:rsidR="00910118" w:rsidRPr="00910118">
                <w:rPr>
                  <w:rStyle w:val="Hyperlink"/>
                  <w:rFonts w:eastAsia="Exo 2" w:cs="Arial"/>
                  <w:kern w:val="2"/>
                </w:rPr>
                <w:t>here</w:t>
              </w:r>
            </w:hyperlink>
            <w:r w:rsidR="00910118">
              <w:rPr>
                <w:rFonts w:eastAsia="Exo 2" w:cs="Arial"/>
                <w:kern w:val="2"/>
              </w:rPr>
              <w:t>.</w:t>
            </w:r>
          </w:p>
          <w:p w14:paraId="74726B23" w14:textId="7BF7E62C" w:rsidR="00E64EB6" w:rsidRPr="000E6113" w:rsidRDefault="00432A0C" w:rsidP="001F5866">
            <w:pPr>
              <w:tabs>
                <w:tab w:val="left" w:pos="3675"/>
              </w:tabs>
              <w:spacing w:before="240" w:after="240" w:line="240" w:lineRule="auto"/>
              <w:contextualSpacing/>
              <w:jc w:val="left"/>
              <w:rPr>
                <w:rFonts w:eastAsia="MS Mincho" w:cs="Arial"/>
                <w:b/>
                <w:bCs/>
                <w:color w:val="00B9E4"/>
              </w:rPr>
            </w:pPr>
            <w:r>
              <w:rPr>
                <w:rFonts w:eastAsia="MS Mincho" w:cs="Arial"/>
                <w:b/>
                <w:bCs/>
                <w:color w:val="00B9E4"/>
              </w:rPr>
              <w:t xml:space="preserve">5.8 </w:t>
            </w:r>
            <w:r w:rsidR="00E64EB6" w:rsidRPr="000E6113">
              <w:rPr>
                <w:rFonts w:eastAsia="MS Mincho" w:cs="Arial"/>
                <w:b/>
                <w:bCs/>
                <w:color w:val="00B9E4"/>
              </w:rPr>
              <w:t xml:space="preserve">A new </w:t>
            </w:r>
            <w:r w:rsidR="00E64EB6">
              <w:rPr>
                <w:rFonts w:eastAsia="MS Mincho" w:cs="Arial"/>
                <w:b/>
                <w:bCs/>
                <w:color w:val="00B9E4"/>
                <w:u w:val="single"/>
              </w:rPr>
              <w:t>Core</w:t>
            </w:r>
            <w:r w:rsidR="00E64EB6" w:rsidRPr="000E6113">
              <w:rPr>
                <w:rFonts w:eastAsia="MS Mincho" w:cs="Arial"/>
                <w:b/>
                <w:bCs/>
                <w:color w:val="00B9E4"/>
                <w:u w:val="single"/>
              </w:rPr>
              <w:t xml:space="preserve"> Year </w:t>
            </w:r>
            <w:r w:rsidR="00E64EB6">
              <w:rPr>
                <w:rFonts w:eastAsia="MS Mincho" w:cs="Arial"/>
                <w:b/>
                <w:bCs/>
                <w:color w:val="00B9E4"/>
                <w:u w:val="single"/>
              </w:rPr>
              <w:t>3</w:t>
            </w:r>
            <w:r w:rsidR="00E64EB6" w:rsidRPr="000E6113">
              <w:rPr>
                <w:rFonts w:eastAsia="MS Mincho" w:cs="Arial"/>
                <w:b/>
                <w:bCs/>
                <w:color w:val="00B9E4"/>
              </w:rPr>
              <w:t xml:space="preserve"> requirement on </w:t>
            </w:r>
            <w:r w:rsidR="00E64EB6">
              <w:rPr>
                <w:rFonts w:eastAsia="MS Mincho" w:cs="Arial"/>
                <w:b/>
                <w:bCs/>
                <w:color w:val="00B9E4"/>
              </w:rPr>
              <w:t>Human Rights and Environmental Policies</w:t>
            </w:r>
            <w:r w:rsidR="00E64EB6" w:rsidRPr="000E6113">
              <w:rPr>
                <w:rFonts w:eastAsia="MS Mincho" w:cs="Arial"/>
                <w:b/>
                <w:bCs/>
                <w:color w:val="00B9E4"/>
              </w:rPr>
              <w:t xml:space="preserve">. </w:t>
            </w:r>
          </w:p>
          <w:p w14:paraId="64851BF8" w14:textId="77777777" w:rsidR="00E64EB6" w:rsidRPr="003B1EE5" w:rsidRDefault="00E64EB6" w:rsidP="001F5866">
            <w:pPr>
              <w:spacing w:before="240" w:after="200" w:line="240" w:lineRule="auto"/>
              <w:jc w:val="left"/>
              <w:rPr>
                <w:rFonts w:eastAsia="SimSun" w:cs="Arial"/>
                <w:noProof/>
                <w:szCs w:val="22"/>
                <w:lang w:eastAsia="en-US"/>
              </w:rPr>
            </w:pPr>
          </w:p>
          <w:p w14:paraId="618ED57B" w14:textId="032389CA" w:rsidR="00E64EB6" w:rsidRPr="00CE4BCE" w:rsidRDefault="001F5866" w:rsidP="001F5866">
            <w:pPr>
              <w:spacing w:before="160" w:after="40" w:line="276" w:lineRule="auto"/>
              <w:jc w:val="left"/>
              <w:rPr>
                <w:rFonts w:eastAsia="Arial" w:cs="Arial"/>
                <w:b/>
                <w:color w:val="00B9E4"/>
                <w:sz w:val="20"/>
                <w:szCs w:val="20"/>
                <w:lang w:eastAsia="ko-KR"/>
              </w:rPr>
            </w:pPr>
            <w:r w:rsidRPr="00CE4BCE">
              <w:rPr>
                <w:rFonts w:eastAsia="Arial" w:cs="Arial"/>
                <w:b/>
                <w:bCs/>
                <w:color w:val="FFFFFF"/>
                <w:sz w:val="20"/>
                <w:szCs w:val="20"/>
                <w:shd w:val="clear" w:color="auto" w:fill="00B9E4"/>
                <w:lang w:eastAsia="ko-KR"/>
              </w:rPr>
              <w:t>New</w:t>
            </w:r>
            <w:r>
              <w:rPr>
                <w:rFonts w:eastAsia="Arial" w:cs="Arial"/>
                <w:b/>
                <w:color w:val="00B9E4"/>
                <w:sz w:val="20"/>
                <w:szCs w:val="20"/>
                <w:lang w:eastAsia="ko-KR"/>
              </w:rPr>
              <w:t xml:space="preserve"> Human</w:t>
            </w:r>
            <w:r w:rsidR="00E64EB6">
              <w:rPr>
                <w:rFonts w:eastAsia="Arial" w:cs="Arial"/>
                <w:b/>
                <w:color w:val="00B9E4"/>
                <w:sz w:val="20"/>
                <w:szCs w:val="20"/>
                <w:lang w:eastAsia="ko-KR"/>
              </w:rPr>
              <w:t xml:space="preserve"> Rights and Environmental Policies</w:t>
            </w:r>
          </w:p>
          <w:tbl>
            <w:tblPr>
              <w:tblW w:w="8926" w:type="dxa"/>
              <w:tblLook w:val="04A0" w:firstRow="1" w:lastRow="0" w:firstColumn="1" w:lastColumn="0" w:noHBand="0" w:noVBand="1"/>
            </w:tblPr>
            <w:tblGrid>
              <w:gridCol w:w="942"/>
              <w:gridCol w:w="7984"/>
            </w:tblGrid>
            <w:tr w:rsidR="00E64EB6" w:rsidRPr="00CE4BCE" w14:paraId="115DADD0" w14:textId="77777777" w:rsidTr="00EC7887">
              <w:trPr>
                <w:trHeight w:val="341"/>
              </w:trPr>
              <w:tc>
                <w:tcPr>
                  <w:tcW w:w="8926" w:type="dxa"/>
                  <w:gridSpan w:val="2"/>
                  <w:tcBorders>
                    <w:top w:val="single" w:sz="4" w:space="0" w:color="BFBFBF"/>
                    <w:left w:val="single" w:sz="4" w:space="0" w:color="BFBFBF"/>
                    <w:bottom w:val="single" w:sz="4" w:space="0" w:color="BFBFBF"/>
                    <w:right w:val="single" w:sz="4" w:space="0" w:color="BFBFBF"/>
                  </w:tcBorders>
                </w:tcPr>
                <w:p w14:paraId="3FA0A819" w14:textId="1B383D6C" w:rsidR="00E64EB6" w:rsidRPr="00CE4BCE" w:rsidRDefault="00E64EB6" w:rsidP="001F5866">
                  <w:pPr>
                    <w:spacing w:line="276" w:lineRule="auto"/>
                    <w:jc w:val="left"/>
                    <w:rPr>
                      <w:rFonts w:eastAsia="Arial" w:cs="Arial"/>
                      <w:color w:val="565656"/>
                      <w:spacing w:val="-1"/>
                      <w:sz w:val="20"/>
                      <w:szCs w:val="20"/>
                      <w:lang w:eastAsia="ja-JP"/>
                    </w:rPr>
                  </w:pPr>
                  <w:r w:rsidRPr="00CE4BCE">
                    <w:rPr>
                      <w:rFonts w:eastAsia="Arial" w:cs="Arial"/>
                      <w:b/>
                      <w:bCs/>
                      <w:color w:val="565656"/>
                      <w:spacing w:val="-1"/>
                      <w:sz w:val="20"/>
                      <w:szCs w:val="20"/>
                      <w:lang w:eastAsia="ja-JP"/>
                    </w:rPr>
                    <w:t>Applies to</w:t>
                  </w:r>
                  <w:r w:rsidR="001F5866">
                    <w:rPr>
                      <w:rFonts w:eastAsia="Arial" w:cs="Arial"/>
                      <w:b/>
                      <w:bCs/>
                      <w:color w:val="565656"/>
                      <w:spacing w:val="-1"/>
                      <w:sz w:val="20"/>
                      <w:szCs w:val="20"/>
                      <w:lang w:eastAsia="ja-JP"/>
                    </w:rPr>
                    <w:t>: PB</w:t>
                  </w:r>
                </w:p>
              </w:tc>
            </w:tr>
            <w:tr w:rsidR="00E64EB6" w:rsidRPr="00CE4BCE" w14:paraId="24543366" w14:textId="77777777" w:rsidTr="00EC7887">
              <w:trPr>
                <w:trHeight w:val="355"/>
              </w:trPr>
              <w:tc>
                <w:tcPr>
                  <w:tcW w:w="942" w:type="dxa"/>
                  <w:tcBorders>
                    <w:top w:val="single" w:sz="4" w:space="0" w:color="BFBFBF"/>
                    <w:left w:val="single" w:sz="4" w:space="0" w:color="BFBFBF"/>
                    <w:bottom w:val="single" w:sz="4" w:space="0" w:color="BFBFBF"/>
                    <w:right w:val="single" w:sz="4" w:space="0" w:color="BFBFBF"/>
                  </w:tcBorders>
                </w:tcPr>
                <w:p w14:paraId="51E1B929" w14:textId="77777777" w:rsidR="00E64EB6" w:rsidRPr="00CE4BCE" w:rsidRDefault="00E64EB6" w:rsidP="001F5866">
                  <w:pPr>
                    <w:spacing w:line="240" w:lineRule="auto"/>
                    <w:jc w:val="left"/>
                    <w:rPr>
                      <w:rFonts w:eastAsia="Arial" w:cs="Arial"/>
                      <w:b/>
                      <w:bCs/>
                      <w:color w:val="565656"/>
                      <w:spacing w:val="-1"/>
                      <w:sz w:val="20"/>
                      <w:szCs w:val="20"/>
                      <w:lang w:eastAsia="ja-JP"/>
                    </w:rPr>
                  </w:pPr>
                  <w:r>
                    <w:rPr>
                      <w:rFonts w:eastAsia="Arial" w:cs="Arial"/>
                      <w:b/>
                      <w:bCs/>
                      <w:color w:val="565656"/>
                      <w:spacing w:val="-1"/>
                      <w:sz w:val="20"/>
                      <w:szCs w:val="20"/>
                      <w:lang w:eastAsia="ja-JP"/>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5B89475D" w14:textId="77777777" w:rsidR="0078397D" w:rsidRPr="0078397D" w:rsidRDefault="0078397D" w:rsidP="001F5866">
                  <w:pPr>
                    <w:spacing w:after="120" w:line="276" w:lineRule="auto"/>
                    <w:jc w:val="left"/>
                    <w:rPr>
                      <w:rFonts w:eastAsia="Arial" w:cs="Arial"/>
                      <w:color w:val="565656"/>
                      <w:spacing w:val="-1"/>
                      <w:sz w:val="20"/>
                      <w:szCs w:val="20"/>
                      <w:lang w:eastAsia="ja-JP"/>
                    </w:rPr>
                  </w:pPr>
                  <w:r w:rsidRPr="0078397D">
                    <w:rPr>
                      <w:rFonts w:eastAsia="Arial" w:cs="Arial"/>
                      <w:color w:val="565656"/>
                      <w:spacing w:val="-1"/>
                      <w:sz w:val="20"/>
                      <w:szCs w:val="20"/>
                      <w:lang w:eastAsia="ja-JP"/>
                    </w:rPr>
                    <w:t xml:space="preserve">You have and implement policies to mitigate, prevent and remediate at least the three most salient issues identified through your risk assessment. </w:t>
                  </w:r>
                </w:p>
                <w:p w14:paraId="3C83A316" w14:textId="4C1FBE97" w:rsidR="0078397D" w:rsidRPr="0078397D" w:rsidRDefault="0078397D" w:rsidP="001F5866">
                  <w:pPr>
                    <w:spacing w:after="120" w:line="276" w:lineRule="auto"/>
                    <w:jc w:val="left"/>
                    <w:rPr>
                      <w:rFonts w:eastAsia="Arial" w:cs="Arial"/>
                      <w:color w:val="565656"/>
                      <w:spacing w:val="-1"/>
                      <w:sz w:val="20"/>
                      <w:szCs w:val="20"/>
                      <w:lang w:eastAsia="ja-JP"/>
                    </w:rPr>
                  </w:pPr>
                  <w:r w:rsidRPr="0078397D">
                    <w:rPr>
                      <w:rFonts w:eastAsia="Arial" w:cs="Arial"/>
                      <w:color w:val="565656"/>
                      <w:spacing w:val="-1"/>
                      <w:sz w:val="20"/>
                      <w:szCs w:val="20"/>
                      <w:lang w:eastAsia="ja-JP"/>
                    </w:rPr>
                    <w:t xml:space="preserve">You communicate the policies at least to </w:t>
                  </w:r>
                  <w:r w:rsidR="001F5866">
                    <w:rPr>
                      <w:rFonts w:eastAsia="Arial" w:cs="Arial"/>
                      <w:color w:val="565656"/>
                      <w:spacing w:val="-1"/>
                      <w:sz w:val="20"/>
                      <w:szCs w:val="20"/>
                      <w:lang w:eastAsia="ja-JP"/>
                    </w:rPr>
                    <w:t xml:space="preserve">PEB and </w:t>
                  </w:r>
                  <w:r w:rsidRPr="0078397D">
                    <w:rPr>
                      <w:rFonts w:eastAsia="Arial" w:cs="Arial"/>
                      <w:color w:val="565656"/>
                      <w:spacing w:val="-1"/>
                      <w:sz w:val="20"/>
                      <w:szCs w:val="20"/>
                      <w:lang w:eastAsia="ja-JP"/>
                    </w:rPr>
                    <w:t>registered producers.</w:t>
                  </w:r>
                </w:p>
                <w:p w14:paraId="1CE40584" w14:textId="77777777" w:rsidR="00E64EB6" w:rsidRDefault="0078397D" w:rsidP="001F5866">
                  <w:pPr>
                    <w:spacing w:after="120" w:line="276" w:lineRule="auto"/>
                    <w:jc w:val="left"/>
                    <w:rPr>
                      <w:rFonts w:eastAsia="Arial" w:cs="Arial"/>
                      <w:color w:val="565656"/>
                      <w:spacing w:val="-1"/>
                      <w:sz w:val="20"/>
                      <w:szCs w:val="20"/>
                      <w:lang w:eastAsia="ja-JP"/>
                    </w:rPr>
                  </w:pPr>
                  <w:r w:rsidRPr="0078397D">
                    <w:rPr>
                      <w:rFonts w:eastAsia="Arial" w:cs="Arial"/>
                      <w:color w:val="565656"/>
                      <w:spacing w:val="-1"/>
                      <w:sz w:val="20"/>
                      <w:szCs w:val="20"/>
                      <w:lang w:eastAsia="ja-JP"/>
                    </w:rPr>
                    <w:t>You review and revise the policies as often as required, but at a minimum every six years.</w:t>
                  </w:r>
                </w:p>
                <w:p w14:paraId="211456D7" w14:textId="5DF0D580" w:rsidR="00B5782E" w:rsidRPr="00CE4BCE" w:rsidRDefault="00B5782E" w:rsidP="001F5866">
                  <w:pPr>
                    <w:spacing w:after="120" w:line="276" w:lineRule="auto"/>
                    <w:jc w:val="left"/>
                    <w:rPr>
                      <w:rFonts w:eastAsia="Arial" w:cs="Arial"/>
                      <w:color w:val="565656"/>
                      <w:spacing w:val="-1"/>
                      <w:sz w:val="20"/>
                      <w:szCs w:val="20"/>
                      <w:lang w:eastAsia="ja-JP"/>
                    </w:rPr>
                  </w:pPr>
                  <w:r w:rsidRPr="00B5782E">
                    <w:rPr>
                      <w:rFonts w:eastAsia="Arial" w:cs="Arial"/>
                      <w:color w:val="565656"/>
                      <w:spacing w:val="-1"/>
                      <w:sz w:val="20"/>
                      <w:szCs w:val="20"/>
                      <w:lang w:eastAsia="ja-JP"/>
                    </w:rPr>
                    <w:t xml:space="preserve">You report on the </w:t>
                  </w:r>
                  <w:r>
                    <w:rPr>
                      <w:rFonts w:eastAsia="Arial" w:cs="Arial"/>
                      <w:color w:val="565656"/>
                      <w:spacing w:val="-1"/>
                      <w:sz w:val="20"/>
                      <w:szCs w:val="20"/>
                      <w:lang w:eastAsia="ja-JP"/>
                    </w:rPr>
                    <w:t>Human Rights and Environmental Policies</w:t>
                  </w:r>
                  <w:r w:rsidRPr="00B5782E">
                    <w:rPr>
                      <w:rFonts w:eastAsia="Arial" w:cs="Arial"/>
                      <w:color w:val="565656"/>
                      <w:spacing w:val="-1"/>
                      <w:sz w:val="20"/>
                      <w:szCs w:val="20"/>
                      <w:lang w:eastAsia="ja-JP"/>
                    </w:rPr>
                    <w:t xml:space="preserve"> to Fairtrade International.</w:t>
                  </w:r>
                </w:p>
              </w:tc>
            </w:tr>
            <w:tr w:rsidR="00E64EB6" w:rsidRPr="00CE4BCE" w14:paraId="3E2A7E13" w14:textId="77777777" w:rsidTr="00EC7887">
              <w:trPr>
                <w:trHeight w:val="701"/>
              </w:trPr>
              <w:tc>
                <w:tcPr>
                  <w:tcW w:w="942" w:type="dxa"/>
                  <w:tcBorders>
                    <w:top w:val="single" w:sz="4" w:space="0" w:color="BFBFBF"/>
                    <w:left w:val="single" w:sz="4" w:space="0" w:color="BFBFBF"/>
                    <w:bottom w:val="single" w:sz="4" w:space="0" w:color="BFBFBF"/>
                    <w:right w:val="single" w:sz="4" w:space="0" w:color="BFBFBF"/>
                  </w:tcBorders>
                </w:tcPr>
                <w:p w14:paraId="4D4499DC" w14:textId="77777777" w:rsidR="00E64EB6" w:rsidRPr="00CE4BCE" w:rsidRDefault="00E64EB6" w:rsidP="001F5866">
                  <w:pPr>
                    <w:spacing w:line="240" w:lineRule="auto"/>
                    <w:jc w:val="left"/>
                    <w:rPr>
                      <w:rFonts w:eastAsia="Arial" w:cs="Arial"/>
                      <w:b/>
                      <w:bCs/>
                      <w:color w:val="565656"/>
                      <w:spacing w:val="-1"/>
                      <w:sz w:val="18"/>
                      <w:szCs w:val="18"/>
                      <w:lang w:eastAsia="ja-JP"/>
                    </w:rPr>
                  </w:pPr>
                  <w:r w:rsidRPr="00CE4BCE">
                    <w:rPr>
                      <w:rFonts w:eastAsia="Arial" w:cs="Arial"/>
                      <w:b/>
                      <w:bCs/>
                      <w:color w:val="565656"/>
                      <w:spacing w:val="-1"/>
                      <w:sz w:val="18"/>
                      <w:szCs w:val="18"/>
                      <w:lang w:eastAsia="ja-JP"/>
                    </w:rPr>
                    <w:t xml:space="preserve">Year </w:t>
                  </w:r>
                  <w:r>
                    <w:rPr>
                      <w:rFonts w:eastAsia="Arial" w:cs="Arial"/>
                      <w:b/>
                      <w:bCs/>
                      <w:color w:val="565656"/>
                      <w:spacing w:val="-1"/>
                      <w:sz w:val="18"/>
                      <w:szCs w:val="18"/>
                      <w:lang w:eastAsia="ja-JP"/>
                    </w:rPr>
                    <w:t>3</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5BCF638A" w14:textId="77777777" w:rsidR="00E64EB6" w:rsidRPr="00CE4BCE" w:rsidRDefault="00E64EB6" w:rsidP="001F5866">
                  <w:pPr>
                    <w:spacing w:line="240" w:lineRule="auto"/>
                    <w:jc w:val="left"/>
                    <w:rPr>
                      <w:rFonts w:eastAsia="Arial" w:cs="Arial"/>
                      <w:color w:val="565656"/>
                      <w:spacing w:val="-1"/>
                      <w:sz w:val="20"/>
                      <w:szCs w:val="20"/>
                      <w:u w:val="single"/>
                      <w:lang w:eastAsia="ja-JP"/>
                    </w:rPr>
                  </w:pPr>
                </w:p>
              </w:tc>
            </w:tr>
            <w:tr w:rsidR="00E64EB6" w:rsidRPr="00CE4BCE" w14:paraId="5E34EE80" w14:textId="77777777" w:rsidTr="00EC7887">
              <w:trPr>
                <w:trHeight w:val="1296"/>
              </w:trPr>
              <w:tc>
                <w:tcPr>
                  <w:tcW w:w="8926" w:type="dxa"/>
                  <w:gridSpan w:val="2"/>
                  <w:tcBorders>
                    <w:top w:val="single" w:sz="4" w:space="0" w:color="BFBFBF"/>
                    <w:left w:val="single" w:sz="4" w:space="0" w:color="BFBFBF"/>
                    <w:bottom w:val="single" w:sz="4" w:space="0" w:color="BFBFBF"/>
                    <w:right w:val="single" w:sz="4" w:space="0" w:color="BFBFBF"/>
                  </w:tcBorders>
                  <w:shd w:val="clear" w:color="auto" w:fill="E8E8E8"/>
                </w:tcPr>
                <w:p w14:paraId="7F3369AD" w14:textId="4F24F9A9" w:rsidR="0078397D" w:rsidRPr="0078397D" w:rsidRDefault="00A021A0" w:rsidP="001F5866">
                  <w:pPr>
                    <w:spacing w:after="120" w:line="276" w:lineRule="auto"/>
                    <w:jc w:val="left"/>
                    <w:rPr>
                      <w:rFonts w:eastAsia="Arial" w:cs="Arial"/>
                      <w:color w:val="565656"/>
                      <w:spacing w:val="-1"/>
                      <w:sz w:val="20"/>
                      <w:szCs w:val="20"/>
                      <w:lang w:eastAsia="ja-JP"/>
                    </w:rPr>
                  </w:pPr>
                  <w:r w:rsidRPr="00CE4BCE">
                    <w:rPr>
                      <w:rFonts w:eastAsia="Calibri" w:cs="Arial"/>
                      <w:b/>
                      <w:bCs/>
                      <w:color w:val="4D4D4E" w:themeColor="accent2" w:themeShade="80"/>
                      <w:sz w:val="18"/>
                      <w:szCs w:val="18"/>
                    </w:rPr>
                    <w:lastRenderedPageBreak/>
                    <w:t>Guidance</w:t>
                  </w:r>
                  <w:r w:rsidRPr="00CE4BCE">
                    <w:rPr>
                      <w:rFonts w:eastAsia="Calibri" w:cs="Arial"/>
                      <w:color w:val="4D4D4E" w:themeColor="accent2" w:themeShade="80"/>
                      <w:sz w:val="18"/>
                      <w:szCs w:val="18"/>
                    </w:rPr>
                    <w:t>:</w:t>
                  </w:r>
                  <w:r w:rsidRPr="0078397D">
                    <w:rPr>
                      <w:rFonts w:eastAsia="Arial" w:cs="Arial"/>
                      <w:color w:val="565656"/>
                      <w:spacing w:val="-1"/>
                      <w:sz w:val="20"/>
                      <w:szCs w:val="20"/>
                      <w:lang w:eastAsia="ja-JP"/>
                    </w:rPr>
                    <w:t xml:space="preserve"> For</w:t>
                  </w:r>
                  <w:r w:rsidR="0078397D" w:rsidRPr="0078397D">
                    <w:rPr>
                      <w:rFonts w:eastAsia="Arial" w:cs="Arial"/>
                      <w:color w:val="565656"/>
                      <w:spacing w:val="-1"/>
                      <w:sz w:val="20"/>
                      <w:szCs w:val="20"/>
                      <w:lang w:eastAsia="ja-JP"/>
                    </w:rPr>
                    <w:t xml:space="preserve"> further guidance, please see Fairtrade’s “Implementing Human Rights and Environmental Due Diligence, Guide for Smallholder Farmer Organizations”.</w:t>
                  </w:r>
                </w:p>
                <w:p w14:paraId="726A1CB0" w14:textId="39AF9C2A" w:rsidR="0078397D" w:rsidRPr="00CE4BCE" w:rsidRDefault="0078397D" w:rsidP="001F5866">
                  <w:pPr>
                    <w:spacing w:after="120" w:line="276" w:lineRule="auto"/>
                    <w:jc w:val="left"/>
                    <w:rPr>
                      <w:rFonts w:eastAsia="Calibri" w:cs="Arial"/>
                      <w:color w:val="4D4D4E" w:themeColor="accent2" w:themeShade="80"/>
                      <w:sz w:val="18"/>
                      <w:szCs w:val="18"/>
                    </w:rPr>
                  </w:pPr>
                  <w:r w:rsidRPr="0078397D">
                    <w:rPr>
                      <w:rFonts w:eastAsia="Arial" w:cs="Arial"/>
                      <w:color w:val="565656"/>
                      <w:spacing w:val="-1"/>
                      <w:sz w:val="20"/>
                      <w:szCs w:val="20"/>
                      <w:lang w:eastAsia="ja-JP"/>
                    </w:rPr>
                    <w:t>It is best practice to also communicate the policies to farm operators and workers, job brokers, contractors and suppliers. This communication can happen via your members, where needed.</w:t>
                  </w:r>
                </w:p>
                <w:p w14:paraId="6BDB7C1A" w14:textId="3EA828B2" w:rsidR="00E64EB6" w:rsidRPr="00CE4BCE" w:rsidRDefault="00B5782E" w:rsidP="001F5866">
                  <w:pPr>
                    <w:spacing w:after="120" w:line="276" w:lineRule="auto"/>
                    <w:jc w:val="left"/>
                    <w:rPr>
                      <w:rFonts w:eastAsia="Calibri" w:cs="Arial"/>
                      <w:color w:val="4D4D4E" w:themeColor="accent2" w:themeShade="80"/>
                      <w:sz w:val="18"/>
                      <w:szCs w:val="18"/>
                    </w:rPr>
                  </w:pPr>
                  <w:r w:rsidRPr="00B5782E">
                    <w:rPr>
                      <w:rFonts w:eastAsia="Calibri" w:cs="Arial"/>
                      <w:color w:val="4D4D4E" w:themeColor="accent2" w:themeShade="80"/>
                      <w:sz w:val="18"/>
                      <w:szCs w:val="18"/>
                    </w:rPr>
                    <w:t>Reporting to Fairtrade International will enable communication with internal (Producer Networks) and /or external (commercial partners) stakeholders for the purpose of due diligence reporting.</w:t>
                  </w:r>
                </w:p>
              </w:tc>
            </w:tr>
          </w:tbl>
          <w:p w14:paraId="2FAE847C" w14:textId="7D56E892" w:rsidR="00E64EB6" w:rsidRPr="006174C3" w:rsidRDefault="00E64EB6" w:rsidP="001F5866">
            <w:pPr>
              <w:spacing w:before="240" w:after="120" w:line="259" w:lineRule="auto"/>
              <w:jc w:val="left"/>
              <w:rPr>
                <w:rFonts w:eastAsia="MS Mincho" w:cs="Arial"/>
                <w:szCs w:val="22"/>
              </w:rPr>
            </w:pPr>
            <w:r>
              <w:rPr>
                <w:rFonts w:eastAsia="MS Mincho" w:cs="Arial"/>
                <w:b/>
                <w:bCs/>
                <w:color w:val="00B9E4"/>
                <w:szCs w:val="22"/>
              </w:rPr>
              <w:t>Rationale:</w:t>
            </w:r>
            <w:r w:rsidR="00A021A0">
              <w:rPr>
                <w:rFonts w:eastAsia="MS Mincho" w:cs="Arial"/>
                <w:b/>
                <w:bCs/>
                <w:color w:val="00B9E4"/>
                <w:szCs w:val="22"/>
              </w:rPr>
              <w:t xml:space="preserve"> </w:t>
            </w:r>
            <w:r w:rsidR="00BF3555" w:rsidRPr="006174C3">
              <w:rPr>
                <w:rFonts w:eastAsia="MS Mincho" w:cs="Arial"/>
                <w:szCs w:val="22"/>
              </w:rPr>
              <w:t>Written policies serve as intention to act in case a situation arises. It also informs all stakeholders about your stance with respect to such issues</w:t>
            </w:r>
            <w:r w:rsidR="00B5782E">
              <w:rPr>
                <w:rFonts w:eastAsia="MS Mincho" w:cs="Arial"/>
                <w:szCs w:val="22"/>
              </w:rPr>
              <w:t xml:space="preserve"> and s</w:t>
            </w:r>
            <w:r w:rsidR="00B5782E" w:rsidRPr="00B5782E">
              <w:rPr>
                <w:rFonts w:eastAsia="MS Mincho" w:cs="Arial"/>
                <w:szCs w:val="22"/>
              </w:rPr>
              <w:t>haring information will enable communication with stakeholders for the purpose of due diligence reporting which is relevant for example EU regulations (CSRD, CS3D, ESRS).</w:t>
            </w:r>
          </w:p>
          <w:p w14:paraId="551D56AC" w14:textId="588AA7A1" w:rsidR="00E64EB6" w:rsidRPr="006174C3" w:rsidRDefault="00E64EB6" w:rsidP="001F5866">
            <w:pPr>
              <w:spacing w:before="240" w:after="120" w:line="259" w:lineRule="auto"/>
              <w:jc w:val="left"/>
              <w:rPr>
                <w:rFonts w:eastAsia="MS Mincho" w:cs="Arial"/>
                <w:szCs w:val="22"/>
              </w:rPr>
            </w:pPr>
            <w:r>
              <w:rPr>
                <w:rFonts w:eastAsia="MS Mincho" w:cs="Arial"/>
                <w:b/>
                <w:bCs/>
                <w:color w:val="00B9E4"/>
                <w:szCs w:val="22"/>
              </w:rPr>
              <w:t>Outcome and implication:</w:t>
            </w:r>
            <w:r w:rsidR="00A021A0">
              <w:rPr>
                <w:rFonts w:eastAsia="MS Mincho" w:cs="Arial"/>
                <w:b/>
                <w:bCs/>
                <w:color w:val="00B9E4"/>
                <w:szCs w:val="22"/>
              </w:rPr>
              <w:t xml:space="preserve"> </w:t>
            </w:r>
            <w:r w:rsidR="006174C3">
              <w:rPr>
                <w:rFonts w:eastAsia="MS Mincho" w:cs="Arial"/>
                <w:szCs w:val="22"/>
              </w:rPr>
              <w:t>P</w:t>
            </w:r>
            <w:r w:rsidR="00BF3555" w:rsidRPr="006174C3">
              <w:rPr>
                <w:rFonts w:eastAsia="MS Mincho" w:cs="Arial"/>
                <w:szCs w:val="22"/>
              </w:rPr>
              <w:t>olicies help in prevention of risk occurrence as stakeholders are all informed and do not engage in risk causing actions.</w:t>
            </w:r>
          </w:p>
          <w:p w14:paraId="6192E537" w14:textId="65DA130A" w:rsidR="00E64EB6" w:rsidRPr="003D3B81" w:rsidRDefault="00432A0C" w:rsidP="001F5866">
            <w:pPr>
              <w:spacing w:before="240" w:after="120" w:line="259" w:lineRule="auto"/>
              <w:jc w:val="left"/>
              <w:rPr>
                <w:rFonts w:eastAsia="MS Mincho" w:cs="Arial"/>
                <w:b/>
                <w:bCs/>
                <w:color w:val="00B9E4"/>
                <w:szCs w:val="22"/>
              </w:rPr>
            </w:pPr>
            <w:r>
              <w:rPr>
                <w:rFonts w:eastAsia="MS Mincho" w:cs="Arial"/>
                <w:b/>
                <w:bCs/>
                <w:color w:val="00B9E4"/>
                <w:szCs w:val="22"/>
              </w:rPr>
              <w:t>5.8</w:t>
            </w:r>
            <w:r w:rsidR="00C65591">
              <w:rPr>
                <w:rFonts w:eastAsia="MS Mincho" w:cs="Arial"/>
                <w:b/>
                <w:bCs/>
                <w:color w:val="00B9E4"/>
                <w:szCs w:val="22"/>
              </w:rPr>
              <w:t>a</w:t>
            </w:r>
            <w:r>
              <w:rPr>
                <w:rFonts w:eastAsia="MS Mincho" w:cs="Arial"/>
                <w:b/>
                <w:bCs/>
                <w:color w:val="00B9E4"/>
                <w:szCs w:val="22"/>
              </w:rPr>
              <w:t xml:space="preserve"> </w:t>
            </w:r>
            <w:proofErr w:type="gramStart"/>
            <w:r w:rsidR="00E64EB6" w:rsidRPr="003D3B81">
              <w:rPr>
                <w:rFonts w:eastAsia="MS Mincho" w:cs="Arial"/>
                <w:b/>
                <w:bCs/>
                <w:color w:val="00B9E4"/>
                <w:szCs w:val="22"/>
              </w:rPr>
              <w:t>Question :</w:t>
            </w:r>
            <w:proofErr w:type="gramEnd"/>
            <w:r w:rsidR="00E64EB6" w:rsidRPr="003D3B81">
              <w:rPr>
                <w:rFonts w:eastAsia="MS Mincho" w:cs="Arial"/>
                <w:b/>
                <w:bCs/>
                <w:color w:val="00B9E4"/>
                <w:szCs w:val="22"/>
              </w:rPr>
              <w:t xml:space="preserve"> Do you agree with the requirement text ?</w:t>
            </w:r>
          </w:p>
          <w:p w14:paraId="5B705BED" w14:textId="77777777" w:rsidR="00E64EB6" w:rsidRPr="003D3B81" w:rsidRDefault="00D936CE" w:rsidP="001F5866">
            <w:pPr>
              <w:spacing w:after="120" w:line="276" w:lineRule="auto"/>
              <w:jc w:val="left"/>
              <w:rPr>
                <w:rFonts w:eastAsia="MS Mincho" w:cs="Arial"/>
                <w:b/>
                <w:bCs/>
                <w:color w:val="565656"/>
                <w:sz w:val="20"/>
                <w:szCs w:val="20"/>
              </w:rPr>
            </w:pPr>
            <w:r w:rsidRPr="003D3B81">
              <w:rPr>
                <w:rFonts w:eastAsia="MS Mincho" w:cs="Arial"/>
                <w:b/>
                <w:bCs/>
                <w:color w:val="565656"/>
                <w:szCs w:val="22"/>
              </w:rPr>
              <w:fldChar w:fldCharType="begin">
                <w:ffData>
                  <w:name w:val="Check2"/>
                  <w:enabled/>
                  <w:calcOnExit w:val="0"/>
                  <w:checkBox>
                    <w:sizeAuto/>
                    <w:default w:val="0"/>
                  </w:checkBox>
                </w:ffData>
              </w:fldChar>
            </w:r>
            <w:r w:rsidR="00E64EB6"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E64EB6" w:rsidRPr="003D3B81">
              <w:rPr>
                <w:rFonts w:eastAsia="MS Mincho" w:cs="Arial"/>
                <w:b/>
                <w:bCs/>
                <w:color w:val="565656"/>
                <w:sz w:val="20"/>
                <w:szCs w:val="20"/>
              </w:rPr>
              <w:t>Agree</w:t>
            </w:r>
          </w:p>
          <w:p w14:paraId="008370FD" w14:textId="77777777" w:rsidR="00E64EB6" w:rsidRPr="003D3B81" w:rsidRDefault="00D936CE" w:rsidP="001F5866">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E64EB6"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E64EB6" w:rsidRPr="003D3B81">
              <w:rPr>
                <w:rFonts w:eastAsia="MS Mincho" w:cs="Arial"/>
                <w:b/>
                <w:bCs/>
                <w:color w:val="565656"/>
                <w:sz w:val="20"/>
                <w:szCs w:val="20"/>
              </w:rPr>
              <w:t>Disagree</w:t>
            </w:r>
          </w:p>
          <w:p w14:paraId="4D923DE0" w14:textId="77777777" w:rsidR="00E64EB6" w:rsidRPr="003D3B81" w:rsidRDefault="00D936CE" w:rsidP="001F5866">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E64EB6"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E64EB6" w:rsidRPr="003D3B81">
              <w:rPr>
                <w:rFonts w:eastAsia="MS Mincho" w:cs="Arial"/>
                <w:b/>
                <w:bCs/>
                <w:color w:val="565656"/>
                <w:sz w:val="20"/>
                <w:szCs w:val="20"/>
              </w:rPr>
              <w:t>Undecided</w:t>
            </w:r>
          </w:p>
          <w:p w14:paraId="7E5C9B68" w14:textId="77777777" w:rsidR="00E64EB6" w:rsidRPr="003D3B81" w:rsidRDefault="00D936CE" w:rsidP="001F5866">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E64EB6"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E64EB6" w:rsidRPr="003D3B81">
              <w:rPr>
                <w:rFonts w:eastAsia="Arial" w:cs="Arial"/>
                <w:b/>
                <w:color w:val="565656"/>
                <w:spacing w:val="-1"/>
                <w:sz w:val="20"/>
                <w:szCs w:val="20"/>
                <w:lang w:eastAsia="ja-JP"/>
              </w:rPr>
              <w:t>I don’t know / Not relevant to me</w:t>
            </w:r>
          </w:p>
          <w:p w14:paraId="41C2D2B4" w14:textId="31414035" w:rsidR="00E64EB6" w:rsidRPr="003D3B81" w:rsidRDefault="00C65591" w:rsidP="001F5866">
            <w:pPr>
              <w:spacing w:before="240" w:after="240" w:line="259" w:lineRule="auto"/>
              <w:jc w:val="left"/>
              <w:rPr>
                <w:rFonts w:eastAsia="Arial" w:cs="Arial"/>
                <w:color w:val="565656"/>
                <w:spacing w:val="-1"/>
                <w:sz w:val="20"/>
                <w:szCs w:val="20"/>
                <w:lang w:eastAsia="ja-JP"/>
              </w:rPr>
            </w:pPr>
            <w:r>
              <w:rPr>
                <w:rFonts w:eastAsia="MS Mincho" w:cs="Arial"/>
                <w:b/>
                <w:bCs/>
                <w:color w:val="00B9E4"/>
                <w:szCs w:val="22"/>
              </w:rPr>
              <w:t xml:space="preserve">5.8b </w:t>
            </w:r>
            <w:proofErr w:type="gramStart"/>
            <w:r w:rsidR="00E64EB6" w:rsidRPr="003D3B81">
              <w:rPr>
                <w:rFonts w:eastAsia="MS Mincho" w:cs="Arial"/>
                <w:b/>
                <w:bCs/>
                <w:color w:val="00B9E4"/>
                <w:szCs w:val="22"/>
              </w:rPr>
              <w:t xml:space="preserve">Question </w:t>
            </w:r>
            <w:r w:rsidR="00E64EB6" w:rsidRPr="003D3B81">
              <w:rPr>
                <w:rFonts w:eastAsia="MS Mincho" w:cs="Arial"/>
                <w:b/>
                <w:bCs/>
                <w:color w:val="00B9E4"/>
              </w:rPr>
              <w:t>:</w:t>
            </w:r>
            <w:proofErr w:type="gramEnd"/>
            <w:r w:rsidR="00E64EB6" w:rsidRPr="003D3B81">
              <w:rPr>
                <w:rFonts w:eastAsia="MS Mincho" w:cs="Arial"/>
                <w:b/>
                <w:bCs/>
                <w:color w:val="00B9E4"/>
              </w:rPr>
              <w:t xml:space="preserve"> </w:t>
            </w:r>
            <w:r w:rsidR="00E64EB6" w:rsidRPr="003D3B81">
              <w:rPr>
                <w:rFonts w:eastAsia="MS Mincho" w:cs="Arial"/>
                <w:b/>
                <w:bCs/>
                <w:color w:val="00B9E4"/>
                <w:szCs w:val="22"/>
              </w:rPr>
              <w:t>If you do not agree with the proposed wording, please provide your rationale and suggestion here</w:t>
            </w:r>
            <w:r w:rsidR="00E64EB6" w:rsidRPr="003D3B81">
              <w:rPr>
                <w:rFonts w:eastAsia="Arial" w:cs="Arial"/>
                <w:b/>
                <w:bCs/>
                <w:color w:val="00B9E4"/>
                <w:spacing w:val="-1"/>
                <w:sz w:val="20"/>
                <w:szCs w:val="20"/>
                <w:lang w:eastAsia="ja-JP"/>
              </w:rPr>
              <w:t xml:space="preserve">:  </w:t>
            </w:r>
            <w:r w:rsidR="00D936CE" w:rsidRPr="003D3B81">
              <w:rPr>
                <w:rFonts w:eastAsia="Arial" w:cs="Arial"/>
                <w:color w:val="565656"/>
                <w:spacing w:val="-1"/>
                <w:sz w:val="20"/>
                <w:szCs w:val="20"/>
                <w:lang w:eastAsia="ja-JP"/>
              </w:rPr>
              <w:fldChar w:fldCharType="begin">
                <w:ffData>
                  <w:name w:val="Text12"/>
                  <w:enabled/>
                  <w:calcOnExit w:val="0"/>
                  <w:textInput/>
                </w:ffData>
              </w:fldChar>
            </w:r>
            <w:r w:rsidR="00E64EB6" w:rsidRPr="003D3B81">
              <w:rPr>
                <w:rFonts w:eastAsia="Arial" w:cs="Arial"/>
                <w:color w:val="565656"/>
                <w:spacing w:val="-1"/>
                <w:sz w:val="20"/>
                <w:szCs w:val="20"/>
                <w:lang w:eastAsia="ja-JP"/>
              </w:rPr>
              <w:instrText xml:space="preserve"> FORMTEXT </w:instrText>
            </w:r>
            <w:r w:rsidR="00D936CE" w:rsidRPr="003D3B81">
              <w:rPr>
                <w:rFonts w:eastAsia="Arial" w:cs="Arial"/>
                <w:color w:val="565656"/>
                <w:spacing w:val="-1"/>
                <w:sz w:val="20"/>
                <w:szCs w:val="20"/>
                <w:lang w:eastAsia="ja-JP"/>
              </w:rPr>
            </w:r>
            <w:r w:rsidR="00D936CE" w:rsidRPr="003D3B81">
              <w:rPr>
                <w:rFonts w:eastAsia="Arial" w:cs="Arial"/>
                <w:color w:val="565656"/>
                <w:spacing w:val="-1"/>
                <w:sz w:val="20"/>
                <w:szCs w:val="20"/>
                <w:lang w:eastAsia="ja-JP"/>
              </w:rPr>
              <w:fldChar w:fldCharType="separate"/>
            </w:r>
            <w:r w:rsidR="00E64EB6" w:rsidRPr="003D3B81">
              <w:rPr>
                <w:rFonts w:eastAsia="Arial" w:cs="Arial"/>
                <w:noProof/>
                <w:color w:val="565656"/>
                <w:spacing w:val="-1"/>
                <w:sz w:val="20"/>
                <w:szCs w:val="20"/>
                <w:lang w:eastAsia="ja-JP"/>
              </w:rPr>
              <w:t> </w:t>
            </w:r>
            <w:r w:rsidR="00E64EB6" w:rsidRPr="003D3B81">
              <w:rPr>
                <w:rFonts w:eastAsia="Arial" w:cs="Arial"/>
                <w:noProof/>
                <w:color w:val="565656"/>
                <w:spacing w:val="-1"/>
                <w:sz w:val="20"/>
                <w:szCs w:val="20"/>
                <w:lang w:eastAsia="ja-JP"/>
              </w:rPr>
              <w:t> </w:t>
            </w:r>
            <w:r w:rsidR="00E64EB6" w:rsidRPr="003D3B81">
              <w:rPr>
                <w:rFonts w:eastAsia="Arial" w:cs="Arial"/>
                <w:noProof/>
                <w:color w:val="565656"/>
                <w:spacing w:val="-1"/>
                <w:sz w:val="20"/>
                <w:szCs w:val="20"/>
                <w:lang w:eastAsia="ja-JP"/>
              </w:rPr>
              <w:t> </w:t>
            </w:r>
            <w:r w:rsidR="00E64EB6" w:rsidRPr="003D3B81">
              <w:rPr>
                <w:rFonts w:eastAsia="Arial" w:cs="Arial"/>
                <w:noProof/>
                <w:color w:val="565656"/>
                <w:spacing w:val="-1"/>
                <w:sz w:val="20"/>
                <w:szCs w:val="20"/>
                <w:lang w:eastAsia="ja-JP"/>
              </w:rPr>
              <w:t> </w:t>
            </w:r>
            <w:r w:rsidR="00E64EB6" w:rsidRPr="003D3B81">
              <w:rPr>
                <w:rFonts w:eastAsia="Arial" w:cs="Arial"/>
                <w:noProof/>
                <w:color w:val="565656"/>
                <w:spacing w:val="-1"/>
                <w:sz w:val="20"/>
                <w:szCs w:val="20"/>
                <w:lang w:eastAsia="ja-JP"/>
              </w:rPr>
              <w:t> </w:t>
            </w:r>
            <w:r w:rsidR="00D936CE" w:rsidRPr="003D3B81">
              <w:rPr>
                <w:rFonts w:eastAsia="Arial" w:cs="Arial"/>
                <w:color w:val="565656"/>
                <w:spacing w:val="-1"/>
                <w:sz w:val="20"/>
                <w:szCs w:val="20"/>
                <w:lang w:eastAsia="ja-JP"/>
              </w:rPr>
              <w:fldChar w:fldCharType="end"/>
            </w:r>
          </w:p>
          <w:p w14:paraId="6A1A08D9" w14:textId="4EDEBE13" w:rsidR="00E64EB6" w:rsidRPr="000E6113" w:rsidRDefault="00432A0C" w:rsidP="00E64EB6">
            <w:pPr>
              <w:tabs>
                <w:tab w:val="left" w:pos="3675"/>
              </w:tabs>
              <w:spacing w:before="240" w:after="240" w:line="240" w:lineRule="auto"/>
              <w:contextualSpacing/>
              <w:jc w:val="left"/>
              <w:rPr>
                <w:rFonts w:eastAsia="MS Mincho" w:cs="Arial"/>
                <w:b/>
                <w:bCs/>
                <w:color w:val="00B9E4"/>
              </w:rPr>
            </w:pPr>
            <w:r>
              <w:rPr>
                <w:rFonts w:eastAsia="MS Mincho" w:cs="Arial"/>
                <w:b/>
                <w:bCs/>
                <w:color w:val="00B9E4"/>
              </w:rPr>
              <w:t xml:space="preserve">5.9 </w:t>
            </w:r>
            <w:r w:rsidR="00E64EB6" w:rsidRPr="000E6113">
              <w:rPr>
                <w:rFonts w:eastAsia="MS Mincho" w:cs="Arial"/>
                <w:b/>
                <w:bCs/>
                <w:color w:val="00B9E4"/>
              </w:rPr>
              <w:t xml:space="preserve">A new </w:t>
            </w:r>
            <w:r w:rsidR="00E64EB6">
              <w:rPr>
                <w:rFonts w:eastAsia="MS Mincho" w:cs="Arial"/>
                <w:b/>
                <w:bCs/>
                <w:color w:val="00B9E4"/>
                <w:u w:val="single"/>
              </w:rPr>
              <w:t>Core</w:t>
            </w:r>
            <w:r w:rsidR="00E64EB6" w:rsidRPr="000E6113">
              <w:rPr>
                <w:rFonts w:eastAsia="MS Mincho" w:cs="Arial"/>
                <w:b/>
                <w:bCs/>
                <w:color w:val="00B9E4"/>
                <w:u w:val="single"/>
              </w:rPr>
              <w:t xml:space="preserve"> Year </w:t>
            </w:r>
            <w:r w:rsidR="00E64EB6">
              <w:rPr>
                <w:rFonts w:eastAsia="MS Mincho" w:cs="Arial"/>
                <w:b/>
                <w:bCs/>
                <w:color w:val="00B9E4"/>
                <w:u w:val="single"/>
              </w:rPr>
              <w:t>3</w:t>
            </w:r>
            <w:r w:rsidR="00E64EB6" w:rsidRPr="000E6113">
              <w:rPr>
                <w:rFonts w:eastAsia="MS Mincho" w:cs="Arial"/>
                <w:b/>
                <w:bCs/>
                <w:color w:val="00B9E4"/>
              </w:rPr>
              <w:t xml:space="preserve"> requirement on </w:t>
            </w:r>
            <w:r w:rsidR="00E64EB6">
              <w:rPr>
                <w:rFonts w:eastAsia="MS Mincho" w:cs="Arial"/>
                <w:b/>
                <w:bCs/>
                <w:color w:val="00B9E4"/>
              </w:rPr>
              <w:t>setting up and implementing an Action Plan</w:t>
            </w:r>
            <w:r w:rsidR="00E64EB6" w:rsidRPr="000E6113">
              <w:rPr>
                <w:rFonts w:eastAsia="MS Mincho" w:cs="Arial"/>
                <w:b/>
                <w:bCs/>
                <w:color w:val="00B9E4"/>
              </w:rPr>
              <w:t xml:space="preserve">. </w:t>
            </w:r>
          </w:p>
          <w:p w14:paraId="03D25549" w14:textId="77777777" w:rsidR="00707270" w:rsidRDefault="00707270" w:rsidP="00E64EB6">
            <w:pPr>
              <w:spacing w:before="160" w:after="40" w:line="276" w:lineRule="auto"/>
              <w:jc w:val="left"/>
              <w:rPr>
                <w:rFonts w:eastAsia="SimSun" w:cs="Arial"/>
                <w:noProof/>
                <w:szCs w:val="22"/>
                <w:lang w:eastAsia="en-US"/>
              </w:rPr>
            </w:pPr>
          </w:p>
          <w:p w14:paraId="371E8CF0" w14:textId="026307D2" w:rsidR="00E64EB6" w:rsidRPr="00CE4BCE" w:rsidRDefault="00E64EB6" w:rsidP="00E64EB6">
            <w:pPr>
              <w:spacing w:before="160" w:after="40" w:line="276" w:lineRule="auto"/>
              <w:jc w:val="left"/>
              <w:rPr>
                <w:rFonts w:eastAsia="Arial" w:cs="Arial"/>
                <w:b/>
                <w:color w:val="00B9E4"/>
                <w:sz w:val="20"/>
                <w:szCs w:val="20"/>
                <w:lang w:eastAsia="ko-KR"/>
              </w:rPr>
            </w:pPr>
            <w:r w:rsidRPr="00CE4BCE">
              <w:rPr>
                <w:rFonts w:eastAsia="Arial" w:cs="Arial"/>
                <w:b/>
                <w:bCs/>
                <w:color w:val="FFFFFF"/>
                <w:sz w:val="20"/>
                <w:szCs w:val="20"/>
                <w:shd w:val="clear" w:color="auto" w:fill="00B9E4"/>
                <w:lang w:eastAsia="ko-KR"/>
              </w:rPr>
              <w:t>NEW</w:t>
            </w:r>
            <w:r w:rsidR="00A021A0" w:rsidRPr="00A021A0">
              <w:rPr>
                <w:rFonts w:eastAsia="Arial" w:cs="Arial"/>
                <w:b/>
                <w:bCs/>
                <w:color w:val="FFFFFF"/>
                <w:sz w:val="20"/>
                <w:szCs w:val="20"/>
                <w:lang w:eastAsia="ko-KR"/>
              </w:rPr>
              <w:t xml:space="preserve"> </w:t>
            </w:r>
            <w:r>
              <w:rPr>
                <w:rFonts w:eastAsia="Arial" w:cs="Arial"/>
                <w:b/>
                <w:color w:val="00B9E4"/>
                <w:sz w:val="20"/>
                <w:szCs w:val="20"/>
                <w:lang w:eastAsia="ko-KR"/>
              </w:rPr>
              <w:t>Action Plan</w:t>
            </w:r>
          </w:p>
          <w:tbl>
            <w:tblPr>
              <w:tblW w:w="8926" w:type="dxa"/>
              <w:tblLook w:val="04A0" w:firstRow="1" w:lastRow="0" w:firstColumn="1" w:lastColumn="0" w:noHBand="0" w:noVBand="1"/>
            </w:tblPr>
            <w:tblGrid>
              <w:gridCol w:w="942"/>
              <w:gridCol w:w="7984"/>
            </w:tblGrid>
            <w:tr w:rsidR="00E64EB6" w:rsidRPr="00CE4BCE" w14:paraId="03641481" w14:textId="77777777" w:rsidTr="00EC7887">
              <w:trPr>
                <w:trHeight w:val="341"/>
              </w:trPr>
              <w:tc>
                <w:tcPr>
                  <w:tcW w:w="8926" w:type="dxa"/>
                  <w:gridSpan w:val="2"/>
                  <w:tcBorders>
                    <w:top w:val="single" w:sz="4" w:space="0" w:color="BFBFBF"/>
                    <w:left w:val="single" w:sz="4" w:space="0" w:color="BFBFBF"/>
                    <w:bottom w:val="single" w:sz="4" w:space="0" w:color="BFBFBF"/>
                    <w:right w:val="single" w:sz="4" w:space="0" w:color="BFBFBF"/>
                  </w:tcBorders>
                </w:tcPr>
                <w:p w14:paraId="2A11AE9A" w14:textId="13857841" w:rsidR="00E64EB6" w:rsidRPr="00CE4BCE" w:rsidRDefault="00E64EB6" w:rsidP="00E64EB6">
                  <w:pPr>
                    <w:spacing w:line="276" w:lineRule="auto"/>
                    <w:jc w:val="left"/>
                    <w:rPr>
                      <w:rFonts w:eastAsia="Arial" w:cs="Arial"/>
                      <w:color w:val="565656"/>
                      <w:spacing w:val="-1"/>
                      <w:sz w:val="20"/>
                      <w:szCs w:val="20"/>
                      <w:lang w:eastAsia="ja-JP"/>
                    </w:rPr>
                  </w:pPr>
                  <w:r w:rsidRPr="00CE4BCE">
                    <w:rPr>
                      <w:rFonts w:eastAsia="Arial" w:cs="Arial"/>
                      <w:b/>
                      <w:bCs/>
                      <w:color w:val="565656"/>
                      <w:spacing w:val="-1"/>
                      <w:sz w:val="20"/>
                      <w:szCs w:val="20"/>
                      <w:lang w:eastAsia="ja-JP"/>
                    </w:rPr>
                    <w:t>Applies to:</w:t>
                  </w:r>
                  <w:r w:rsidR="00A021A0">
                    <w:rPr>
                      <w:rFonts w:eastAsia="Arial" w:cs="Arial"/>
                      <w:b/>
                      <w:bCs/>
                      <w:color w:val="565656"/>
                      <w:spacing w:val="-1"/>
                      <w:sz w:val="20"/>
                      <w:szCs w:val="20"/>
                      <w:lang w:eastAsia="ja-JP"/>
                    </w:rPr>
                    <w:t xml:space="preserve"> </w:t>
                  </w:r>
                  <w:r w:rsidR="00707270">
                    <w:rPr>
                      <w:rFonts w:eastAsia="Arial" w:cs="Arial"/>
                      <w:color w:val="565656"/>
                      <w:spacing w:val="-1"/>
                      <w:sz w:val="20"/>
                      <w:szCs w:val="20"/>
                      <w:lang w:eastAsia="ja-JP"/>
                    </w:rPr>
                    <w:t>PB</w:t>
                  </w:r>
                </w:p>
              </w:tc>
            </w:tr>
            <w:tr w:rsidR="00E64EB6" w:rsidRPr="00CE4BCE" w14:paraId="1CEFC586" w14:textId="77777777" w:rsidTr="00EC7887">
              <w:trPr>
                <w:trHeight w:val="355"/>
              </w:trPr>
              <w:tc>
                <w:tcPr>
                  <w:tcW w:w="942" w:type="dxa"/>
                  <w:tcBorders>
                    <w:top w:val="single" w:sz="4" w:space="0" w:color="BFBFBF"/>
                    <w:left w:val="single" w:sz="4" w:space="0" w:color="BFBFBF"/>
                    <w:bottom w:val="single" w:sz="4" w:space="0" w:color="BFBFBF"/>
                    <w:right w:val="single" w:sz="4" w:space="0" w:color="BFBFBF"/>
                  </w:tcBorders>
                </w:tcPr>
                <w:p w14:paraId="31734213" w14:textId="77777777" w:rsidR="00E64EB6" w:rsidRPr="00CE4BCE" w:rsidRDefault="00E64EB6" w:rsidP="00E64EB6">
                  <w:pPr>
                    <w:spacing w:line="240" w:lineRule="auto"/>
                    <w:jc w:val="left"/>
                    <w:rPr>
                      <w:rFonts w:eastAsia="Arial" w:cs="Arial"/>
                      <w:b/>
                      <w:bCs/>
                      <w:color w:val="565656"/>
                      <w:spacing w:val="-1"/>
                      <w:sz w:val="20"/>
                      <w:szCs w:val="20"/>
                      <w:lang w:eastAsia="ja-JP"/>
                    </w:rPr>
                  </w:pPr>
                  <w:r>
                    <w:rPr>
                      <w:rFonts w:eastAsia="Arial" w:cs="Arial"/>
                      <w:b/>
                      <w:bCs/>
                      <w:color w:val="565656"/>
                      <w:spacing w:val="-1"/>
                      <w:sz w:val="20"/>
                      <w:szCs w:val="20"/>
                      <w:lang w:eastAsia="ja-JP"/>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2DBAA8FF" w14:textId="1195FD2B" w:rsidR="00CD6842" w:rsidRPr="00CD6842" w:rsidRDefault="00CD6842" w:rsidP="00CD6842">
                  <w:pPr>
                    <w:spacing w:after="120" w:line="276" w:lineRule="auto"/>
                    <w:jc w:val="left"/>
                    <w:rPr>
                      <w:rFonts w:eastAsia="Arial" w:cs="Arial"/>
                      <w:color w:val="565656"/>
                      <w:spacing w:val="-1"/>
                      <w:sz w:val="20"/>
                      <w:szCs w:val="20"/>
                      <w:lang w:eastAsia="ja-JP"/>
                    </w:rPr>
                  </w:pPr>
                  <w:r w:rsidRPr="00CD6842">
                    <w:rPr>
                      <w:rFonts w:eastAsia="Arial" w:cs="Arial"/>
                      <w:color w:val="565656"/>
                      <w:spacing w:val="-1"/>
                      <w:sz w:val="20"/>
                      <w:szCs w:val="20"/>
                      <w:lang w:eastAsia="ja-JP"/>
                    </w:rPr>
                    <w:t xml:space="preserve">You together with </w:t>
                  </w:r>
                  <w:r>
                    <w:rPr>
                      <w:rFonts w:eastAsia="Arial" w:cs="Arial"/>
                      <w:color w:val="565656"/>
                      <w:spacing w:val="-1"/>
                      <w:sz w:val="20"/>
                      <w:szCs w:val="20"/>
                      <w:lang w:eastAsia="ja-JP"/>
                    </w:rPr>
                    <w:t xml:space="preserve">the </w:t>
                  </w:r>
                  <w:r w:rsidRPr="00CD6842">
                    <w:rPr>
                      <w:rFonts w:eastAsia="Arial" w:cs="Arial"/>
                      <w:color w:val="565656"/>
                      <w:spacing w:val="-1"/>
                      <w:sz w:val="20"/>
                      <w:szCs w:val="20"/>
                      <w:lang w:eastAsia="ja-JP"/>
                    </w:rPr>
                    <w:t xml:space="preserve">PEB and registered producers develop and implement an action plan to mitigate and prevent the salient issues. </w:t>
                  </w:r>
                </w:p>
                <w:p w14:paraId="2BB3F670" w14:textId="77777777" w:rsidR="00E64EB6" w:rsidRDefault="00CD6842" w:rsidP="00707270">
                  <w:pPr>
                    <w:spacing w:after="120" w:line="276" w:lineRule="auto"/>
                    <w:jc w:val="left"/>
                    <w:rPr>
                      <w:rFonts w:eastAsia="Arial" w:cs="Arial"/>
                      <w:color w:val="565656"/>
                      <w:spacing w:val="-1"/>
                      <w:sz w:val="20"/>
                      <w:szCs w:val="20"/>
                      <w:lang w:eastAsia="ja-JP"/>
                    </w:rPr>
                  </w:pPr>
                  <w:r w:rsidRPr="00CD6842">
                    <w:rPr>
                      <w:rFonts w:eastAsia="Arial" w:cs="Arial"/>
                      <w:color w:val="565656"/>
                      <w:spacing w:val="-1"/>
                      <w:sz w:val="20"/>
                      <w:szCs w:val="20"/>
                      <w:lang w:eastAsia="ja-JP"/>
                    </w:rPr>
                    <w:t>The plan is revised annually to keep it up to date.</w:t>
                  </w:r>
                </w:p>
                <w:p w14:paraId="6CF20D29" w14:textId="75975188" w:rsidR="00EA756C" w:rsidRPr="00CE4BCE" w:rsidRDefault="00EA756C" w:rsidP="00707270">
                  <w:pPr>
                    <w:spacing w:after="120" w:line="276" w:lineRule="auto"/>
                    <w:jc w:val="left"/>
                    <w:rPr>
                      <w:rFonts w:eastAsia="Arial" w:cs="Arial"/>
                      <w:color w:val="565656"/>
                      <w:spacing w:val="-1"/>
                      <w:sz w:val="20"/>
                      <w:szCs w:val="20"/>
                      <w:lang w:eastAsia="ja-JP"/>
                    </w:rPr>
                  </w:pPr>
                  <w:r w:rsidRPr="00EA756C">
                    <w:rPr>
                      <w:rFonts w:eastAsia="Arial" w:cs="Arial"/>
                      <w:color w:val="565656"/>
                      <w:spacing w:val="-1"/>
                      <w:sz w:val="20"/>
                      <w:szCs w:val="20"/>
                      <w:lang w:eastAsia="ja-JP"/>
                    </w:rPr>
                    <w:t xml:space="preserve">You report on the </w:t>
                  </w:r>
                  <w:r>
                    <w:rPr>
                      <w:rFonts w:eastAsia="Arial" w:cs="Arial"/>
                      <w:color w:val="565656"/>
                      <w:spacing w:val="-1"/>
                      <w:sz w:val="20"/>
                      <w:szCs w:val="20"/>
                      <w:lang w:eastAsia="ja-JP"/>
                    </w:rPr>
                    <w:t>action plan</w:t>
                  </w:r>
                  <w:r w:rsidRPr="00EA756C">
                    <w:rPr>
                      <w:rFonts w:eastAsia="Arial" w:cs="Arial"/>
                      <w:color w:val="565656"/>
                      <w:spacing w:val="-1"/>
                      <w:sz w:val="20"/>
                      <w:szCs w:val="20"/>
                      <w:lang w:eastAsia="ja-JP"/>
                    </w:rPr>
                    <w:t xml:space="preserve"> to Fairtrade International.</w:t>
                  </w:r>
                </w:p>
              </w:tc>
            </w:tr>
            <w:tr w:rsidR="00E64EB6" w:rsidRPr="00CE4BCE" w14:paraId="3B7AC179" w14:textId="77777777" w:rsidTr="00EC7887">
              <w:trPr>
                <w:trHeight w:val="701"/>
              </w:trPr>
              <w:tc>
                <w:tcPr>
                  <w:tcW w:w="942" w:type="dxa"/>
                  <w:tcBorders>
                    <w:top w:val="single" w:sz="4" w:space="0" w:color="BFBFBF"/>
                    <w:left w:val="single" w:sz="4" w:space="0" w:color="BFBFBF"/>
                    <w:bottom w:val="single" w:sz="4" w:space="0" w:color="BFBFBF"/>
                    <w:right w:val="single" w:sz="4" w:space="0" w:color="BFBFBF"/>
                  </w:tcBorders>
                </w:tcPr>
                <w:p w14:paraId="35796140" w14:textId="77777777" w:rsidR="00E64EB6" w:rsidRPr="00CE4BCE" w:rsidRDefault="00E64EB6" w:rsidP="00E64EB6">
                  <w:pPr>
                    <w:spacing w:line="240" w:lineRule="auto"/>
                    <w:jc w:val="left"/>
                    <w:rPr>
                      <w:rFonts w:eastAsia="Arial" w:cs="Arial"/>
                      <w:b/>
                      <w:bCs/>
                      <w:color w:val="565656"/>
                      <w:spacing w:val="-1"/>
                      <w:sz w:val="18"/>
                      <w:szCs w:val="18"/>
                      <w:lang w:eastAsia="ja-JP"/>
                    </w:rPr>
                  </w:pPr>
                  <w:r w:rsidRPr="00CE4BCE">
                    <w:rPr>
                      <w:rFonts w:eastAsia="Arial" w:cs="Arial"/>
                      <w:b/>
                      <w:bCs/>
                      <w:color w:val="565656"/>
                      <w:spacing w:val="-1"/>
                      <w:sz w:val="18"/>
                      <w:szCs w:val="18"/>
                      <w:lang w:eastAsia="ja-JP"/>
                    </w:rPr>
                    <w:t xml:space="preserve">Year </w:t>
                  </w:r>
                  <w:r>
                    <w:rPr>
                      <w:rFonts w:eastAsia="Arial" w:cs="Arial"/>
                      <w:b/>
                      <w:bCs/>
                      <w:color w:val="565656"/>
                      <w:spacing w:val="-1"/>
                      <w:sz w:val="18"/>
                      <w:szCs w:val="18"/>
                      <w:lang w:eastAsia="ja-JP"/>
                    </w:rPr>
                    <w:t>3</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0C94973D" w14:textId="77777777" w:rsidR="00E64EB6" w:rsidRPr="00CE4BCE" w:rsidRDefault="00E64EB6" w:rsidP="00E64EB6">
                  <w:pPr>
                    <w:spacing w:line="240" w:lineRule="auto"/>
                    <w:jc w:val="left"/>
                    <w:rPr>
                      <w:rFonts w:eastAsia="Arial" w:cs="Arial"/>
                      <w:color w:val="565656"/>
                      <w:spacing w:val="-1"/>
                      <w:sz w:val="20"/>
                      <w:szCs w:val="20"/>
                      <w:u w:val="single"/>
                      <w:lang w:eastAsia="ja-JP"/>
                    </w:rPr>
                  </w:pPr>
                </w:p>
              </w:tc>
            </w:tr>
            <w:tr w:rsidR="00E64EB6" w:rsidRPr="00CE4BCE" w14:paraId="444B3346" w14:textId="77777777" w:rsidTr="00EC7887">
              <w:trPr>
                <w:trHeight w:val="1296"/>
              </w:trPr>
              <w:tc>
                <w:tcPr>
                  <w:tcW w:w="8926" w:type="dxa"/>
                  <w:gridSpan w:val="2"/>
                  <w:tcBorders>
                    <w:top w:val="single" w:sz="4" w:space="0" w:color="BFBFBF"/>
                    <w:left w:val="single" w:sz="4" w:space="0" w:color="BFBFBF"/>
                    <w:bottom w:val="single" w:sz="4" w:space="0" w:color="BFBFBF"/>
                    <w:right w:val="single" w:sz="4" w:space="0" w:color="BFBFBF"/>
                  </w:tcBorders>
                  <w:shd w:val="clear" w:color="auto" w:fill="E8E8E8"/>
                </w:tcPr>
                <w:p w14:paraId="6F5D0F47" w14:textId="14683277" w:rsidR="00CD6842" w:rsidRPr="00CD6842" w:rsidRDefault="00215837" w:rsidP="00CD6842">
                  <w:pPr>
                    <w:spacing w:after="120" w:line="276" w:lineRule="auto"/>
                    <w:rPr>
                      <w:rFonts w:cs="Arial"/>
                      <w:strike/>
                      <w:color w:val="595959" w:themeColor="text1" w:themeTint="A6"/>
                      <w:spacing w:val="-1"/>
                      <w:sz w:val="18"/>
                      <w:szCs w:val="18"/>
                      <w:lang w:eastAsia="ja-JP"/>
                    </w:rPr>
                  </w:pPr>
                  <w:r w:rsidRPr="00CE4BCE">
                    <w:rPr>
                      <w:rFonts w:eastAsia="Calibri" w:cs="Arial"/>
                      <w:b/>
                      <w:bCs/>
                      <w:color w:val="4D4D4E" w:themeColor="accent2" w:themeShade="80"/>
                      <w:sz w:val="18"/>
                      <w:szCs w:val="18"/>
                    </w:rPr>
                    <w:t>Guidance</w:t>
                  </w:r>
                  <w:r w:rsidRPr="00CE4BCE">
                    <w:rPr>
                      <w:rFonts w:eastAsia="Calibri" w:cs="Arial"/>
                      <w:color w:val="4D4D4E" w:themeColor="accent2" w:themeShade="80"/>
                      <w:sz w:val="18"/>
                      <w:szCs w:val="18"/>
                    </w:rPr>
                    <w:t>:</w:t>
                  </w:r>
                  <w:r w:rsidRPr="00CD6842">
                    <w:rPr>
                      <w:rFonts w:cs="Arial"/>
                      <w:color w:val="595959" w:themeColor="text1" w:themeTint="A6"/>
                      <w:spacing w:val="-1"/>
                      <w:kern w:val="24"/>
                      <w:sz w:val="18"/>
                      <w:szCs w:val="18"/>
                    </w:rPr>
                    <w:t xml:space="preserve"> Your</w:t>
                  </w:r>
                  <w:r w:rsidR="00CD6842" w:rsidRPr="00CD6842">
                    <w:rPr>
                      <w:rFonts w:cs="Arial"/>
                      <w:color w:val="595959" w:themeColor="text1" w:themeTint="A6"/>
                      <w:spacing w:val="-1"/>
                      <w:kern w:val="24"/>
                      <w:sz w:val="18"/>
                      <w:szCs w:val="18"/>
                    </w:rPr>
                    <w:t xml:space="preserve"> action plan may include to have a </w:t>
                  </w:r>
                  <w:r w:rsidR="00CD6842" w:rsidRPr="00CD6842">
                    <w:rPr>
                      <w:rFonts w:cs="Arial"/>
                      <w:color w:val="595959" w:themeColor="text1" w:themeTint="A6"/>
                      <w:spacing w:val="-1"/>
                      <w:sz w:val="18"/>
                      <w:szCs w:val="18"/>
                      <w:lang w:eastAsia="ja-JP"/>
                    </w:rPr>
                    <w:t>dialogue and collaboration with Fairtrade suppliers, other companies, public authorities and/or civil society actors; or to raise awareness and train your management and staff on the salient human rights and environmental issues, or to provide support for Fairtrade suppliers and/or producer</w:t>
                  </w:r>
                </w:p>
                <w:p w14:paraId="60200C34" w14:textId="77777777" w:rsidR="00CD6842" w:rsidRPr="00CD6842" w:rsidRDefault="00CD6842" w:rsidP="00CD6842">
                  <w:pPr>
                    <w:spacing w:after="60" w:line="276" w:lineRule="auto"/>
                    <w:rPr>
                      <w:rFonts w:cs="Arial"/>
                      <w:color w:val="595959" w:themeColor="text1" w:themeTint="A6"/>
                      <w:spacing w:val="-1"/>
                      <w:sz w:val="18"/>
                      <w:szCs w:val="18"/>
                      <w:lang w:eastAsia="ja-JP"/>
                    </w:rPr>
                  </w:pPr>
                  <w:r w:rsidRPr="00CD6842">
                    <w:rPr>
                      <w:rFonts w:cs="Arial"/>
                      <w:color w:val="595959" w:themeColor="text1" w:themeTint="A6"/>
                      <w:spacing w:val="-1"/>
                      <w:sz w:val="18"/>
                      <w:szCs w:val="18"/>
                      <w:lang w:eastAsia="ja-JP"/>
                    </w:rPr>
                    <w:t xml:space="preserve">Activities can include contribution to or provision of services; improvement of tools, facilities or processes; partnerships with local organisations; or negotiations with local authorities etc. </w:t>
                  </w:r>
                </w:p>
                <w:p w14:paraId="48811902" w14:textId="77777777" w:rsidR="00CD6842" w:rsidRPr="00CD6842" w:rsidRDefault="00CD6842" w:rsidP="00CD6842">
                  <w:pPr>
                    <w:spacing w:after="60" w:line="276" w:lineRule="auto"/>
                    <w:rPr>
                      <w:rFonts w:cs="Arial"/>
                      <w:color w:val="595959" w:themeColor="text1" w:themeTint="A6"/>
                      <w:spacing w:val="-1"/>
                      <w:sz w:val="18"/>
                      <w:szCs w:val="18"/>
                      <w:lang w:eastAsia="ja-JP"/>
                    </w:rPr>
                  </w:pPr>
                  <w:r w:rsidRPr="00CD6842">
                    <w:rPr>
                      <w:rFonts w:cs="Arial"/>
                      <w:color w:val="595959" w:themeColor="text1" w:themeTint="A6"/>
                      <w:spacing w:val="-1"/>
                      <w:sz w:val="18"/>
                      <w:szCs w:val="18"/>
                      <w:lang w:eastAsia="ja-JP"/>
                    </w:rPr>
                    <w:t xml:space="preserve">Awareness raising can be through presentations, discussions and meetings; posters and leaflets; and training programs including sketches and role play. </w:t>
                  </w:r>
                </w:p>
                <w:p w14:paraId="1BA92DB5" w14:textId="5ED22F22" w:rsidR="00E64EB6" w:rsidRPr="00CE4BCE" w:rsidRDefault="00EA756C" w:rsidP="00707270">
                  <w:pPr>
                    <w:spacing w:after="120" w:line="276" w:lineRule="auto"/>
                    <w:jc w:val="left"/>
                    <w:rPr>
                      <w:rFonts w:eastAsia="Calibri" w:cs="Arial"/>
                      <w:color w:val="4D4D4E" w:themeColor="accent2" w:themeShade="80"/>
                      <w:sz w:val="18"/>
                      <w:szCs w:val="18"/>
                    </w:rPr>
                  </w:pPr>
                  <w:r w:rsidRPr="00EA756C">
                    <w:rPr>
                      <w:rFonts w:eastAsia="Calibri" w:cs="Arial"/>
                      <w:color w:val="4D4D4E" w:themeColor="accent2" w:themeShade="80"/>
                      <w:sz w:val="18"/>
                      <w:szCs w:val="18"/>
                    </w:rPr>
                    <w:t>Reporting to Fairtrade International will enable communication with internal (Producer Networks) and /or external (commercial partners) stakeholders for the purpose of due diligence reporting.</w:t>
                  </w:r>
                </w:p>
              </w:tc>
            </w:tr>
          </w:tbl>
          <w:p w14:paraId="13FAD8F4" w14:textId="69C89B76" w:rsidR="00E64EB6" w:rsidRPr="003B1076" w:rsidRDefault="00215837" w:rsidP="00E64EB6">
            <w:pPr>
              <w:spacing w:before="240" w:after="120" w:line="259" w:lineRule="auto"/>
              <w:jc w:val="left"/>
              <w:rPr>
                <w:rFonts w:eastAsia="MS Mincho" w:cs="Arial"/>
                <w:szCs w:val="22"/>
              </w:rPr>
            </w:pPr>
            <w:r>
              <w:rPr>
                <w:rFonts w:eastAsia="MS Mincho" w:cs="Arial"/>
                <w:b/>
                <w:bCs/>
                <w:color w:val="00B9E4"/>
                <w:szCs w:val="22"/>
              </w:rPr>
              <w:t>Rationale:</w:t>
            </w:r>
            <w:r w:rsidRPr="003B1076">
              <w:rPr>
                <w:rFonts w:eastAsia="MS Mincho" w:cs="Arial"/>
                <w:szCs w:val="22"/>
              </w:rPr>
              <w:t xml:space="preserve"> Action</w:t>
            </w:r>
            <w:r w:rsidR="00BF3555" w:rsidRPr="003B1076">
              <w:rPr>
                <w:rFonts w:eastAsia="MS Mincho" w:cs="Arial"/>
                <w:szCs w:val="22"/>
              </w:rPr>
              <w:t xml:space="preserve"> plans are actual measures to implement policies and commitment. Without action, policies remain on paper serving no one</w:t>
            </w:r>
            <w:r w:rsidR="00EA756C">
              <w:rPr>
                <w:rFonts w:eastAsia="MS Mincho" w:cs="Arial"/>
                <w:szCs w:val="22"/>
              </w:rPr>
              <w:t xml:space="preserve"> </w:t>
            </w:r>
            <w:r w:rsidR="00EA756C" w:rsidRPr="00EA756C">
              <w:rPr>
                <w:rFonts w:eastAsia="MS Mincho" w:cs="Arial"/>
                <w:szCs w:val="22"/>
              </w:rPr>
              <w:t xml:space="preserve">and sharing information will enable </w:t>
            </w:r>
            <w:r w:rsidR="00EA756C" w:rsidRPr="00EA756C">
              <w:rPr>
                <w:rFonts w:eastAsia="MS Mincho" w:cs="Arial"/>
                <w:szCs w:val="22"/>
              </w:rPr>
              <w:lastRenderedPageBreak/>
              <w:t>communication with stakeholders for the purpose of due diligence reporting which is relevant for example EU regulations (CSRD, CS3D, ESRS).</w:t>
            </w:r>
          </w:p>
          <w:p w14:paraId="1961B7EC" w14:textId="346D40DC" w:rsidR="00E64EB6" w:rsidRDefault="00E64EB6" w:rsidP="00E64EB6">
            <w:pPr>
              <w:spacing w:before="240" w:after="120" w:line="259" w:lineRule="auto"/>
              <w:jc w:val="left"/>
              <w:rPr>
                <w:rFonts w:eastAsia="MS Mincho" w:cs="Arial"/>
                <w:b/>
                <w:bCs/>
                <w:color w:val="00B9E4"/>
                <w:szCs w:val="22"/>
              </w:rPr>
            </w:pPr>
            <w:r>
              <w:rPr>
                <w:rFonts w:eastAsia="MS Mincho" w:cs="Arial"/>
                <w:b/>
                <w:bCs/>
                <w:color w:val="00B9E4"/>
                <w:szCs w:val="22"/>
              </w:rPr>
              <w:t xml:space="preserve">Outcome and </w:t>
            </w:r>
            <w:r w:rsidR="00215837">
              <w:rPr>
                <w:rFonts w:eastAsia="MS Mincho" w:cs="Arial"/>
                <w:b/>
                <w:bCs/>
                <w:color w:val="00B9E4"/>
                <w:szCs w:val="22"/>
              </w:rPr>
              <w:t>implication:</w:t>
            </w:r>
            <w:r w:rsidR="00215837" w:rsidRPr="003B1076">
              <w:rPr>
                <w:rFonts w:eastAsia="MS Mincho" w:cs="Arial"/>
                <w:szCs w:val="22"/>
              </w:rPr>
              <w:t xml:space="preserve"> A</w:t>
            </w:r>
            <w:r w:rsidR="00BF3555" w:rsidRPr="003B1076">
              <w:rPr>
                <w:rFonts w:eastAsia="MS Mincho" w:cs="Arial"/>
                <w:szCs w:val="22"/>
              </w:rPr>
              <w:t xml:space="preserve"> meaningful use of Fairtrade premium is rendered. Action plans continue to develop over time. Risk prevention stands strengthened.</w:t>
            </w:r>
          </w:p>
          <w:p w14:paraId="54D9A3D0" w14:textId="2F48FC2F" w:rsidR="00E64EB6" w:rsidRPr="003D3B81" w:rsidRDefault="00432A0C" w:rsidP="00E64EB6">
            <w:pPr>
              <w:spacing w:before="240" w:after="120" w:line="259" w:lineRule="auto"/>
              <w:jc w:val="left"/>
              <w:rPr>
                <w:rFonts w:eastAsia="MS Mincho" w:cs="Arial"/>
                <w:b/>
                <w:bCs/>
                <w:color w:val="00B9E4"/>
                <w:szCs w:val="22"/>
              </w:rPr>
            </w:pPr>
            <w:r>
              <w:rPr>
                <w:rFonts w:eastAsia="MS Mincho" w:cs="Arial"/>
                <w:b/>
                <w:bCs/>
                <w:color w:val="00B9E4"/>
                <w:szCs w:val="22"/>
              </w:rPr>
              <w:t>5.9</w:t>
            </w:r>
            <w:r w:rsidR="00C65591">
              <w:rPr>
                <w:rFonts w:eastAsia="MS Mincho" w:cs="Arial"/>
                <w:b/>
                <w:bCs/>
                <w:color w:val="00B9E4"/>
                <w:szCs w:val="22"/>
              </w:rPr>
              <w:t>a</w:t>
            </w:r>
            <w:r>
              <w:rPr>
                <w:rFonts w:eastAsia="MS Mincho" w:cs="Arial"/>
                <w:b/>
                <w:bCs/>
                <w:color w:val="00B9E4"/>
                <w:szCs w:val="22"/>
              </w:rPr>
              <w:t xml:space="preserve"> </w:t>
            </w:r>
            <w:proofErr w:type="gramStart"/>
            <w:r w:rsidR="00E64EB6" w:rsidRPr="003D3B81">
              <w:rPr>
                <w:rFonts w:eastAsia="MS Mincho" w:cs="Arial"/>
                <w:b/>
                <w:bCs/>
                <w:color w:val="00B9E4"/>
                <w:szCs w:val="22"/>
              </w:rPr>
              <w:t>Question :</w:t>
            </w:r>
            <w:proofErr w:type="gramEnd"/>
            <w:r w:rsidR="00E64EB6" w:rsidRPr="003D3B81">
              <w:rPr>
                <w:rFonts w:eastAsia="MS Mincho" w:cs="Arial"/>
                <w:b/>
                <w:bCs/>
                <w:color w:val="00B9E4"/>
                <w:szCs w:val="22"/>
              </w:rPr>
              <w:t xml:space="preserve"> Do you agree with the requirement text ?</w:t>
            </w:r>
          </w:p>
          <w:p w14:paraId="3C6E3C8D" w14:textId="77777777" w:rsidR="00E64EB6" w:rsidRPr="003D3B81" w:rsidRDefault="00D936CE" w:rsidP="00E64EB6">
            <w:pPr>
              <w:spacing w:after="120" w:line="276" w:lineRule="auto"/>
              <w:jc w:val="left"/>
              <w:rPr>
                <w:rFonts w:eastAsia="MS Mincho" w:cs="Arial"/>
                <w:b/>
                <w:bCs/>
                <w:color w:val="565656"/>
                <w:sz w:val="20"/>
                <w:szCs w:val="20"/>
              </w:rPr>
            </w:pPr>
            <w:r w:rsidRPr="003D3B81">
              <w:rPr>
                <w:rFonts w:eastAsia="MS Mincho" w:cs="Arial"/>
                <w:b/>
                <w:bCs/>
                <w:color w:val="565656"/>
                <w:szCs w:val="22"/>
              </w:rPr>
              <w:fldChar w:fldCharType="begin">
                <w:ffData>
                  <w:name w:val="Check2"/>
                  <w:enabled/>
                  <w:calcOnExit w:val="0"/>
                  <w:checkBox>
                    <w:sizeAuto/>
                    <w:default w:val="0"/>
                  </w:checkBox>
                </w:ffData>
              </w:fldChar>
            </w:r>
            <w:r w:rsidR="00E64EB6"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E64EB6" w:rsidRPr="003D3B81">
              <w:rPr>
                <w:rFonts w:eastAsia="MS Mincho" w:cs="Arial"/>
                <w:b/>
                <w:bCs/>
                <w:color w:val="565656"/>
                <w:sz w:val="20"/>
                <w:szCs w:val="20"/>
              </w:rPr>
              <w:t>Agree</w:t>
            </w:r>
          </w:p>
          <w:p w14:paraId="6C15CCD4" w14:textId="77777777" w:rsidR="00E64EB6" w:rsidRPr="003D3B81" w:rsidRDefault="00D936CE" w:rsidP="00E64EB6">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E64EB6"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E64EB6" w:rsidRPr="003D3B81">
              <w:rPr>
                <w:rFonts w:eastAsia="MS Mincho" w:cs="Arial"/>
                <w:b/>
                <w:bCs/>
                <w:color w:val="565656"/>
                <w:sz w:val="20"/>
                <w:szCs w:val="20"/>
              </w:rPr>
              <w:t>Disagree</w:t>
            </w:r>
          </w:p>
          <w:p w14:paraId="1B5FD887" w14:textId="77777777" w:rsidR="00E64EB6" w:rsidRPr="003D3B81" w:rsidRDefault="00D936CE" w:rsidP="00E64EB6">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E64EB6"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E64EB6" w:rsidRPr="003D3B81">
              <w:rPr>
                <w:rFonts w:eastAsia="MS Mincho" w:cs="Arial"/>
                <w:b/>
                <w:bCs/>
                <w:color w:val="565656"/>
                <w:sz w:val="20"/>
                <w:szCs w:val="20"/>
              </w:rPr>
              <w:t>Undecided</w:t>
            </w:r>
          </w:p>
          <w:p w14:paraId="47028218" w14:textId="77777777" w:rsidR="00E64EB6" w:rsidRPr="003D3B81" w:rsidRDefault="00D936CE" w:rsidP="00E64EB6">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E64EB6"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E64EB6" w:rsidRPr="003D3B81">
              <w:rPr>
                <w:rFonts w:eastAsia="Arial" w:cs="Arial"/>
                <w:b/>
                <w:color w:val="565656"/>
                <w:spacing w:val="-1"/>
                <w:sz w:val="20"/>
                <w:szCs w:val="20"/>
                <w:lang w:eastAsia="ja-JP"/>
              </w:rPr>
              <w:t>I don’t know / Not relevant to me</w:t>
            </w:r>
          </w:p>
          <w:p w14:paraId="46459E65" w14:textId="502B12AD" w:rsidR="00E64EB6" w:rsidRPr="003D3B81" w:rsidRDefault="00C65591" w:rsidP="00E64EB6">
            <w:pPr>
              <w:spacing w:before="240" w:after="240" w:line="259" w:lineRule="auto"/>
              <w:jc w:val="left"/>
              <w:rPr>
                <w:rFonts w:eastAsia="Arial" w:cs="Arial"/>
                <w:color w:val="565656"/>
                <w:spacing w:val="-1"/>
                <w:sz w:val="20"/>
                <w:szCs w:val="20"/>
                <w:lang w:eastAsia="ja-JP"/>
              </w:rPr>
            </w:pPr>
            <w:r>
              <w:rPr>
                <w:rFonts w:eastAsia="MS Mincho" w:cs="Arial"/>
                <w:b/>
                <w:bCs/>
                <w:color w:val="00B9E4"/>
                <w:szCs w:val="22"/>
              </w:rPr>
              <w:t xml:space="preserve">5.9b </w:t>
            </w:r>
            <w:proofErr w:type="gramStart"/>
            <w:r w:rsidR="00E64EB6" w:rsidRPr="003D3B81">
              <w:rPr>
                <w:rFonts w:eastAsia="MS Mincho" w:cs="Arial"/>
                <w:b/>
                <w:bCs/>
                <w:color w:val="00B9E4"/>
                <w:szCs w:val="22"/>
              </w:rPr>
              <w:t xml:space="preserve">Question </w:t>
            </w:r>
            <w:r w:rsidR="00E64EB6" w:rsidRPr="003D3B81">
              <w:rPr>
                <w:rFonts w:eastAsia="MS Mincho" w:cs="Arial"/>
                <w:b/>
                <w:bCs/>
                <w:color w:val="00B9E4"/>
              </w:rPr>
              <w:t>:</w:t>
            </w:r>
            <w:proofErr w:type="gramEnd"/>
            <w:r w:rsidR="00E64EB6" w:rsidRPr="003D3B81">
              <w:rPr>
                <w:rFonts w:eastAsia="MS Mincho" w:cs="Arial"/>
                <w:b/>
                <w:bCs/>
                <w:color w:val="00B9E4"/>
              </w:rPr>
              <w:t xml:space="preserve"> </w:t>
            </w:r>
            <w:r w:rsidR="00E64EB6" w:rsidRPr="003D3B81">
              <w:rPr>
                <w:rFonts w:eastAsia="MS Mincho" w:cs="Arial"/>
                <w:b/>
                <w:bCs/>
                <w:color w:val="00B9E4"/>
                <w:szCs w:val="22"/>
              </w:rPr>
              <w:t>If you do not agree with the proposed wording, please provide your rationale and suggestion here</w:t>
            </w:r>
            <w:r w:rsidR="00E64EB6" w:rsidRPr="003D3B81">
              <w:rPr>
                <w:rFonts w:eastAsia="Arial" w:cs="Arial"/>
                <w:b/>
                <w:bCs/>
                <w:color w:val="00B9E4"/>
                <w:spacing w:val="-1"/>
                <w:sz w:val="20"/>
                <w:szCs w:val="20"/>
                <w:lang w:eastAsia="ja-JP"/>
              </w:rPr>
              <w:t xml:space="preserve">:  </w:t>
            </w:r>
            <w:r w:rsidR="00D936CE" w:rsidRPr="003D3B81">
              <w:rPr>
                <w:rFonts w:eastAsia="Arial" w:cs="Arial"/>
                <w:color w:val="565656"/>
                <w:spacing w:val="-1"/>
                <w:sz w:val="20"/>
                <w:szCs w:val="20"/>
                <w:lang w:eastAsia="ja-JP"/>
              </w:rPr>
              <w:fldChar w:fldCharType="begin">
                <w:ffData>
                  <w:name w:val="Text12"/>
                  <w:enabled/>
                  <w:calcOnExit w:val="0"/>
                  <w:textInput/>
                </w:ffData>
              </w:fldChar>
            </w:r>
            <w:r w:rsidR="00E64EB6" w:rsidRPr="003D3B81">
              <w:rPr>
                <w:rFonts w:eastAsia="Arial" w:cs="Arial"/>
                <w:color w:val="565656"/>
                <w:spacing w:val="-1"/>
                <w:sz w:val="20"/>
                <w:szCs w:val="20"/>
                <w:lang w:eastAsia="ja-JP"/>
              </w:rPr>
              <w:instrText xml:space="preserve"> FORMTEXT </w:instrText>
            </w:r>
            <w:r w:rsidR="00D936CE" w:rsidRPr="003D3B81">
              <w:rPr>
                <w:rFonts w:eastAsia="Arial" w:cs="Arial"/>
                <w:color w:val="565656"/>
                <w:spacing w:val="-1"/>
                <w:sz w:val="20"/>
                <w:szCs w:val="20"/>
                <w:lang w:eastAsia="ja-JP"/>
              </w:rPr>
            </w:r>
            <w:r w:rsidR="00D936CE" w:rsidRPr="003D3B81">
              <w:rPr>
                <w:rFonts w:eastAsia="Arial" w:cs="Arial"/>
                <w:color w:val="565656"/>
                <w:spacing w:val="-1"/>
                <w:sz w:val="20"/>
                <w:szCs w:val="20"/>
                <w:lang w:eastAsia="ja-JP"/>
              </w:rPr>
              <w:fldChar w:fldCharType="separate"/>
            </w:r>
            <w:r w:rsidR="00E64EB6" w:rsidRPr="003D3B81">
              <w:rPr>
                <w:rFonts w:eastAsia="Arial" w:cs="Arial"/>
                <w:noProof/>
                <w:color w:val="565656"/>
                <w:spacing w:val="-1"/>
                <w:sz w:val="20"/>
                <w:szCs w:val="20"/>
                <w:lang w:eastAsia="ja-JP"/>
              </w:rPr>
              <w:t> </w:t>
            </w:r>
            <w:r w:rsidR="00E64EB6" w:rsidRPr="003D3B81">
              <w:rPr>
                <w:rFonts w:eastAsia="Arial" w:cs="Arial"/>
                <w:noProof/>
                <w:color w:val="565656"/>
                <w:spacing w:val="-1"/>
                <w:sz w:val="20"/>
                <w:szCs w:val="20"/>
                <w:lang w:eastAsia="ja-JP"/>
              </w:rPr>
              <w:t> </w:t>
            </w:r>
            <w:r w:rsidR="00E64EB6" w:rsidRPr="003D3B81">
              <w:rPr>
                <w:rFonts w:eastAsia="Arial" w:cs="Arial"/>
                <w:noProof/>
                <w:color w:val="565656"/>
                <w:spacing w:val="-1"/>
                <w:sz w:val="20"/>
                <w:szCs w:val="20"/>
                <w:lang w:eastAsia="ja-JP"/>
              </w:rPr>
              <w:t> </w:t>
            </w:r>
            <w:r w:rsidR="00E64EB6" w:rsidRPr="003D3B81">
              <w:rPr>
                <w:rFonts w:eastAsia="Arial" w:cs="Arial"/>
                <w:noProof/>
                <w:color w:val="565656"/>
                <w:spacing w:val="-1"/>
                <w:sz w:val="20"/>
                <w:szCs w:val="20"/>
                <w:lang w:eastAsia="ja-JP"/>
              </w:rPr>
              <w:t> </w:t>
            </w:r>
            <w:r w:rsidR="00E64EB6" w:rsidRPr="003D3B81">
              <w:rPr>
                <w:rFonts w:eastAsia="Arial" w:cs="Arial"/>
                <w:noProof/>
                <w:color w:val="565656"/>
                <w:spacing w:val="-1"/>
                <w:sz w:val="20"/>
                <w:szCs w:val="20"/>
                <w:lang w:eastAsia="ja-JP"/>
              </w:rPr>
              <w:t> </w:t>
            </w:r>
            <w:r w:rsidR="00D936CE" w:rsidRPr="003D3B81">
              <w:rPr>
                <w:rFonts w:eastAsia="Arial" w:cs="Arial"/>
                <w:color w:val="565656"/>
                <w:spacing w:val="-1"/>
                <w:sz w:val="20"/>
                <w:szCs w:val="20"/>
                <w:lang w:eastAsia="ja-JP"/>
              </w:rPr>
              <w:fldChar w:fldCharType="end"/>
            </w:r>
          </w:p>
          <w:p w14:paraId="566489A8" w14:textId="0926D9A3" w:rsidR="00897697" w:rsidRPr="00A01D92" w:rsidRDefault="00432A0C" w:rsidP="00A01D92">
            <w:pPr>
              <w:tabs>
                <w:tab w:val="left" w:pos="3675"/>
              </w:tabs>
              <w:spacing w:before="240" w:after="240" w:line="240" w:lineRule="auto"/>
              <w:contextualSpacing/>
              <w:jc w:val="left"/>
              <w:rPr>
                <w:rFonts w:eastAsia="MS Mincho" w:cs="Arial"/>
                <w:b/>
                <w:bCs/>
                <w:color w:val="00B9E4"/>
              </w:rPr>
            </w:pPr>
            <w:r>
              <w:rPr>
                <w:rFonts w:eastAsia="MS Mincho" w:cs="Arial"/>
                <w:b/>
                <w:bCs/>
                <w:color w:val="00B9E4"/>
              </w:rPr>
              <w:t xml:space="preserve">5.10 </w:t>
            </w:r>
            <w:r w:rsidR="00897697" w:rsidRPr="000E6113">
              <w:rPr>
                <w:rFonts w:eastAsia="MS Mincho" w:cs="Arial"/>
                <w:b/>
                <w:bCs/>
                <w:color w:val="00B9E4"/>
              </w:rPr>
              <w:t xml:space="preserve">A new </w:t>
            </w:r>
            <w:r w:rsidR="00897697">
              <w:rPr>
                <w:rFonts w:eastAsia="MS Mincho" w:cs="Arial"/>
                <w:b/>
                <w:bCs/>
                <w:color w:val="00B9E4"/>
              </w:rPr>
              <w:t>Core</w:t>
            </w:r>
            <w:r w:rsidR="00897697" w:rsidRPr="000E6113">
              <w:rPr>
                <w:rFonts w:eastAsia="MS Mincho" w:cs="Arial"/>
                <w:b/>
                <w:bCs/>
                <w:color w:val="00B9E4"/>
                <w:u w:val="single"/>
              </w:rPr>
              <w:t xml:space="preserve"> Year </w:t>
            </w:r>
            <w:r w:rsidR="00897697">
              <w:rPr>
                <w:rFonts w:eastAsia="MS Mincho" w:cs="Arial"/>
                <w:b/>
                <w:bCs/>
                <w:color w:val="00B9E4"/>
                <w:u w:val="single"/>
              </w:rPr>
              <w:t>1</w:t>
            </w:r>
            <w:r w:rsidR="00897697" w:rsidRPr="000E6113">
              <w:rPr>
                <w:rFonts w:eastAsia="MS Mincho" w:cs="Arial"/>
                <w:b/>
                <w:bCs/>
                <w:color w:val="00B9E4"/>
              </w:rPr>
              <w:t xml:space="preserve"> requirement on </w:t>
            </w:r>
            <w:r w:rsidR="00897697">
              <w:rPr>
                <w:rFonts w:eastAsia="MS Mincho" w:cs="Arial"/>
                <w:b/>
                <w:bCs/>
                <w:color w:val="00B9E4"/>
              </w:rPr>
              <w:t>Remediation</w:t>
            </w:r>
            <w:r w:rsidR="00897697" w:rsidRPr="000E6113">
              <w:rPr>
                <w:rFonts w:eastAsia="MS Mincho" w:cs="Arial"/>
                <w:b/>
                <w:bCs/>
                <w:color w:val="00B9E4"/>
              </w:rPr>
              <w:t xml:space="preserve">. </w:t>
            </w:r>
          </w:p>
          <w:p w14:paraId="6A01E45F" w14:textId="2C2FAB3A" w:rsidR="00897697" w:rsidRPr="00CE4BCE" w:rsidRDefault="00897697" w:rsidP="00897697">
            <w:pPr>
              <w:spacing w:before="160" w:after="40" w:line="276" w:lineRule="auto"/>
              <w:jc w:val="left"/>
              <w:rPr>
                <w:rFonts w:eastAsia="Arial" w:cs="Arial"/>
                <w:b/>
                <w:color w:val="00B9E4"/>
                <w:sz w:val="20"/>
                <w:szCs w:val="20"/>
                <w:lang w:eastAsia="ko-KR"/>
              </w:rPr>
            </w:pPr>
            <w:r w:rsidRPr="00CE4BCE">
              <w:rPr>
                <w:rFonts w:eastAsia="Arial" w:cs="Arial"/>
                <w:b/>
                <w:bCs/>
                <w:color w:val="FFFFFF"/>
                <w:sz w:val="20"/>
                <w:szCs w:val="20"/>
                <w:shd w:val="clear" w:color="auto" w:fill="00B9E4"/>
                <w:lang w:eastAsia="ko-KR"/>
              </w:rPr>
              <w:t>NEW</w:t>
            </w:r>
            <w:r w:rsidR="00A021A0" w:rsidRPr="00A021A0">
              <w:rPr>
                <w:rFonts w:eastAsia="Arial" w:cs="Arial"/>
                <w:b/>
                <w:bCs/>
                <w:color w:val="FFFFFF"/>
                <w:sz w:val="20"/>
                <w:szCs w:val="20"/>
                <w:lang w:eastAsia="ko-KR"/>
              </w:rPr>
              <w:t xml:space="preserve"> </w:t>
            </w:r>
            <w:r>
              <w:rPr>
                <w:rFonts w:eastAsia="Arial" w:cs="Arial"/>
                <w:b/>
                <w:color w:val="00B9E4"/>
                <w:sz w:val="20"/>
                <w:szCs w:val="20"/>
                <w:lang w:eastAsia="ko-KR"/>
              </w:rPr>
              <w:t>Remediation</w:t>
            </w:r>
          </w:p>
          <w:tbl>
            <w:tblPr>
              <w:tblW w:w="8926" w:type="dxa"/>
              <w:tblLook w:val="04A0" w:firstRow="1" w:lastRow="0" w:firstColumn="1" w:lastColumn="0" w:noHBand="0" w:noVBand="1"/>
            </w:tblPr>
            <w:tblGrid>
              <w:gridCol w:w="942"/>
              <w:gridCol w:w="7984"/>
            </w:tblGrid>
            <w:tr w:rsidR="00897697" w:rsidRPr="00CE4BCE" w14:paraId="37138436" w14:textId="77777777" w:rsidTr="00EC7887">
              <w:trPr>
                <w:trHeight w:val="341"/>
              </w:trPr>
              <w:tc>
                <w:tcPr>
                  <w:tcW w:w="8926" w:type="dxa"/>
                  <w:gridSpan w:val="2"/>
                  <w:tcBorders>
                    <w:top w:val="single" w:sz="4" w:space="0" w:color="BFBFBF"/>
                    <w:left w:val="single" w:sz="4" w:space="0" w:color="BFBFBF"/>
                    <w:bottom w:val="single" w:sz="4" w:space="0" w:color="BFBFBF"/>
                    <w:right w:val="single" w:sz="4" w:space="0" w:color="BFBFBF"/>
                  </w:tcBorders>
                </w:tcPr>
                <w:p w14:paraId="65A2F164" w14:textId="77777777" w:rsidR="00897697" w:rsidRPr="00CE4BCE" w:rsidRDefault="00897697" w:rsidP="00897697">
                  <w:pPr>
                    <w:spacing w:line="276" w:lineRule="auto"/>
                    <w:jc w:val="left"/>
                    <w:rPr>
                      <w:rFonts w:eastAsia="Arial" w:cs="Arial"/>
                      <w:color w:val="565656"/>
                      <w:spacing w:val="-1"/>
                      <w:sz w:val="20"/>
                      <w:szCs w:val="20"/>
                      <w:lang w:eastAsia="ja-JP"/>
                    </w:rPr>
                  </w:pPr>
                  <w:r w:rsidRPr="00CE4BCE">
                    <w:rPr>
                      <w:rFonts w:eastAsia="Arial" w:cs="Arial"/>
                      <w:b/>
                      <w:bCs/>
                      <w:color w:val="565656"/>
                      <w:spacing w:val="-1"/>
                      <w:sz w:val="20"/>
                      <w:szCs w:val="20"/>
                      <w:lang w:eastAsia="ja-JP"/>
                    </w:rPr>
                    <w:t>Applies to:</w:t>
                  </w:r>
                  <w:r>
                    <w:rPr>
                      <w:rFonts w:eastAsia="Arial" w:cs="Arial"/>
                      <w:color w:val="565656"/>
                      <w:spacing w:val="-1"/>
                      <w:sz w:val="20"/>
                      <w:szCs w:val="20"/>
                      <w:lang w:eastAsia="ja-JP"/>
                    </w:rPr>
                    <w:t xml:space="preserve"> PB</w:t>
                  </w:r>
                </w:p>
              </w:tc>
            </w:tr>
            <w:tr w:rsidR="00897697" w:rsidRPr="00CE4BCE" w14:paraId="24F811ED" w14:textId="77777777" w:rsidTr="00EC7887">
              <w:trPr>
                <w:trHeight w:val="355"/>
              </w:trPr>
              <w:tc>
                <w:tcPr>
                  <w:tcW w:w="942" w:type="dxa"/>
                  <w:tcBorders>
                    <w:top w:val="single" w:sz="4" w:space="0" w:color="BFBFBF"/>
                    <w:left w:val="single" w:sz="4" w:space="0" w:color="BFBFBF"/>
                    <w:bottom w:val="single" w:sz="4" w:space="0" w:color="BFBFBF"/>
                    <w:right w:val="single" w:sz="4" w:space="0" w:color="BFBFBF"/>
                  </w:tcBorders>
                </w:tcPr>
                <w:p w14:paraId="02C3E144" w14:textId="77777777" w:rsidR="00897697" w:rsidRPr="00CE4BCE" w:rsidRDefault="00897697" w:rsidP="00897697">
                  <w:pPr>
                    <w:spacing w:line="240" w:lineRule="auto"/>
                    <w:jc w:val="left"/>
                    <w:rPr>
                      <w:rFonts w:eastAsia="Arial" w:cs="Arial"/>
                      <w:b/>
                      <w:bCs/>
                      <w:color w:val="565656"/>
                      <w:spacing w:val="-1"/>
                      <w:sz w:val="20"/>
                      <w:szCs w:val="20"/>
                      <w:lang w:eastAsia="ja-JP"/>
                    </w:rPr>
                  </w:pPr>
                  <w:r>
                    <w:rPr>
                      <w:rFonts w:eastAsia="Arial" w:cs="Arial"/>
                      <w:b/>
                      <w:bCs/>
                      <w:color w:val="565656"/>
                      <w:spacing w:val="-1"/>
                      <w:sz w:val="20"/>
                      <w:szCs w:val="20"/>
                      <w:lang w:eastAsia="ja-JP"/>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2FA5926B" w14:textId="77777777" w:rsidR="00CD6842" w:rsidRPr="00CD6842" w:rsidRDefault="00CD6842" w:rsidP="00CD6842">
                  <w:pPr>
                    <w:spacing w:after="120" w:line="276" w:lineRule="auto"/>
                    <w:rPr>
                      <w:rFonts w:cs="Arial"/>
                      <w:color w:val="565656"/>
                      <w:spacing w:val="-1"/>
                      <w:sz w:val="20"/>
                      <w:szCs w:val="20"/>
                      <w:lang w:eastAsia="ja-JP"/>
                    </w:rPr>
                  </w:pPr>
                  <w:r w:rsidRPr="00CD6842">
                    <w:rPr>
                      <w:rFonts w:cs="Arial"/>
                      <w:color w:val="565656"/>
                      <w:spacing w:val="-1"/>
                      <w:sz w:val="20"/>
                      <w:szCs w:val="20"/>
                      <w:lang w:eastAsia="ja-JP"/>
                    </w:rPr>
                    <w:t xml:space="preserve">You have a written procedure that guides your remediation work that includes measures on providing for or cooperating in the remediation of any case found. </w:t>
                  </w:r>
                </w:p>
                <w:p w14:paraId="7DEEECDC" w14:textId="6C60BDCB" w:rsidR="00CD6842" w:rsidRPr="00CD6842" w:rsidRDefault="00CD6842" w:rsidP="00CD6842">
                  <w:pPr>
                    <w:rPr>
                      <w:rFonts w:cs="Arial"/>
                      <w:color w:val="565656"/>
                      <w:spacing w:val="-1"/>
                      <w:sz w:val="20"/>
                      <w:szCs w:val="20"/>
                      <w:lang w:eastAsia="ja-JP"/>
                    </w:rPr>
                  </w:pPr>
                  <w:r w:rsidRPr="00CD6842">
                    <w:rPr>
                      <w:rFonts w:cs="Arial"/>
                      <w:color w:val="595959" w:themeColor="text1" w:themeTint="A6"/>
                      <w:spacing w:val="-1"/>
                      <w:sz w:val="20"/>
                      <w:szCs w:val="20"/>
                      <w:lang w:eastAsia="ja-JP"/>
                    </w:rPr>
                    <w:t xml:space="preserve">If you have identified cases of human rights or environmental harms in your supply chain or </w:t>
                  </w:r>
                  <w:r w:rsidRPr="00CD6842">
                    <w:rPr>
                      <w:rFonts w:cs="Arial"/>
                      <w:color w:val="565656"/>
                      <w:spacing w:val="-1"/>
                      <w:sz w:val="20"/>
                      <w:szCs w:val="20"/>
                      <w:lang w:eastAsia="ja-JP"/>
                    </w:rPr>
                    <w:t>operations which your company or</w:t>
                  </w:r>
                  <w:r w:rsidR="00534E88">
                    <w:rPr>
                      <w:rFonts w:cs="Arial"/>
                      <w:color w:val="565656"/>
                      <w:spacing w:val="-1"/>
                      <w:sz w:val="20"/>
                      <w:szCs w:val="20"/>
                      <w:lang w:eastAsia="ja-JP"/>
                    </w:rPr>
                    <w:t xml:space="preserve"> the</w:t>
                  </w:r>
                  <w:r w:rsidRPr="00CD6842">
                    <w:rPr>
                      <w:rFonts w:cs="Arial"/>
                      <w:color w:val="565656"/>
                      <w:spacing w:val="-1"/>
                      <w:sz w:val="20"/>
                      <w:szCs w:val="20"/>
                      <w:lang w:eastAsia="ja-JP"/>
                    </w:rPr>
                    <w:t xml:space="preserve"> registered producers have caused or contributed to, you </w:t>
                  </w:r>
                  <w:r w:rsidR="0052190F">
                    <w:rPr>
                      <w:rFonts w:cs="Arial"/>
                      <w:color w:val="565656"/>
                      <w:spacing w:val="-1"/>
                      <w:sz w:val="20"/>
                      <w:szCs w:val="20"/>
                      <w:lang w:eastAsia="ja-JP"/>
                    </w:rPr>
                    <w:t>follow up</w:t>
                  </w:r>
                  <w:r w:rsidRPr="00CD6842">
                    <w:rPr>
                      <w:rFonts w:cs="Arial"/>
                      <w:color w:val="565656"/>
                      <w:spacing w:val="-1"/>
                      <w:sz w:val="20"/>
                      <w:szCs w:val="20"/>
                      <w:lang w:eastAsia="ja-JP"/>
                    </w:rPr>
                    <w:t xml:space="preserve"> according to your procedure. </w:t>
                  </w:r>
                </w:p>
                <w:p w14:paraId="5201AA88" w14:textId="77777777" w:rsidR="00897697" w:rsidRPr="00CD6842" w:rsidRDefault="00897697" w:rsidP="00897697">
                  <w:pPr>
                    <w:spacing w:after="120" w:line="276" w:lineRule="auto"/>
                    <w:jc w:val="left"/>
                    <w:rPr>
                      <w:rFonts w:eastAsia="Arial" w:cs="Arial"/>
                      <w:color w:val="565656"/>
                      <w:spacing w:val="-1"/>
                      <w:sz w:val="20"/>
                      <w:szCs w:val="20"/>
                      <w:lang w:eastAsia="ja-JP"/>
                    </w:rPr>
                  </w:pPr>
                </w:p>
              </w:tc>
            </w:tr>
            <w:tr w:rsidR="00897697" w:rsidRPr="00CE4BCE" w14:paraId="0A11DDCC" w14:textId="77777777" w:rsidTr="00EC7887">
              <w:trPr>
                <w:trHeight w:val="701"/>
              </w:trPr>
              <w:tc>
                <w:tcPr>
                  <w:tcW w:w="942" w:type="dxa"/>
                  <w:tcBorders>
                    <w:top w:val="single" w:sz="4" w:space="0" w:color="BFBFBF"/>
                    <w:left w:val="single" w:sz="4" w:space="0" w:color="BFBFBF"/>
                    <w:bottom w:val="single" w:sz="4" w:space="0" w:color="BFBFBF"/>
                    <w:right w:val="single" w:sz="4" w:space="0" w:color="BFBFBF"/>
                  </w:tcBorders>
                </w:tcPr>
                <w:p w14:paraId="5BD487DD" w14:textId="77777777" w:rsidR="00897697" w:rsidRPr="00CE4BCE" w:rsidRDefault="00897697" w:rsidP="00897697">
                  <w:pPr>
                    <w:spacing w:line="240" w:lineRule="auto"/>
                    <w:jc w:val="left"/>
                    <w:rPr>
                      <w:rFonts w:eastAsia="Arial" w:cs="Arial"/>
                      <w:b/>
                      <w:bCs/>
                      <w:color w:val="565656"/>
                      <w:spacing w:val="-1"/>
                      <w:sz w:val="18"/>
                      <w:szCs w:val="18"/>
                      <w:lang w:eastAsia="ja-JP"/>
                    </w:rPr>
                  </w:pPr>
                  <w:r w:rsidRPr="00CE4BCE">
                    <w:rPr>
                      <w:rFonts w:eastAsia="Arial" w:cs="Arial"/>
                      <w:b/>
                      <w:bCs/>
                      <w:color w:val="565656"/>
                      <w:spacing w:val="-1"/>
                      <w:sz w:val="18"/>
                      <w:szCs w:val="18"/>
                      <w:lang w:eastAsia="ja-JP"/>
                    </w:rPr>
                    <w:t xml:space="preserve">Year </w:t>
                  </w:r>
                  <w:r>
                    <w:rPr>
                      <w:rFonts w:eastAsia="Arial" w:cs="Arial"/>
                      <w:b/>
                      <w:bCs/>
                      <w:color w:val="565656"/>
                      <w:spacing w:val="-1"/>
                      <w:sz w:val="18"/>
                      <w:szCs w:val="18"/>
                      <w:lang w:eastAsia="ja-JP"/>
                    </w:rPr>
                    <w:t>1</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036D102A" w14:textId="77777777" w:rsidR="00897697" w:rsidRPr="00CE4BCE" w:rsidRDefault="00897697" w:rsidP="00897697">
                  <w:pPr>
                    <w:spacing w:line="240" w:lineRule="auto"/>
                    <w:jc w:val="left"/>
                    <w:rPr>
                      <w:rFonts w:eastAsia="Arial" w:cs="Arial"/>
                      <w:color w:val="565656"/>
                      <w:spacing w:val="-1"/>
                      <w:sz w:val="20"/>
                      <w:szCs w:val="20"/>
                      <w:u w:val="single"/>
                      <w:lang w:eastAsia="ja-JP"/>
                    </w:rPr>
                  </w:pPr>
                </w:p>
              </w:tc>
            </w:tr>
            <w:tr w:rsidR="00897697" w:rsidRPr="00CE4BCE" w14:paraId="58C4509F" w14:textId="77777777" w:rsidTr="00EC7887">
              <w:trPr>
                <w:trHeight w:val="1296"/>
              </w:trPr>
              <w:tc>
                <w:tcPr>
                  <w:tcW w:w="8926" w:type="dxa"/>
                  <w:gridSpan w:val="2"/>
                  <w:tcBorders>
                    <w:top w:val="single" w:sz="4" w:space="0" w:color="BFBFBF"/>
                    <w:left w:val="single" w:sz="4" w:space="0" w:color="BFBFBF"/>
                    <w:bottom w:val="single" w:sz="4" w:space="0" w:color="BFBFBF"/>
                    <w:right w:val="single" w:sz="4" w:space="0" w:color="BFBFBF"/>
                  </w:tcBorders>
                  <w:shd w:val="clear" w:color="auto" w:fill="E8E8E8"/>
                </w:tcPr>
                <w:p w14:paraId="6A7699F9" w14:textId="54FB2680" w:rsidR="00CD6842" w:rsidRPr="00CD6842" w:rsidRDefault="00897697" w:rsidP="00CD6842">
                  <w:pPr>
                    <w:spacing w:after="120" w:line="276" w:lineRule="auto"/>
                    <w:jc w:val="left"/>
                    <w:rPr>
                      <w:sz w:val="18"/>
                      <w:szCs w:val="18"/>
                    </w:rPr>
                  </w:pPr>
                  <w:r w:rsidRPr="00CE4BCE">
                    <w:rPr>
                      <w:rFonts w:eastAsia="Calibri" w:cs="Arial"/>
                      <w:b/>
                      <w:bCs/>
                      <w:color w:val="4D4D4E" w:themeColor="accent2" w:themeShade="80"/>
                      <w:sz w:val="18"/>
                      <w:szCs w:val="18"/>
                    </w:rPr>
                    <w:t>Guidance</w:t>
                  </w:r>
                  <w:r w:rsidRPr="00CE4BCE">
                    <w:rPr>
                      <w:rFonts w:eastAsia="Calibri" w:cs="Arial"/>
                      <w:color w:val="4D4D4E" w:themeColor="accent2" w:themeShade="80"/>
                      <w:sz w:val="18"/>
                      <w:szCs w:val="18"/>
                    </w:rPr>
                    <w:t>:</w:t>
                  </w:r>
                  <w:r w:rsidR="00A021A0">
                    <w:rPr>
                      <w:rFonts w:eastAsia="Calibri" w:cs="Arial"/>
                      <w:color w:val="4D4D4E" w:themeColor="accent2" w:themeShade="80"/>
                      <w:sz w:val="18"/>
                      <w:szCs w:val="18"/>
                    </w:rPr>
                    <w:t xml:space="preserve"> </w:t>
                  </w:r>
                  <w:r w:rsidR="00CD6842" w:rsidRPr="00CD6842">
                    <w:rPr>
                      <w:sz w:val="18"/>
                      <w:szCs w:val="18"/>
                    </w:rPr>
                    <w:t>Remediation measures can have many goals, including:</w:t>
                  </w:r>
                </w:p>
                <w:p w14:paraId="62FDCE81" w14:textId="77777777" w:rsidR="00CD6842" w:rsidRPr="00CD6842" w:rsidRDefault="00CD6842" w:rsidP="00CD6842">
                  <w:pPr>
                    <w:spacing w:after="120" w:line="276" w:lineRule="auto"/>
                    <w:jc w:val="left"/>
                    <w:rPr>
                      <w:sz w:val="18"/>
                      <w:szCs w:val="18"/>
                    </w:rPr>
                  </w:pPr>
                  <w:r w:rsidRPr="00CD6842">
                    <w:rPr>
                      <w:sz w:val="18"/>
                      <w:szCs w:val="18"/>
                    </w:rPr>
                    <w:t>-</w:t>
                  </w:r>
                  <w:r w:rsidRPr="00CD6842">
                    <w:rPr>
                      <w:sz w:val="18"/>
                      <w:szCs w:val="18"/>
                    </w:rPr>
                    <w:tab/>
                    <w:t>ending the violation</w:t>
                  </w:r>
                </w:p>
                <w:p w14:paraId="3DE81E07" w14:textId="77777777" w:rsidR="00CD6842" w:rsidRPr="00CD6842" w:rsidRDefault="00CD6842" w:rsidP="00CD6842">
                  <w:pPr>
                    <w:spacing w:after="120" w:line="276" w:lineRule="auto"/>
                    <w:jc w:val="left"/>
                    <w:rPr>
                      <w:sz w:val="18"/>
                      <w:szCs w:val="18"/>
                    </w:rPr>
                  </w:pPr>
                  <w:r w:rsidRPr="00CD6842">
                    <w:rPr>
                      <w:sz w:val="18"/>
                      <w:szCs w:val="18"/>
                    </w:rPr>
                    <w:t>-</w:t>
                  </w:r>
                  <w:r w:rsidRPr="00CD6842">
                    <w:rPr>
                      <w:sz w:val="18"/>
                      <w:szCs w:val="18"/>
                    </w:rPr>
                    <w:tab/>
                    <w:t>ensuring the prolonged safety of the affected person(s)</w:t>
                  </w:r>
                </w:p>
                <w:p w14:paraId="0CD4D35B" w14:textId="77777777" w:rsidR="00CD6842" w:rsidRPr="00CD6842" w:rsidRDefault="00CD6842" w:rsidP="00CD6842">
                  <w:pPr>
                    <w:spacing w:after="120" w:line="276" w:lineRule="auto"/>
                    <w:jc w:val="left"/>
                    <w:rPr>
                      <w:sz w:val="18"/>
                      <w:szCs w:val="18"/>
                    </w:rPr>
                  </w:pPr>
                  <w:r w:rsidRPr="00CD6842">
                    <w:rPr>
                      <w:sz w:val="18"/>
                      <w:szCs w:val="18"/>
                    </w:rPr>
                    <w:t>-</w:t>
                  </w:r>
                  <w:r w:rsidRPr="00CD6842">
                    <w:rPr>
                      <w:sz w:val="18"/>
                      <w:szCs w:val="18"/>
                    </w:rPr>
                    <w:tab/>
                    <w:t>restoring the person(s) or environment to the situation prior to the violation</w:t>
                  </w:r>
                </w:p>
                <w:p w14:paraId="5BBCF13F" w14:textId="77777777" w:rsidR="00CD6842" w:rsidRPr="00CD6842" w:rsidRDefault="00CD6842" w:rsidP="00CD6842">
                  <w:pPr>
                    <w:spacing w:after="120" w:line="276" w:lineRule="auto"/>
                    <w:jc w:val="left"/>
                    <w:rPr>
                      <w:sz w:val="18"/>
                      <w:szCs w:val="18"/>
                    </w:rPr>
                  </w:pPr>
                  <w:r w:rsidRPr="00CD6842">
                    <w:rPr>
                      <w:sz w:val="18"/>
                      <w:szCs w:val="18"/>
                    </w:rPr>
                    <w:t>-</w:t>
                  </w:r>
                  <w:r w:rsidRPr="00CD6842">
                    <w:rPr>
                      <w:sz w:val="18"/>
                      <w:szCs w:val="18"/>
                    </w:rPr>
                    <w:tab/>
                  </w:r>
                  <w:proofErr w:type="gramStart"/>
                  <w:r w:rsidRPr="00CD6842">
                    <w:rPr>
                      <w:sz w:val="18"/>
                      <w:szCs w:val="18"/>
                    </w:rPr>
                    <w:t>enabling  compensation</w:t>
                  </w:r>
                  <w:proofErr w:type="gramEnd"/>
                  <w:r w:rsidRPr="00CD6842">
                    <w:rPr>
                      <w:sz w:val="18"/>
                      <w:szCs w:val="18"/>
                    </w:rPr>
                    <w:t xml:space="preserve"> or other remediation that corresponds to the significance and scale of the violation</w:t>
                  </w:r>
                </w:p>
                <w:p w14:paraId="7A7FD7A6" w14:textId="77777777" w:rsidR="00CD6842" w:rsidRPr="00CD6842" w:rsidRDefault="00CD6842" w:rsidP="00CD6842">
                  <w:pPr>
                    <w:spacing w:after="120" w:line="276" w:lineRule="auto"/>
                    <w:jc w:val="left"/>
                    <w:rPr>
                      <w:sz w:val="18"/>
                      <w:szCs w:val="18"/>
                    </w:rPr>
                  </w:pPr>
                  <w:r w:rsidRPr="00CD6842">
                    <w:rPr>
                      <w:sz w:val="18"/>
                      <w:szCs w:val="18"/>
                    </w:rPr>
                    <w:t>-</w:t>
                  </w:r>
                  <w:r w:rsidRPr="00CD6842">
                    <w:rPr>
                      <w:sz w:val="18"/>
                      <w:szCs w:val="18"/>
                    </w:rPr>
                    <w:tab/>
                    <w:t xml:space="preserve">preventing further cases </w:t>
                  </w:r>
                </w:p>
                <w:p w14:paraId="1580EC60" w14:textId="77777777" w:rsidR="00CD6842" w:rsidRPr="00CD6842" w:rsidRDefault="00CD6842" w:rsidP="00CD6842">
                  <w:pPr>
                    <w:spacing w:after="120" w:line="276" w:lineRule="auto"/>
                    <w:jc w:val="left"/>
                    <w:rPr>
                      <w:sz w:val="18"/>
                      <w:szCs w:val="18"/>
                    </w:rPr>
                  </w:pPr>
                  <w:r w:rsidRPr="00CD6842">
                    <w:rPr>
                      <w:sz w:val="18"/>
                      <w:szCs w:val="18"/>
                    </w:rPr>
                    <w:t>Remedy may include withdrawal of the person(s) from the situation, restitution, rehabilitation, financial or non-financial compensation, apologies, punishment of wrong-doers and projects to prevent future violations. When determining the remedy, the affected person(s) and their representatives need to be consulted, unless this puts their safety and security in jeopardy. If the harm is in your supply chain, you can collaborate in remediation by providing financial support to your supplier’s remediation work.</w:t>
                  </w:r>
                </w:p>
                <w:p w14:paraId="0DF8D61A" w14:textId="77777777" w:rsidR="00CD6842" w:rsidRPr="00CD6842" w:rsidRDefault="00CD6842" w:rsidP="00CD6842">
                  <w:pPr>
                    <w:spacing w:after="120" w:line="276" w:lineRule="auto"/>
                    <w:jc w:val="left"/>
                    <w:rPr>
                      <w:sz w:val="18"/>
                      <w:szCs w:val="18"/>
                    </w:rPr>
                  </w:pPr>
                  <w:r w:rsidRPr="00CD6842">
                    <w:rPr>
                      <w:sz w:val="18"/>
                      <w:szCs w:val="18"/>
                    </w:rPr>
                    <w:t xml:space="preserve">It is best practice to engage suppliers or buyers and/or public authorities as they may have a responsibility to cooperate in remediation. </w:t>
                  </w:r>
                </w:p>
                <w:p w14:paraId="1E3A51E7" w14:textId="77777777" w:rsidR="00CD6842" w:rsidRPr="00CD6842" w:rsidRDefault="00CD6842" w:rsidP="00CD6842">
                  <w:pPr>
                    <w:spacing w:after="120" w:line="276" w:lineRule="auto"/>
                    <w:jc w:val="left"/>
                    <w:rPr>
                      <w:sz w:val="18"/>
                      <w:szCs w:val="18"/>
                    </w:rPr>
                  </w:pPr>
                  <w:r w:rsidRPr="00CD6842">
                    <w:rPr>
                      <w:sz w:val="18"/>
                      <w:szCs w:val="18"/>
                    </w:rPr>
                    <w:t>You report cases to public authorities. This should be in the best interest of the impacted parties, and only if they give their consent.</w:t>
                  </w:r>
                </w:p>
                <w:p w14:paraId="3E64D612" w14:textId="77777777" w:rsidR="00CD6842" w:rsidRPr="00CD6842" w:rsidRDefault="00CD6842" w:rsidP="00CD6842">
                  <w:pPr>
                    <w:spacing w:after="120" w:line="276" w:lineRule="auto"/>
                    <w:jc w:val="left"/>
                    <w:rPr>
                      <w:rFonts w:eastAsia="Calibri" w:cs="Arial"/>
                      <w:color w:val="4D4D4E" w:themeColor="accent2" w:themeShade="80"/>
                      <w:sz w:val="18"/>
                      <w:szCs w:val="18"/>
                    </w:rPr>
                  </w:pPr>
                  <w:r w:rsidRPr="00CD6842">
                    <w:rPr>
                      <w:sz w:val="18"/>
                      <w:szCs w:val="18"/>
                    </w:rPr>
                    <w:t>You may also engage non-governmental organizations, human rights and environmental expert organizations.</w:t>
                  </w:r>
                </w:p>
                <w:p w14:paraId="3D75517F" w14:textId="77777777" w:rsidR="00897697" w:rsidRPr="00CE4BCE" w:rsidRDefault="00897697" w:rsidP="00897697">
                  <w:pPr>
                    <w:spacing w:after="120" w:line="276" w:lineRule="auto"/>
                    <w:jc w:val="left"/>
                    <w:rPr>
                      <w:rFonts w:eastAsia="Calibri" w:cs="Arial"/>
                      <w:color w:val="4D4D4E" w:themeColor="accent2" w:themeShade="80"/>
                      <w:sz w:val="18"/>
                      <w:szCs w:val="18"/>
                    </w:rPr>
                  </w:pPr>
                </w:p>
              </w:tc>
            </w:tr>
          </w:tbl>
          <w:p w14:paraId="7E55DBA5" w14:textId="3BC8A2CB" w:rsidR="00897697" w:rsidRPr="00025EA5" w:rsidRDefault="00897697" w:rsidP="00897697">
            <w:pPr>
              <w:spacing w:before="240" w:after="120" w:line="259" w:lineRule="auto"/>
              <w:jc w:val="left"/>
              <w:rPr>
                <w:rFonts w:eastAsia="MS Mincho" w:cs="Arial"/>
                <w:szCs w:val="22"/>
              </w:rPr>
            </w:pPr>
            <w:r>
              <w:rPr>
                <w:rFonts w:eastAsia="MS Mincho" w:cs="Arial"/>
                <w:b/>
                <w:bCs/>
                <w:color w:val="00B9E4"/>
                <w:szCs w:val="22"/>
              </w:rPr>
              <w:lastRenderedPageBreak/>
              <w:t>Rationale:</w:t>
            </w:r>
            <w:r w:rsidR="00A021A0">
              <w:rPr>
                <w:rFonts w:eastAsia="MS Mincho" w:cs="Arial"/>
                <w:b/>
                <w:bCs/>
                <w:color w:val="00B9E4"/>
                <w:szCs w:val="22"/>
              </w:rPr>
              <w:t xml:space="preserve"> </w:t>
            </w:r>
            <w:r w:rsidR="00335224" w:rsidRPr="00025EA5">
              <w:rPr>
                <w:rFonts w:eastAsia="MS Mincho" w:cs="Arial"/>
                <w:szCs w:val="22"/>
              </w:rPr>
              <w:t>Remediation work serves as an off-setting measure. Those affected by it merit remediation. It serves to enhance your commitment to HRE issues.</w:t>
            </w:r>
          </w:p>
          <w:p w14:paraId="3ED83AC2" w14:textId="1B1A249C" w:rsidR="00897697" w:rsidRPr="00025EA5" w:rsidRDefault="00897697" w:rsidP="00897697">
            <w:pPr>
              <w:spacing w:before="240" w:after="120" w:line="259" w:lineRule="auto"/>
              <w:jc w:val="left"/>
              <w:rPr>
                <w:rFonts w:eastAsia="MS Mincho" w:cs="Arial"/>
                <w:szCs w:val="22"/>
              </w:rPr>
            </w:pPr>
            <w:r>
              <w:rPr>
                <w:rFonts w:eastAsia="MS Mincho" w:cs="Arial"/>
                <w:b/>
                <w:bCs/>
                <w:color w:val="00B9E4"/>
                <w:szCs w:val="22"/>
              </w:rPr>
              <w:t>Outcome and implication:</w:t>
            </w:r>
            <w:r w:rsidR="00A021A0">
              <w:rPr>
                <w:rFonts w:eastAsia="MS Mincho" w:cs="Arial"/>
                <w:b/>
                <w:bCs/>
                <w:color w:val="00B9E4"/>
                <w:szCs w:val="22"/>
              </w:rPr>
              <w:t xml:space="preserve"> </w:t>
            </w:r>
            <w:r w:rsidR="00335224" w:rsidRPr="00025EA5">
              <w:rPr>
                <w:rFonts w:eastAsia="MS Mincho" w:cs="Arial"/>
                <w:szCs w:val="22"/>
              </w:rPr>
              <w:t xml:space="preserve">A written statement of steps </w:t>
            </w:r>
            <w:proofErr w:type="gramStart"/>
            <w:r w:rsidR="00335224" w:rsidRPr="00025EA5">
              <w:rPr>
                <w:rFonts w:eastAsia="MS Mincho" w:cs="Arial"/>
                <w:szCs w:val="22"/>
              </w:rPr>
              <w:t>are</w:t>
            </w:r>
            <w:proofErr w:type="gramEnd"/>
            <w:r w:rsidR="00335224" w:rsidRPr="00025EA5">
              <w:rPr>
                <w:rFonts w:eastAsia="MS Mincho" w:cs="Arial"/>
                <w:szCs w:val="22"/>
              </w:rPr>
              <w:t xml:space="preserve"> available and helps in remediation. </w:t>
            </w:r>
            <w:r w:rsidR="00025EA5" w:rsidRPr="00025EA5">
              <w:rPr>
                <w:rFonts w:eastAsia="MS Mincho" w:cs="Arial"/>
                <w:szCs w:val="22"/>
              </w:rPr>
              <w:t>Justice</w:t>
            </w:r>
            <w:r w:rsidR="00335224" w:rsidRPr="00025EA5">
              <w:rPr>
                <w:rFonts w:eastAsia="MS Mincho" w:cs="Arial"/>
                <w:szCs w:val="22"/>
              </w:rPr>
              <w:t xml:space="preserve"> is rendered to those who are affected.</w:t>
            </w:r>
          </w:p>
          <w:p w14:paraId="0852FB06" w14:textId="1F785CC1" w:rsidR="00897697" w:rsidRPr="003D3B81" w:rsidRDefault="00432A0C" w:rsidP="00897697">
            <w:pPr>
              <w:spacing w:before="240" w:after="120" w:line="259" w:lineRule="auto"/>
              <w:jc w:val="left"/>
              <w:rPr>
                <w:rFonts w:eastAsia="MS Mincho" w:cs="Arial"/>
                <w:b/>
                <w:bCs/>
                <w:color w:val="00B9E4"/>
                <w:szCs w:val="22"/>
              </w:rPr>
            </w:pPr>
            <w:r>
              <w:rPr>
                <w:rFonts w:eastAsia="MS Mincho" w:cs="Arial"/>
                <w:b/>
                <w:bCs/>
                <w:color w:val="00B9E4"/>
                <w:szCs w:val="22"/>
              </w:rPr>
              <w:t>5.10</w:t>
            </w:r>
            <w:r w:rsidR="00C65591">
              <w:rPr>
                <w:rFonts w:eastAsia="MS Mincho" w:cs="Arial"/>
                <w:b/>
                <w:bCs/>
                <w:color w:val="00B9E4"/>
                <w:szCs w:val="22"/>
              </w:rPr>
              <w:t>a</w:t>
            </w:r>
            <w:r>
              <w:rPr>
                <w:rFonts w:eastAsia="MS Mincho" w:cs="Arial"/>
                <w:b/>
                <w:bCs/>
                <w:color w:val="00B9E4"/>
                <w:szCs w:val="22"/>
              </w:rPr>
              <w:t xml:space="preserve"> </w:t>
            </w:r>
            <w:proofErr w:type="gramStart"/>
            <w:r w:rsidR="00897697" w:rsidRPr="003D3B81">
              <w:rPr>
                <w:rFonts w:eastAsia="MS Mincho" w:cs="Arial"/>
                <w:b/>
                <w:bCs/>
                <w:color w:val="00B9E4"/>
                <w:szCs w:val="22"/>
              </w:rPr>
              <w:t>Question :</w:t>
            </w:r>
            <w:proofErr w:type="gramEnd"/>
            <w:r w:rsidR="00897697" w:rsidRPr="003D3B81">
              <w:rPr>
                <w:rFonts w:eastAsia="MS Mincho" w:cs="Arial"/>
                <w:b/>
                <w:bCs/>
                <w:color w:val="00B9E4"/>
                <w:szCs w:val="22"/>
              </w:rPr>
              <w:t xml:space="preserve"> Do you agree with the requirement text ?</w:t>
            </w:r>
          </w:p>
          <w:p w14:paraId="7274C0C9" w14:textId="77777777" w:rsidR="00897697" w:rsidRPr="003D3B81" w:rsidRDefault="00D936CE" w:rsidP="00897697">
            <w:pPr>
              <w:spacing w:after="120" w:line="276" w:lineRule="auto"/>
              <w:jc w:val="left"/>
              <w:rPr>
                <w:rFonts w:eastAsia="MS Mincho" w:cs="Arial"/>
                <w:b/>
                <w:bCs/>
                <w:color w:val="565656"/>
                <w:sz w:val="20"/>
                <w:szCs w:val="20"/>
              </w:rPr>
            </w:pPr>
            <w:r w:rsidRPr="003D3B81">
              <w:rPr>
                <w:rFonts w:eastAsia="MS Mincho" w:cs="Arial"/>
                <w:b/>
                <w:bCs/>
                <w:color w:val="565656"/>
                <w:szCs w:val="22"/>
              </w:rPr>
              <w:fldChar w:fldCharType="begin">
                <w:ffData>
                  <w:name w:val="Check2"/>
                  <w:enabled/>
                  <w:calcOnExit w:val="0"/>
                  <w:checkBox>
                    <w:sizeAuto/>
                    <w:default w:val="0"/>
                  </w:checkBox>
                </w:ffData>
              </w:fldChar>
            </w:r>
            <w:r w:rsidR="00897697"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897697" w:rsidRPr="003D3B81">
              <w:rPr>
                <w:rFonts w:eastAsia="MS Mincho" w:cs="Arial"/>
                <w:b/>
                <w:bCs/>
                <w:color w:val="565656"/>
                <w:sz w:val="20"/>
                <w:szCs w:val="20"/>
              </w:rPr>
              <w:t>Agree</w:t>
            </w:r>
          </w:p>
          <w:p w14:paraId="0414D449" w14:textId="77777777" w:rsidR="00897697" w:rsidRPr="003D3B81" w:rsidRDefault="00D936CE" w:rsidP="00897697">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897697"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897697" w:rsidRPr="003D3B81">
              <w:rPr>
                <w:rFonts w:eastAsia="MS Mincho" w:cs="Arial"/>
                <w:b/>
                <w:bCs/>
                <w:color w:val="565656"/>
                <w:sz w:val="20"/>
                <w:szCs w:val="20"/>
              </w:rPr>
              <w:t>Disagree</w:t>
            </w:r>
          </w:p>
          <w:p w14:paraId="2E20B256" w14:textId="77777777" w:rsidR="00897697" w:rsidRPr="003D3B81" w:rsidRDefault="00D936CE" w:rsidP="00897697">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897697"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897697" w:rsidRPr="003D3B81">
              <w:rPr>
                <w:rFonts w:eastAsia="MS Mincho" w:cs="Arial"/>
                <w:b/>
                <w:bCs/>
                <w:color w:val="565656"/>
                <w:sz w:val="20"/>
                <w:szCs w:val="20"/>
              </w:rPr>
              <w:t>Undecided</w:t>
            </w:r>
          </w:p>
          <w:p w14:paraId="37666176" w14:textId="77777777" w:rsidR="00897697" w:rsidRPr="003D3B81" w:rsidRDefault="00D936CE" w:rsidP="00897697">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897697"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897697" w:rsidRPr="003D3B81">
              <w:rPr>
                <w:rFonts w:eastAsia="Arial" w:cs="Arial"/>
                <w:b/>
                <w:color w:val="565656"/>
                <w:spacing w:val="-1"/>
                <w:sz w:val="20"/>
                <w:szCs w:val="20"/>
                <w:lang w:eastAsia="ja-JP"/>
              </w:rPr>
              <w:t>I don’t know / Not relevant to me</w:t>
            </w:r>
          </w:p>
          <w:p w14:paraId="6DB5CBFF" w14:textId="4C90DC9D" w:rsidR="00897697" w:rsidRPr="003D3B81" w:rsidRDefault="00C65591" w:rsidP="00897697">
            <w:pPr>
              <w:spacing w:before="240" w:after="240" w:line="259" w:lineRule="auto"/>
              <w:jc w:val="left"/>
              <w:rPr>
                <w:rFonts w:eastAsia="Arial" w:cs="Arial"/>
                <w:color w:val="565656"/>
                <w:spacing w:val="-1"/>
                <w:sz w:val="20"/>
                <w:szCs w:val="20"/>
                <w:lang w:eastAsia="ja-JP"/>
              </w:rPr>
            </w:pPr>
            <w:r>
              <w:rPr>
                <w:rFonts w:eastAsia="MS Mincho" w:cs="Arial"/>
                <w:b/>
                <w:bCs/>
                <w:color w:val="00B9E4"/>
                <w:szCs w:val="22"/>
              </w:rPr>
              <w:t xml:space="preserve">5.10b </w:t>
            </w:r>
            <w:r w:rsidR="00897697" w:rsidRPr="003D3B81">
              <w:rPr>
                <w:rFonts w:eastAsia="MS Mincho" w:cs="Arial"/>
                <w:b/>
                <w:bCs/>
                <w:color w:val="00B9E4"/>
                <w:szCs w:val="22"/>
              </w:rPr>
              <w:t>Question</w:t>
            </w:r>
            <w:r w:rsidR="00897697" w:rsidRPr="003D3B81">
              <w:rPr>
                <w:rFonts w:eastAsia="MS Mincho" w:cs="Arial"/>
                <w:b/>
                <w:bCs/>
                <w:color w:val="00B9E4"/>
              </w:rPr>
              <w:t xml:space="preserve">: </w:t>
            </w:r>
            <w:r w:rsidR="00897697" w:rsidRPr="003D3B81">
              <w:rPr>
                <w:rFonts w:eastAsia="MS Mincho" w:cs="Arial"/>
                <w:b/>
                <w:bCs/>
                <w:color w:val="00B9E4"/>
                <w:szCs w:val="22"/>
              </w:rPr>
              <w:t>If you do not agree with the proposed wording, please provide your rationale and suggestion here</w:t>
            </w:r>
            <w:r w:rsidR="00897697" w:rsidRPr="003D3B81">
              <w:rPr>
                <w:rFonts w:eastAsia="Arial" w:cs="Arial"/>
                <w:b/>
                <w:bCs/>
                <w:color w:val="00B9E4"/>
                <w:spacing w:val="-1"/>
                <w:sz w:val="20"/>
                <w:szCs w:val="20"/>
                <w:lang w:eastAsia="ja-JP"/>
              </w:rPr>
              <w:t xml:space="preserve">:  </w:t>
            </w:r>
            <w:r w:rsidR="00D936CE" w:rsidRPr="003D3B81">
              <w:rPr>
                <w:rFonts w:eastAsia="Arial" w:cs="Arial"/>
                <w:color w:val="565656"/>
                <w:spacing w:val="-1"/>
                <w:sz w:val="20"/>
                <w:szCs w:val="20"/>
                <w:lang w:eastAsia="ja-JP"/>
              </w:rPr>
              <w:fldChar w:fldCharType="begin">
                <w:ffData>
                  <w:name w:val="Text12"/>
                  <w:enabled/>
                  <w:calcOnExit w:val="0"/>
                  <w:textInput/>
                </w:ffData>
              </w:fldChar>
            </w:r>
            <w:r w:rsidR="00897697" w:rsidRPr="003D3B81">
              <w:rPr>
                <w:rFonts w:eastAsia="Arial" w:cs="Arial"/>
                <w:color w:val="565656"/>
                <w:spacing w:val="-1"/>
                <w:sz w:val="20"/>
                <w:szCs w:val="20"/>
                <w:lang w:eastAsia="ja-JP"/>
              </w:rPr>
              <w:instrText xml:space="preserve"> FORMTEXT </w:instrText>
            </w:r>
            <w:r w:rsidR="00D936CE" w:rsidRPr="003D3B81">
              <w:rPr>
                <w:rFonts w:eastAsia="Arial" w:cs="Arial"/>
                <w:color w:val="565656"/>
                <w:spacing w:val="-1"/>
                <w:sz w:val="20"/>
                <w:szCs w:val="20"/>
                <w:lang w:eastAsia="ja-JP"/>
              </w:rPr>
            </w:r>
            <w:r w:rsidR="00D936CE" w:rsidRPr="003D3B81">
              <w:rPr>
                <w:rFonts w:eastAsia="Arial" w:cs="Arial"/>
                <w:color w:val="565656"/>
                <w:spacing w:val="-1"/>
                <w:sz w:val="20"/>
                <w:szCs w:val="20"/>
                <w:lang w:eastAsia="ja-JP"/>
              </w:rPr>
              <w:fldChar w:fldCharType="separate"/>
            </w:r>
            <w:r w:rsidR="00897697" w:rsidRPr="003D3B81">
              <w:rPr>
                <w:rFonts w:eastAsia="Arial" w:cs="Arial"/>
                <w:noProof/>
                <w:color w:val="565656"/>
                <w:spacing w:val="-1"/>
                <w:sz w:val="20"/>
                <w:szCs w:val="20"/>
                <w:lang w:eastAsia="ja-JP"/>
              </w:rPr>
              <w:t> </w:t>
            </w:r>
            <w:r w:rsidR="00897697" w:rsidRPr="003D3B81">
              <w:rPr>
                <w:rFonts w:eastAsia="Arial" w:cs="Arial"/>
                <w:noProof/>
                <w:color w:val="565656"/>
                <w:spacing w:val="-1"/>
                <w:sz w:val="20"/>
                <w:szCs w:val="20"/>
                <w:lang w:eastAsia="ja-JP"/>
              </w:rPr>
              <w:t> </w:t>
            </w:r>
            <w:r w:rsidR="00897697" w:rsidRPr="003D3B81">
              <w:rPr>
                <w:rFonts w:eastAsia="Arial" w:cs="Arial"/>
                <w:noProof/>
                <w:color w:val="565656"/>
                <w:spacing w:val="-1"/>
                <w:sz w:val="20"/>
                <w:szCs w:val="20"/>
                <w:lang w:eastAsia="ja-JP"/>
              </w:rPr>
              <w:t> </w:t>
            </w:r>
            <w:r w:rsidR="00897697" w:rsidRPr="003D3B81">
              <w:rPr>
                <w:rFonts w:eastAsia="Arial" w:cs="Arial"/>
                <w:noProof/>
                <w:color w:val="565656"/>
                <w:spacing w:val="-1"/>
                <w:sz w:val="20"/>
                <w:szCs w:val="20"/>
                <w:lang w:eastAsia="ja-JP"/>
              </w:rPr>
              <w:t> </w:t>
            </w:r>
            <w:r w:rsidR="00897697" w:rsidRPr="003D3B81">
              <w:rPr>
                <w:rFonts w:eastAsia="Arial" w:cs="Arial"/>
                <w:noProof/>
                <w:color w:val="565656"/>
                <w:spacing w:val="-1"/>
                <w:sz w:val="20"/>
                <w:szCs w:val="20"/>
                <w:lang w:eastAsia="ja-JP"/>
              </w:rPr>
              <w:t> </w:t>
            </w:r>
            <w:r w:rsidR="00D936CE" w:rsidRPr="003D3B81">
              <w:rPr>
                <w:rFonts w:eastAsia="Arial" w:cs="Arial"/>
                <w:color w:val="565656"/>
                <w:spacing w:val="-1"/>
                <w:sz w:val="20"/>
                <w:szCs w:val="20"/>
                <w:lang w:eastAsia="ja-JP"/>
              </w:rPr>
              <w:fldChar w:fldCharType="end"/>
            </w:r>
          </w:p>
          <w:p w14:paraId="66A927CD" w14:textId="3277EC7A" w:rsidR="007923CD" w:rsidRPr="00A01D92" w:rsidRDefault="00432A0C" w:rsidP="00A01D92">
            <w:pPr>
              <w:tabs>
                <w:tab w:val="left" w:pos="3675"/>
              </w:tabs>
              <w:spacing w:before="240" w:after="240" w:line="240" w:lineRule="auto"/>
              <w:contextualSpacing/>
              <w:jc w:val="left"/>
              <w:rPr>
                <w:rFonts w:eastAsia="MS Mincho" w:cs="Arial"/>
                <w:b/>
                <w:bCs/>
                <w:color w:val="00B9E4"/>
              </w:rPr>
            </w:pPr>
            <w:r>
              <w:rPr>
                <w:rFonts w:eastAsia="MS Mincho" w:cs="Arial"/>
                <w:b/>
                <w:bCs/>
                <w:color w:val="00B9E4"/>
              </w:rPr>
              <w:t xml:space="preserve">5.11 </w:t>
            </w:r>
            <w:r w:rsidR="007923CD" w:rsidRPr="000E6113">
              <w:rPr>
                <w:rFonts w:eastAsia="MS Mincho" w:cs="Arial"/>
                <w:b/>
                <w:bCs/>
                <w:color w:val="00B9E4"/>
              </w:rPr>
              <w:t xml:space="preserve">A new </w:t>
            </w:r>
            <w:r w:rsidR="007923CD">
              <w:rPr>
                <w:rFonts w:eastAsia="MS Mincho" w:cs="Arial"/>
                <w:b/>
                <w:bCs/>
                <w:color w:val="00B9E4"/>
              </w:rPr>
              <w:t>Core</w:t>
            </w:r>
            <w:r w:rsidR="007923CD" w:rsidRPr="000E6113">
              <w:rPr>
                <w:rFonts w:eastAsia="MS Mincho" w:cs="Arial"/>
                <w:b/>
                <w:bCs/>
                <w:color w:val="00B9E4"/>
                <w:u w:val="single"/>
              </w:rPr>
              <w:t xml:space="preserve"> Year </w:t>
            </w:r>
            <w:r w:rsidR="00285E4F">
              <w:rPr>
                <w:rFonts w:eastAsia="MS Mincho" w:cs="Arial"/>
                <w:b/>
                <w:bCs/>
                <w:color w:val="00B9E4"/>
                <w:u w:val="single"/>
              </w:rPr>
              <w:t>3</w:t>
            </w:r>
            <w:r w:rsidR="007923CD" w:rsidRPr="000E6113">
              <w:rPr>
                <w:rFonts w:eastAsia="MS Mincho" w:cs="Arial"/>
                <w:b/>
                <w:bCs/>
                <w:color w:val="00B9E4"/>
              </w:rPr>
              <w:t xml:space="preserve"> requirement on </w:t>
            </w:r>
            <w:r w:rsidR="00285E4F">
              <w:rPr>
                <w:rFonts w:eastAsia="MS Mincho" w:cs="Arial"/>
                <w:b/>
                <w:bCs/>
                <w:color w:val="00B9E4"/>
              </w:rPr>
              <w:t>dialogue with buyers</w:t>
            </w:r>
            <w:r w:rsidR="007923CD" w:rsidRPr="000E6113">
              <w:rPr>
                <w:rFonts w:eastAsia="MS Mincho" w:cs="Arial"/>
                <w:b/>
                <w:bCs/>
                <w:color w:val="00B9E4"/>
              </w:rPr>
              <w:t xml:space="preserve">. </w:t>
            </w:r>
          </w:p>
          <w:p w14:paraId="0268D13F" w14:textId="6DFAF7BA" w:rsidR="007923CD" w:rsidRPr="00CE4BCE" w:rsidRDefault="007923CD" w:rsidP="00663E34">
            <w:pPr>
              <w:spacing w:before="160" w:after="40" w:line="276" w:lineRule="auto"/>
              <w:jc w:val="left"/>
              <w:rPr>
                <w:rFonts w:eastAsia="Arial" w:cs="Arial"/>
                <w:b/>
                <w:color w:val="00B9E4"/>
                <w:sz w:val="20"/>
                <w:szCs w:val="20"/>
                <w:lang w:eastAsia="ko-KR"/>
              </w:rPr>
            </w:pPr>
            <w:r w:rsidRPr="00285E4F">
              <w:rPr>
                <w:rFonts w:eastAsia="Arial" w:cs="Arial"/>
                <w:b/>
                <w:bCs/>
                <w:color w:val="FFFFFF"/>
                <w:sz w:val="20"/>
                <w:szCs w:val="20"/>
                <w:shd w:val="clear" w:color="auto" w:fill="00B9E4"/>
                <w:lang w:eastAsia="ko-KR"/>
              </w:rPr>
              <w:t>NEW</w:t>
            </w:r>
            <w:r w:rsidR="00A021A0" w:rsidRPr="00A021A0">
              <w:rPr>
                <w:rFonts w:eastAsia="Arial" w:cs="Arial"/>
                <w:b/>
                <w:bCs/>
                <w:color w:val="FFFFFF"/>
                <w:sz w:val="20"/>
                <w:szCs w:val="20"/>
                <w:lang w:eastAsia="ko-KR"/>
              </w:rPr>
              <w:t xml:space="preserve"> </w:t>
            </w:r>
            <w:r w:rsidR="00285E4F" w:rsidRPr="00285E4F">
              <w:rPr>
                <w:rFonts w:eastAsia="Arial" w:cs="Arial"/>
                <w:b/>
                <w:color w:val="00B9E4"/>
                <w:sz w:val="20"/>
                <w:szCs w:val="20"/>
                <w:lang w:eastAsia="ko-KR"/>
              </w:rPr>
              <w:t>Dia</w:t>
            </w:r>
            <w:r w:rsidR="00285E4F">
              <w:rPr>
                <w:rFonts w:eastAsia="Arial" w:cs="Arial"/>
                <w:b/>
                <w:color w:val="00B9E4"/>
                <w:sz w:val="20"/>
                <w:szCs w:val="20"/>
                <w:lang w:eastAsia="ko-KR"/>
              </w:rPr>
              <w:t>l</w:t>
            </w:r>
            <w:r w:rsidR="00285E4F" w:rsidRPr="00285E4F">
              <w:rPr>
                <w:rFonts w:eastAsia="Arial" w:cs="Arial"/>
                <w:b/>
                <w:color w:val="00B9E4"/>
                <w:sz w:val="20"/>
                <w:szCs w:val="20"/>
                <w:lang w:eastAsia="ko-KR"/>
              </w:rPr>
              <w:t>o</w:t>
            </w:r>
            <w:r w:rsidR="00285E4F">
              <w:rPr>
                <w:rFonts w:eastAsia="Arial" w:cs="Arial"/>
                <w:b/>
                <w:color w:val="00B9E4"/>
                <w:sz w:val="20"/>
                <w:szCs w:val="20"/>
                <w:lang w:eastAsia="ko-KR"/>
              </w:rPr>
              <w:t>g</w:t>
            </w:r>
            <w:r w:rsidR="00285E4F" w:rsidRPr="00285E4F">
              <w:rPr>
                <w:rFonts w:eastAsia="Arial" w:cs="Arial"/>
                <w:b/>
                <w:color w:val="00B9E4"/>
                <w:sz w:val="20"/>
                <w:szCs w:val="20"/>
                <w:lang w:eastAsia="ko-KR"/>
              </w:rPr>
              <w:t xml:space="preserve">ue </w:t>
            </w:r>
            <w:r w:rsidR="00285E4F">
              <w:rPr>
                <w:rFonts w:eastAsia="Arial" w:cs="Arial"/>
                <w:b/>
                <w:color w:val="00B9E4"/>
                <w:sz w:val="20"/>
                <w:szCs w:val="20"/>
                <w:lang w:eastAsia="ko-KR"/>
              </w:rPr>
              <w:t>with buyers</w:t>
            </w:r>
          </w:p>
          <w:tbl>
            <w:tblPr>
              <w:tblW w:w="8926" w:type="dxa"/>
              <w:tblLook w:val="04A0" w:firstRow="1" w:lastRow="0" w:firstColumn="1" w:lastColumn="0" w:noHBand="0" w:noVBand="1"/>
            </w:tblPr>
            <w:tblGrid>
              <w:gridCol w:w="942"/>
              <w:gridCol w:w="7984"/>
            </w:tblGrid>
            <w:tr w:rsidR="007923CD" w:rsidRPr="00CE4BCE" w14:paraId="71AF479A" w14:textId="77777777" w:rsidTr="00EC7887">
              <w:trPr>
                <w:trHeight w:val="341"/>
              </w:trPr>
              <w:tc>
                <w:tcPr>
                  <w:tcW w:w="8926" w:type="dxa"/>
                  <w:gridSpan w:val="2"/>
                  <w:tcBorders>
                    <w:top w:val="single" w:sz="4" w:space="0" w:color="BFBFBF"/>
                    <w:left w:val="single" w:sz="4" w:space="0" w:color="BFBFBF"/>
                    <w:bottom w:val="single" w:sz="4" w:space="0" w:color="BFBFBF"/>
                    <w:right w:val="single" w:sz="4" w:space="0" w:color="BFBFBF"/>
                  </w:tcBorders>
                </w:tcPr>
                <w:p w14:paraId="0A301556" w14:textId="421E1717" w:rsidR="007923CD" w:rsidRPr="00CE4BCE" w:rsidRDefault="007923CD" w:rsidP="00663E34">
                  <w:pPr>
                    <w:spacing w:line="276" w:lineRule="auto"/>
                    <w:jc w:val="left"/>
                    <w:rPr>
                      <w:rFonts w:eastAsia="Arial" w:cs="Arial"/>
                      <w:color w:val="565656"/>
                      <w:spacing w:val="-1"/>
                      <w:sz w:val="20"/>
                      <w:szCs w:val="20"/>
                      <w:lang w:eastAsia="ja-JP"/>
                    </w:rPr>
                  </w:pPr>
                  <w:r w:rsidRPr="00CE4BCE">
                    <w:rPr>
                      <w:rFonts w:eastAsia="Arial" w:cs="Arial"/>
                      <w:b/>
                      <w:bCs/>
                      <w:color w:val="565656"/>
                      <w:spacing w:val="-1"/>
                      <w:sz w:val="20"/>
                      <w:szCs w:val="20"/>
                      <w:lang w:eastAsia="ja-JP"/>
                    </w:rPr>
                    <w:t>Applies to:</w:t>
                  </w:r>
                  <w:r w:rsidR="00A021A0">
                    <w:rPr>
                      <w:rFonts w:eastAsia="Arial" w:cs="Arial"/>
                      <w:color w:val="565656"/>
                      <w:spacing w:val="-1"/>
                      <w:sz w:val="20"/>
                      <w:szCs w:val="20"/>
                      <w:lang w:eastAsia="ja-JP"/>
                    </w:rPr>
                    <w:t xml:space="preserve"> PB</w:t>
                  </w:r>
                </w:p>
              </w:tc>
            </w:tr>
            <w:tr w:rsidR="007923CD" w:rsidRPr="00CE4BCE" w14:paraId="6907B47E" w14:textId="77777777" w:rsidTr="00EC7887">
              <w:trPr>
                <w:trHeight w:val="355"/>
              </w:trPr>
              <w:tc>
                <w:tcPr>
                  <w:tcW w:w="942" w:type="dxa"/>
                  <w:tcBorders>
                    <w:top w:val="single" w:sz="4" w:space="0" w:color="BFBFBF"/>
                    <w:left w:val="single" w:sz="4" w:space="0" w:color="BFBFBF"/>
                    <w:bottom w:val="single" w:sz="4" w:space="0" w:color="BFBFBF"/>
                    <w:right w:val="single" w:sz="4" w:space="0" w:color="BFBFBF"/>
                  </w:tcBorders>
                </w:tcPr>
                <w:p w14:paraId="6C5ADB17" w14:textId="77777777" w:rsidR="007923CD" w:rsidRPr="00CE4BCE" w:rsidRDefault="007923CD" w:rsidP="00663E34">
                  <w:pPr>
                    <w:spacing w:line="240" w:lineRule="auto"/>
                    <w:jc w:val="left"/>
                    <w:rPr>
                      <w:rFonts w:eastAsia="Arial" w:cs="Arial"/>
                      <w:b/>
                      <w:bCs/>
                      <w:color w:val="565656"/>
                      <w:spacing w:val="-1"/>
                      <w:sz w:val="20"/>
                      <w:szCs w:val="20"/>
                      <w:lang w:eastAsia="ja-JP"/>
                    </w:rPr>
                  </w:pPr>
                  <w:r>
                    <w:rPr>
                      <w:rFonts w:eastAsia="Arial" w:cs="Arial"/>
                      <w:b/>
                      <w:bCs/>
                      <w:color w:val="565656"/>
                      <w:spacing w:val="-1"/>
                      <w:sz w:val="20"/>
                      <w:szCs w:val="20"/>
                      <w:lang w:eastAsia="ja-JP"/>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7493F185" w14:textId="00D3718D" w:rsidR="00285E4F" w:rsidRPr="00285E4F" w:rsidRDefault="00285E4F" w:rsidP="00663E34">
                  <w:pPr>
                    <w:tabs>
                      <w:tab w:val="left" w:pos="1335"/>
                    </w:tabs>
                    <w:spacing w:after="120" w:line="276" w:lineRule="auto"/>
                    <w:jc w:val="left"/>
                    <w:rPr>
                      <w:rFonts w:eastAsia="Arial" w:cs="Arial"/>
                      <w:color w:val="565656"/>
                      <w:spacing w:val="-1"/>
                      <w:sz w:val="20"/>
                      <w:szCs w:val="20"/>
                      <w:lang w:eastAsia="ja-JP"/>
                    </w:rPr>
                  </w:pPr>
                  <w:r w:rsidRPr="00285E4F">
                    <w:rPr>
                      <w:rFonts w:eastAsia="Arial" w:cs="Arial"/>
                      <w:color w:val="565656"/>
                      <w:spacing w:val="-1"/>
                      <w:sz w:val="20"/>
                      <w:szCs w:val="20"/>
                      <w:lang w:eastAsia="ja-JP"/>
                    </w:rPr>
                    <w:t xml:space="preserve">You seek dialogue and collaboration with your largest buyers on the human rights and environmental challenges in your operations and operational environment. You present your action plans and remediation activities and invite buyers to present </w:t>
                  </w:r>
                  <w:proofErr w:type="gramStart"/>
                  <w:r w:rsidRPr="00285E4F">
                    <w:rPr>
                      <w:rFonts w:eastAsia="Arial" w:cs="Arial"/>
                      <w:color w:val="565656"/>
                      <w:spacing w:val="-1"/>
                      <w:sz w:val="20"/>
                      <w:szCs w:val="20"/>
                      <w:lang w:eastAsia="ja-JP"/>
                    </w:rPr>
                    <w:t>theirs, and</w:t>
                  </w:r>
                  <w:proofErr w:type="gramEnd"/>
                  <w:r w:rsidRPr="00285E4F">
                    <w:rPr>
                      <w:rFonts w:eastAsia="Arial" w:cs="Arial"/>
                      <w:color w:val="565656"/>
                      <w:spacing w:val="-1"/>
                      <w:sz w:val="20"/>
                      <w:szCs w:val="20"/>
                      <w:lang w:eastAsia="ja-JP"/>
                    </w:rPr>
                    <w:t xml:space="preserve"> agree a mutually acceptable type and level of support from your buyers' to your activities. </w:t>
                  </w:r>
                  <w:r w:rsidR="00C84A83">
                    <w:t xml:space="preserve"> </w:t>
                  </w:r>
                  <w:r w:rsidR="00C84A83" w:rsidRPr="00C84A83">
                    <w:rPr>
                      <w:rFonts w:eastAsia="Arial" w:cs="Arial"/>
                      <w:color w:val="565656"/>
                      <w:spacing w:val="-1"/>
                      <w:sz w:val="20"/>
                      <w:szCs w:val="20"/>
                      <w:lang w:eastAsia="ja-JP"/>
                    </w:rPr>
                    <w:t xml:space="preserve">You also invite </w:t>
                  </w:r>
                  <w:r w:rsidR="00C84A83">
                    <w:rPr>
                      <w:rFonts w:eastAsia="Arial" w:cs="Arial"/>
                      <w:color w:val="565656"/>
                      <w:spacing w:val="-1"/>
                      <w:sz w:val="20"/>
                      <w:szCs w:val="20"/>
                      <w:lang w:eastAsia="ja-JP"/>
                    </w:rPr>
                    <w:t xml:space="preserve">the </w:t>
                  </w:r>
                  <w:r w:rsidR="00C84A83" w:rsidRPr="00C84A83">
                    <w:rPr>
                      <w:rFonts w:eastAsia="Arial" w:cs="Arial"/>
                      <w:color w:val="565656"/>
                      <w:spacing w:val="-1"/>
                      <w:sz w:val="20"/>
                      <w:szCs w:val="20"/>
                      <w:lang w:eastAsia="ja-JP"/>
                    </w:rPr>
                    <w:t>PEB to participate in this dialogue.</w:t>
                  </w:r>
                </w:p>
                <w:p w14:paraId="6DC69F09" w14:textId="77777777" w:rsidR="007923CD" w:rsidRDefault="00285E4F" w:rsidP="00663E34">
                  <w:pPr>
                    <w:tabs>
                      <w:tab w:val="left" w:pos="1335"/>
                    </w:tabs>
                    <w:spacing w:after="120" w:line="276" w:lineRule="auto"/>
                    <w:jc w:val="left"/>
                    <w:rPr>
                      <w:rFonts w:eastAsia="Arial" w:cs="Arial"/>
                      <w:color w:val="565656"/>
                      <w:spacing w:val="-1"/>
                      <w:sz w:val="20"/>
                      <w:szCs w:val="20"/>
                      <w:lang w:eastAsia="ja-JP"/>
                    </w:rPr>
                  </w:pPr>
                  <w:r w:rsidRPr="00285E4F">
                    <w:rPr>
                      <w:rFonts w:eastAsia="Arial" w:cs="Arial"/>
                      <w:color w:val="565656"/>
                      <w:spacing w:val="-1"/>
                      <w:sz w:val="20"/>
                      <w:szCs w:val="20"/>
                      <w:lang w:eastAsia="ja-JP"/>
                    </w:rPr>
                    <w:t>Where a buyer co</w:t>
                  </w:r>
                  <w:r>
                    <w:rPr>
                      <w:rFonts w:eastAsia="Arial" w:cs="Arial"/>
                      <w:color w:val="565656"/>
                      <w:spacing w:val="-1"/>
                      <w:sz w:val="20"/>
                      <w:szCs w:val="20"/>
                      <w:lang w:eastAsia="ja-JP"/>
                    </w:rPr>
                    <w:t>-</w:t>
                  </w:r>
                  <w:r w:rsidRPr="00285E4F">
                    <w:rPr>
                      <w:rFonts w:eastAsia="Arial" w:cs="Arial"/>
                      <w:color w:val="565656"/>
                      <w:spacing w:val="-1"/>
                      <w:sz w:val="20"/>
                      <w:szCs w:val="20"/>
                      <w:lang w:eastAsia="ja-JP"/>
                    </w:rPr>
                    <w:t>finances some activity, you report about its implementation to the buyer.</w:t>
                  </w:r>
                  <w:r>
                    <w:rPr>
                      <w:rFonts w:eastAsia="Arial" w:cs="Arial"/>
                      <w:color w:val="565656"/>
                      <w:spacing w:val="-1"/>
                      <w:sz w:val="20"/>
                      <w:szCs w:val="20"/>
                      <w:lang w:eastAsia="ja-JP"/>
                    </w:rPr>
                    <w:tab/>
                  </w:r>
                </w:p>
                <w:p w14:paraId="6AA5785F" w14:textId="6256E13E" w:rsidR="00EA756C" w:rsidRPr="00CE4BCE" w:rsidRDefault="00EA756C" w:rsidP="00663E34">
                  <w:pPr>
                    <w:tabs>
                      <w:tab w:val="left" w:pos="1335"/>
                    </w:tabs>
                    <w:spacing w:after="120" w:line="276" w:lineRule="auto"/>
                    <w:jc w:val="left"/>
                    <w:rPr>
                      <w:rFonts w:eastAsia="Arial" w:cs="Arial"/>
                      <w:color w:val="565656"/>
                      <w:spacing w:val="-1"/>
                      <w:sz w:val="20"/>
                      <w:szCs w:val="20"/>
                      <w:lang w:eastAsia="ja-JP"/>
                    </w:rPr>
                  </w:pPr>
                  <w:r w:rsidRPr="00EA756C">
                    <w:rPr>
                      <w:rFonts w:eastAsia="Arial" w:cs="Arial"/>
                      <w:color w:val="565656"/>
                      <w:spacing w:val="-1"/>
                      <w:sz w:val="20"/>
                      <w:szCs w:val="20"/>
                      <w:lang w:eastAsia="ja-JP"/>
                    </w:rPr>
                    <w:t xml:space="preserve">You report </w:t>
                  </w:r>
                  <w:r w:rsidR="00F07D48" w:rsidRPr="00EA756C">
                    <w:rPr>
                      <w:rFonts w:eastAsia="Arial" w:cs="Arial"/>
                      <w:color w:val="565656"/>
                      <w:spacing w:val="-1"/>
                      <w:sz w:val="20"/>
                      <w:szCs w:val="20"/>
                      <w:lang w:eastAsia="ja-JP"/>
                    </w:rPr>
                    <w:t xml:space="preserve">to Fairtrade International </w:t>
                  </w:r>
                  <w:r w:rsidRPr="00EA756C">
                    <w:rPr>
                      <w:rFonts w:eastAsia="Arial" w:cs="Arial"/>
                      <w:color w:val="565656"/>
                      <w:spacing w:val="-1"/>
                      <w:sz w:val="20"/>
                      <w:szCs w:val="20"/>
                      <w:lang w:eastAsia="ja-JP"/>
                    </w:rPr>
                    <w:t xml:space="preserve">on </w:t>
                  </w:r>
                  <w:r w:rsidR="00D95ACD">
                    <w:rPr>
                      <w:rFonts w:eastAsia="Arial" w:cs="Arial"/>
                      <w:color w:val="565656"/>
                      <w:spacing w:val="-1"/>
                      <w:sz w:val="20"/>
                      <w:szCs w:val="20"/>
                      <w:lang w:eastAsia="ja-JP"/>
                    </w:rPr>
                    <w:t>t</w:t>
                  </w:r>
                  <w:r w:rsidR="00D95ACD" w:rsidRPr="00D95ACD">
                    <w:rPr>
                      <w:rFonts w:eastAsia="Arial" w:cs="Arial"/>
                      <w:color w:val="565656"/>
                      <w:spacing w:val="-1"/>
                      <w:sz w:val="20"/>
                      <w:szCs w:val="20"/>
                      <w:lang w:eastAsia="ja-JP"/>
                    </w:rPr>
                    <w:t>ypes of support and where relevant the estimated monetary value of each provided towards the Human Rights and Environmental Due Diligence (HREDD) work in the past year</w:t>
                  </w:r>
                  <w:r w:rsidR="00F07D48">
                    <w:rPr>
                      <w:rFonts w:eastAsia="Arial" w:cs="Arial"/>
                      <w:color w:val="565656"/>
                      <w:spacing w:val="-1"/>
                      <w:sz w:val="20"/>
                      <w:szCs w:val="20"/>
                      <w:lang w:eastAsia="ja-JP"/>
                    </w:rPr>
                    <w:t xml:space="preserve"> from</w:t>
                  </w:r>
                  <w:r>
                    <w:rPr>
                      <w:rFonts w:eastAsia="Arial" w:cs="Arial"/>
                      <w:color w:val="565656"/>
                      <w:spacing w:val="-1"/>
                      <w:sz w:val="20"/>
                      <w:szCs w:val="20"/>
                      <w:lang w:eastAsia="ja-JP"/>
                    </w:rPr>
                    <w:t xml:space="preserve"> buyers</w:t>
                  </w:r>
                  <w:r w:rsidRPr="00EA756C">
                    <w:rPr>
                      <w:rFonts w:eastAsia="Arial" w:cs="Arial"/>
                      <w:color w:val="565656"/>
                      <w:spacing w:val="-1"/>
                      <w:sz w:val="20"/>
                      <w:szCs w:val="20"/>
                      <w:lang w:eastAsia="ja-JP"/>
                    </w:rPr>
                    <w:t>.</w:t>
                  </w:r>
                </w:p>
              </w:tc>
            </w:tr>
            <w:tr w:rsidR="007923CD" w:rsidRPr="00CE4BCE" w14:paraId="5E29A3FC" w14:textId="77777777" w:rsidTr="00EC7887">
              <w:trPr>
                <w:trHeight w:val="701"/>
              </w:trPr>
              <w:tc>
                <w:tcPr>
                  <w:tcW w:w="942" w:type="dxa"/>
                  <w:tcBorders>
                    <w:top w:val="single" w:sz="4" w:space="0" w:color="BFBFBF"/>
                    <w:left w:val="single" w:sz="4" w:space="0" w:color="BFBFBF"/>
                    <w:bottom w:val="single" w:sz="4" w:space="0" w:color="BFBFBF"/>
                    <w:right w:val="single" w:sz="4" w:space="0" w:color="BFBFBF"/>
                  </w:tcBorders>
                </w:tcPr>
                <w:p w14:paraId="67A439C3" w14:textId="77777777" w:rsidR="007923CD" w:rsidRPr="00CE4BCE" w:rsidRDefault="007923CD" w:rsidP="00663E34">
                  <w:pPr>
                    <w:spacing w:line="240" w:lineRule="auto"/>
                    <w:jc w:val="left"/>
                    <w:rPr>
                      <w:rFonts w:eastAsia="Arial" w:cs="Arial"/>
                      <w:b/>
                      <w:bCs/>
                      <w:color w:val="565656"/>
                      <w:spacing w:val="-1"/>
                      <w:sz w:val="18"/>
                      <w:szCs w:val="18"/>
                      <w:lang w:eastAsia="ja-JP"/>
                    </w:rPr>
                  </w:pPr>
                  <w:r w:rsidRPr="00CE4BCE">
                    <w:rPr>
                      <w:rFonts w:eastAsia="Arial" w:cs="Arial"/>
                      <w:b/>
                      <w:bCs/>
                      <w:color w:val="565656"/>
                      <w:spacing w:val="-1"/>
                      <w:sz w:val="18"/>
                      <w:szCs w:val="18"/>
                      <w:lang w:eastAsia="ja-JP"/>
                    </w:rPr>
                    <w:t xml:space="preserve">Year </w:t>
                  </w:r>
                  <w:r w:rsidR="00285E4F">
                    <w:rPr>
                      <w:rFonts w:eastAsia="Arial" w:cs="Arial"/>
                      <w:b/>
                      <w:bCs/>
                      <w:color w:val="565656"/>
                      <w:spacing w:val="-1"/>
                      <w:sz w:val="18"/>
                      <w:szCs w:val="18"/>
                      <w:lang w:eastAsia="ja-JP"/>
                    </w:rPr>
                    <w:t>3</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2248CE93" w14:textId="77777777" w:rsidR="007923CD" w:rsidRPr="00CE4BCE" w:rsidRDefault="007923CD" w:rsidP="00663E34">
                  <w:pPr>
                    <w:spacing w:line="240" w:lineRule="auto"/>
                    <w:jc w:val="left"/>
                    <w:rPr>
                      <w:rFonts w:eastAsia="Arial" w:cs="Arial"/>
                      <w:color w:val="565656"/>
                      <w:spacing w:val="-1"/>
                      <w:sz w:val="20"/>
                      <w:szCs w:val="20"/>
                      <w:u w:val="single"/>
                      <w:lang w:eastAsia="ja-JP"/>
                    </w:rPr>
                  </w:pPr>
                </w:p>
              </w:tc>
            </w:tr>
            <w:tr w:rsidR="007923CD" w:rsidRPr="00CE4BCE" w14:paraId="7864A47B" w14:textId="77777777" w:rsidTr="00EC7887">
              <w:trPr>
                <w:trHeight w:val="1296"/>
              </w:trPr>
              <w:tc>
                <w:tcPr>
                  <w:tcW w:w="8926" w:type="dxa"/>
                  <w:gridSpan w:val="2"/>
                  <w:tcBorders>
                    <w:top w:val="single" w:sz="4" w:space="0" w:color="BFBFBF"/>
                    <w:left w:val="single" w:sz="4" w:space="0" w:color="BFBFBF"/>
                    <w:bottom w:val="single" w:sz="4" w:space="0" w:color="BFBFBF"/>
                    <w:right w:val="single" w:sz="4" w:space="0" w:color="BFBFBF"/>
                  </w:tcBorders>
                  <w:shd w:val="clear" w:color="auto" w:fill="E8E8E8"/>
                </w:tcPr>
                <w:p w14:paraId="7E84D86E" w14:textId="40E92E4A" w:rsidR="00285E4F" w:rsidRPr="00285E4F" w:rsidRDefault="007923CD" w:rsidP="00663E34">
                  <w:pPr>
                    <w:tabs>
                      <w:tab w:val="left" w:pos="1335"/>
                    </w:tabs>
                    <w:spacing w:after="120" w:line="276" w:lineRule="auto"/>
                    <w:jc w:val="left"/>
                    <w:rPr>
                      <w:rFonts w:eastAsia="Arial" w:cs="Arial"/>
                      <w:color w:val="565656"/>
                      <w:spacing w:val="-1"/>
                      <w:sz w:val="20"/>
                      <w:szCs w:val="20"/>
                      <w:lang w:eastAsia="ja-JP"/>
                    </w:rPr>
                  </w:pPr>
                  <w:r w:rsidRPr="00CE4BCE">
                    <w:rPr>
                      <w:rFonts w:eastAsia="Calibri" w:cs="Arial"/>
                      <w:b/>
                      <w:bCs/>
                      <w:color w:val="4D4D4E" w:themeColor="accent2" w:themeShade="80"/>
                      <w:sz w:val="18"/>
                      <w:szCs w:val="18"/>
                    </w:rPr>
                    <w:t>Guidance</w:t>
                  </w:r>
                  <w:r w:rsidRPr="00CE4BCE">
                    <w:rPr>
                      <w:rFonts w:eastAsia="Calibri" w:cs="Arial"/>
                      <w:color w:val="4D4D4E" w:themeColor="accent2" w:themeShade="80"/>
                      <w:sz w:val="18"/>
                      <w:szCs w:val="18"/>
                    </w:rPr>
                    <w:t>:</w:t>
                  </w:r>
                  <w:r w:rsidR="00A021A0">
                    <w:rPr>
                      <w:rFonts w:eastAsia="Calibri" w:cs="Arial"/>
                      <w:color w:val="4D4D4E" w:themeColor="accent2" w:themeShade="80"/>
                      <w:sz w:val="18"/>
                      <w:szCs w:val="18"/>
                    </w:rPr>
                    <w:t xml:space="preserve"> </w:t>
                  </w:r>
                  <w:r w:rsidR="00285E4F" w:rsidRPr="00285E4F">
                    <w:rPr>
                      <w:rFonts w:eastAsia="Arial" w:cs="Arial"/>
                      <w:color w:val="565656"/>
                      <w:spacing w:val="-1"/>
                      <w:sz w:val="20"/>
                      <w:szCs w:val="20"/>
                      <w:lang w:eastAsia="ja-JP"/>
                    </w:rPr>
                    <w:t>Remember that where a buyer contributes to human rights or environmental challenges, for example via low pricing, they have a responsibility to cooperate in remediating those challenges. It may be useful to also invite public authorities and/or civil society organisations to join the dialogue.</w:t>
                  </w:r>
                </w:p>
                <w:p w14:paraId="496FE4A7" w14:textId="77777777" w:rsidR="007923CD" w:rsidRPr="00CE4BCE" w:rsidRDefault="00285E4F" w:rsidP="00663E34">
                  <w:pPr>
                    <w:spacing w:after="120" w:line="276" w:lineRule="auto"/>
                    <w:jc w:val="left"/>
                    <w:rPr>
                      <w:rFonts w:eastAsia="Calibri" w:cs="Arial"/>
                      <w:color w:val="4D4D4E" w:themeColor="accent2" w:themeShade="80"/>
                      <w:sz w:val="18"/>
                      <w:szCs w:val="18"/>
                    </w:rPr>
                  </w:pPr>
                  <w:r w:rsidRPr="00285E4F">
                    <w:rPr>
                      <w:rFonts w:eastAsia="Arial" w:cs="Arial"/>
                      <w:color w:val="565656"/>
                      <w:spacing w:val="-1"/>
                      <w:sz w:val="20"/>
                      <w:szCs w:val="20"/>
                      <w:lang w:eastAsia="ja-JP"/>
                    </w:rPr>
                    <w:t xml:space="preserve">    For further guidance, please see Fairtrade’s “Implementing Human Rights and Environmental Due Diligence, Guide for Farmer Organizations”.</w:t>
                  </w:r>
                </w:p>
                <w:p w14:paraId="64A3BBB3" w14:textId="1F0BED57" w:rsidR="007923CD" w:rsidRPr="00CE4BCE" w:rsidRDefault="00EA756C" w:rsidP="00663E34">
                  <w:pPr>
                    <w:spacing w:after="120" w:line="276" w:lineRule="auto"/>
                    <w:jc w:val="left"/>
                    <w:rPr>
                      <w:rFonts w:eastAsia="Calibri" w:cs="Arial"/>
                      <w:color w:val="4D4D4E" w:themeColor="accent2" w:themeShade="80"/>
                      <w:sz w:val="18"/>
                      <w:szCs w:val="18"/>
                    </w:rPr>
                  </w:pPr>
                  <w:r w:rsidRPr="00EA756C">
                    <w:rPr>
                      <w:rFonts w:eastAsia="Calibri" w:cs="Arial"/>
                      <w:color w:val="4D4D4E" w:themeColor="accent2" w:themeShade="80"/>
                      <w:sz w:val="18"/>
                      <w:szCs w:val="18"/>
                    </w:rPr>
                    <w:t>Reporting to Fairtrade International will enable communication with internal (Producer Networks) and /or external (commercial partners) stakeholders for the purpose of due diligence reporting.</w:t>
                  </w:r>
                </w:p>
              </w:tc>
            </w:tr>
          </w:tbl>
          <w:p w14:paraId="4806F673" w14:textId="561FBF2A" w:rsidR="007923CD" w:rsidRPr="00025EA5" w:rsidRDefault="007923CD" w:rsidP="00663E34">
            <w:pPr>
              <w:spacing w:before="240" w:after="120" w:line="259" w:lineRule="auto"/>
              <w:jc w:val="left"/>
              <w:rPr>
                <w:rFonts w:eastAsia="MS Mincho" w:cs="Arial"/>
                <w:szCs w:val="22"/>
              </w:rPr>
            </w:pPr>
            <w:r>
              <w:rPr>
                <w:rFonts w:eastAsia="MS Mincho" w:cs="Arial"/>
                <w:b/>
                <w:bCs/>
                <w:color w:val="00B9E4"/>
                <w:szCs w:val="22"/>
              </w:rPr>
              <w:t>Rationale:</w:t>
            </w:r>
            <w:r w:rsidR="00A021A0">
              <w:rPr>
                <w:rFonts w:eastAsia="MS Mincho" w:cs="Arial"/>
                <w:b/>
                <w:bCs/>
                <w:color w:val="00B9E4"/>
                <w:szCs w:val="22"/>
              </w:rPr>
              <w:t xml:space="preserve"> </w:t>
            </w:r>
            <w:r w:rsidR="00335224" w:rsidRPr="00025EA5">
              <w:rPr>
                <w:rFonts w:eastAsia="MS Mincho" w:cs="Arial"/>
                <w:szCs w:val="22"/>
              </w:rPr>
              <w:t xml:space="preserve">Many buyers are also committed to </w:t>
            </w:r>
            <w:r w:rsidR="007423F8" w:rsidRPr="00025EA5">
              <w:rPr>
                <w:rFonts w:eastAsia="MS Mincho" w:cs="Arial"/>
                <w:szCs w:val="22"/>
              </w:rPr>
              <w:t>deploy resources to off-set or prevent HRE violations. It gives them a chance to support you in implementation</w:t>
            </w:r>
            <w:r w:rsidR="00EA756C">
              <w:rPr>
                <w:rFonts w:eastAsia="MS Mincho" w:cs="Arial"/>
                <w:szCs w:val="22"/>
              </w:rPr>
              <w:t xml:space="preserve"> </w:t>
            </w:r>
            <w:r w:rsidR="00EA756C" w:rsidRPr="00EA756C">
              <w:rPr>
                <w:rFonts w:eastAsia="MS Mincho" w:cs="Arial"/>
                <w:szCs w:val="22"/>
              </w:rPr>
              <w:t>and sharing information will enable communication with stakeholders for the purpose of due diligence reporting which is relevant for example EU regulations (CSRD, CS3D, ESRS).</w:t>
            </w:r>
          </w:p>
          <w:p w14:paraId="4E2965AE" w14:textId="6DFF15FA" w:rsidR="007923CD" w:rsidRPr="00025EA5" w:rsidRDefault="007923CD" w:rsidP="00663E34">
            <w:pPr>
              <w:spacing w:before="240" w:after="120" w:line="259" w:lineRule="auto"/>
              <w:jc w:val="left"/>
              <w:rPr>
                <w:rFonts w:eastAsia="MS Mincho" w:cs="Arial"/>
                <w:szCs w:val="22"/>
              </w:rPr>
            </w:pPr>
            <w:r>
              <w:rPr>
                <w:rFonts w:eastAsia="MS Mincho" w:cs="Arial"/>
                <w:b/>
                <w:bCs/>
                <w:color w:val="00B9E4"/>
                <w:szCs w:val="22"/>
              </w:rPr>
              <w:t>Outcome and implication:</w:t>
            </w:r>
            <w:r w:rsidR="00A021A0">
              <w:rPr>
                <w:rFonts w:eastAsia="MS Mincho" w:cs="Arial"/>
                <w:b/>
                <w:bCs/>
                <w:color w:val="00B9E4"/>
                <w:szCs w:val="22"/>
              </w:rPr>
              <w:t xml:space="preserve"> </w:t>
            </w:r>
            <w:r w:rsidR="007423F8" w:rsidRPr="00025EA5">
              <w:rPr>
                <w:rFonts w:eastAsia="MS Mincho" w:cs="Arial"/>
                <w:szCs w:val="22"/>
              </w:rPr>
              <w:t>Additional resources and expertise are obtained from buyers.</w:t>
            </w:r>
          </w:p>
          <w:p w14:paraId="252E9E20" w14:textId="63EB9811" w:rsidR="007923CD" w:rsidRPr="003D3B81" w:rsidRDefault="00C65591" w:rsidP="00663E34">
            <w:pPr>
              <w:spacing w:before="240" w:after="120" w:line="259" w:lineRule="auto"/>
              <w:jc w:val="left"/>
              <w:rPr>
                <w:rFonts w:eastAsia="MS Mincho" w:cs="Arial"/>
                <w:b/>
                <w:bCs/>
                <w:color w:val="00B9E4"/>
                <w:szCs w:val="22"/>
              </w:rPr>
            </w:pPr>
            <w:r>
              <w:rPr>
                <w:rFonts w:eastAsia="MS Mincho" w:cs="Arial"/>
                <w:b/>
                <w:bCs/>
                <w:color w:val="00B9E4"/>
                <w:szCs w:val="22"/>
              </w:rPr>
              <w:t xml:space="preserve">5.11a </w:t>
            </w:r>
            <w:r w:rsidR="007923CD" w:rsidRPr="003D3B81">
              <w:rPr>
                <w:rFonts w:eastAsia="MS Mincho" w:cs="Arial"/>
                <w:b/>
                <w:bCs/>
                <w:color w:val="00B9E4"/>
                <w:szCs w:val="22"/>
              </w:rPr>
              <w:t xml:space="preserve">Question: Do you agree with the requirement </w:t>
            </w:r>
            <w:proofErr w:type="gramStart"/>
            <w:r w:rsidR="007923CD" w:rsidRPr="003D3B81">
              <w:rPr>
                <w:rFonts w:eastAsia="MS Mincho" w:cs="Arial"/>
                <w:b/>
                <w:bCs/>
                <w:color w:val="00B9E4"/>
                <w:szCs w:val="22"/>
              </w:rPr>
              <w:t>text ?</w:t>
            </w:r>
            <w:proofErr w:type="gramEnd"/>
          </w:p>
          <w:p w14:paraId="08750A45" w14:textId="77777777" w:rsidR="007923CD" w:rsidRPr="003D3B81" w:rsidRDefault="00D936CE" w:rsidP="00663E34">
            <w:pPr>
              <w:spacing w:after="120" w:line="276" w:lineRule="auto"/>
              <w:jc w:val="left"/>
              <w:rPr>
                <w:rFonts w:eastAsia="MS Mincho" w:cs="Arial"/>
                <w:b/>
                <w:bCs/>
                <w:color w:val="565656"/>
                <w:sz w:val="20"/>
                <w:szCs w:val="20"/>
              </w:rPr>
            </w:pPr>
            <w:r w:rsidRPr="003D3B81">
              <w:rPr>
                <w:rFonts w:eastAsia="MS Mincho" w:cs="Arial"/>
                <w:b/>
                <w:bCs/>
                <w:color w:val="565656"/>
                <w:szCs w:val="22"/>
              </w:rPr>
              <w:lastRenderedPageBreak/>
              <w:fldChar w:fldCharType="begin">
                <w:ffData>
                  <w:name w:val="Check2"/>
                  <w:enabled/>
                  <w:calcOnExit w:val="0"/>
                  <w:checkBox>
                    <w:sizeAuto/>
                    <w:default w:val="0"/>
                  </w:checkBox>
                </w:ffData>
              </w:fldChar>
            </w:r>
            <w:r w:rsidR="007923CD"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7923CD" w:rsidRPr="003D3B81">
              <w:rPr>
                <w:rFonts w:eastAsia="MS Mincho" w:cs="Arial"/>
                <w:b/>
                <w:bCs/>
                <w:color w:val="565656"/>
                <w:sz w:val="20"/>
                <w:szCs w:val="20"/>
              </w:rPr>
              <w:t>Agree</w:t>
            </w:r>
          </w:p>
          <w:p w14:paraId="0D17A7FA" w14:textId="77777777" w:rsidR="007923CD" w:rsidRPr="003D3B81" w:rsidRDefault="00D936CE" w:rsidP="00663E34">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7923CD"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7923CD" w:rsidRPr="003D3B81">
              <w:rPr>
                <w:rFonts w:eastAsia="MS Mincho" w:cs="Arial"/>
                <w:b/>
                <w:bCs/>
                <w:color w:val="565656"/>
                <w:sz w:val="20"/>
                <w:szCs w:val="20"/>
              </w:rPr>
              <w:t>Disagree</w:t>
            </w:r>
          </w:p>
          <w:p w14:paraId="5F93CA0E" w14:textId="77777777" w:rsidR="007923CD" w:rsidRPr="003D3B81" w:rsidRDefault="00D936CE" w:rsidP="00663E34">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7923CD"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7923CD" w:rsidRPr="003D3B81">
              <w:rPr>
                <w:rFonts w:eastAsia="MS Mincho" w:cs="Arial"/>
                <w:b/>
                <w:bCs/>
                <w:color w:val="565656"/>
                <w:sz w:val="20"/>
                <w:szCs w:val="20"/>
              </w:rPr>
              <w:t>Undecided</w:t>
            </w:r>
          </w:p>
          <w:p w14:paraId="43BB69AE" w14:textId="77777777" w:rsidR="007923CD" w:rsidRPr="003D3B81" w:rsidRDefault="00D936CE" w:rsidP="00663E34">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7923CD"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7923CD" w:rsidRPr="003D3B81">
              <w:rPr>
                <w:rFonts w:eastAsia="Arial" w:cs="Arial"/>
                <w:b/>
                <w:color w:val="565656"/>
                <w:spacing w:val="-1"/>
                <w:sz w:val="20"/>
                <w:szCs w:val="20"/>
                <w:lang w:eastAsia="ja-JP"/>
              </w:rPr>
              <w:t>I don’t know / Not relevant to me</w:t>
            </w:r>
          </w:p>
          <w:p w14:paraId="07D215F3" w14:textId="63AB6546" w:rsidR="007923CD" w:rsidRPr="003D3B81" w:rsidRDefault="00C65591" w:rsidP="00663E34">
            <w:pPr>
              <w:spacing w:before="240" w:after="240" w:line="259" w:lineRule="auto"/>
              <w:jc w:val="left"/>
              <w:rPr>
                <w:rFonts w:eastAsia="Arial" w:cs="Arial"/>
                <w:color w:val="565656"/>
                <w:spacing w:val="-1"/>
                <w:sz w:val="20"/>
                <w:szCs w:val="20"/>
                <w:lang w:eastAsia="ja-JP"/>
              </w:rPr>
            </w:pPr>
            <w:r>
              <w:rPr>
                <w:rFonts w:eastAsia="MS Mincho" w:cs="Arial"/>
                <w:b/>
                <w:bCs/>
                <w:color w:val="00B9E4"/>
                <w:szCs w:val="22"/>
              </w:rPr>
              <w:t xml:space="preserve">5.11b </w:t>
            </w:r>
            <w:proofErr w:type="gramStart"/>
            <w:r w:rsidR="007923CD" w:rsidRPr="003D3B81">
              <w:rPr>
                <w:rFonts w:eastAsia="MS Mincho" w:cs="Arial"/>
                <w:b/>
                <w:bCs/>
                <w:color w:val="00B9E4"/>
                <w:szCs w:val="22"/>
              </w:rPr>
              <w:t xml:space="preserve">Question </w:t>
            </w:r>
            <w:r w:rsidR="007923CD" w:rsidRPr="003D3B81">
              <w:rPr>
                <w:rFonts w:eastAsia="MS Mincho" w:cs="Arial"/>
                <w:b/>
                <w:bCs/>
                <w:color w:val="00B9E4"/>
              </w:rPr>
              <w:t>:</w:t>
            </w:r>
            <w:proofErr w:type="gramEnd"/>
            <w:r w:rsidR="007923CD" w:rsidRPr="003D3B81">
              <w:rPr>
                <w:rFonts w:eastAsia="MS Mincho" w:cs="Arial"/>
                <w:b/>
                <w:bCs/>
                <w:color w:val="00B9E4"/>
              </w:rPr>
              <w:t xml:space="preserve"> </w:t>
            </w:r>
            <w:r w:rsidR="007923CD" w:rsidRPr="003D3B81">
              <w:rPr>
                <w:rFonts w:eastAsia="MS Mincho" w:cs="Arial"/>
                <w:b/>
                <w:bCs/>
                <w:color w:val="00B9E4"/>
                <w:szCs w:val="22"/>
              </w:rPr>
              <w:t>If you do not agree with the proposed wording, please provide your rationale and suggestion here</w:t>
            </w:r>
            <w:r w:rsidR="007923CD" w:rsidRPr="003D3B81">
              <w:rPr>
                <w:rFonts w:eastAsia="Arial" w:cs="Arial"/>
                <w:b/>
                <w:bCs/>
                <w:color w:val="00B9E4"/>
                <w:spacing w:val="-1"/>
                <w:sz w:val="20"/>
                <w:szCs w:val="20"/>
                <w:lang w:eastAsia="ja-JP"/>
              </w:rPr>
              <w:t xml:space="preserve">:  </w:t>
            </w:r>
            <w:r w:rsidR="00D936CE" w:rsidRPr="003D3B81">
              <w:rPr>
                <w:rFonts w:eastAsia="Arial" w:cs="Arial"/>
                <w:color w:val="565656"/>
                <w:spacing w:val="-1"/>
                <w:sz w:val="20"/>
                <w:szCs w:val="20"/>
                <w:lang w:eastAsia="ja-JP"/>
              </w:rPr>
              <w:fldChar w:fldCharType="begin">
                <w:ffData>
                  <w:name w:val="Text12"/>
                  <w:enabled/>
                  <w:calcOnExit w:val="0"/>
                  <w:textInput/>
                </w:ffData>
              </w:fldChar>
            </w:r>
            <w:r w:rsidR="007923CD" w:rsidRPr="003D3B81">
              <w:rPr>
                <w:rFonts w:eastAsia="Arial" w:cs="Arial"/>
                <w:color w:val="565656"/>
                <w:spacing w:val="-1"/>
                <w:sz w:val="20"/>
                <w:szCs w:val="20"/>
                <w:lang w:eastAsia="ja-JP"/>
              </w:rPr>
              <w:instrText xml:space="preserve"> FORMTEXT </w:instrText>
            </w:r>
            <w:r w:rsidR="00D936CE" w:rsidRPr="003D3B81">
              <w:rPr>
                <w:rFonts w:eastAsia="Arial" w:cs="Arial"/>
                <w:color w:val="565656"/>
                <w:spacing w:val="-1"/>
                <w:sz w:val="20"/>
                <w:szCs w:val="20"/>
                <w:lang w:eastAsia="ja-JP"/>
              </w:rPr>
            </w:r>
            <w:r w:rsidR="00D936CE" w:rsidRPr="003D3B81">
              <w:rPr>
                <w:rFonts w:eastAsia="Arial" w:cs="Arial"/>
                <w:color w:val="565656"/>
                <w:spacing w:val="-1"/>
                <w:sz w:val="20"/>
                <w:szCs w:val="20"/>
                <w:lang w:eastAsia="ja-JP"/>
              </w:rPr>
              <w:fldChar w:fldCharType="separate"/>
            </w:r>
            <w:r w:rsidR="007923CD" w:rsidRPr="003D3B81">
              <w:rPr>
                <w:rFonts w:eastAsia="Arial" w:cs="Arial"/>
                <w:noProof/>
                <w:color w:val="565656"/>
                <w:spacing w:val="-1"/>
                <w:sz w:val="20"/>
                <w:szCs w:val="20"/>
                <w:lang w:eastAsia="ja-JP"/>
              </w:rPr>
              <w:t> </w:t>
            </w:r>
            <w:r w:rsidR="007923CD" w:rsidRPr="003D3B81">
              <w:rPr>
                <w:rFonts w:eastAsia="Arial" w:cs="Arial"/>
                <w:noProof/>
                <w:color w:val="565656"/>
                <w:spacing w:val="-1"/>
                <w:sz w:val="20"/>
                <w:szCs w:val="20"/>
                <w:lang w:eastAsia="ja-JP"/>
              </w:rPr>
              <w:t> </w:t>
            </w:r>
            <w:r w:rsidR="007923CD" w:rsidRPr="003D3B81">
              <w:rPr>
                <w:rFonts w:eastAsia="Arial" w:cs="Arial"/>
                <w:noProof/>
                <w:color w:val="565656"/>
                <w:spacing w:val="-1"/>
                <w:sz w:val="20"/>
                <w:szCs w:val="20"/>
                <w:lang w:eastAsia="ja-JP"/>
              </w:rPr>
              <w:t> </w:t>
            </w:r>
            <w:r w:rsidR="007923CD" w:rsidRPr="003D3B81">
              <w:rPr>
                <w:rFonts w:eastAsia="Arial" w:cs="Arial"/>
                <w:noProof/>
                <w:color w:val="565656"/>
                <w:spacing w:val="-1"/>
                <w:sz w:val="20"/>
                <w:szCs w:val="20"/>
                <w:lang w:eastAsia="ja-JP"/>
              </w:rPr>
              <w:t> </w:t>
            </w:r>
            <w:r w:rsidR="007923CD" w:rsidRPr="003D3B81">
              <w:rPr>
                <w:rFonts w:eastAsia="Arial" w:cs="Arial"/>
                <w:noProof/>
                <w:color w:val="565656"/>
                <w:spacing w:val="-1"/>
                <w:sz w:val="20"/>
                <w:szCs w:val="20"/>
                <w:lang w:eastAsia="ja-JP"/>
              </w:rPr>
              <w:t> </w:t>
            </w:r>
            <w:r w:rsidR="00D936CE" w:rsidRPr="003D3B81">
              <w:rPr>
                <w:rFonts w:eastAsia="Arial" w:cs="Arial"/>
                <w:color w:val="565656"/>
                <w:spacing w:val="-1"/>
                <w:sz w:val="20"/>
                <w:szCs w:val="20"/>
                <w:lang w:eastAsia="ja-JP"/>
              </w:rPr>
              <w:fldChar w:fldCharType="end"/>
            </w:r>
          </w:p>
          <w:p w14:paraId="21A0C7AC" w14:textId="738DCEB2" w:rsidR="00285E4F" w:rsidRPr="00285E4F" w:rsidRDefault="00C65591" w:rsidP="00285E4F">
            <w:pPr>
              <w:spacing w:before="240" w:after="120" w:line="276" w:lineRule="auto"/>
              <w:rPr>
                <w:rFonts w:eastAsia="MS Mincho" w:cs="Arial"/>
                <w:b/>
                <w:bCs/>
                <w:color w:val="00B9E4"/>
              </w:rPr>
            </w:pPr>
            <w:r>
              <w:rPr>
                <w:rFonts w:eastAsia="MS Mincho" w:cs="Arial"/>
                <w:b/>
                <w:bCs/>
                <w:color w:val="00B9E4"/>
                <w:szCs w:val="22"/>
              </w:rPr>
              <w:t xml:space="preserve">5.11c </w:t>
            </w:r>
            <w:proofErr w:type="gramStart"/>
            <w:r w:rsidR="00285E4F" w:rsidRPr="00285E4F">
              <w:rPr>
                <w:rFonts w:eastAsia="MS Mincho" w:cs="Arial"/>
                <w:b/>
                <w:bCs/>
                <w:color w:val="00B9E4"/>
                <w:szCs w:val="22"/>
              </w:rPr>
              <w:t xml:space="preserve">Question </w:t>
            </w:r>
            <w:r w:rsidR="00285E4F" w:rsidRPr="00285E4F">
              <w:rPr>
                <w:rFonts w:eastAsia="MS Mincho" w:cs="Arial"/>
                <w:b/>
                <w:bCs/>
                <w:color w:val="00B9E4"/>
              </w:rPr>
              <w:t>:Do</w:t>
            </w:r>
            <w:proofErr w:type="gramEnd"/>
            <w:r w:rsidR="00285E4F" w:rsidRPr="00285E4F">
              <w:rPr>
                <w:rFonts w:eastAsia="MS Mincho" w:cs="Arial"/>
                <w:b/>
                <w:bCs/>
                <w:color w:val="00B9E4"/>
              </w:rPr>
              <w:t xml:space="preserve"> you see any additional implications in relation to the implementation of the proposed requirements under Step 3: Address and remediate</w:t>
            </w:r>
            <w:r w:rsidR="00285E4F" w:rsidRPr="00285E4F">
              <w:rPr>
                <w:rFonts w:eastAsia="MS Mincho" w:cs="Arial"/>
                <w:b/>
                <w:bCs/>
                <w:color w:val="00B9E4"/>
                <w:szCs w:val="22"/>
              </w:rPr>
              <w:t>?</w:t>
            </w:r>
          </w:p>
          <w:p w14:paraId="3018D466" w14:textId="77777777" w:rsidR="00285E4F" w:rsidRDefault="00D936CE" w:rsidP="00285E4F">
            <w:pPr>
              <w:spacing w:before="240" w:after="120" w:line="259" w:lineRule="auto"/>
              <w:jc w:val="left"/>
              <w:rPr>
                <w:rFonts w:eastAsia="MS Mincho" w:cs="Arial"/>
                <w:b/>
                <w:bCs/>
                <w:color w:val="00B9E4"/>
                <w:sz w:val="28"/>
                <w:szCs w:val="32"/>
                <w:lang w:eastAsia="zh-CN"/>
              </w:rPr>
            </w:pPr>
            <w:r w:rsidRPr="00285E4F">
              <w:rPr>
                <w:rFonts w:eastAsia="Arial" w:cs="Arial"/>
                <w:color w:val="565656"/>
                <w:spacing w:val="-1"/>
                <w:sz w:val="20"/>
                <w:szCs w:val="20"/>
                <w:lang w:eastAsia="ja-JP"/>
              </w:rPr>
              <w:fldChar w:fldCharType="begin">
                <w:ffData>
                  <w:name w:val="Text9"/>
                  <w:enabled/>
                  <w:calcOnExit w:val="0"/>
                  <w:textInput/>
                </w:ffData>
              </w:fldChar>
            </w:r>
            <w:r w:rsidR="00285E4F" w:rsidRPr="00285E4F">
              <w:rPr>
                <w:rFonts w:eastAsia="Arial" w:cs="Arial"/>
                <w:color w:val="565656"/>
                <w:spacing w:val="-1"/>
                <w:sz w:val="20"/>
                <w:szCs w:val="20"/>
                <w:lang w:eastAsia="ja-JP"/>
              </w:rPr>
              <w:instrText xml:space="preserve"> FORMTEXT </w:instrText>
            </w:r>
            <w:r w:rsidRPr="00285E4F">
              <w:rPr>
                <w:rFonts w:eastAsia="Arial" w:cs="Arial"/>
                <w:color w:val="565656"/>
                <w:spacing w:val="-1"/>
                <w:sz w:val="20"/>
                <w:szCs w:val="20"/>
                <w:lang w:eastAsia="ja-JP"/>
              </w:rPr>
            </w:r>
            <w:r w:rsidRPr="00285E4F">
              <w:rPr>
                <w:rFonts w:eastAsia="Arial" w:cs="Arial"/>
                <w:color w:val="565656"/>
                <w:spacing w:val="-1"/>
                <w:sz w:val="20"/>
                <w:szCs w:val="20"/>
                <w:lang w:eastAsia="ja-JP"/>
              </w:rPr>
              <w:fldChar w:fldCharType="separate"/>
            </w:r>
            <w:r w:rsidR="00285E4F" w:rsidRPr="00285E4F">
              <w:rPr>
                <w:rFonts w:eastAsia="Arial" w:cs="Arial"/>
                <w:noProof/>
                <w:color w:val="565656"/>
                <w:spacing w:val="-1"/>
                <w:sz w:val="20"/>
                <w:szCs w:val="20"/>
                <w:lang w:eastAsia="ja-JP"/>
              </w:rPr>
              <w:t> </w:t>
            </w:r>
            <w:r w:rsidR="00285E4F" w:rsidRPr="00285E4F">
              <w:rPr>
                <w:rFonts w:eastAsia="Arial" w:cs="Arial"/>
                <w:noProof/>
                <w:color w:val="565656"/>
                <w:spacing w:val="-1"/>
                <w:sz w:val="20"/>
                <w:szCs w:val="20"/>
                <w:lang w:eastAsia="ja-JP"/>
              </w:rPr>
              <w:t> </w:t>
            </w:r>
            <w:r w:rsidR="00285E4F" w:rsidRPr="00285E4F">
              <w:rPr>
                <w:rFonts w:eastAsia="Arial" w:cs="Arial"/>
                <w:noProof/>
                <w:color w:val="565656"/>
                <w:spacing w:val="-1"/>
                <w:sz w:val="20"/>
                <w:szCs w:val="20"/>
                <w:lang w:eastAsia="ja-JP"/>
              </w:rPr>
              <w:t> </w:t>
            </w:r>
            <w:r w:rsidR="00285E4F" w:rsidRPr="00285E4F">
              <w:rPr>
                <w:rFonts w:eastAsia="Arial" w:cs="Arial"/>
                <w:noProof/>
                <w:color w:val="565656"/>
                <w:spacing w:val="-1"/>
                <w:sz w:val="20"/>
                <w:szCs w:val="20"/>
                <w:lang w:eastAsia="ja-JP"/>
              </w:rPr>
              <w:t> </w:t>
            </w:r>
            <w:r w:rsidR="00285E4F" w:rsidRPr="00285E4F">
              <w:rPr>
                <w:rFonts w:eastAsia="Arial" w:cs="Arial"/>
                <w:noProof/>
                <w:color w:val="565656"/>
                <w:spacing w:val="-1"/>
                <w:sz w:val="20"/>
                <w:szCs w:val="20"/>
                <w:lang w:eastAsia="ja-JP"/>
              </w:rPr>
              <w:t> </w:t>
            </w:r>
            <w:r w:rsidRPr="00285E4F">
              <w:rPr>
                <w:rFonts w:eastAsia="Arial" w:cs="Arial"/>
                <w:color w:val="565656"/>
                <w:spacing w:val="-1"/>
                <w:sz w:val="20"/>
                <w:szCs w:val="20"/>
                <w:lang w:eastAsia="ja-JP"/>
              </w:rPr>
              <w:fldChar w:fldCharType="end"/>
            </w:r>
          </w:p>
          <w:p w14:paraId="43990866" w14:textId="77777777" w:rsidR="00285E4F" w:rsidRPr="00285E4F" w:rsidRDefault="00285E4F" w:rsidP="00285E4F">
            <w:pPr>
              <w:spacing w:before="240" w:after="120" w:line="259" w:lineRule="auto"/>
              <w:jc w:val="left"/>
              <w:rPr>
                <w:rFonts w:eastAsia="MS Mincho" w:cs="Arial"/>
                <w:b/>
                <w:bCs/>
                <w:color w:val="00B9E4"/>
                <w:sz w:val="28"/>
                <w:szCs w:val="32"/>
                <w:lang w:eastAsia="zh-CN"/>
              </w:rPr>
            </w:pPr>
            <w:r w:rsidRPr="00285E4F">
              <w:rPr>
                <w:rFonts w:eastAsia="MS Mincho" w:cs="Arial"/>
                <w:b/>
                <w:bCs/>
                <w:color w:val="00B9E4"/>
                <w:sz w:val="28"/>
                <w:szCs w:val="32"/>
                <w:lang w:eastAsia="zh-CN"/>
              </w:rPr>
              <w:t>Step 4: Track</w:t>
            </w:r>
          </w:p>
          <w:p w14:paraId="60E4057F" w14:textId="4277078F" w:rsidR="00285E4F" w:rsidRPr="00285E4F" w:rsidRDefault="00285E4F" w:rsidP="002F6FC5">
            <w:pPr>
              <w:widowControl w:val="0"/>
              <w:suppressAutoHyphens/>
              <w:spacing w:before="110" w:line="276" w:lineRule="auto"/>
              <w:rPr>
                <w:rFonts w:eastAsia="SimSun" w:cs="Arial"/>
                <w:kern w:val="2"/>
                <w:szCs w:val="22"/>
              </w:rPr>
            </w:pPr>
            <w:r w:rsidRPr="00285E4F">
              <w:rPr>
                <w:rFonts w:eastAsia="SimSun" w:cs="Arial"/>
                <w:kern w:val="2"/>
                <w:szCs w:val="22"/>
              </w:rPr>
              <w:t xml:space="preserve">The fourth step of HREDD is tracking, which means checking </w:t>
            </w:r>
            <w:bookmarkStart w:id="41" w:name="_Hlk134694959"/>
            <w:r w:rsidRPr="00285E4F">
              <w:rPr>
                <w:rFonts w:eastAsia="SimSun" w:cs="Arial"/>
                <w:kern w:val="2"/>
                <w:szCs w:val="22"/>
              </w:rPr>
              <w:t>whether your activities have been effective</w:t>
            </w:r>
            <w:bookmarkEnd w:id="41"/>
            <w:r w:rsidRPr="00285E4F">
              <w:rPr>
                <w:rFonts w:eastAsia="SimSun" w:cs="Arial"/>
                <w:kern w:val="2"/>
                <w:szCs w:val="22"/>
              </w:rPr>
              <w:t xml:space="preserve">. </w:t>
            </w:r>
            <w:r w:rsidR="007423F8" w:rsidRPr="00025EA5">
              <w:rPr>
                <w:rFonts w:eastAsia="SimSun" w:cs="Arial"/>
                <w:kern w:val="2"/>
                <w:szCs w:val="22"/>
              </w:rPr>
              <w:t>Producer organizations</w:t>
            </w:r>
            <w:r w:rsidR="00D57317">
              <w:rPr>
                <w:rFonts w:eastAsia="SimSun" w:cs="Arial"/>
                <w:kern w:val="2"/>
                <w:szCs w:val="22"/>
              </w:rPr>
              <w:t xml:space="preserve"> </w:t>
            </w:r>
            <w:r w:rsidRPr="00285E4F">
              <w:rPr>
                <w:rFonts w:eastAsia="SimSun" w:cs="Arial"/>
                <w:kern w:val="2"/>
                <w:szCs w:val="22"/>
              </w:rPr>
              <w:t>should track progress to:</w:t>
            </w:r>
          </w:p>
          <w:p w14:paraId="26B3CE2D" w14:textId="77777777" w:rsidR="00285E4F" w:rsidRPr="00285E4F" w:rsidRDefault="00285E4F" w:rsidP="002F6FC5">
            <w:pPr>
              <w:widowControl w:val="0"/>
              <w:numPr>
                <w:ilvl w:val="1"/>
                <w:numId w:val="17"/>
              </w:numPr>
              <w:suppressAutoHyphens/>
              <w:spacing w:after="160" w:line="276" w:lineRule="auto"/>
              <w:ind w:left="360"/>
              <w:contextualSpacing/>
              <w:rPr>
                <w:rFonts w:eastAsia="SimSun" w:cs="Arial"/>
                <w:kern w:val="2"/>
                <w:szCs w:val="22"/>
              </w:rPr>
            </w:pPr>
            <w:r w:rsidRPr="00285E4F">
              <w:rPr>
                <w:rFonts w:eastAsia="SimSun" w:cs="Arial"/>
                <w:kern w:val="2"/>
                <w:szCs w:val="22"/>
              </w:rPr>
              <w:t xml:space="preserve">learn whether their due diligence activities are </w:t>
            </w:r>
            <w:proofErr w:type="gramStart"/>
            <w:r w:rsidRPr="00285E4F">
              <w:rPr>
                <w:rFonts w:eastAsia="SimSun" w:cs="Arial"/>
                <w:kern w:val="2"/>
                <w:szCs w:val="22"/>
              </w:rPr>
              <w:t>actually working</w:t>
            </w:r>
            <w:proofErr w:type="gramEnd"/>
            <w:r w:rsidRPr="00285E4F">
              <w:rPr>
                <w:rFonts w:eastAsia="SimSun" w:cs="Arial"/>
                <w:kern w:val="2"/>
                <w:szCs w:val="22"/>
              </w:rPr>
              <w:t xml:space="preserve"> and effective</w:t>
            </w:r>
          </w:p>
          <w:p w14:paraId="5AF9638C" w14:textId="77777777" w:rsidR="00285E4F" w:rsidRPr="00285E4F" w:rsidRDefault="00285E4F" w:rsidP="002F6FC5">
            <w:pPr>
              <w:widowControl w:val="0"/>
              <w:numPr>
                <w:ilvl w:val="1"/>
                <w:numId w:val="17"/>
              </w:numPr>
              <w:suppressAutoHyphens/>
              <w:spacing w:before="110" w:after="160" w:line="276" w:lineRule="auto"/>
              <w:ind w:left="360"/>
              <w:contextualSpacing/>
              <w:rPr>
                <w:rFonts w:eastAsia="SimSun" w:cs="Arial"/>
                <w:kern w:val="2"/>
                <w:szCs w:val="22"/>
              </w:rPr>
            </w:pPr>
            <w:r w:rsidRPr="00285E4F">
              <w:rPr>
                <w:rFonts w:eastAsia="SimSun" w:cs="Arial"/>
                <w:kern w:val="2"/>
                <w:szCs w:val="22"/>
              </w:rPr>
              <w:t>identify and continue best practices</w:t>
            </w:r>
          </w:p>
          <w:p w14:paraId="2C6CCB7A" w14:textId="77777777" w:rsidR="00285E4F" w:rsidRPr="00285E4F" w:rsidRDefault="00285E4F" w:rsidP="002F6FC5">
            <w:pPr>
              <w:widowControl w:val="0"/>
              <w:numPr>
                <w:ilvl w:val="1"/>
                <w:numId w:val="17"/>
              </w:numPr>
              <w:suppressAutoHyphens/>
              <w:spacing w:before="110" w:after="160" w:line="276" w:lineRule="auto"/>
              <w:ind w:left="360"/>
              <w:contextualSpacing/>
              <w:rPr>
                <w:rFonts w:eastAsia="SimSun" w:cs="Arial"/>
                <w:kern w:val="2"/>
                <w:szCs w:val="22"/>
              </w:rPr>
            </w:pPr>
            <w:r w:rsidRPr="00285E4F">
              <w:rPr>
                <w:rFonts w:eastAsia="SimSun" w:cs="Arial"/>
                <w:kern w:val="2"/>
                <w:szCs w:val="22"/>
              </w:rPr>
              <w:t>change ineffective activities</w:t>
            </w:r>
          </w:p>
          <w:p w14:paraId="64C6C416" w14:textId="77777777" w:rsidR="00285E4F" w:rsidRPr="00285E4F" w:rsidRDefault="00285E4F" w:rsidP="002F6FC5">
            <w:pPr>
              <w:widowControl w:val="0"/>
              <w:suppressAutoHyphens/>
              <w:spacing w:before="110" w:after="160" w:line="276" w:lineRule="auto"/>
              <w:rPr>
                <w:rFonts w:eastAsia="SimSun" w:cs="Arial"/>
                <w:kern w:val="2"/>
                <w:szCs w:val="22"/>
              </w:rPr>
            </w:pPr>
            <w:r w:rsidRPr="00285E4F">
              <w:rPr>
                <w:rFonts w:eastAsia="SimSun" w:cs="Arial"/>
                <w:kern w:val="2"/>
                <w:szCs w:val="22"/>
              </w:rPr>
              <w:t xml:space="preserve">You need </w:t>
            </w:r>
            <w:r w:rsidRPr="00285E4F">
              <w:rPr>
                <w:rFonts w:eastAsia="SimSun" w:cs="Arial"/>
                <w:kern w:val="2"/>
                <w:szCs w:val="22"/>
                <w:lang w:eastAsia="zh-CN"/>
              </w:rPr>
              <w:t>to track</w:t>
            </w:r>
            <w:r w:rsidRPr="00285E4F">
              <w:rPr>
                <w:rFonts w:eastAsia="SimSun" w:cs="Arial"/>
                <w:kern w:val="2"/>
                <w:szCs w:val="22"/>
              </w:rPr>
              <w:t xml:space="preserve"> (a) </w:t>
            </w:r>
            <w:r w:rsidRPr="00285E4F">
              <w:rPr>
                <w:rFonts w:eastAsia="SimSun" w:cs="Arial"/>
                <w:b/>
                <w:kern w:val="2"/>
                <w:szCs w:val="22"/>
              </w:rPr>
              <w:t xml:space="preserve">your progress in due diligence activities </w:t>
            </w:r>
            <w:r w:rsidRPr="00285E4F">
              <w:rPr>
                <w:rFonts w:eastAsia="SimSun" w:cs="Arial"/>
                <w:kern w:val="2"/>
                <w:szCs w:val="22"/>
              </w:rPr>
              <w:t>and (b)</w:t>
            </w:r>
            <w:r w:rsidRPr="00285E4F">
              <w:rPr>
                <w:rFonts w:eastAsia="SimSun" w:cs="Arial"/>
                <w:b/>
                <w:kern w:val="2"/>
                <w:szCs w:val="22"/>
              </w:rPr>
              <w:t xml:space="preserve"> changes in your salient issues.</w:t>
            </w:r>
          </w:p>
          <w:p w14:paraId="385D65BF" w14:textId="77777777" w:rsidR="00285E4F" w:rsidRPr="00285E4F" w:rsidRDefault="00285E4F" w:rsidP="002F6FC5">
            <w:pPr>
              <w:widowControl w:val="0"/>
              <w:suppressAutoHyphens/>
              <w:spacing w:before="110" w:line="276" w:lineRule="auto"/>
              <w:rPr>
                <w:rFonts w:eastAsia="SimSun" w:cs="Arial"/>
                <w:kern w:val="2"/>
                <w:szCs w:val="22"/>
              </w:rPr>
            </w:pPr>
            <w:r w:rsidRPr="00285E4F">
              <w:rPr>
                <w:rFonts w:eastAsia="SimSun" w:cs="Arial"/>
                <w:kern w:val="2"/>
                <w:szCs w:val="22"/>
              </w:rPr>
              <w:t xml:space="preserve">Examples of indicators for tracking progress in due diligence activities </w:t>
            </w:r>
            <w:proofErr w:type="gramStart"/>
            <w:r w:rsidRPr="00285E4F">
              <w:rPr>
                <w:rFonts w:eastAsia="SimSun" w:cs="Arial"/>
                <w:kern w:val="2"/>
                <w:szCs w:val="22"/>
              </w:rPr>
              <w:t>include :</w:t>
            </w:r>
            <w:proofErr w:type="gramEnd"/>
            <w:r w:rsidRPr="00285E4F">
              <w:rPr>
                <w:rFonts w:eastAsia="SimSun" w:cs="Arial"/>
                <w:kern w:val="2"/>
                <w:szCs w:val="22"/>
              </w:rPr>
              <w:t xml:space="preserve"> </w:t>
            </w:r>
          </w:p>
          <w:p w14:paraId="72151D7C" w14:textId="77777777" w:rsidR="00285E4F" w:rsidRPr="00285E4F" w:rsidRDefault="00285E4F" w:rsidP="002F6FC5">
            <w:pPr>
              <w:widowControl w:val="0"/>
              <w:numPr>
                <w:ilvl w:val="0"/>
                <w:numId w:val="18"/>
              </w:numPr>
              <w:suppressAutoHyphens/>
              <w:spacing w:after="160" w:line="276" w:lineRule="auto"/>
              <w:ind w:left="360"/>
              <w:contextualSpacing/>
              <w:rPr>
                <w:rFonts w:eastAsia="SimSun" w:cs="Arial"/>
                <w:kern w:val="2"/>
                <w:szCs w:val="22"/>
              </w:rPr>
            </w:pPr>
            <w:r w:rsidRPr="00285E4F">
              <w:rPr>
                <w:rFonts w:eastAsia="SimSun" w:cs="Arial"/>
                <w:kern w:val="2"/>
                <w:szCs w:val="22"/>
              </w:rPr>
              <w:t xml:space="preserve">number and topics covered in awareness raising activities </w:t>
            </w:r>
          </w:p>
          <w:p w14:paraId="2F191ABB" w14:textId="77777777" w:rsidR="00285E4F" w:rsidRPr="00285E4F" w:rsidRDefault="00285E4F" w:rsidP="002F6FC5">
            <w:pPr>
              <w:widowControl w:val="0"/>
              <w:numPr>
                <w:ilvl w:val="0"/>
                <w:numId w:val="18"/>
              </w:numPr>
              <w:suppressAutoHyphens/>
              <w:spacing w:before="110" w:after="160" w:line="276" w:lineRule="auto"/>
              <w:ind w:left="360"/>
              <w:contextualSpacing/>
              <w:rPr>
                <w:rFonts w:eastAsia="SimSun" w:cs="Arial"/>
                <w:kern w:val="2"/>
                <w:szCs w:val="22"/>
              </w:rPr>
            </w:pPr>
            <w:r w:rsidRPr="00285E4F">
              <w:rPr>
                <w:rFonts w:eastAsia="SimSun" w:cs="Arial"/>
                <w:kern w:val="2"/>
                <w:szCs w:val="22"/>
              </w:rPr>
              <w:t xml:space="preserve">salient risks and vulnerable groups of people identified through risk assessment </w:t>
            </w:r>
          </w:p>
          <w:p w14:paraId="712334FF" w14:textId="77777777" w:rsidR="00604EB6" w:rsidRPr="00285E4F" w:rsidRDefault="00604EB6" w:rsidP="002F6FC5">
            <w:pPr>
              <w:widowControl w:val="0"/>
              <w:numPr>
                <w:ilvl w:val="0"/>
                <w:numId w:val="18"/>
              </w:numPr>
              <w:suppressAutoHyphens/>
              <w:spacing w:before="110" w:after="160" w:line="276" w:lineRule="auto"/>
              <w:ind w:left="360"/>
              <w:contextualSpacing/>
              <w:rPr>
                <w:rFonts w:eastAsia="SimSun" w:cs="Arial"/>
                <w:kern w:val="2"/>
                <w:szCs w:val="22"/>
              </w:rPr>
            </w:pPr>
            <w:r>
              <w:rPr>
                <w:rFonts w:eastAsia="SimSun" w:cs="Arial"/>
                <w:kern w:val="2"/>
                <w:szCs w:val="22"/>
              </w:rPr>
              <w:t xml:space="preserve">More examples can be found </w:t>
            </w:r>
            <w:hyperlink r:id="rId30" w:history="1">
              <w:r w:rsidRPr="00604EB6">
                <w:rPr>
                  <w:rStyle w:val="Hyperlink"/>
                  <w:rFonts w:eastAsia="SimSun" w:cs="Arial"/>
                  <w:kern w:val="2"/>
                  <w:szCs w:val="22"/>
                </w:rPr>
                <w:t>here</w:t>
              </w:r>
            </w:hyperlink>
            <w:r>
              <w:rPr>
                <w:rFonts w:eastAsia="SimSun" w:cs="Arial"/>
                <w:kern w:val="2"/>
                <w:szCs w:val="22"/>
              </w:rPr>
              <w:t>.</w:t>
            </w:r>
          </w:p>
          <w:p w14:paraId="6EB51C43" w14:textId="77777777" w:rsidR="00285E4F" w:rsidRPr="00285E4F" w:rsidRDefault="00285E4F" w:rsidP="002F6FC5">
            <w:pPr>
              <w:widowControl w:val="0"/>
              <w:suppressAutoHyphens/>
              <w:spacing w:before="110" w:line="276" w:lineRule="auto"/>
              <w:rPr>
                <w:rFonts w:eastAsia="SimSun" w:cs="Arial"/>
                <w:kern w:val="2"/>
                <w:szCs w:val="22"/>
              </w:rPr>
            </w:pPr>
            <w:r w:rsidRPr="00285E4F">
              <w:rPr>
                <w:rFonts w:eastAsia="SimSun" w:cs="Arial"/>
                <w:kern w:val="2"/>
                <w:szCs w:val="22"/>
              </w:rPr>
              <w:t xml:space="preserve">To track </w:t>
            </w:r>
            <w:r w:rsidRPr="00285E4F">
              <w:rPr>
                <w:rFonts w:eastAsia="SimSun" w:cs="Arial"/>
                <w:b/>
                <w:kern w:val="2"/>
                <w:szCs w:val="22"/>
              </w:rPr>
              <w:t>changes in your salient issues</w:t>
            </w:r>
            <w:r w:rsidRPr="00285E4F">
              <w:rPr>
                <w:rFonts w:eastAsia="SimSun" w:cs="Arial"/>
                <w:kern w:val="2"/>
                <w:szCs w:val="22"/>
              </w:rPr>
              <w:t>, you need annually to:</w:t>
            </w:r>
          </w:p>
          <w:p w14:paraId="350A1952" w14:textId="77777777" w:rsidR="00285E4F" w:rsidRPr="00285E4F" w:rsidRDefault="00285E4F" w:rsidP="002F6FC5">
            <w:pPr>
              <w:widowControl w:val="0"/>
              <w:numPr>
                <w:ilvl w:val="0"/>
                <w:numId w:val="19"/>
              </w:numPr>
              <w:suppressAutoHyphens/>
              <w:spacing w:before="110" w:line="276" w:lineRule="auto"/>
              <w:ind w:left="360"/>
              <w:contextualSpacing/>
              <w:rPr>
                <w:rFonts w:eastAsia="SimSun" w:cs="Arial"/>
                <w:szCs w:val="22"/>
                <w:lang w:eastAsia="zh-CN"/>
              </w:rPr>
            </w:pPr>
            <w:r w:rsidRPr="00285E4F">
              <w:rPr>
                <w:rFonts w:eastAsia="SimSun" w:cs="Arial"/>
                <w:szCs w:val="22"/>
                <w:lang w:eastAsia="zh-CN"/>
              </w:rPr>
              <w:t xml:space="preserve">check whether the issues are becoming </w:t>
            </w:r>
            <w:proofErr w:type="gramStart"/>
            <w:r w:rsidRPr="00285E4F">
              <w:rPr>
                <w:rFonts w:eastAsia="SimSun" w:cs="Arial"/>
                <w:szCs w:val="22"/>
                <w:lang w:eastAsia="zh-CN"/>
              </w:rPr>
              <w:t>more or less common</w:t>
            </w:r>
            <w:proofErr w:type="gramEnd"/>
            <w:r w:rsidRPr="00285E4F">
              <w:rPr>
                <w:rFonts w:eastAsia="SimSun" w:cs="Arial"/>
                <w:szCs w:val="22"/>
                <w:lang w:eastAsia="zh-CN"/>
              </w:rPr>
              <w:t xml:space="preserve"> and serious by using the same indicators and methods as in your risk assessment</w:t>
            </w:r>
          </w:p>
          <w:p w14:paraId="5F7A36AE" w14:textId="77777777" w:rsidR="00285E4F" w:rsidRPr="00285E4F" w:rsidRDefault="00285E4F" w:rsidP="002F6FC5">
            <w:pPr>
              <w:widowControl w:val="0"/>
              <w:numPr>
                <w:ilvl w:val="0"/>
                <w:numId w:val="19"/>
              </w:numPr>
              <w:suppressAutoHyphens/>
              <w:spacing w:before="110" w:line="276" w:lineRule="auto"/>
              <w:ind w:left="360"/>
              <w:contextualSpacing/>
              <w:rPr>
                <w:rFonts w:eastAsia="SimSun" w:cs="Arial"/>
                <w:sz w:val="20"/>
                <w:szCs w:val="20"/>
                <w:lang w:eastAsia="zh-CN"/>
              </w:rPr>
            </w:pPr>
            <w:r w:rsidRPr="00285E4F">
              <w:rPr>
                <w:rFonts w:eastAsia="SimSun" w:cs="Arial"/>
                <w:szCs w:val="22"/>
                <w:lang w:eastAsia="zh-CN"/>
              </w:rPr>
              <w:t>analyse the information you have gained through your grievance mechanism</w:t>
            </w:r>
          </w:p>
          <w:p w14:paraId="6E908D85" w14:textId="77777777" w:rsidR="00285E4F" w:rsidRPr="00285E4F" w:rsidRDefault="00285E4F" w:rsidP="00285E4F">
            <w:pPr>
              <w:tabs>
                <w:tab w:val="left" w:pos="3675"/>
              </w:tabs>
              <w:spacing w:before="120" w:after="120"/>
              <w:contextualSpacing/>
              <w:rPr>
                <w:rFonts w:eastAsia="MS Mincho" w:cs="Arial"/>
                <w:b/>
                <w:bCs/>
                <w:color w:val="00B9E4"/>
                <w:sz w:val="20"/>
                <w:szCs w:val="20"/>
              </w:rPr>
            </w:pPr>
          </w:p>
          <w:p w14:paraId="3A921F21" w14:textId="77777777" w:rsidR="00285E4F" w:rsidRPr="00285E4F" w:rsidRDefault="00285E4F" w:rsidP="00285E4F">
            <w:pPr>
              <w:tabs>
                <w:tab w:val="left" w:pos="3675"/>
              </w:tabs>
              <w:spacing w:before="120" w:after="120"/>
              <w:contextualSpacing/>
              <w:rPr>
                <w:rFonts w:eastAsia="MS Mincho" w:cs="Arial"/>
                <w:b/>
                <w:bCs/>
                <w:color w:val="00B9E4"/>
              </w:rPr>
            </w:pPr>
            <w:r w:rsidRPr="00285E4F">
              <w:rPr>
                <w:rFonts w:eastAsia="MS Mincho" w:cs="Arial"/>
                <w:b/>
                <w:bCs/>
                <w:color w:val="00B9E4"/>
              </w:rPr>
              <w:t xml:space="preserve">The proposed change </w:t>
            </w:r>
            <w:proofErr w:type="gramStart"/>
            <w:r w:rsidRPr="00285E4F">
              <w:rPr>
                <w:rFonts w:eastAsia="MS Mincho" w:cs="Arial"/>
                <w:b/>
                <w:bCs/>
                <w:color w:val="00B9E4"/>
              </w:rPr>
              <w:t>is :</w:t>
            </w:r>
            <w:proofErr w:type="gramEnd"/>
            <w:r w:rsidRPr="00285E4F">
              <w:rPr>
                <w:rFonts w:eastAsia="MS Mincho" w:cs="Arial"/>
                <w:b/>
                <w:bCs/>
                <w:color w:val="00B9E4"/>
              </w:rPr>
              <w:t xml:space="preserve"> </w:t>
            </w:r>
          </w:p>
          <w:p w14:paraId="12C0F98D" w14:textId="77777777" w:rsidR="00285E4F" w:rsidRDefault="00285E4F" w:rsidP="00285E4F">
            <w:pPr>
              <w:tabs>
                <w:tab w:val="left" w:pos="3675"/>
              </w:tabs>
              <w:spacing w:before="240" w:after="240" w:line="240" w:lineRule="auto"/>
              <w:contextualSpacing/>
              <w:jc w:val="left"/>
              <w:rPr>
                <w:rFonts w:eastAsia="MS Mincho" w:cs="Arial"/>
                <w:b/>
                <w:bCs/>
                <w:color w:val="00B9E4"/>
              </w:rPr>
            </w:pPr>
          </w:p>
          <w:p w14:paraId="1032516B" w14:textId="3AB1F018" w:rsidR="00285E4F" w:rsidRPr="000E6113" w:rsidRDefault="00C65591" w:rsidP="008D0376">
            <w:pPr>
              <w:tabs>
                <w:tab w:val="left" w:pos="3675"/>
              </w:tabs>
              <w:spacing w:before="240" w:after="240" w:line="240" w:lineRule="auto"/>
              <w:contextualSpacing/>
              <w:jc w:val="left"/>
              <w:rPr>
                <w:rFonts w:eastAsia="MS Mincho" w:cs="Arial"/>
                <w:b/>
                <w:bCs/>
                <w:color w:val="00B9E4"/>
              </w:rPr>
            </w:pPr>
            <w:r>
              <w:rPr>
                <w:rFonts w:eastAsia="MS Mincho" w:cs="Arial"/>
                <w:b/>
                <w:bCs/>
                <w:color w:val="00B9E4"/>
              </w:rPr>
              <w:t xml:space="preserve">5.12 </w:t>
            </w:r>
            <w:r w:rsidR="00285E4F" w:rsidRPr="000E6113">
              <w:rPr>
                <w:rFonts w:eastAsia="MS Mincho" w:cs="Arial"/>
                <w:b/>
                <w:bCs/>
                <w:color w:val="00B9E4"/>
              </w:rPr>
              <w:t xml:space="preserve">A new </w:t>
            </w:r>
            <w:r w:rsidR="00285E4F">
              <w:rPr>
                <w:rFonts w:eastAsia="MS Mincho" w:cs="Arial"/>
                <w:b/>
                <w:bCs/>
                <w:color w:val="00B9E4"/>
              </w:rPr>
              <w:t>Core</w:t>
            </w:r>
            <w:r w:rsidR="00285E4F" w:rsidRPr="000E6113">
              <w:rPr>
                <w:rFonts w:eastAsia="MS Mincho" w:cs="Arial"/>
                <w:b/>
                <w:bCs/>
                <w:color w:val="00B9E4"/>
                <w:u w:val="single"/>
              </w:rPr>
              <w:t xml:space="preserve"> Year </w:t>
            </w:r>
            <w:r w:rsidR="00285E4F">
              <w:rPr>
                <w:rFonts w:eastAsia="MS Mincho" w:cs="Arial"/>
                <w:b/>
                <w:bCs/>
                <w:color w:val="00B9E4"/>
                <w:u w:val="single"/>
              </w:rPr>
              <w:t>6</w:t>
            </w:r>
            <w:r w:rsidR="00285E4F" w:rsidRPr="000E6113">
              <w:rPr>
                <w:rFonts w:eastAsia="MS Mincho" w:cs="Arial"/>
                <w:b/>
                <w:bCs/>
                <w:color w:val="00B9E4"/>
              </w:rPr>
              <w:t xml:space="preserve"> requirement on </w:t>
            </w:r>
            <w:r w:rsidR="00285E4F">
              <w:rPr>
                <w:rFonts w:eastAsia="MS Mincho" w:cs="Arial"/>
                <w:b/>
                <w:bCs/>
                <w:color w:val="00B9E4"/>
              </w:rPr>
              <w:t>tracking due diligence activities</w:t>
            </w:r>
            <w:r w:rsidR="00285E4F" w:rsidRPr="000E6113">
              <w:rPr>
                <w:rFonts w:eastAsia="MS Mincho" w:cs="Arial"/>
                <w:b/>
                <w:bCs/>
                <w:color w:val="00B9E4"/>
              </w:rPr>
              <w:t xml:space="preserve">. </w:t>
            </w:r>
          </w:p>
          <w:p w14:paraId="756A3C60" w14:textId="77777777" w:rsidR="00285E4F" w:rsidRDefault="00285E4F" w:rsidP="008D0376">
            <w:pPr>
              <w:spacing w:before="160" w:after="40" w:line="276" w:lineRule="auto"/>
              <w:jc w:val="left"/>
              <w:rPr>
                <w:rFonts w:eastAsia="SimSun" w:cs="Arial"/>
                <w:noProof/>
                <w:szCs w:val="22"/>
                <w:lang w:eastAsia="en-US"/>
              </w:rPr>
            </w:pPr>
          </w:p>
          <w:p w14:paraId="54997805" w14:textId="62E65088" w:rsidR="003B6CC9" w:rsidRPr="00CE4BCE" w:rsidRDefault="00285E4F" w:rsidP="008D0376">
            <w:pPr>
              <w:spacing w:before="160" w:after="40" w:line="276" w:lineRule="auto"/>
              <w:jc w:val="left"/>
              <w:rPr>
                <w:rFonts w:eastAsia="Arial" w:cs="Arial"/>
                <w:b/>
                <w:color w:val="00B9E4"/>
                <w:sz w:val="20"/>
                <w:szCs w:val="20"/>
                <w:lang w:eastAsia="ko-KR"/>
              </w:rPr>
            </w:pPr>
            <w:r w:rsidRPr="00285E4F">
              <w:rPr>
                <w:rFonts w:eastAsia="Arial" w:cs="Arial"/>
                <w:b/>
                <w:bCs/>
                <w:color w:val="FFFFFF"/>
                <w:sz w:val="20"/>
                <w:szCs w:val="20"/>
                <w:shd w:val="clear" w:color="auto" w:fill="00B9E4"/>
                <w:lang w:eastAsia="ko-KR"/>
              </w:rPr>
              <w:t>NEW</w:t>
            </w:r>
            <w:r w:rsidR="00A021A0" w:rsidRPr="00A021A0">
              <w:rPr>
                <w:rFonts w:eastAsia="Arial" w:cs="Arial"/>
                <w:b/>
                <w:bCs/>
                <w:color w:val="FFFFFF"/>
                <w:sz w:val="20"/>
                <w:szCs w:val="20"/>
                <w:lang w:eastAsia="ko-KR"/>
              </w:rPr>
              <w:t xml:space="preserve"> </w:t>
            </w:r>
            <w:r>
              <w:rPr>
                <w:rFonts w:eastAsia="Arial" w:cs="Arial"/>
                <w:b/>
                <w:color w:val="00B9E4"/>
                <w:sz w:val="20"/>
                <w:szCs w:val="20"/>
                <w:lang w:eastAsia="ko-KR"/>
              </w:rPr>
              <w:t>Tracking</w:t>
            </w:r>
          </w:p>
          <w:tbl>
            <w:tblPr>
              <w:tblW w:w="8926" w:type="dxa"/>
              <w:tblLook w:val="04A0" w:firstRow="1" w:lastRow="0" w:firstColumn="1" w:lastColumn="0" w:noHBand="0" w:noVBand="1"/>
            </w:tblPr>
            <w:tblGrid>
              <w:gridCol w:w="942"/>
              <w:gridCol w:w="7984"/>
            </w:tblGrid>
            <w:tr w:rsidR="00285E4F" w:rsidRPr="00CE4BCE" w14:paraId="17A025D8" w14:textId="77777777" w:rsidTr="00EC7887">
              <w:trPr>
                <w:trHeight w:val="341"/>
              </w:trPr>
              <w:tc>
                <w:tcPr>
                  <w:tcW w:w="8926" w:type="dxa"/>
                  <w:gridSpan w:val="2"/>
                  <w:tcBorders>
                    <w:top w:val="single" w:sz="4" w:space="0" w:color="BFBFBF"/>
                    <w:left w:val="single" w:sz="4" w:space="0" w:color="BFBFBF"/>
                    <w:bottom w:val="single" w:sz="4" w:space="0" w:color="BFBFBF"/>
                    <w:right w:val="single" w:sz="4" w:space="0" w:color="BFBFBF"/>
                  </w:tcBorders>
                </w:tcPr>
                <w:p w14:paraId="66F9C8FB" w14:textId="77777777" w:rsidR="00285E4F" w:rsidRPr="00CE4BCE" w:rsidRDefault="00285E4F" w:rsidP="008D0376">
                  <w:pPr>
                    <w:spacing w:line="276" w:lineRule="auto"/>
                    <w:jc w:val="left"/>
                    <w:rPr>
                      <w:rFonts w:eastAsia="Arial" w:cs="Arial"/>
                      <w:color w:val="565656"/>
                      <w:spacing w:val="-1"/>
                      <w:sz w:val="20"/>
                      <w:szCs w:val="20"/>
                      <w:lang w:eastAsia="ja-JP"/>
                    </w:rPr>
                  </w:pPr>
                  <w:r w:rsidRPr="00CE4BCE">
                    <w:rPr>
                      <w:rFonts w:eastAsia="Arial" w:cs="Arial"/>
                      <w:b/>
                      <w:bCs/>
                      <w:color w:val="565656"/>
                      <w:spacing w:val="-1"/>
                      <w:sz w:val="20"/>
                      <w:szCs w:val="20"/>
                      <w:lang w:eastAsia="ja-JP"/>
                    </w:rPr>
                    <w:t>Applies to:</w:t>
                  </w:r>
                  <w:r>
                    <w:rPr>
                      <w:rFonts w:eastAsia="Arial" w:cs="Arial"/>
                      <w:color w:val="565656"/>
                      <w:spacing w:val="-1"/>
                      <w:sz w:val="20"/>
                      <w:szCs w:val="20"/>
                      <w:lang w:eastAsia="ja-JP"/>
                    </w:rPr>
                    <w:t xml:space="preserve"> PB</w:t>
                  </w:r>
                </w:p>
              </w:tc>
            </w:tr>
            <w:tr w:rsidR="00285E4F" w:rsidRPr="00CE4BCE" w14:paraId="6A9D092B" w14:textId="77777777" w:rsidTr="00EC7887">
              <w:trPr>
                <w:trHeight w:val="355"/>
              </w:trPr>
              <w:tc>
                <w:tcPr>
                  <w:tcW w:w="942" w:type="dxa"/>
                  <w:tcBorders>
                    <w:top w:val="single" w:sz="4" w:space="0" w:color="BFBFBF"/>
                    <w:left w:val="single" w:sz="4" w:space="0" w:color="BFBFBF"/>
                    <w:bottom w:val="single" w:sz="4" w:space="0" w:color="BFBFBF"/>
                    <w:right w:val="single" w:sz="4" w:space="0" w:color="BFBFBF"/>
                  </w:tcBorders>
                </w:tcPr>
                <w:p w14:paraId="75D88F14" w14:textId="77777777" w:rsidR="00285E4F" w:rsidRPr="00CE4BCE" w:rsidRDefault="00285E4F" w:rsidP="008D0376">
                  <w:pPr>
                    <w:spacing w:line="240" w:lineRule="auto"/>
                    <w:jc w:val="left"/>
                    <w:rPr>
                      <w:rFonts w:eastAsia="Arial" w:cs="Arial"/>
                      <w:b/>
                      <w:bCs/>
                      <w:color w:val="565656"/>
                      <w:spacing w:val="-1"/>
                      <w:sz w:val="20"/>
                      <w:szCs w:val="20"/>
                      <w:lang w:eastAsia="ja-JP"/>
                    </w:rPr>
                  </w:pPr>
                  <w:r>
                    <w:rPr>
                      <w:rFonts w:eastAsia="Arial" w:cs="Arial"/>
                      <w:b/>
                      <w:bCs/>
                      <w:color w:val="565656"/>
                      <w:spacing w:val="-1"/>
                      <w:sz w:val="20"/>
                      <w:szCs w:val="20"/>
                      <w:lang w:eastAsia="ja-JP"/>
                    </w:rPr>
                    <w:t>Core</w:t>
                  </w:r>
                </w:p>
              </w:tc>
              <w:tc>
                <w:tcPr>
                  <w:tcW w:w="7984" w:type="dxa"/>
                  <w:vMerge w:val="restart"/>
                  <w:tcBorders>
                    <w:top w:val="single" w:sz="4" w:space="0" w:color="BFBFBF"/>
                    <w:left w:val="single" w:sz="4" w:space="0" w:color="BFBFBF"/>
                    <w:bottom w:val="single" w:sz="4" w:space="0" w:color="BFBFBF"/>
                    <w:right w:val="single" w:sz="4" w:space="0" w:color="BFBFBF"/>
                  </w:tcBorders>
                </w:tcPr>
                <w:p w14:paraId="1C76C5C1" w14:textId="77777777" w:rsidR="00285E4F" w:rsidRDefault="00285E4F" w:rsidP="008D0376">
                  <w:pPr>
                    <w:tabs>
                      <w:tab w:val="left" w:pos="1335"/>
                    </w:tabs>
                    <w:spacing w:after="120" w:line="276" w:lineRule="auto"/>
                    <w:jc w:val="left"/>
                    <w:rPr>
                      <w:rFonts w:eastAsia="Arial" w:cs="Arial"/>
                      <w:color w:val="565656"/>
                      <w:spacing w:val="-1"/>
                      <w:sz w:val="20"/>
                      <w:szCs w:val="20"/>
                      <w:lang w:eastAsia="ja-JP"/>
                    </w:rPr>
                  </w:pPr>
                  <w:r w:rsidRPr="00285E4F">
                    <w:rPr>
                      <w:rFonts w:eastAsia="Arial" w:cs="Arial"/>
                      <w:color w:val="565656"/>
                      <w:spacing w:val="-1"/>
                      <w:sz w:val="20"/>
                      <w:szCs w:val="20"/>
                      <w:lang w:eastAsia="ja-JP"/>
                    </w:rPr>
                    <w:t>You (PB) define and implement annual measures to track the implementation and effective</w:t>
                  </w:r>
                  <w:r>
                    <w:rPr>
                      <w:rFonts w:eastAsia="Arial" w:cs="Arial"/>
                      <w:color w:val="565656"/>
                      <w:spacing w:val="-1"/>
                      <w:sz w:val="20"/>
                      <w:szCs w:val="20"/>
                      <w:lang w:eastAsia="ja-JP"/>
                    </w:rPr>
                    <w:t>ne</w:t>
                  </w:r>
                  <w:r w:rsidRPr="00285E4F">
                    <w:rPr>
                      <w:rFonts w:eastAsia="Arial" w:cs="Arial"/>
                      <w:color w:val="565656"/>
                      <w:spacing w:val="-1"/>
                      <w:sz w:val="20"/>
                      <w:szCs w:val="20"/>
                      <w:lang w:eastAsia="ja-JP"/>
                    </w:rPr>
                    <w:t>ss of your due diligence activities, drawing on feedback from Producer Executive Body. You document and use the lessons learned to improve these activities. You report key lessons learnt to your Board and Producer Executive Board.</w:t>
                  </w:r>
                </w:p>
                <w:p w14:paraId="0FF5FAA3" w14:textId="7FD4B2BC" w:rsidR="00C21DF5" w:rsidRPr="00CE4BCE" w:rsidRDefault="00C21DF5" w:rsidP="008D0376">
                  <w:pPr>
                    <w:tabs>
                      <w:tab w:val="left" w:pos="1335"/>
                    </w:tabs>
                    <w:spacing w:after="120" w:line="276" w:lineRule="auto"/>
                    <w:jc w:val="left"/>
                    <w:rPr>
                      <w:rFonts w:eastAsia="Arial" w:cs="Arial"/>
                      <w:color w:val="565656"/>
                      <w:spacing w:val="-1"/>
                      <w:sz w:val="20"/>
                      <w:szCs w:val="20"/>
                      <w:lang w:eastAsia="ja-JP"/>
                    </w:rPr>
                  </w:pPr>
                  <w:r>
                    <w:rPr>
                      <w:rFonts w:eastAsia="Arial" w:cs="Arial"/>
                      <w:color w:val="565656"/>
                      <w:spacing w:val="-1"/>
                      <w:sz w:val="20"/>
                      <w:szCs w:val="20"/>
                      <w:lang w:eastAsia="ja-JP"/>
                    </w:rPr>
                    <w:t xml:space="preserve">You report on tracking </w:t>
                  </w:r>
                  <w:r w:rsidR="00FC4A10">
                    <w:rPr>
                      <w:rFonts w:eastAsia="Arial" w:cs="Arial"/>
                      <w:color w:val="565656"/>
                      <w:spacing w:val="-1"/>
                      <w:sz w:val="20"/>
                      <w:szCs w:val="20"/>
                      <w:lang w:eastAsia="ja-JP"/>
                    </w:rPr>
                    <w:t>measures</w:t>
                  </w:r>
                  <w:r w:rsidR="00AF0BA1">
                    <w:rPr>
                      <w:rFonts w:eastAsia="Arial" w:cs="Arial"/>
                      <w:color w:val="565656"/>
                      <w:spacing w:val="-1"/>
                      <w:sz w:val="20"/>
                      <w:szCs w:val="20"/>
                      <w:lang w:eastAsia="ja-JP"/>
                    </w:rPr>
                    <w:t xml:space="preserve"> </w:t>
                  </w:r>
                  <w:r>
                    <w:rPr>
                      <w:rFonts w:eastAsia="Arial" w:cs="Arial"/>
                      <w:color w:val="565656"/>
                      <w:spacing w:val="-1"/>
                      <w:sz w:val="20"/>
                      <w:szCs w:val="20"/>
                      <w:lang w:eastAsia="ja-JP"/>
                    </w:rPr>
                    <w:t>to Fairtrade International.</w:t>
                  </w:r>
                </w:p>
              </w:tc>
            </w:tr>
            <w:tr w:rsidR="00285E4F" w:rsidRPr="00CE4BCE" w14:paraId="3A293DE3" w14:textId="77777777" w:rsidTr="00EC7887">
              <w:trPr>
                <w:trHeight w:val="701"/>
              </w:trPr>
              <w:tc>
                <w:tcPr>
                  <w:tcW w:w="942" w:type="dxa"/>
                  <w:tcBorders>
                    <w:top w:val="single" w:sz="4" w:space="0" w:color="BFBFBF"/>
                    <w:left w:val="single" w:sz="4" w:space="0" w:color="BFBFBF"/>
                    <w:bottom w:val="single" w:sz="4" w:space="0" w:color="BFBFBF"/>
                    <w:right w:val="single" w:sz="4" w:space="0" w:color="BFBFBF"/>
                  </w:tcBorders>
                </w:tcPr>
                <w:p w14:paraId="25759B2D" w14:textId="77777777" w:rsidR="00285E4F" w:rsidRPr="00CE4BCE" w:rsidRDefault="00285E4F" w:rsidP="008D0376">
                  <w:pPr>
                    <w:spacing w:line="240" w:lineRule="auto"/>
                    <w:jc w:val="left"/>
                    <w:rPr>
                      <w:rFonts w:eastAsia="Arial" w:cs="Arial"/>
                      <w:b/>
                      <w:bCs/>
                      <w:color w:val="565656"/>
                      <w:spacing w:val="-1"/>
                      <w:sz w:val="18"/>
                      <w:szCs w:val="18"/>
                      <w:lang w:eastAsia="ja-JP"/>
                    </w:rPr>
                  </w:pPr>
                  <w:r w:rsidRPr="00CE4BCE">
                    <w:rPr>
                      <w:rFonts w:eastAsia="Arial" w:cs="Arial"/>
                      <w:b/>
                      <w:bCs/>
                      <w:color w:val="565656"/>
                      <w:spacing w:val="-1"/>
                      <w:sz w:val="18"/>
                      <w:szCs w:val="18"/>
                      <w:lang w:eastAsia="ja-JP"/>
                    </w:rPr>
                    <w:t xml:space="preserve">Year </w:t>
                  </w:r>
                  <w:r>
                    <w:rPr>
                      <w:rFonts w:eastAsia="Arial" w:cs="Arial"/>
                      <w:b/>
                      <w:bCs/>
                      <w:color w:val="565656"/>
                      <w:spacing w:val="-1"/>
                      <w:sz w:val="18"/>
                      <w:szCs w:val="18"/>
                      <w:lang w:eastAsia="ja-JP"/>
                    </w:rPr>
                    <w:t>6</w:t>
                  </w:r>
                </w:p>
              </w:tc>
              <w:tc>
                <w:tcPr>
                  <w:tcW w:w="7984" w:type="dxa"/>
                  <w:vMerge/>
                  <w:tcBorders>
                    <w:top w:val="single" w:sz="4" w:space="0" w:color="BFBFBF"/>
                    <w:left w:val="single" w:sz="4" w:space="0" w:color="BFBFBF"/>
                    <w:bottom w:val="single" w:sz="4" w:space="0" w:color="BFBFBF"/>
                    <w:right w:val="single" w:sz="4" w:space="0" w:color="BFBFBF"/>
                  </w:tcBorders>
                  <w:vAlign w:val="center"/>
                </w:tcPr>
                <w:p w14:paraId="2BCEDE0C" w14:textId="77777777" w:rsidR="00285E4F" w:rsidRPr="00CE4BCE" w:rsidRDefault="00285E4F" w:rsidP="008D0376">
                  <w:pPr>
                    <w:spacing w:line="240" w:lineRule="auto"/>
                    <w:jc w:val="left"/>
                    <w:rPr>
                      <w:rFonts w:eastAsia="Arial" w:cs="Arial"/>
                      <w:color w:val="565656"/>
                      <w:spacing w:val="-1"/>
                      <w:sz w:val="20"/>
                      <w:szCs w:val="20"/>
                      <w:u w:val="single"/>
                      <w:lang w:eastAsia="ja-JP"/>
                    </w:rPr>
                  </w:pPr>
                </w:p>
              </w:tc>
            </w:tr>
            <w:tr w:rsidR="00285E4F" w:rsidRPr="00CE4BCE" w14:paraId="42EB0917" w14:textId="77777777" w:rsidTr="00EC7887">
              <w:trPr>
                <w:trHeight w:val="1296"/>
              </w:trPr>
              <w:tc>
                <w:tcPr>
                  <w:tcW w:w="8926" w:type="dxa"/>
                  <w:gridSpan w:val="2"/>
                  <w:tcBorders>
                    <w:top w:val="single" w:sz="4" w:space="0" w:color="BFBFBF"/>
                    <w:left w:val="single" w:sz="4" w:space="0" w:color="BFBFBF"/>
                    <w:bottom w:val="single" w:sz="4" w:space="0" w:color="BFBFBF"/>
                    <w:right w:val="single" w:sz="4" w:space="0" w:color="BFBFBF"/>
                  </w:tcBorders>
                  <w:shd w:val="clear" w:color="auto" w:fill="E8E8E8"/>
                </w:tcPr>
                <w:p w14:paraId="5B380AE6" w14:textId="0D3F7C3B" w:rsidR="00285E4F" w:rsidRPr="00285E4F" w:rsidRDefault="00A021A0" w:rsidP="008D0376">
                  <w:pPr>
                    <w:tabs>
                      <w:tab w:val="left" w:pos="1335"/>
                    </w:tabs>
                    <w:spacing w:after="120" w:line="276" w:lineRule="auto"/>
                    <w:jc w:val="left"/>
                    <w:rPr>
                      <w:rFonts w:eastAsia="Arial" w:cs="Arial"/>
                      <w:color w:val="565656"/>
                      <w:spacing w:val="-1"/>
                      <w:sz w:val="20"/>
                      <w:szCs w:val="20"/>
                      <w:lang w:eastAsia="ja-JP"/>
                    </w:rPr>
                  </w:pPr>
                  <w:r w:rsidRPr="00CE4BCE">
                    <w:rPr>
                      <w:rFonts w:eastAsia="Calibri" w:cs="Arial"/>
                      <w:b/>
                      <w:bCs/>
                      <w:color w:val="4D4D4E" w:themeColor="accent2" w:themeShade="80"/>
                      <w:sz w:val="18"/>
                      <w:szCs w:val="18"/>
                    </w:rPr>
                    <w:lastRenderedPageBreak/>
                    <w:t>Guidance</w:t>
                  </w:r>
                  <w:r w:rsidRPr="00CE4BCE">
                    <w:rPr>
                      <w:rFonts w:eastAsia="Calibri" w:cs="Arial"/>
                      <w:color w:val="4D4D4E" w:themeColor="accent2" w:themeShade="80"/>
                      <w:sz w:val="18"/>
                      <w:szCs w:val="18"/>
                    </w:rPr>
                    <w:t>:</w:t>
                  </w:r>
                  <w:r w:rsidRPr="00285E4F">
                    <w:rPr>
                      <w:rFonts w:eastAsia="Arial" w:cs="Arial"/>
                      <w:color w:val="565656"/>
                      <w:spacing w:val="-1"/>
                      <w:sz w:val="20"/>
                      <w:szCs w:val="20"/>
                      <w:lang w:eastAsia="ja-JP"/>
                    </w:rPr>
                    <w:t xml:space="preserve"> You</w:t>
                  </w:r>
                  <w:r w:rsidR="00285E4F" w:rsidRPr="00285E4F">
                    <w:rPr>
                      <w:rFonts w:eastAsia="Arial" w:cs="Arial"/>
                      <w:color w:val="565656"/>
                      <w:spacing w:val="-1"/>
                      <w:sz w:val="20"/>
                      <w:szCs w:val="20"/>
                      <w:lang w:eastAsia="ja-JP"/>
                    </w:rPr>
                    <w:t xml:space="preserve"> could utilise</w:t>
                  </w:r>
                </w:p>
                <w:p w14:paraId="100706CE" w14:textId="77777777" w:rsidR="00285E4F" w:rsidRPr="00285E4F" w:rsidRDefault="00285E4F" w:rsidP="008D0376">
                  <w:pPr>
                    <w:tabs>
                      <w:tab w:val="left" w:pos="1335"/>
                    </w:tabs>
                    <w:spacing w:after="120" w:line="276" w:lineRule="auto"/>
                    <w:jc w:val="left"/>
                    <w:rPr>
                      <w:rFonts w:eastAsia="Arial" w:cs="Arial"/>
                      <w:color w:val="565656"/>
                      <w:spacing w:val="-1"/>
                      <w:sz w:val="20"/>
                      <w:szCs w:val="20"/>
                      <w:lang w:eastAsia="ja-JP"/>
                    </w:rPr>
                  </w:pPr>
                  <w:r w:rsidRPr="00285E4F">
                    <w:rPr>
                      <w:rFonts w:eastAsia="Arial" w:cs="Arial"/>
                      <w:color w:val="565656"/>
                      <w:spacing w:val="-1"/>
                      <w:sz w:val="20"/>
                      <w:szCs w:val="20"/>
                      <w:lang w:eastAsia="ja-JP"/>
                    </w:rPr>
                    <w:t xml:space="preserve">- the implementation report of your previous action plan </w:t>
                  </w:r>
                </w:p>
                <w:p w14:paraId="789CB9DD" w14:textId="77777777" w:rsidR="00285E4F" w:rsidRPr="00285E4F" w:rsidRDefault="00285E4F" w:rsidP="008D0376">
                  <w:pPr>
                    <w:tabs>
                      <w:tab w:val="left" w:pos="1335"/>
                    </w:tabs>
                    <w:spacing w:after="120" w:line="276" w:lineRule="auto"/>
                    <w:jc w:val="left"/>
                    <w:rPr>
                      <w:rFonts w:eastAsia="Arial" w:cs="Arial"/>
                      <w:color w:val="565656"/>
                      <w:spacing w:val="-1"/>
                      <w:sz w:val="20"/>
                      <w:szCs w:val="20"/>
                      <w:lang w:eastAsia="ja-JP"/>
                    </w:rPr>
                  </w:pPr>
                  <w:r w:rsidRPr="00285E4F">
                    <w:rPr>
                      <w:rFonts w:eastAsia="Arial" w:cs="Arial"/>
                      <w:color w:val="565656"/>
                      <w:spacing w:val="-1"/>
                      <w:sz w:val="20"/>
                      <w:szCs w:val="20"/>
                      <w:lang w:eastAsia="ja-JP"/>
                    </w:rPr>
                    <w:t>- risk assessment indicators related to your salient issues</w:t>
                  </w:r>
                </w:p>
                <w:p w14:paraId="0FF0A6EE" w14:textId="77777777" w:rsidR="00285E4F" w:rsidRDefault="00285E4F" w:rsidP="008D0376">
                  <w:pPr>
                    <w:tabs>
                      <w:tab w:val="left" w:pos="1335"/>
                    </w:tabs>
                    <w:spacing w:after="120" w:line="276" w:lineRule="auto"/>
                    <w:jc w:val="left"/>
                    <w:rPr>
                      <w:rFonts w:eastAsia="Arial" w:cs="Arial"/>
                      <w:color w:val="565656"/>
                      <w:spacing w:val="-1"/>
                      <w:sz w:val="20"/>
                      <w:szCs w:val="20"/>
                      <w:lang w:eastAsia="ja-JP"/>
                    </w:rPr>
                  </w:pPr>
                  <w:r w:rsidRPr="00285E4F">
                    <w:rPr>
                      <w:rFonts w:eastAsia="Arial" w:cs="Arial"/>
                      <w:color w:val="565656"/>
                      <w:spacing w:val="-1"/>
                      <w:sz w:val="20"/>
                      <w:szCs w:val="20"/>
                      <w:lang w:eastAsia="ja-JP"/>
                    </w:rPr>
                    <w:t>It is best practice to draw on feedback from various internal and external sources and pay particular attention to impacts on most vulnerable groups or people.</w:t>
                  </w:r>
                </w:p>
                <w:p w14:paraId="2F9359DC" w14:textId="1B041E28" w:rsidR="00C21DF5" w:rsidRPr="00CE4BCE" w:rsidRDefault="00C21DF5" w:rsidP="008D0376">
                  <w:pPr>
                    <w:tabs>
                      <w:tab w:val="left" w:pos="1335"/>
                    </w:tabs>
                    <w:spacing w:after="120" w:line="276" w:lineRule="auto"/>
                    <w:jc w:val="left"/>
                    <w:rPr>
                      <w:rFonts w:eastAsia="Calibri" w:cs="Arial"/>
                      <w:color w:val="4D4D4E" w:themeColor="accent2" w:themeShade="80"/>
                      <w:sz w:val="18"/>
                      <w:szCs w:val="18"/>
                    </w:rPr>
                  </w:pPr>
                  <w:r w:rsidRPr="00C21DF5">
                    <w:rPr>
                      <w:rFonts w:eastAsia="Calibri" w:cs="Arial"/>
                      <w:color w:val="4D4D4E" w:themeColor="accent2" w:themeShade="80"/>
                      <w:sz w:val="18"/>
                      <w:szCs w:val="18"/>
                    </w:rPr>
                    <w:t>Reporting to Fairtrade International will enable communication with internal (Producer Networks) and /or external (commercial partners) stakeholders for the purpose of due diligence reporting.</w:t>
                  </w:r>
                </w:p>
              </w:tc>
            </w:tr>
          </w:tbl>
          <w:p w14:paraId="4DC88BB9" w14:textId="18EC3565" w:rsidR="00285E4F" w:rsidRPr="00025EA5" w:rsidRDefault="00285E4F" w:rsidP="008D0376">
            <w:pPr>
              <w:spacing w:before="240" w:after="120" w:line="259" w:lineRule="auto"/>
              <w:jc w:val="left"/>
              <w:rPr>
                <w:rFonts w:eastAsia="MS Mincho" w:cs="Arial"/>
                <w:szCs w:val="22"/>
              </w:rPr>
            </w:pPr>
            <w:r>
              <w:rPr>
                <w:rFonts w:eastAsia="MS Mincho" w:cs="Arial"/>
                <w:b/>
                <w:bCs/>
                <w:color w:val="00B9E4"/>
                <w:szCs w:val="22"/>
              </w:rPr>
              <w:t>Rationale:</w:t>
            </w:r>
            <w:r w:rsidR="00A021A0">
              <w:rPr>
                <w:rFonts w:eastAsia="MS Mincho" w:cs="Arial"/>
                <w:b/>
                <w:bCs/>
                <w:color w:val="00B9E4"/>
                <w:szCs w:val="22"/>
              </w:rPr>
              <w:t xml:space="preserve"> </w:t>
            </w:r>
            <w:r w:rsidR="007423F8" w:rsidRPr="00025EA5">
              <w:rPr>
                <w:rFonts w:eastAsia="MS Mincho" w:cs="Arial"/>
                <w:szCs w:val="22"/>
              </w:rPr>
              <w:t>Tracking completes the loop of activities starting with commitment, plan, action and monitoring. It helps you to identify shortcomings in your actions before audit find it out or becomes a public issue</w:t>
            </w:r>
            <w:r w:rsidR="00C21DF5">
              <w:rPr>
                <w:rFonts w:eastAsia="MS Mincho" w:cs="Arial"/>
                <w:szCs w:val="22"/>
              </w:rPr>
              <w:t xml:space="preserve"> </w:t>
            </w:r>
            <w:r w:rsidR="00C21DF5" w:rsidRPr="00C21DF5">
              <w:rPr>
                <w:rFonts w:eastAsia="MS Mincho" w:cs="Arial"/>
                <w:szCs w:val="22"/>
              </w:rPr>
              <w:t>and sharing information will enable communication with stakeholders for the purpose of due diligence reporting which is relevant for example EU regulations (CSRD, CS3D, ESRS).</w:t>
            </w:r>
          </w:p>
          <w:p w14:paraId="21A52647" w14:textId="4FFE8797" w:rsidR="00285E4F" w:rsidRPr="00025EA5" w:rsidRDefault="00285E4F" w:rsidP="008D0376">
            <w:pPr>
              <w:spacing w:before="240" w:after="120" w:line="259" w:lineRule="auto"/>
              <w:jc w:val="left"/>
              <w:rPr>
                <w:rFonts w:eastAsia="MS Mincho" w:cs="Arial"/>
                <w:szCs w:val="22"/>
              </w:rPr>
            </w:pPr>
            <w:r>
              <w:rPr>
                <w:rFonts w:eastAsia="MS Mincho" w:cs="Arial"/>
                <w:b/>
                <w:bCs/>
                <w:color w:val="00B9E4"/>
                <w:szCs w:val="22"/>
              </w:rPr>
              <w:t>Outcome and implication:</w:t>
            </w:r>
            <w:r w:rsidR="00A021A0">
              <w:rPr>
                <w:rFonts w:eastAsia="MS Mincho" w:cs="Arial"/>
                <w:b/>
                <w:bCs/>
                <w:color w:val="00B9E4"/>
                <w:szCs w:val="22"/>
              </w:rPr>
              <w:t xml:space="preserve"> </w:t>
            </w:r>
            <w:r w:rsidR="00AF107C" w:rsidRPr="00025EA5">
              <w:rPr>
                <w:rFonts w:eastAsia="MS Mincho" w:cs="Arial"/>
                <w:szCs w:val="22"/>
              </w:rPr>
              <w:t xml:space="preserve">Tracking identifies shortcomings before they become a bigger problem. </w:t>
            </w:r>
            <w:r w:rsidR="00025EA5">
              <w:rPr>
                <w:rFonts w:eastAsia="MS Mincho" w:cs="Arial"/>
                <w:szCs w:val="22"/>
              </w:rPr>
              <w:t>I</w:t>
            </w:r>
            <w:r w:rsidR="00AF107C" w:rsidRPr="00025EA5">
              <w:rPr>
                <w:rFonts w:eastAsia="MS Mincho" w:cs="Arial"/>
                <w:szCs w:val="22"/>
              </w:rPr>
              <w:t>t completes the full circle of HRE due diligence.</w:t>
            </w:r>
          </w:p>
          <w:p w14:paraId="57BA451D" w14:textId="77E3E5F3" w:rsidR="00285E4F" w:rsidRPr="003D3B81" w:rsidRDefault="00C65591" w:rsidP="008D0376">
            <w:pPr>
              <w:spacing w:before="240" w:after="120" w:line="259" w:lineRule="auto"/>
              <w:jc w:val="left"/>
              <w:rPr>
                <w:rFonts w:eastAsia="MS Mincho" w:cs="Arial"/>
                <w:b/>
                <w:bCs/>
                <w:color w:val="00B9E4"/>
                <w:szCs w:val="22"/>
              </w:rPr>
            </w:pPr>
            <w:r>
              <w:rPr>
                <w:rFonts w:eastAsia="MS Mincho" w:cs="Arial"/>
                <w:b/>
                <w:bCs/>
                <w:color w:val="00B9E4"/>
                <w:szCs w:val="22"/>
              </w:rPr>
              <w:t xml:space="preserve">5.12a </w:t>
            </w:r>
            <w:proofErr w:type="gramStart"/>
            <w:r w:rsidR="00285E4F" w:rsidRPr="003D3B81">
              <w:rPr>
                <w:rFonts w:eastAsia="MS Mincho" w:cs="Arial"/>
                <w:b/>
                <w:bCs/>
                <w:color w:val="00B9E4"/>
                <w:szCs w:val="22"/>
              </w:rPr>
              <w:t>Question :</w:t>
            </w:r>
            <w:proofErr w:type="gramEnd"/>
            <w:r w:rsidR="00285E4F" w:rsidRPr="003D3B81">
              <w:rPr>
                <w:rFonts w:eastAsia="MS Mincho" w:cs="Arial"/>
                <w:b/>
                <w:bCs/>
                <w:color w:val="00B9E4"/>
                <w:szCs w:val="22"/>
              </w:rPr>
              <w:t xml:space="preserve"> Do you agree with the requirement text ?</w:t>
            </w:r>
          </w:p>
          <w:p w14:paraId="1FFA42C7" w14:textId="77777777" w:rsidR="00285E4F" w:rsidRPr="003D3B81" w:rsidRDefault="00D936CE" w:rsidP="008D0376">
            <w:pPr>
              <w:spacing w:after="120" w:line="276" w:lineRule="auto"/>
              <w:jc w:val="left"/>
              <w:rPr>
                <w:rFonts w:eastAsia="MS Mincho" w:cs="Arial"/>
                <w:b/>
                <w:bCs/>
                <w:color w:val="565656"/>
                <w:sz w:val="20"/>
                <w:szCs w:val="20"/>
              </w:rPr>
            </w:pPr>
            <w:r w:rsidRPr="003D3B81">
              <w:rPr>
                <w:rFonts w:eastAsia="MS Mincho" w:cs="Arial"/>
                <w:b/>
                <w:bCs/>
                <w:color w:val="565656"/>
                <w:szCs w:val="22"/>
              </w:rPr>
              <w:fldChar w:fldCharType="begin">
                <w:ffData>
                  <w:name w:val="Check2"/>
                  <w:enabled/>
                  <w:calcOnExit w:val="0"/>
                  <w:checkBox>
                    <w:sizeAuto/>
                    <w:default w:val="0"/>
                  </w:checkBox>
                </w:ffData>
              </w:fldChar>
            </w:r>
            <w:r w:rsidR="00285E4F"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285E4F" w:rsidRPr="003D3B81">
              <w:rPr>
                <w:rFonts w:eastAsia="MS Mincho" w:cs="Arial"/>
                <w:b/>
                <w:bCs/>
                <w:color w:val="565656"/>
                <w:sz w:val="20"/>
                <w:szCs w:val="20"/>
              </w:rPr>
              <w:t>Agree</w:t>
            </w:r>
          </w:p>
          <w:p w14:paraId="5EE08C94" w14:textId="77777777" w:rsidR="00285E4F" w:rsidRPr="003D3B81" w:rsidRDefault="00D936CE" w:rsidP="008D0376">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285E4F"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285E4F" w:rsidRPr="003D3B81">
              <w:rPr>
                <w:rFonts w:eastAsia="MS Mincho" w:cs="Arial"/>
                <w:b/>
                <w:bCs/>
                <w:color w:val="565656"/>
                <w:sz w:val="20"/>
                <w:szCs w:val="20"/>
              </w:rPr>
              <w:t>Disagree</w:t>
            </w:r>
          </w:p>
          <w:p w14:paraId="677E041F" w14:textId="77777777" w:rsidR="00285E4F" w:rsidRPr="003D3B81" w:rsidRDefault="00D936CE" w:rsidP="008D0376">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285E4F"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285E4F" w:rsidRPr="003D3B81">
              <w:rPr>
                <w:rFonts w:eastAsia="MS Mincho" w:cs="Arial"/>
                <w:b/>
                <w:bCs/>
                <w:color w:val="565656"/>
                <w:sz w:val="20"/>
                <w:szCs w:val="20"/>
              </w:rPr>
              <w:t>Undecided</w:t>
            </w:r>
          </w:p>
          <w:p w14:paraId="68710ADA" w14:textId="77777777" w:rsidR="00285E4F" w:rsidRPr="003D3B81" w:rsidRDefault="00D936CE" w:rsidP="008D0376">
            <w:pPr>
              <w:spacing w:after="120" w:line="276" w:lineRule="auto"/>
              <w:jc w:val="left"/>
              <w:rPr>
                <w:rFonts w:eastAsia="Arial" w:cs="Arial"/>
                <w:b/>
                <w:color w:val="565656"/>
                <w:spacing w:val="-1"/>
                <w:szCs w:val="22"/>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00285E4F"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00285E4F" w:rsidRPr="003D3B81">
              <w:rPr>
                <w:rFonts w:eastAsia="Arial" w:cs="Arial"/>
                <w:b/>
                <w:color w:val="565656"/>
                <w:spacing w:val="-1"/>
                <w:sz w:val="20"/>
                <w:szCs w:val="20"/>
                <w:lang w:eastAsia="ja-JP"/>
              </w:rPr>
              <w:t>I don’t know / Not relevant to me</w:t>
            </w:r>
          </w:p>
          <w:p w14:paraId="53BA351F" w14:textId="7AC7BEAF" w:rsidR="00285E4F" w:rsidRPr="003D3B81" w:rsidRDefault="00C65591" w:rsidP="008D0376">
            <w:pPr>
              <w:spacing w:before="240" w:after="240" w:line="259" w:lineRule="auto"/>
              <w:jc w:val="left"/>
              <w:rPr>
                <w:rFonts w:eastAsia="Arial" w:cs="Arial"/>
                <w:color w:val="565656"/>
                <w:spacing w:val="-1"/>
                <w:sz w:val="20"/>
                <w:szCs w:val="20"/>
                <w:lang w:eastAsia="ja-JP"/>
              </w:rPr>
            </w:pPr>
            <w:r>
              <w:rPr>
                <w:rFonts w:eastAsia="MS Mincho" w:cs="Arial"/>
                <w:b/>
                <w:bCs/>
                <w:color w:val="00B9E4"/>
                <w:szCs w:val="22"/>
              </w:rPr>
              <w:t xml:space="preserve">5.12b </w:t>
            </w:r>
            <w:proofErr w:type="gramStart"/>
            <w:r w:rsidR="00285E4F" w:rsidRPr="003D3B81">
              <w:rPr>
                <w:rFonts w:eastAsia="MS Mincho" w:cs="Arial"/>
                <w:b/>
                <w:bCs/>
                <w:color w:val="00B9E4"/>
                <w:szCs w:val="22"/>
              </w:rPr>
              <w:t xml:space="preserve">Question </w:t>
            </w:r>
            <w:r w:rsidR="00285E4F" w:rsidRPr="003D3B81">
              <w:rPr>
                <w:rFonts w:eastAsia="MS Mincho" w:cs="Arial"/>
                <w:b/>
                <w:bCs/>
                <w:color w:val="00B9E4"/>
              </w:rPr>
              <w:t>:</w:t>
            </w:r>
            <w:proofErr w:type="gramEnd"/>
            <w:r w:rsidR="00285E4F" w:rsidRPr="003D3B81">
              <w:rPr>
                <w:rFonts w:eastAsia="MS Mincho" w:cs="Arial"/>
                <w:b/>
                <w:bCs/>
                <w:color w:val="00B9E4"/>
              </w:rPr>
              <w:t xml:space="preserve"> </w:t>
            </w:r>
            <w:r w:rsidR="00285E4F" w:rsidRPr="003D3B81">
              <w:rPr>
                <w:rFonts w:eastAsia="MS Mincho" w:cs="Arial"/>
                <w:b/>
                <w:bCs/>
                <w:color w:val="00B9E4"/>
                <w:szCs w:val="22"/>
              </w:rPr>
              <w:t>If you do not agree with the proposed wording, please provide your rationale and suggestion here</w:t>
            </w:r>
            <w:r w:rsidR="00285E4F" w:rsidRPr="003D3B81">
              <w:rPr>
                <w:rFonts w:eastAsia="Arial" w:cs="Arial"/>
                <w:b/>
                <w:bCs/>
                <w:color w:val="00B9E4"/>
                <w:spacing w:val="-1"/>
                <w:sz w:val="20"/>
                <w:szCs w:val="20"/>
                <w:lang w:eastAsia="ja-JP"/>
              </w:rPr>
              <w:t xml:space="preserve">:  </w:t>
            </w:r>
            <w:r w:rsidR="00D936CE" w:rsidRPr="003D3B81">
              <w:rPr>
                <w:rFonts w:eastAsia="Arial" w:cs="Arial"/>
                <w:color w:val="565656"/>
                <w:spacing w:val="-1"/>
                <w:sz w:val="20"/>
                <w:szCs w:val="20"/>
                <w:lang w:eastAsia="ja-JP"/>
              </w:rPr>
              <w:fldChar w:fldCharType="begin">
                <w:ffData>
                  <w:name w:val="Text12"/>
                  <w:enabled/>
                  <w:calcOnExit w:val="0"/>
                  <w:textInput/>
                </w:ffData>
              </w:fldChar>
            </w:r>
            <w:r w:rsidR="00285E4F" w:rsidRPr="003D3B81">
              <w:rPr>
                <w:rFonts w:eastAsia="Arial" w:cs="Arial"/>
                <w:color w:val="565656"/>
                <w:spacing w:val="-1"/>
                <w:sz w:val="20"/>
                <w:szCs w:val="20"/>
                <w:lang w:eastAsia="ja-JP"/>
              </w:rPr>
              <w:instrText xml:space="preserve"> FORMTEXT </w:instrText>
            </w:r>
            <w:r w:rsidR="00D936CE" w:rsidRPr="003D3B81">
              <w:rPr>
                <w:rFonts w:eastAsia="Arial" w:cs="Arial"/>
                <w:color w:val="565656"/>
                <w:spacing w:val="-1"/>
                <w:sz w:val="20"/>
                <w:szCs w:val="20"/>
                <w:lang w:eastAsia="ja-JP"/>
              </w:rPr>
            </w:r>
            <w:r w:rsidR="00D936CE" w:rsidRPr="003D3B81">
              <w:rPr>
                <w:rFonts w:eastAsia="Arial" w:cs="Arial"/>
                <w:color w:val="565656"/>
                <w:spacing w:val="-1"/>
                <w:sz w:val="20"/>
                <w:szCs w:val="20"/>
                <w:lang w:eastAsia="ja-JP"/>
              </w:rPr>
              <w:fldChar w:fldCharType="separate"/>
            </w:r>
            <w:r w:rsidR="00285E4F" w:rsidRPr="003D3B81">
              <w:rPr>
                <w:rFonts w:eastAsia="Arial" w:cs="Arial"/>
                <w:noProof/>
                <w:color w:val="565656"/>
                <w:spacing w:val="-1"/>
                <w:sz w:val="20"/>
                <w:szCs w:val="20"/>
                <w:lang w:eastAsia="ja-JP"/>
              </w:rPr>
              <w:t> </w:t>
            </w:r>
            <w:r w:rsidR="00285E4F" w:rsidRPr="003D3B81">
              <w:rPr>
                <w:rFonts w:eastAsia="Arial" w:cs="Arial"/>
                <w:noProof/>
                <w:color w:val="565656"/>
                <w:spacing w:val="-1"/>
                <w:sz w:val="20"/>
                <w:szCs w:val="20"/>
                <w:lang w:eastAsia="ja-JP"/>
              </w:rPr>
              <w:t> </w:t>
            </w:r>
            <w:r w:rsidR="00285E4F" w:rsidRPr="003D3B81">
              <w:rPr>
                <w:rFonts w:eastAsia="Arial" w:cs="Arial"/>
                <w:noProof/>
                <w:color w:val="565656"/>
                <w:spacing w:val="-1"/>
                <w:sz w:val="20"/>
                <w:szCs w:val="20"/>
                <w:lang w:eastAsia="ja-JP"/>
              </w:rPr>
              <w:t> </w:t>
            </w:r>
            <w:r w:rsidR="00285E4F" w:rsidRPr="003D3B81">
              <w:rPr>
                <w:rFonts w:eastAsia="Arial" w:cs="Arial"/>
                <w:noProof/>
                <w:color w:val="565656"/>
                <w:spacing w:val="-1"/>
                <w:sz w:val="20"/>
                <w:szCs w:val="20"/>
                <w:lang w:eastAsia="ja-JP"/>
              </w:rPr>
              <w:t> </w:t>
            </w:r>
            <w:r w:rsidR="00285E4F" w:rsidRPr="003D3B81">
              <w:rPr>
                <w:rFonts w:eastAsia="Arial" w:cs="Arial"/>
                <w:noProof/>
                <w:color w:val="565656"/>
                <w:spacing w:val="-1"/>
                <w:sz w:val="20"/>
                <w:szCs w:val="20"/>
                <w:lang w:eastAsia="ja-JP"/>
              </w:rPr>
              <w:t> </w:t>
            </w:r>
            <w:r w:rsidR="00D936CE" w:rsidRPr="003D3B81">
              <w:rPr>
                <w:rFonts w:eastAsia="Arial" w:cs="Arial"/>
                <w:color w:val="565656"/>
                <w:spacing w:val="-1"/>
                <w:sz w:val="20"/>
                <w:szCs w:val="20"/>
                <w:lang w:eastAsia="ja-JP"/>
              </w:rPr>
              <w:fldChar w:fldCharType="end"/>
            </w:r>
          </w:p>
          <w:p w14:paraId="2994BDA1" w14:textId="1B1EF037" w:rsidR="00285E4F" w:rsidRPr="00285E4F" w:rsidRDefault="00C65591" w:rsidP="00285E4F">
            <w:pPr>
              <w:spacing w:before="240" w:after="120" w:line="276" w:lineRule="auto"/>
              <w:rPr>
                <w:rFonts w:eastAsia="MS Mincho" w:cs="Arial"/>
                <w:b/>
                <w:bCs/>
                <w:color w:val="00B9E4"/>
              </w:rPr>
            </w:pPr>
            <w:bookmarkStart w:id="42" w:name="_Toc138039872"/>
            <w:r>
              <w:rPr>
                <w:rFonts w:eastAsia="MS Mincho" w:cs="Arial"/>
                <w:b/>
                <w:bCs/>
                <w:color w:val="00B9E4"/>
                <w:szCs w:val="22"/>
              </w:rPr>
              <w:t xml:space="preserve">5.12c </w:t>
            </w:r>
            <w:proofErr w:type="gramStart"/>
            <w:r w:rsidR="00285E4F" w:rsidRPr="00285E4F">
              <w:rPr>
                <w:rFonts w:eastAsia="MS Mincho" w:cs="Arial"/>
                <w:b/>
                <w:bCs/>
                <w:color w:val="00B9E4"/>
                <w:szCs w:val="22"/>
              </w:rPr>
              <w:t xml:space="preserve">Question </w:t>
            </w:r>
            <w:r w:rsidR="00285E4F" w:rsidRPr="00285E4F">
              <w:rPr>
                <w:rFonts w:eastAsia="MS Mincho" w:cs="Arial"/>
                <w:b/>
                <w:bCs/>
                <w:color w:val="00B9E4"/>
              </w:rPr>
              <w:t>:Do</w:t>
            </w:r>
            <w:proofErr w:type="gramEnd"/>
            <w:r w:rsidR="00285E4F" w:rsidRPr="00285E4F">
              <w:rPr>
                <w:rFonts w:eastAsia="MS Mincho" w:cs="Arial"/>
                <w:b/>
                <w:bCs/>
                <w:color w:val="00B9E4"/>
              </w:rPr>
              <w:t xml:space="preserve"> you see any additional implications in relation to the implementation of the proposed requirements under Step 4: Track?</w:t>
            </w:r>
          </w:p>
          <w:p w14:paraId="4A3B9B62" w14:textId="77777777" w:rsidR="00285E4F" w:rsidRDefault="00D936CE" w:rsidP="00285E4F">
            <w:pPr>
              <w:spacing w:before="240" w:after="120" w:line="259" w:lineRule="auto"/>
              <w:jc w:val="left"/>
              <w:rPr>
                <w:rFonts w:eastAsia="MS Mincho" w:cs="Arial"/>
                <w:b/>
                <w:bCs/>
                <w:color w:val="00B9E4"/>
                <w:sz w:val="28"/>
                <w:szCs w:val="32"/>
                <w:lang w:eastAsia="zh-CN"/>
              </w:rPr>
            </w:pPr>
            <w:r w:rsidRPr="00285E4F">
              <w:rPr>
                <w:rFonts w:eastAsia="MS Mincho" w:cs="Arial"/>
              </w:rPr>
              <w:fldChar w:fldCharType="begin">
                <w:ffData>
                  <w:name w:val="Text22"/>
                  <w:enabled/>
                  <w:calcOnExit w:val="0"/>
                  <w:textInput/>
                </w:ffData>
              </w:fldChar>
            </w:r>
            <w:bookmarkStart w:id="43" w:name="Text22"/>
            <w:r w:rsidR="00285E4F" w:rsidRPr="00285E4F">
              <w:rPr>
                <w:rFonts w:eastAsia="MS Mincho" w:cs="Arial"/>
              </w:rPr>
              <w:instrText xml:space="preserve"> FORMTEXT </w:instrText>
            </w:r>
            <w:r w:rsidRPr="00285E4F">
              <w:rPr>
                <w:rFonts w:eastAsia="MS Mincho" w:cs="Arial"/>
              </w:rPr>
            </w:r>
            <w:r w:rsidRPr="00285E4F">
              <w:rPr>
                <w:rFonts w:eastAsia="MS Mincho" w:cs="Arial"/>
              </w:rPr>
              <w:fldChar w:fldCharType="separate"/>
            </w:r>
            <w:r w:rsidR="00285E4F" w:rsidRPr="00285E4F">
              <w:rPr>
                <w:rFonts w:eastAsia="MS Mincho" w:cs="Arial"/>
                <w:noProof/>
              </w:rPr>
              <w:t> </w:t>
            </w:r>
            <w:r w:rsidR="00285E4F" w:rsidRPr="00285E4F">
              <w:rPr>
                <w:rFonts w:eastAsia="MS Mincho" w:cs="Arial"/>
                <w:noProof/>
              </w:rPr>
              <w:t> </w:t>
            </w:r>
            <w:r w:rsidR="00285E4F" w:rsidRPr="00285E4F">
              <w:rPr>
                <w:rFonts w:eastAsia="MS Mincho" w:cs="Arial"/>
                <w:noProof/>
              </w:rPr>
              <w:t> </w:t>
            </w:r>
            <w:r w:rsidR="00285E4F" w:rsidRPr="00285E4F">
              <w:rPr>
                <w:rFonts w:eastAsia="MS Mincho" w:cs="Arial"/>
                <w:noProof/>
              </w:rPr>
              <w:t> </w:t>
            </w:r>
            <w:r w:rsidR="00285E4F" w:rsidRPr="00285E4F">
              <w:rPr>
                <w:rFonts w:eastAsia="MS Mincho" w:cs="Arial"/>
                <w:noProof/>
              </w:rPr>
              <w:t> </w:t>
            </w:r>
            <w:r w:rsidRPr="00285E4F">
              <w:rPr>
                <w:rFonts w:eastAsia="MS Mincho" w:cs="Arial"/>
              </w:rPr>
              <w:fldChar w:fldCharType="end"/>
            </w:r>
            <w:bookmarkEnd w:id="43"/>
          </w:p>
          <w:p w14:paraId="6BC4ECE5" w14:textId="77777777" w:rsidR="00285E4F" w:rsidRDefault="00285E4F" w:rsidP="00285E4F">
            <w:pPr>
              <w:spacing w:before="240" w:after="120" w:line="259" w:lineRule="auto"/>
              <w:jc w:val="left"/>
              <w:rPr>
                <w:rFonts w:eastAsia="MS Mincho" w:cs="Arial"/>
                <w:b/>
                <w:bCs/>
                <w:color w:val="00B9E4"/>
                <w:sz w:val="28"/>
                <w:szCs w:val="32"/>
                <w:lang w:eastAsia="zh-CN"/>
              </w:rPr>
            </w:pPr>
            <w:r w:rsidRPr="00285E4F">
              <w:rPr>
                <w:rFonts w:eastAsia="MS Mincho" w:cs="Arial"/>
                <w:b/>
                <w:bCs/>
                <w:color w:val="00B9E4"/>
                <w:sz w:val="28"/>
                <w:szCs w:val="32"/>
                <w:lang w:eastAsia="zh-CN"/>
              </w:rPr>
              <w:t>Step 5 Communicate</w:t>
            </w:r>
            <w:bookmarkEnd w:id="42"/>
          </w:p>
          <w:p w14:paraId="7CC0F56A" w14:textId="77777777" w:rsidR="00285E4F" w:rsidRPr="00285E4F" w:rsidRDefault="00285E4F" w:rsidP="00285E4F">
            <w:pPr>
              <w:spacing w:before="240" w:after="120" w:line="276" w:lineRule="auto"/>
              <w:jc w:val="left"/>
              <w:rPr>
                <w:rFonts w:eastAsia="MS Mincho" w:cs="Arial"/>
                <w:noProof/>
                <w:szCs w:val="22"/>
                <w:lang w:bidi="my-MM"/>
              </w:rPr>
            </w:pPr>
            <w:r w:rsidRPr="00285E4F">
              <w:rPr>
                <w:rFonts w:eastAsia="MS Mincho" w:cs="Arial"/>
                <w:noProof/>
                <w:szCs w:val="22"/>
                <w:lang w:bidi="my-MM"/>
              </w:rPr>
              <w:t xml:space="preserve">The last step of HREDD is to communicate to your stakeholders what your salient issues are, how you have conducted due diligence, and what impact your activities have had. </w:t>
            </w:r>
          </w:p>
          <w:p w14:paraId="1193D6D3" w14:textId="77777777" w:rsidR="00285E4F" w:rsidRDefault="00285E4F" w:rsidP="00285E4F">
            <w:pPr>
              <w:spacing w:before="240" w:after="120" w:line="276" w:lineRule="auto"/>
              <w:jc w:val="left"/>
              <w:rPr>
                <w:rFonts w:eastAsia="MS Mincho" w:cs="Arial"/>
                <w:noProof/>
                <w:szCs w:val="22"/>
                <w:lang w:bidi="my-MM"/>
              </w:rPr>
            </w:pPr>
            <w:r w:rsidRPr="00285E4F">
              <w:rPr>
                <w:rFonts w:eastAsia="MS Mincho" w:cs="Arial"/>
                <w:noProof/>
                <w:szCs w:val="22"/>
                <w:lang w:bidi="my-MM"/>
              </w:rPr>
              <w:t>Active communication can make you a valuable partner to both your buyers and your suppliers.</w:t>
            </w:r>
          </w:p>
          <w:p w14:paraId="12C17D19" w14:textId="3C91C2D6" w:rsidR="00FC4A10" w:rsidRPr="00DC521B" w:rsidRDefault="00C65591" w:rsidP="00FC4A10">
            <w:pPr>
              <w:spacing w:after="120" w:line="276" w:lineRule="auto"/>
              <w:jc w:val="left"/>
              <w:rPr>
                <w:rFonts w:eastAsia="MS Mincho" w:cs="Arial"/>
                <w:b/>
                <w:bCs/>
                <w:color w:val="00B9E4"/>
                <w:szCs w:val="22"/>
              </w:rPr>
            </w:pPr>
            <w:r>
              <w:rPr>
                <w:rFonts w:eastAsia="MS Mincho" w:cs="Arial"/>
                <w:b/>
                <w:bCs/>
                <w:color w:val="00B9E4"/>
                <w:szCs w:val="22"/>
              </w:rPr>
              <w:t xml:space="preserve">5.13a </w:t>
            </w:r>
            <w:r w:rsidR="00FC4A10" w:rsidRPr="00DC521B">
              <w:rPr>
                <w:rFonts w:eastAsia="MS Mincho" w:cs="Arial"/>
                <w:b/>
                <w:bCs/>
                <w:color w:val="00B9E4"/>
                <w:szCs w:val="22"/>
              </w:rPr>
              <w:t xml:space="preserve">Question: Could you indicate if you </w:t>
            </w:r>
            <w:proofErr w:type="gramStart"/>
            <w:r w:rsidR="00FC4A10" w:rsidRPr="00DC521B">
              <w:rPr>
                <w:rFonts w:eastAsia="MS Mincho" w:cs="Arial"/>
                <w:b/>
                <w:bCs/>
                <w:color w:val="00B9E4"/>
                <w:szCs w:val="22"/>
              </w:rPr>
              <w:t>are in agreement</w:t>
            </w:r>
            <w:proofErr w:type="gramEnd"/>
            <w:r w:rsidR="00FC4A10" w:rsidRPr="00DC521B">
              <w:rPr>
                <w:rFonts w:eastAsia="MS Mincho" w:cs="Arial"/>
                <w:b/>
                <w:bCs/>
                <w:color w:val="00B9E4"/>
                <w:szCs w:val="22"/>
              </w:rPr>
              <w:t xml:space="preserve"> with sharing information</w:t>
            </w:r>
            <w:r w:rsidR="00FC4A10">
              <w:rPr>
                <w:rFonts w:eastAsia="MS Mincho" w:cs="Arial"/>
                <w:b/>
                <w:bCs/>
                <w:color w:val="00B9E4"/>
                <w:szCs w:val="22"/>
              </w:rPr>
              <w:t xml:space="preserve"> on HREDD in general</w:t>
            </w:r>
            <w:r w:rsidR="00FC4A10" w:rsidRPr="00DC521B">
              <w:rPr>
                <w:rFonts w:eastAsia="MS Mincho" w:cs="Arial"/>
                <w:b/>
                <w:bCs/>
                <w:color w:val="00B9E4"/>
                <w:szCs w:val="22"/>
              </w:rPr>
              <w:t>?</w:t>
            </w:r>
          </w:p>
          <w:p w14:paraId="23E8DA10" w14:textId="77777777" w:rsidR="00FC4A10" w:rsidRPr="003B1611" w:rsidRDefault="00FC4A10" w:rsidP="00FC4A10">
            <w:pPr>
              <w:spacing w:after="120" w:line="276" w:lineRule="auto"/>
              <w:jc w:val="left"/>
              <w:rPr>
                <w:rFonts w:eastAsia="MS Mincho" w:cs="Arial"/>
                <w:b/>
                <w:bCs/>
                <w:color w:val="565656"/>
                <w:sz w:val="20"/>
                <w:szCs w:val="20"/>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Pr>
                <w:rFonts w:eastAsia="MS Mincho" w:cs="Arial"/>
                <w:b/>
                <w:bCs/>
                <w:color w:val="565656"/>
                <w:sz w:val="20"/>
                <w:szCs w:val="20"/>
              </w:rPr>
              <w:t>Yes</w:t>
            </w:r>
          </w:p>
          <w:p w14:paraId="37025135" w14:textId="77777777" w:rsidR="00FC4A10" w:rsidRDefault="00FC4A10" w:rsidP="00FC4A10">
            <w:pPr>
              <w:spacing w:after="120" w:line="276" w:lineRule="auto"/>
              <w:jc w:val="left"/>
              <w:rPr>
                <w:rFonts w:eastAsia="Arial" w:cs="Arial"/>
                <w:b/>
                <w:color w:val="565656"/>
                <w:spacing w:val="-1"/>
                <w:sz w:val="20"/>
                <w:szCs w:val="20"/>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Pr>
                <w:rFonts w:eastAsia="Arial" w:cs="Arial"/>
                <w:b/>
                <w:color w:val="565656"/>
                <w:spacing w:val="-1"/>
                <w:sz w:val="20"/>
                <w:szCs w:val="20"/>
                <w:lang w:eastAsia="ja-JP"/>
              </w:rPr>
              <w:t>No</w:t>
            </w:r>
          </w:p>
          <w:p w14:paraId="6EF23D56" w14:textId="77777777" w:rsidR="00FC4A10" w:rsidRDefault="00FC4A10" w:rsidP="00FC4A10">
            <w:pPr>
              <w:spacing w:after="120" w:line="276" w:lineRule="auto"/>
              <w:jc w:val="left"/>
              <w:rPr>
                <w:rFonts w:eastAsia="MS Mincho" w:cs="Arial"/>
                <w:b/>
                <w:bCs/>
                <w:color w:val="565656"/>
                <w:sz w:val="20"/>
                <w:szCs w:val="20"/>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Pr>
                <w:rFonts w:eastAsia="MS Mincho" w:cs="Arial"/>
                <w:b/>
                <w:bCs/>
                <w:color w:val="565656"/>
                <w:sz w:val="20"/>
                <w:szCs w:val="20"/>
              </w:rPr>
              <w:t>Undecided</w:t>
            </w:r>
          </w:p>
          <w:p w14:paraId="5E27F956" w14:textId="77777777" w:rsidR="00FC4A10" w:rsidRPr="00DC521B" w:rsidRDefault="00FC4A10" w:rsidP="00FC4A10">
            <w:pPr>
              <w:spacing w:after="120" w:line="276" w:lineRule="auto"/>
              <w:jc w:val="left"/>
              <w:rPr>
                <w:rFonts w:eastAsia="Arial" w:cs="Arial"/>
                <w:b/>
                <w:color w:val="565656"/>
                <w:spacing w:val="-1"/>
                <w:sz w:val="20"/>
                <w:szCs w:val="20"/>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Pr="003D3B81">
              <w:rPr>
                <w:rFonts w:eastAsia="Arial" w:cs="Arial"/>
                <w:b/>
                <w:color w:val="565656"/>
                <w:spacing w:val="-1"/>
                <w:sz w:val="20"/>
                <w:szCs w:val="20"/>
                <w:lang w:eastAsia="ja-JP"/>
              </w:rPr>
              <w:t>I don’t know / Not relevant to me</w:t>
            </w:r>
          </w:p>
          <w:p w14:paraId="69B243AA" w14:textId="1B7571A5" w:rsidR="003D3260" w:rsidRDefault="00C65591" w:rsidP="003D3260">
            <w:pPr>
              <w:spacing w:before="240" w:after="240" w:line="259" w:lineRule="auto"/>
              <w:jc w:val="left"/>
              <w:rPr>
                <w:rFonts w:eastAsia="MS Mincho" w:cs="Arial"/>
                <w:b/>
                <w:bCs/>
                <w:color w:val="00B9E4"/>
                <w:szCs w:val="22"/>
              </w:rPr>
            </w:pPr>
            <w:r>
              <w:rPr>
                <w:rFonts w:eastAsia="MS Mincho" w:cs="Arial"/>
                <w:b/>
                <w:bCs/>
                <w:color w:val="00B9E4"/>
                <w:szCs w:val="22"/>
              </w:rPr>
              <w:lastRenderedPageBreak/>
              <w:t xml:space="preserve">5.13b </w:t>
            </w:r>
            <w:r w:rsidR="003D3260" w:rsidRPr="003B1611">
              <w:rPr>
                <w:rFonts w:eastAsia="MS Mincho" w:cs="Arial"/>
                <w:b/>
                <w:bCs/>
                <w:color w:val="00B9E4"/>
                <w:szCs w:val="22"/>
              </w:rPr>
              <w:t xml:space="preserve">Question: </w:t>
            </w:r>
            <w:r w:rsidR="003D3260">
              <w:rPr>
                <w:rFonts w:eastAsia="MS Mincho" w:cs="Arial"/>
                <w:b/>
                <w:bCs/>
                <w:color w:val="00B9E4"/>
                <w:szCs w:val="22"/>
              </w:rPr>
              <w:t>Do you agree with sharing information on the HREDD steps/ requirements where reporting is relevant:</w:t>
            </w:r>
          </w:p>
          <w:tbl>
            <w:tblPr>
              <w:tblStyle w:val="TableGrid"/>
              <w:tblW w:w="0" w:type="auto"/>
              <w:tblLook w:val="04A0" w:firstRow="1" w:lastRow="0" w:firstColumn="1" w:lastColumn="0" w:noHBand="0" w:noVBand="1"/>
            </w:tblPr>
            <w:tblGrid>
              <w:gridCol w:w="3002"/>
              <w:gridCol w:w="3000"/>
              <w:gridCol w:w="3001"/>
            </w:tblGrid>
            <w:tr w:rsidR="003D3260" w14:paraId="79033AB0" w14:textId="77777777" w:rsidTr="00F32D27">
              <w:tc>
                <w:tcPr>
                  <w:tcW w:w="3002" w:type="dxa"/>
                </w:tcPr>
                <w:p w14:paraId="76DAC305" w14:textId="77777777" w:rsidR="003D3260" w:rsidRDefault="003D3260" w:rsidP="003D3260">
                  <w:pPr>
                    <w:spacing w:after="120" w:line="276" w:lineRule="auto"/>
                    <w:jc w:val="left"/>
                    <w:rPr>
                      <w:rFonts w:eastAsia="MS Mincho" w:cs="Arial"/>
                      <w:b/>
                      <w:bCs/>
                      <w:color w:val="565656"/>
                      <w:szCs w:val="22"/>
                    </w:rPr>
                  </w:pPr>
                  <w:r>
                    <w:rPr>
                      <w:rFonts w:eastAsia="MS Mincho" w:cs="Arial"/>
                      <w:b/>
                      <w:bCs/>
                      <w:color w:val="565656"/>
                      <w:szCs w:val="22"/>
                    </w:rPr>
                    <w:t>Topic</w:t>
                  </w:r>
                </w:p>
              </w:tc>
              <w:tc>
                <w:tcPr>
                  <w:tcW w:w="3000" w:type="dxa"/>
                </w:tcPr>
                <w:p w14:paraId="41789718" w14:textId="77777777" w:rsidR="003D3260" w:rsidRDefault="003D3260" w:rsidP="003D3260">
                  <w:pPr>
                    <w:spacing w:after="120" w:line="276" w:lineRule="auto"/>
                    <w:jc w:val="left"/>
                    <w:rPr>
                      <w:rFonts w:eastAsia="MS Mincho" w:cs="Arial"/>
                      <w:b/>
                      <w:bCs/>
                      <w:color w:val="565656"/>
                      <w:szCs w:val="22"/>
                    </w:rPr>
                  </w:pPr>
                  <w:r>
                    <w:rPr>
                      <w:rFonts w:eastAsia="MS Mincho" w:cs="Arial"/>
                      <w:b/>
                      <w:bCs/>
                      <w:color w:val="565656"/>
                      <w:szCs w:val="22"/>
                    </w:rPr>
                    <w:t>Yes</w:t>
                  </w:r>
                </w:p>
              </w:tc>
              <w:tc>
                <w:tcPr>
                  <w:tcW w:w="3001" w:type="dxa"/>
                </w:tcPr>
                <w:p w14:paraId="4A494C5C" w14:textId="77777777" w:rsidR="003D3260" w:rsidRDefault="003D3260" w:rsidP="003D3260">
                  <w:pPr>
                    <w:spacing w:after="120" w:line="276" w:lineRule="auto"/>
                    <w:jc w:val="left"/>
                    <w:rPr>
                      <w:rFonts w:eastAsia="MS Mincho" w:cs="Arial"/>
                      <w:b/>
                      <w:bCs/>
                      <w:color w:val="565656"/>
                      <w:szCs w:val="22"/>
                    </w:rPr>
                  </w:pPr>
                  <w:r>
                    <w:rPr>
                      <w:rFonts w:eastAsia="MS Mincho" w:cs="Arial"/>
                      <w:b/>
                      <w:bCs/>
                      <w:color w:val="565656"/>
                      <w:szCs w:val="22"/>
                    </w:rPr>
                    <w:t>No</w:t>
                  </w:r>
                </w:p>
              </w:tc>
            </w:tr>
            <w:tr w:rsidR="003D3260" w14:paraId="664201C7" w14:textId="77777777" w:rsidTr="00F32D27">
              <w:tc>
                <w:tcPr>
                  <w:tcW w:w="3002" w:type="dxa"/>
                </w:tcPr>
                <w:p w14:paraId="0BEF66E7" w14:textId="77777777" w:rsidR="003D3260" w:rsidRDefault="003D3260" w:rsidP="003D3260">
                  <w:pPr>
                    <w:spacing w:after="120" w:line="276" w:lineRule="auto"/>
                    <w:jc w:val="left"/>
                    <w:rPr>
                      <w:rFonts w:eastAsia="MS Mincho" w:cs="Arial"/>
                      <w:b/>
                      <w:bCs/>
                      <w:color w:val="565656"/>
                      <w:szCs w:val="22"/>
                    </w:rPr>
                  </w:pPr>
                  <w:r>
                    <w:rPr>
                      <w:rFonts w:eastAsia="MS Mincho" w:cs="Arial"/>
                      <w:b/>
                      <w:bCs/>
                      <w:color w:val="565656"/>
                      <w:szCs w:val="22"/>
                    </w:rPr>
                    <w:t>Written commitment</w:t>
                  </w:r>
                </w:p>
              </w:tc>
              <w:tc>
                <w:tcPr>
                  <w:tcW w:w="3000" w:type="dxa"/>
                </w:tcPr>
                <w:p w14:paraId="7A4B7438" w14:textId="77777777" w:rsidR="003D3260" w:rsidRDefault="003D3260" w:rsidP="003D3260">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3001" w:type="dxa"/>
                </w:tcPr>
                <w:p w14:paraId="3BB69369" w14:textId="77777777" w:rsidR="003D3260" w:rsidRDefault="003D3260" w:rsidP="003D3260">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r>
            <w:tr w:rsidR="003D3260" w14:paraId="0EB3140D" w14:textId="77777777" w:rsidTr="00F32D27">
              <w:tc>
                <w:tcPr>
                  <w:tcW w:w="3002" w:type="dxa"/>
                </w:tcPr>
                <w:p w14:paraId="0D4B18F2" w14:textId="77777777" w:rsidR="003D3260" w:rsidRDefault="003D3260" w:rsidP="003D3260">
                  <w:pPr>
                    <w:spacing w:after="120" w:line="276" w:lineRule="auto"/>
                    <w:jc w:val="left"/>
                    <w:rPr>
                      <w:rFonts w:eastAsia="MS Mincho" w:cs="Arial"/>
                      <w:b/>
                      <w:bCs/>
                      <w:color w:val="565656"/>
                      <w:szCs w:val="22"/>
                    </w:rPr>
                  </w:pPr>
                  <w:r>
                    <w:rPr>
                      <w:rFonts w:eastAsia="MS Mincho" w:cs="Arial"/>
                      <w:b/>
                      <w:bCs/>
                      <w:color w:val="565656"/>
                      <w:szCs w:val="22"/>
                    </w:rPr>
                    <w:t>Awareness raising</w:t>
                  </w:r>
                </w:p>
              </w:tc>
              <w:tc>
                <w:tcPr>
                  <w:tcW w:w="3000" w:type="dxa"/>
                </w:tcPr>
                <w:p w14:paraId="1508B3BD" w14:textId="77777777" w:rsidR="003D3260" w:rsidRPr="003D3B81" w:rsidRDefault="003D3260" w:rsidP="003D3260">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3001" w:type="dxa"/>
                </w:tcPr>
                <w:p w14:paraId="09E41981" w14:textId="77777777" w:rsidR="003D3260" w:rsidRPr="003D3B81" w:rsidRDefault="003D3260" w:rsidP="003D3260">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r>
            <w:tr w:rsidR="003D3260" w14:paraId="79D4F1F7" w14:textId="77777777" w:rsidTr="00F32D27">
              <w:tc>
                <w:tcPr>
                  <w:tcW w:w="3002" w:type="dxa"/>
                </w:tcPr>
                <w:p w14:paraId="0714F451" w14:textId="77777777" w:rsidR="003D3260" w:rsidRDefault="003D3260" w:rsidP="003D3260">
                  <w:pPr>
                    <w:spacing w:after="120" w:line="276" w:lineRule="auto"/>
                    <w:jc w:val="left"/>
                    <w:rPr>
                      <w:rFonts w:eastAsia="MS Mincho" w:cs="Arial"/>
                      <w:b/>
                      <w:bCs/>
                      <w:color w:val="565656"/>
                      <w:szCs w:val="22"/>
                    </w:rPr>
                  </w:pPr>
                  <w:r>
                    <w:rPr>
                      <w:rFonts w:eastAsia="MS Mincho" w:cs="Arial"/>
                      <w:b/>
                      <w:bCs/>
                      <w:color w:val="565656"/>
                      <w:szCs w:val="22"/>
                    </w:rPr>
                    <w:t>Risk assessment</w:t>
                  </w:r>
                </w:p>
              </w:tc>
              <w:tc>
                <w:tcPr>
                  <w:tcW w:w="3000" w:type="dxa"/>
                </w:tcPr>
                <w:p w14:paraId="49ED86BD" w14:textId="77777777" w:rsidR="003D3260" w:rsidRPr="003D3B81" w:rsidRDefault="003D3260" w:rsidP="003D3260">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3001" w:type="dxa"/>
                </w:tcPr>
                <w:p w14:paraId="3856ED28" w14:textId="77777777" w:rsidR="003D3260" w:rsidRPr="003D3B81" w:rsidRDefault="003D3260" w:rsidP="003D3260">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r>
            <w:tr w:rsidR="003D3260" w14:paraId="194104DD" w14:textId="77777777" w:rsidTr="00F32D27">
              <w:tc>
                <w:tcPr>
                  <w:tcW w:w="3002" w:type="dxa"/>
                </w:tcPr>
                <w:p w14:paraId="79539A25" w14:textId="77777777" w:rsidR="003D3260" w:rsidRDefault="003D3260" w:rsidP="003D3260">
                  <w:pPr>
                    <w:spacing w:after="120" w:line="276" w:lineRule="auto"/>
                    <w:jc w:val="left"/>
                    <w:rPr>
                      <w:rFonts w:eastAsia="MS Mincho" w:cs="Arial"/>
                      <w:b/>
                      <w:bCs/>
                      <w:color w:val="565656"/>
                      <w:szCs w:val="22"/>
                    </w:rPr>
                  </w:pPr>
                  <w:r>
                    <w:rPr>
                      <w:rFonts w:eastAsia="MS Mincho" w:cs="Arial"/>
                      <w:b/>
                      <w:bCs/>
                      <w:color w:val="565656"/>
                      <w:szCs w:val="22"/>
                    </w:rPr>
                    <w:t>Human Rights Based Grievance Mechanism</w:t>
                  </w:r>
                </w:p>
              </w:tc>
              <w:tc>
                <w:tcPr>
                  <w:tcW w:w="3000" w:type="dxa"/>
                </w:tcPr>
                <w:p w14:paraId="174D82BE" w14:textId="77777777" w:rsidR="003D3260" w:rsidRPr="003D3B81" w:rsidRDefault="003D3260" w:rsidP="003D3260">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3001" w:type="dxa"/>
                </w:tcPr>
                <w:p w14:paraId="139D6BE6" w14:textId="77777777" w:rsidR="003D3260" w:rsidRPr="003D3B81" w:rsidRDefault="003D3260" w:rsidP="003D3260">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r>
            <w:tr w:rsidR="003D3260" w14:paraId="251CAAC5" w14:textId="77777777" w:rsidTr="00F32D27">
              <w:tc>
                <w:tcPr>
                  <w:tcW w:w="3002" w:type="dxa"/>
                </w:tcPr>
                <w:p w14:paraId="6E644F80" w14:textId="77777777" w:rsidR="003D3260" w:rsidRDefault="003D3260" w:rsidP="003D3260">
                  <w:pPr>
                    <w:spacing w:after="120" w:line="276" w:lineRule="auto"/>
                    <w:jc w:val="left"/>
                    <w:rPr>
                      <w:rFonts w:eastAsia="MS Mincho" w:cs="Arial"/>
                      <w:b/>
                      <w:bCs/>
                      <w:color w:val="565656"/>
                      <w:szCs w:val="22"/>
                    </w:rPr>
                  </w:pPr>
                  <w:r>
                    <w:rPr>
                      <w:rFonts w:eastAsia="MS Mincho" w:cs="Arial"/>
                      <w:b/>
                      <w:bCs/>
                      <w:color w:val="565656"/>
                      <w:szCs w:val="22"/>
                    </w:rPr>
                    <w:t xml:space="preserve">Human Rights and Environmental Policies </w:t>
                  </w:r>
                </w:p>
              </w:tc>
              <w:tc>
                <w:tcPr>
                  <w:tcW w:w="3000" w:type="dxa"/>
                </w:tcPr>
                <w:p w14:paraId="194ACAB4" w14:textId="77777777" w:rsidR="003D3260" w:rsidRDefault="003D3260" w:rsidP="003D3260">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3001" w:type="dxa"/>
                </w:tcPr>
                <w:p w14:paraId="654F0FC3" w14:textId="77777777" w:rsidR="003D3260" w:rsidRDefault="003D3260" w:rsidP="003D3260">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r>
            <w:tr w:rsidR="003D3260" w14:paraId="1426E369" w14:textId="77777777" w:rsidTr="00F32D27">
              <w:tc>
                <w:tcPr>
                  <w:tcW w:w="3002" w:type="dxa"/>
                </w:tcPr>
                <w:p w14:paraId="57D015DE" w14:textId="77777777" w:rsidR="003D3260" w:rsidRDefault="003D3260" w:rsidP="003D3260">
                  <w:pPr>
                    <w:spacing w:after="120" w:line="276" w:lineRule="auto"/>
                    <w:jc w:val="left"/>
                    <w:rPr>
                      <w:rFonts w:eastAsia="MS Mincho" w:cs="Arial"/>
                      <w:b/>
                      <w:bCs/>
                      <w:color w:val="565656"/>
                      <w:szCs w:val="22"/>
                    </w:rPr>
                  </w:pPr>
                  <w:r>
                    <w:rPr>
                      <w:rFonts w:eastAsia="MS Mincho" w:cs="Arial"/>
                      <w:b/>
                      <w:bCs/>
                      <w:color w:val="565656"/>
                      <w:szCs w:val="22"/>
                    </w:rPr>
                    <w:t>Action Plan</w:t>
                  </w:r>
                </w:p>
              </w:tc>
              <w:tc>
                <w:tcPr>
                  <w:tcW w:w="3000" w:type="dxa"/>
                </w:tcPr>
                <w:p w14:paraId="64E3B85E" w14:textId="77777777" w:rsidR="003D3260" w:rsidRPr="003D3B81" w:rsidRDefault="003D3260" w:rsidP="003D3260">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3001" w:type="dxa"/>
                </w:tcPr>
                <w:p w14:paraId="0F24DC5F" w14:textId="77777777" w:rsidR="003D3260" w:rsidRPr="003D3B81" w:rsidRDefault="003D3260" w:rsidP="003D3260">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r>
            <w:tr w:rsidR="003D3260" w14:paraId="7CE3FCC7" w14:textId="77777777" w:rsidTr="00F32D27">
              <w:tc>
                <w:tcPr>
                  <w:tcW w:w="3002" w:type="dxa"/>
                </w:tcPr>
                <w:p w14:paraId="32EEDDC8" w14:textId="77777777" w:rsidR="003D3260" w:rsidRDefault="003D3260" w:rsidP="003D3260">
                  <w:pPr>
                    <w:spacing w:after="120" w:line="276" w:lineRule="auto"/>
                    <w:jc w:val="left"/>
                    <w:rPr>
                      <w:rFonts w:eastAsia="MS Mincho" w:cs="Arial"/>
                      <w:b/>
                      <w:bCs/>
                      <w:color w:val="565656"/>
                      <w:szCs w:val="22"/>
                    </w:rPr>
                  </w:pPr>
                  <w:r>
                    <w:rPr>
                      <w:rFonts w:eastAsia="MS Mincho" w:cs="Arial"/>
                      <w:b/>
                      <w:bCs/>
                      <w:color w:val="565656"/>
                      <w:szCs w:val="22"/>
                    </w:rPr>
                    <w:t>Support and estimated monetary value</w:t>
                  </w:r>
                </w:p>
              </w:tc>
              <w:tc>
                <w:tcPr>
                  <w:tcW w:w="3000" w:type="dxa"/>
                </w:tcPr>
                <w:p w14:paraId="10BF02B2" w14:textId="77777777" w:rsidR="003D3260" w:rsidRPr="003D3B81" w:rsidRDefault="003D3260" w:rsidP="003D3260">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3001" w:type="dxa"/>
                </w:tcPr>
                <w:p w14:paraId="0AD7339E" w14:textId="77777777" w:rsidR="003D3260" w:rsidRPr="003D3B81" w:rsidRDefault="003D3260" w:rsidP="003D3260">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r>
          </w:tbl>
          <w:p w14:paraId="03EDE09B" w14:textId="77777777" w:rsidR="00C65591" w:rsidRDefault="00C65591" w:rsidP="001B01F6">
            <w:pPr>
              <w:spacing w:after="120" w:line="276" w:lineRule="auto"/>
              <w:jc w:val="left"/>
              <w:rPr>
                <w:rFonts w:eastAsia="MS Mincho" w:cs="Arial"/>
                <w:b/>
                <w:bCs/>
                <w:color w:val="00B9E4"/>
                <w:szCs w:val="22"/>
              </w:rPr>
            </w:pPr>
          </w:p>
          <w:p w14:paraId="7A950730" w14:textId="6E350AD8" w:rsidR="001B01F6" w:rsidRDefault="00C65591" w:rsidP="001B01F6">
            <w:pPr>
              <w:spacing w:after="120" w:line="276" w:lineRule="auto"/>
              <w:jc w:val="left"/>
              <w:rPr>
                <w:rFonts w:eastAsia="MS Mincho" w:cs="Arial"/>
                <w:b/>
                <w:bCs/>
                <w:color w:val="00B9E4"/>
                <w:szCs w:val="22"/>
              </w:rPr>
            </w:pPr>
            <w:r>
              <w:rPr>
                <w:rFonts w:eastAsia="MS Mincho" w:cs="Arial"/>
                <w:b/>
                <w:bCs/>
                <w:color w:val="00B9E4"/>
                <w:szCs w:val="22"/>
              </w:rPr>
              <w:t xml:space="preserve">5.13c </w:t>
            </w:r>
            <w:r w:rsidR="001B01F6" w:rsidRPr="003B1611">
              <w:rPr>
                <w:rFonts w:eastAsia="MS Mincho" w:cs="Arial"/>
                <w:b/>
                <w:bCs/>
                <w:color w:val="00B9E4"/>
                <w:szCs w:val="22"/>
              </w:rPr>
              <w:t xml:space="preserve">Question: Could you indicate the reason why you do not agree with </w:t>
            </w:r>
            <w:r w:rsidR="001B01F6">
              <w:rPr>
                <w:rFonts w:eastAsia="MS Mincho" w:cs="Arial"/>
                <w:b/>
                <w:bCs/>
                <w:color w:val="00B9E4"/>
                <w:szCs w:val="22"/>
              </w:rPr>
              <w:t xml:space="preserve">reporting </w:t>
            </w:r>
            <w:r w:rsidR="00D95ACD">
              <w:rPr>
                <w:rFonts w:eastAsia="MS Mincho" w:cs="Arial"/>
                <w:b/>
                <w:bCs/>
                <w:color w:val="00B9E4"/>
                <w:szCs w:val="22"/>
              </w:rPr>
              <w:t>for each step of</w:t>
            </w:r>
            <w:r w:rsidR="001B01F6">
              <w:rPr>
                <w:rFonts w:eastAsia="MS Mincho" w:cs="Arial"/>
                <w:b/>
                <w:bCs/>
                <w:color w:val="00B9E4"/>
                <w:szCs w:val="22"/>
              </w:rPr>
              <w:t xml:space="preserve"> HREDD</w:t>
            </w:r>
            <w:r w:rsidR="001B01F6" w:rsidRPr="003B1611">
              <w:rPr>
                <w:rFonts w:eastAsia="MS Mincho" w:cs="Arial"/>
                <w:b/>
                <w:bCs/>
                <w:color w:val="00B9E4"/>
                <w:szCs w:val="22"/>
              </w:rPr>
              <w:t>?</w:t>
            </w:r>
            <w:r w:rsidR="001B01F6">
              <w:rPr>
                <w:rFonts w:eastAsia="MS Mincho" w:cs="Arial"/>
                <w:b/>
                <w:bCs/>
                <w:color w:val="00B9E4"/>
                <w:szCs w:val="22"/>
              </w:rPr>
              <w:t xml:space="preserve"> Select all that apply</w:t>
            </w:r>
          </w:p>
          <w:tbl>
            <w:tblPr>
              <w:tblStyle w:val="TableGrid"/>
              <w:tblW w:w="8875" w:type="dxa"/>
              <w:tblLook w:val="04A0" w:firstRow="1" w:lastRow="0" w:firstColumn="1" w:lastColumn="0" w:noHBand="0" w:noVBand="1"/>
            </w:tblPr>
            <w:tblGrid>
              <w:gridCol w:w="1745"/>
              <w:gridCol w:w="1295"/>
              <w:gridCol w:w="1305"/>
              <w:gridCol w:w="865"/>
              <w:gridCol w:w="1293"/>
              <w:gridCol w:w="1745"/>
              <w:gridCol w:w="803"/>
            </w:tblGrid>
            <w:tr w:rsidR="00D95ACD" w14:paraId="08C7D051" w14:textId="77777777" w:rsidTr="00D95ACD">
              <w:trPr>
                <w:trHeight w:val="391"/>
              </w:trPr>
              <w:tc>
                <w:tcPr>
                  <w:tcW w:w="1709" w:type="dxa"/>
                </w:tcPr>
                <w:p w14:paraId="3147A50B" w14:textId="77777777" w:rsidR="00D95ACD" w:rsidRDefault="00D95ACD" w:rsidP="00D95ACD">
                  <w:pPr>
                    <w:spacing w:after="120" w:line="276" w:lineRule="auto"/>
                    <w:jc w:val="left"/>
                    <w:rPr>
                      <w:rFonts w:eastAsia="MS Mincho" w:cs="Arial"/>
                      <w:b/>
                      <w:bCs/>
                      <w:color w:val="565656"/>
                      <w:szCs w:val="22"/>
                    </w:rPr>
                  </w:pPr>
                  <w:r>
                    <w:rPr>
                      <w:rFonts w:eastAsia="MS Mincho" w:cs="Arial"/>
                      <w:b/>
                      <w:bCs/>
                      <w:color w:val="565656"/>
                      <w:szCs w:val="22"/>
                    </w:rPr>
                    <w:t>Topic</w:t>
                  </w:r>
                </w:p>
              </w:tc>
              <w:tc>
                <w:tcPr>
                  <w:tcW w:w="1270" w:type="dxa"/>
                </w:tcPr>
                <w:p w14:paraId="2DF7FCEE" w14:textId="5522836D" w:rsidR="00D95ACD" w:rsidRDefault="00D95ACD" w:rsidP="00D95ACD">
                  <w:pPr>
                    <w:spacing w:after="120" w:line="276" w:lineRule="auto"/>
                    <w:jc w:val="left"/>
                    <w:rPr>
                      <w:rFonts w:eastAsia="MS Mincho" w:cs="Arial"/>
                      <w:b/>
                      <w:bCs/>
                      <w:color w:val="565656"/>
                      <w:szCs w:val="22"/>
                    </w:rPr>
                  </w:pPr>
                  <w:r>
                    <w:rPr>
                      <w:rFonts w:eastAsia="MS Mincho" w:cs="Arial"/>
                      <w:b/>
                      <w:bCs/>
                      <w:color w:val="565656"/>
                      <w:sz w:val="20"/>
                      <w:szCs w:val="20"/>
                    </w:rPr>
                    <w:t>Resource constraints</w:t>
                  </w:r>
                </w:p>
              </w:tc>
              <w:tc>
                <w:tcPr>
                  <w:tcW w:w="1280" w:type="dxa"/>
                </w:tcPr>
                <w:p w14:paraId="2F7CEE51" w14:textId="64A2810C" w:rsidR="00D95ACD" w:rsidRDefault="00D95ACD" w:rsidP="00D95ACD">
                  <w:pPr>
                    <w:spacing w:after="120" w:line="276" w:lineRule="auto"/>
                    <w:jc w:val="left"/>
                    <w:rPr>
                      <w:rFonts w:eastAsia="MS Mincho" w:cs="Arial"/>
                      <w:b/>
                      <w:bCs/>
                      <w:color w:val="565656"/>
                      <w:szCs w:val="22"/>
                    </w:rPr>
                  </w:pPr>
                  <w:r>
                    <w:rPr>
                      <w:rFonts w:eastAsia="MS Mincho" w:cs="Arial"/>
                      <w:b/>
                      <w:bCs/>
                      <w:color w:val="565656"/>
                      <w:szCs w:val="22"/>
                    </w:rPr>
                    <w:t>Relevance</w:t>
                  </w:r>
                </w:p>
              </w:tc>
              <w:tc>
                <w:tcPr>
                  <w:tcW w:w="850" w:type="dxa"/>
                </w:tcPr>
                <w:p w14:paraId="29DAC643" w14:textId="33042B50" w:rsidR="00D95ACD" w:rsidRDefault="00D95ACD" w:rsidP="00D95ACD">
                  <w:pPr>
                    <w:spacing w:after="120" w:line="276" w:lineRule="auto"/>
                    <w:jc w:val="left"/>
                    <w:rPr>
                      <w:rFonts w:eastAsia="MS Mincho" w:cs="Arial"/>
                      <w:b/>
                      <w:bCs/>
                      <w:color w:val="565656"/>
                      <w:szCs w:val="22"/>
                    </w:rPr>
                  </w:pPr>
                  <w:r>
                    <w:rPr>
                      <w:rFonts w:eastAsia="MS Mincho" w:cs="Arial"/>
                      <w:b/>
                      <w:bCs/>
                      <w:color w:val="565656"/>
                      <w:szCs w:val="22"/>
                    </w:rPr>
                    <w:t>Lack of clarity</w:t>
                  </w:r>
                </w:p>
              </w:tc>
              <w:tc>
                <w:tcPr>
                  <w:tcW w:w="1268" w:type="dxa"/>
                </w:tcPr>
                <w:p w14:paraId="1A155126" w14:textId="73E188EC" w:rsidR="00D95ACD" w:rsidRDefault="00D95ACD" w:rsidP="00D95ACD">
                  <w:pPr>
                    <w:spacing w:after="120" w:line="276" w:lineRule="auto"/>
                    <w:jc w:val="left"/>
                    <w:rPr>
                      <w:rFonts w:eastAsia="MS Mincho" w:cs="Arial"/>
                      <w:b/>
                      <w:bCs/>
                      <w:color w:val="565656"/>
                      <w:szCs w:val="22"/>
                    </w:rPr>
                  </w:pPr>
                  <w:r>
                    <w:rPr>
                      <w:rFonts w:eastAsia="MS Mincho" w:cs="Arial"/>
                      <w:b/>
                      <w:bCs/>
                      <w:color w:val="565656"/>
                      <w:szCs w:val="22"/>
                    </w:rPr>
                    <w:t>Data sensitivity</w:t>
                  </w:r>
                </w:p>
              </w:tc>
              <w:tc>
                <w:tcPr>
                  <w:tcW w:w="1709" w:type="dxa"/>
                </w:tcPr>
                <w:p w14:paraId="42D4B2F9" w14:textId="315DEDE1" w:rsidR="00D95ACD" w:rsidRDefault="00D95ACD" w:rsidP="00D95ACD">
                  <w:pPr>
                    <w:spacing w:after="120" w:line="276" w:lineRule="auto"/>
                    <w:jc w:val="left"/>
                    <w:rPr>
                      <w:rFonts w:eastAsia="MS Mincho" w:cs="Arial"/>
                      <w:b/>
                      <w:bCs/>
                      <w:color w:val="565656"/>
                      <w:szCs w:val="22"/>
                    </w:rPr>
                  </w:pPr>
                  <w:r>
                    <w:rPr>
                      <w:rFonts w:eastAsia="MS Mincho" w:cs="Arial"/>
                      <w:b/>
                      <w:bCs/>
                      <w:color w:val="565656"/>
                      <w:szCs w:val="22"/>
                    </w:rPr>
                    <w:t>Fear of negative consequences</w:t>
                  </w:r>
                </w:p>
              </w:tc>
              <w:tc>
                <w:tcPr>
                  <w:tcW w:w="789" w:type="dxa"/>
                </w:tcPr>
                <w:p w14:paraId="24936646" w14:textId="66BC743B" w:rsidR="00D95ACD" w:rsidRDefault="00D95ACD" w:rsidP="00D95ACD">
                  <w:pPr>
                    <w:spacing w:after="120" w:line="276" w:lineRule="auto"/>
                    <w:jc w:val="left"/>
                    <w:rPr>
                      <w:rFonts w:eastAsia="MS Mincho" w:cs="Arial"/>
                      <w:b/>
                      <w:bCs/>
                      <w:color w:val="565656"/>
                      <w:szCs w:val="22"/>
                    </w:rPr>
                  </w:pPr>
                  <w:r>
                    <w:rPr>
                      <w:rFonts w:eastAsia="MS Mincho" w:cs="Arial"/>
                      <w:b/>
                      <w:bCs/>
                      <w:color w:val="565656"/>
                      <w:szCs w:val="22"/>
                    </w:rPr>
                    <w:t>Other</w:t>
                  </w:r>
                </w:p>
              </w:tc>
            </w:tr>
            <w:tr w:rsidR="00D95ACD" w14:paraId="66ACD71B" w14:textId="77777777" w:rsidTr="00D95ACD">
              <w:trPr>
                <w:trHeight w:val="391"/>
              </w:trPr>
              <w:tc>
                <w:tcPr>
                  <w:tcW w:w="1709" w:type="dxa"/>
                </w:tcPr>
                <w:p w14:paraId="748F7330" w14:textId="77777777" w:rsidR="00D95ACD" w:rsidRDefault="00D95ACD" w:rsidP="00D95ACD">
                  <w:pPr>
                    <w:spacing w:after="120" w:line="276" w:lineRule="auto"/>
                    <w:jc w:val="left"/>
                    <w:rPr>
                      <w:rFonts w:eastAsia="MS Mincho" w:cs="Arial"/>
                      <w:b/>
                      <w:bCs/>
                      <w:color w:val="565656"/>
                      <w:szCs w:val="22"/>
                    </w:rPr>
                  </w:pPr>
                  <w:r>
                    <w:rPr>
                      <w:rFonts w:eastAsia="MS Mincho" w:cs="Arial"/>
                      <w:b/>
                      <w:bCs/>
                      <w:color w:val="565656"/>
                      <w:szCs w:val="22"/>
                    </w:rPr>
                    <w:t>Written commitment</w:t>
                  </w:r>
                </w:p>
              </w:tc>
              <w:tc>
                <w:tcPr>
                  <w:tcW w:w="1270" w:type="dxa"/>
                </w:tcPr>
                <w:p w14:paraId="603689F6" w14:textId="2341AC87"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1280" w:type="dxa"/>
                </w:tcPr>
                <w:p w14:paraId="400163D0" w14:textId="29846E57"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850" w:type="dxa"/>
                </w:tcPr>
                <w:p w14:paraId="6F0B501A" w14:textId="7465AA10"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1268" w:type="dxa"/>
                </w:tcPr>
                <w:p w14:paraId="53D4D43D" w14:textId="430F13B6"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1709" w:type="dxa"/>
                </w:tcPr>
                <w:p w14:paraId="3AEEF0B1" w14:textId="7B7BA421"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789" w:type="dxa"/>
                </w:tcPr>
                <w:p w14:paraId="3E42E861" w14:textId="6E743A2C" w:rsidR="00D95ACD"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r>
            <w:tr w:rsidR="00D95ACD" w14:paraId="43CC348F" w14:textId="77777777" w:rsidTr="00D95ACD">
              <w:trPr>
                <w:trHeight w:val="391"/>
              </w:trPr>
              <w:tc>
                <w:tcPr>
                  <w:tcW w:w="1709" w:type="dxa"/>
                </w:tcPr>
                <w:p w14:paraId="0FC50E96" w14:textId="77777777" w:rsidR="00D95ACD" w:rsidRDefault="00D95ACD" w:rsidP="00D95ACD">
                  <w:pPr>
                    <w:spacing w:after="120" w:line="276" w:lineRule="auto"/>
                    <w:jc w:val="left"/>
                    <w:rPr>
                      <w:rFonts w:eastAsia="MS Mincho" w:cs="Arial"/>
                      <w:b/>
                      <w:bCs/>
                      <w:color w:val="565656"/>
                      <w:szCs w:val="22"/>
                    </w:rPr>
                  </w:pPr>
                  <w:r>
                    <w:rPr>
                      <w:rFonts w:eastAsia="MS Mincho" w:cs="Arial"/>
                      <w:b/>
                      <w:bCs/>
                      <w:color w:val="565656"/>
                      <w:szCs w:val="22"/>
                    </w:rPr>
                    <w:t>Awareness raising</w:t>
                  </w:r>
                </w:p>
              </w:tc>
              <w:tc>
                <w:tcPr>
                  <w:tcW w:w="1270" w:type="dxa"/>
                </w:tcPr>
                <w:p w14:paraId="65ABC7BD" w14:textId="5889DB64"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1280" w:type="dxa"/>
                </w:tcPr>
                <w:p w14:paraId="292514A6" w14:textId="3BB278B9"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850" w:type="dxa"/>
                </w:tcPr>
                <w:p w14:paraId="2A13ABAE" w14:textId="7B3A197A"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1268" w:type="dxa"/>
                </w:tcPr>
                <w:p w14:paraId="568A3295" w14:textId="347412A5"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1709" w:type="dxa"/>
                </w:tcPr>
                <w:p w14:paraId="0A28EC42" w14:textId="51548C8F"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789" w:type="dxa"/>
                </w:tcPr>
                <w:p w14:paraId="15CD59ED" w14:textId="25DBDBF3"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r>
            <w:tr w:rsidR="00D95ACD" w14:paraId="21211528" w14:textId="77777777" w:rsidTr="00D95ACD">
              <w:trPr>
                <w:trHeight w:val="391"/>
              </w:trPr>
              <w:tc>
                <w:tcPr>
                  <w:tcW w:w="1709" w:type="dxa"/>
                </w:tcPr>
                <w:p w14:paraId="0C091ADC" w14:textId="77777777" w:rsidR="00D95ACD" w:rsidRDefault="00D95ACD" w:rsidP="00D95ACD">
                  <w:pPr>
                    <w:spacing w:after="120" w:line="276" w:lineRule="auto"/>
                    <w:jc w:val="left"/>
                    <w:rPr>
                      <w:rFonts w:eastAsia="MS Mincho" w:cs="Arial"/>
                      <w:b/>
                      <w:bCs/>
                      <w:color w:val="565656"/>
                      <w:szCs w:val="22"/>
                    </w:rPr>
                  </w:pPr>
                  <w:r>
                    <w:rPr>
                      <w:rFonts w:eastAsia="MS Mincho" w:cs="Arial"/>
                      <w:b/>
                      <w:bCs/>
                      <w:color w:val="565656"/>
                      <w:szCs w:val="22"/>
                    </w:rPr>
                    <w:t>Risk assessment</w:t>
                  </w:r>
                </w:p>
              </w:tc>
              <w:tc>
                <w:tcPr>
                  <w:tcW w:w="1270" w:type="dxa"/>
                </w:tcPr>
                <w:p w14:paraId="36EDFE13" w14:textId="48CE328A"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1280" w:type="dxa"/>
                </w:tcPr>
                <w:p w14:paraId="2974D7F0" w14:textId="2975B01A"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850" w:type="dxa"/>
                </w:tcPr>
                <w:p w14:paraId="6039E11D" w14:textId="7EF04C49"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1268" w:type="dxa"/>
                </w:tcPr>
                <w:p w14:paraId="77ED0CEF" w14:textId="63FC2280"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1709" w:type="dxa"/>
                </w:tcPr>
                <w:p w14:paraId="11E95181" w14:textId="33A12C7B"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789" w:type="dxa"/>
                </w:tcPr>
                <w:p w14:paraId="54582A49" w14:textId="3610349D"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r>
            <w:tr w:rsidR="00D95ACD" w14:paraId="403FE1C6" w14:textId="77777777" w:rsidTr="00D95ACD">
              <w:trPr>
                <w:trHeight w:val="676"/>
              </w:trPr>
              <w:tc>
                <w:tcPr>
                  <w:tcW w:w="1709" w:type="dxa"/>
                </w:tcPr>
                <w:p w14:paraId="0D356179" w14:textId="77777777" w:rsidR="00D95ACD" w:rsidRDefault="00D95ACD" w:rsidP="00D95ACD">
                  <w:pPr>
                    <w:spacing w:after="120" w:line="276" w:lineRule="auto"/>
                    <w:jc w:val="left"/>
                    <w:rPr>
                      <w:rFonts w:eastAsia="MS Mincho" w:cs="Arial"/>
                      <w:b/>
                      <w:bCs/>
                      <w:color w:val="565656"/>
                      <w:szCs w:val="22"/>
                    </w:rPr>
                  </w:pPr>
                  <w:r>
                    <w:rPr>
                      <w:rFonts w:eastAsia="MS Mincho" w:cs="Arial"/>
                      <w:b/>
                      <w:bCs/>
                      <w:color w:val="565656"/>
                      <w:szCs w:val="22"/>
                    </w:rPr>
                    <w:t>Human Rights Based Grievance Mechanism</w:t>
                  </w:r>
                </w:p>
              </w:tc>
              <w:tc>
                <w:tcPr>
                  <w:tcW w:w="1270" w:type="dxa"/>
                </w:tcPr>
                <w:p w14:paraId="1AA00EBA" w14:textId="22F1925D"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1280" w:type="dxa"/>
                </w:tcPr>
                <w:p w14:paraId="6F28A9AD" w14:textId="2888C71D"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850" w:type="dxa"/>
                </w:tcPr>
                <w:p w14:paraId="26495C8E" w14:textId="63AB8D2B"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1268" w:type="dxa"/>
                </w:tcPr>
                <w:p w14:paraId="58C782EE" w14:textId="5AC46B2E"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1709" w:type="dxa"/>
                </w:tcPr>
                <w:p w14:paraId="78600B76" w14:textId="49343F0D"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789" w:type="dxa"/>
                </w:tcPr>
                <w:p w14:paraId="53E90C70" w14:textId="1101AB3A"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r>
            <w:tr w:rsidR="00D95ACD" w14:paraId="4DC1D899" w14:textId="77777777" w:rsidTr="00D95ACD">
              <w:trPr>
                <w:trHeight w:val="944"/>
              </w:trPr>
              <w:tc>
                <w:tcPr>
                  <w:tcW w:w="1709" w:type="dxa"/>
                </w:tcPr>
                <w:p w14:paraId="6DC53F8B" w14:textId="77777777" w:rsidR="00D95ACD" w:rsidRDefault="00D95ACD" w:rsidP="00D95ACD">
                  <w:pPr>
                    <w:spacing w:after="120" w:line="276" w:lineRule="auto"/>
                    <w:jc w:val="left"/>
                    <w:rPr>
                      <w:rFonts w:eastAsia="MS Mincho" w:cs="Arial"/>
                      <w:b/>
                      <w:bCs/>
                      <w:color w:val="565656"/>
                      <w:szCs w:val="22"/>
                    </w:rPr>
                  </w:pPr>
                  <w:r>
                    <w:rPr>
                      <w:rFonts w:eastAsia="MS Mincho" w:cs="Arial"/>
                      <w:b/>
                      <w:bCs/>
                      <w:color w:val="565656"/>
                      <w:szCs w:val="22"/>
                    </w:rPr>
                    <w:t xml:space="preserve">Human Rights and Environmental Policies </w:t>
                  </w:r>
                </w:p>
              </w:tc>
              <w:tc>
                <w:tcPr>
                  <w:tcW w:w="1270" w:type="dxa"/>
                </w:tcPr>
                <w:p w14:paraId="027F6475" w14:textId="224B6865"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1280" w:type="dxa"/>
                </w:tcPr>
                <w:p w14:paraId="1EB16C67" w14:textId="41F0C1C2"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850" w:type="dxa"/>
                </w:tcPr>
                <w:p w14:paraId="631C89B5" w14:textId="4753A62D"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1268" w:type="dxa"/>
                </w:tcPr>
                <w:p w14:paraId="2C00CC61" w14:textId="3C50A604"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1709" w:type="dxa"/>
                </w:tcPr>
                <w:p w14:paraId="23D938BC" w14:textId="7463C3CA"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789" w:type="dxa"/>
                </w:tcPr>
                <w:p w14:paraId="4323B6CD" w14:textId="47D7B458" w:rsidR="00D95ACD"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r>
            <w:tr w:rsidR="00D95ACD" w14:paraId="56FDA9C7" w14:textId="77777777" w:rsidTr="00D95ACD">
              <w:trPr>
                <w:trHeight w:val="391"/>
              </w:trPr>
              <w:tc>
                <w:tcPr>
                  <w:tcW w:w="1709" w:type="dxa"/>
                </w:tcPr>
                <w:p w14:paraId="209F518E" w14:textId="77777777" w:rsidR="00D95ACD" w:rsidRDefault="00D95ACD" w:rsidP="00D95ACD">
                  <w:pPr>
                    <w:spacing w:after="120" w:line="276" w:lineRule="auto"/>
                    <w:jc w:val="left"/>
                    <w:rPr>
                      <w:rFonts w:eastAsia="MS Mincho" w:cs="Arial"/>
                      <w:b/>
                      <w:bCs/>
                      <w:color w:val="565656"/>
                      <w:szCs w:val="22"/>
                    </w:rPr>
                  </w:pPr>
                  <w:r>
                    <w:rPr>
                      <w:rFonts w:eastAsia="MS Mincho" w:cs="Arial"/>
                      <w:b/>
                      <w:bCs/>
                      <w:color w:val="565656"/>
                      <w:szCs w:val="22"/>
                    </w:rPr>
                    <w:t>Action Plan</w:t>
                  </w:r>
                </w:p>
              </w:tc>
              <w:tc>
                <w:tcPr>
                  <w:tcW w:w="1270" w:type="dxa"/>
                </w:tcPr>
                <w:p w14:paraId="11C3769C" w14:textId="4C460BDD"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1280" w:type="dxa"/>
                </w:tcPr>
                <w:p w14:paraId="4D071725" w14:textId="3641F5B4"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850" w:type="dxa"/>
                </w:tcPr>
                <w:p w14:paraId="05F147EE" w14:textId="6F1AFA57"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1268" w:type="dxa"/>
                </w:tcPr>
                <w:p w14:paraId="5B66FA25" w14:textId="7CFDCD47"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1709" w:type="dxa"/>
                </w:tcPr>
                <w:p w14:paraId="5B12DE46" w14:textId="325B1611"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789" w:type="dxa"/>
                </w:tcPr>
                <w:p w14:paraId="1B08849D" w14:textId="44F272FA"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r>
            <w:tr w:rsidR="00D95ACD" w14:paraId="22642CBC" w14:textId="77777777" w:rsidTr="00D95ACD">
              <w:trPr>
                <w:trHeight w:val="391"/>
              </w:trPr>
              <w:tc>
                <w:tcPr>
                  <w:tcW w:w="1709" w:type="dxa"/>
                </w:tcPr>
                <w:p w14:paraId="5C67212A" w14:textId="7FB06CE6" w:rsidR="00D95ACD" w:rsidRDefault="00F07D48" w:rsidP="00D95ACD">
                  <w:pPr>
                    <w:spacing w:after="120" w:line="276" w:lineRule="auto"/>
                    <w:jc w:val="left"/>
                    <w:rPr>
                      <w:rFonts w:eastAsia="MS Mincho" w:cs="Arial"/>
                      <w:b/>
                      <w:bCs/>
                      <w:color w:val="565656"/>
                      <w:szCs w:val="22"/>
                    </w:rPr>
                  </w:pPr>
                  <w:r>
                    <w:rPr>
                      <w:rFonts w:eastAsia="MS Mincho" w:cs="Arial"/>
                      <w:b/>
                      <w:bCs/>
                      <w:color w:val="565656"/>
                      <w:szCs w:val="22"/>
                    </w:rPr>
                    <w:t>Support and estimated monetary value</w:t>
                  </w:r>
                </w:p>
              </w:tc>
              <w:tc>
                <w:tcPr>
                  <w:tcW w:w="1270" w:type="dxa"/>
                </w:tcPr>
                <w:p w14:paraId="1E1FDD71" w14:textId="1B7BBAC2"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1280" w:type="dxa"/>
                </w:tcPr>
                <w:p w14:paraId="0CDFE9DB" w14:textId="74B85913"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850" w:type="dxa"/>
                </w:tcPr>
                <w:p w14:paraId="7057DABE" w14:textId="7902CE51"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1268" w:type="dxa"/>
                </w:tcPr>
                <w:p w14:paraId="7D054D41" w14:textId="2FB9173A"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1709" w:type="dxa"/>
                </w:tcPr>
                <w:p w14:paraId="7E4E4DE9" w14:textId="6B6A636A"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c>
                <w:tcPr>
                  <w:tcW w:w="789" w:type="dxa"/>
                </w:tcPr>
                <w:p w14:paraId="7B703B58" w14:textId="205493C7" w:rsidR="00D95ACD" w:rsidRPr="003D3B81" w:rsidRDefault="00D95ACD" w:rsidP="00D95ACD">
                  <w:pPr>
                    <w:spacing w:after="120" w:line="276" w:lineRule="auto"/>
                    <w:jc w:val="left"/>
                    <w:rPr>
                      <w:rFonts w:eastAsia="MS Mincho" w:cs="Arial"/>
                      <w:b/>
                      <w:bCs/>
                      <w:color w:val="565656"/>
                      <w:szCs w:val="22"/>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p>
              </w:tc>
            </w:tr>
          </w:tbl>
          <w:p w14:paraId="2F446720" w14:textId="77777777" w:rsidR="00C65591" w:rsidRDefault="00C65591" w:rsidP="00C65591">
            <w:pPr>
              <w:spacing w:after="120" w:line="276" w:lineRule="auto"/>
              <w:jc w:val="left"/>
              <w:rPr>
                <w:rFonts w:eastAsia="Arial" w:cs="Arial"/>
                <w:b/>
                <w:color w:val="565656"/>
                <w:spacing w:val="-1"/>
                <w:sz w:val="20"/>
                <w:szCs w:val="20"/>
                <w:lang w:eastAsia="ja-JP"/>
              </w:rPr>
            </w:pPr>
            <w:r>
              <w:rPr>
                <w:rFonts w:eastAsia="Arial" w:cs="Arial"/>
                <w:b/>
                <w:color w:val="565656"/>
                <w:spacing w:val="-1"/>
                <w:sz w:val="20"/>
                <w:szCs w:val="20"/>
                <w:lang w:eastAsia="ja-JP"/>
              </w:rPr>
              <w:lastRenderedPageBreak/>
              <w:t>Other, please explain:</w:t>
            </w:r>
            <w:r w:rsidRPr="003D3B81">
              <w:rPr>
                <w:rFonts w:eastAsia="Arial" w:cs="Arial"/>
                <w:color w:val="565656"/>
                <w:spacing w:val="-1"/>
                <w:sz w:val="20"/>
                <w:szCs w:val="20"/>
                <w:lang w:eastAsia="ja-JP"/>
              </w:rPr>
              <w:fldChar w:fldCharType="begin">
                <w:ffData>
                  <w:name w:val="Text12"/>
                  <w:enabled/>
                  <w:calcOnExit w:val="0"/>
                  <w:textInput/>
                </w:ffData>
              </w:fldChar>
            </w:r>
            <w:r w:rsidRPr="003D3B81">
              <w:rPr>
                <w:rFonts w:eastAsia="Arial" w:cs="Arial"/>
                <w:color w:val="565656"/>
                <w:spacing w:val="-1"/>
                <w:sz w:val="20"/>
                <w:szCs w:val="20"/>
                <w:lang w:eastAsia="ja-JP"/>
              </w:rPr>
              <w:instrText xml:space="preserve"> FORMTEXT </w:instrText>
            </w:r>
            <w:r w:rsidRPr="003D3B81">
              <w:rPr>
                <w:rFonts w:eastAsia="Arial" w:cs="Arial"/>
                <w:color w:val="565656"/>
                <w:spacing w:val="-1"/>
                <w:sz w:val="20"/>
                <w:szCs w:val="20"/>
                <w:lang w:eastAsia="ja-JP"/>
              </w:rPr>
            </w:r>
            <w:r w:rsidRPr="003D3B81">
              <w:rPr>
                <w:rFonts w:eastAsia="Arial" w:cs="Arial"/>
                <w:color w:val="565656"/>
                <w:spacing w:val="-1"/>
                <w:sz w:val="20"/>
                <w:szCs w:val="20"/>
                <w:lang w:eastAsia="ja-JP"/>
              </w:rPr>
              <w:fldChar w:fldCharType="separate"/>
            </w:r>
            <w:r w:rsidRPr="003D3B81">
              <w:rPr>
                <w:rFonts w:eastAsia="Arial" w:cs="Arial"/>
                <w:noProof/>
                <w:color w:val="565656"/>
                <w:spacing w:val="-1"/>
                <w:sz w:val="20"/>
                <w:szCs w:val="20"/>
                <w:lang w:eastAsia="ja-JP"/>
              </w:rPr>
              <w:t> </w:t>
            </w:r>
            <w:r w:rsidRPr="003D3B81">
              <w:rPr>
                <w:rFonts w:eastAsia="Arial" w:cs="Arial"/>
                <w:noProof/>
                <w:color w:val="565656"/>
                <w:spacing w:val="-1"/>
                <w:sz w:val="20"/>
                <w:szCs w:val="20"/>
                <w:lang w:eastAsia="ja-JP"/>
              </w:rPr>
              <w:t> </w:t>
            </w:r>
            <w:r w:rsidRPr="003D3B81">
              <w:rPr>
                <w:rFonts w:eastAsia="Arial" w:cs="Arial"/>
                <w:noProof/>
                <w:color w:val="565656"/>
                <w:spacing w:val="-1"/>
                <w:sz w:val="20"/>
                <w:szCs w:val="20"/>
                <w:lang w:eastAsia="ja-JP"/>
              </w:rPr>
              <w:t> </w:t>
            </w:r>
            <w:r w:rsidRPr="003D3B81">
              <w:rPr>
                <w:rFonts w:eastAsia="Arial" w:cs="Arial"/>
                <w:noProof/>
                <w:color w:val="565656"/>
                <w:spacing w:val="-1"/>
                <w:sz w:val="20"/>
                <w:szCs w:val="20"/>
                <w:lang w:eastAsia="ja-JP"/>
              </w:rPr>
              <w:t> </w:t>
            </w:r>
            <w:r w:rsidRPr="003D3B81">
              <w:rPr>
                <w:rFonts w:eastAsia="Arial" w:cs="Arial"/>
                <w:noProof/>
                <w:color w:val="565656"/>
                <w:spacing w:val="-1"/>
                <w:sz w:val="20"/>
                <w:szCs w:val="20"/>
                <w:lang w:eastAsia="ja-JP"/>
              </w:rPr>
              <w:t> </w:t>
            </w:r>
            <w:r w:rsidRPr="003D3B81">
              <w:rPr>
                <w:rFonts w:eastAsia="Arial" w:cs="Arial"/>
                <w:color w:val="565656"/>
                <w:spacing w:val="-1"/>
                <w:sz w:val="20"/>
                <w:szCs w:val="20"/>
                <w:lang w:eastAsia="ja-JP"/>
              </w:rPr>
              <w:fldChar w:fldCharType="end"/>
            </w:r>
          </w:p>
          <w:p w14:paraId="59B8857B" w14:textId="4B63F63D" w:rsidR="00DD3CBD" w:rsidRPr="00C65591" w:rsidRDefault="00DD3CBD" w:rsidP="00D95ACD">
            <w:pPr>
              <w:spacing w:after="120" w:line="276" w:lineRule="auto"/>
              <w:jc w:val="left"/>
              <w:rPr>
                <w:rFonts w:eastAsia="MS Mincho" w:cs="Arial"/>
                <w:b/>
                <w:bCs/>
                <w:color w:val="00B9E4"/>
                <w:szCs w:val="22"/>
              </w:rPr>
            </w:pPr>
            <w:r w:rsidRPr="00C65591">
              <w:rPr>
                <w:rFonts w:eastAsia="MS Mincho" w:cs="Arial"/>
                <w:b/>
                <w:bCs/>
                <w:color w:val="00B9E4"/>
                <w:szCs w:val="22"/>
              </w:rPr>
              <w:t>Explanation:</w:t>
            </w:r>
          </w:p>
          <w:p w14:paraId="00BF5FE8" w14:textId="301611E0" w:rsidR="00D95ACD" w:rsidRPr="00C65591" w:rsidRDefault="00D95ACD" w:rsidP="00C65591">
            <w:pPr>
              <w:pStyle w:val="ListParagraph"/>
              <w:numPr>
                <w:ilvl w:val="0"/>
                <w:numId w:val="25"/>
              </w:numPr>
              <w:spacing w:after="120" w:line="276" w:lineRule="auto"/>
              <w:jc w:val="left"/>
              <w:rPr>
                <w:rFonts w:eastAsia="MS Mincho" w:cs="Arial"/>
                <w:noProof/>
                <w:szCs w:val="22"/>
                <w:lang w:bidi="my-MM"/>
              </w:rPr>
            </w:pPr>
            <w:r w:rsidRPr="00C65591">
              <w:rPr>
                <w:rFonts w:eastAsia="MS Mincho" w:cs="Arial"/>
                <w:noProof/>
                <w:szCs w:val="22"/>
                <w:lang w:bidi="my-MM"/>
              </w:rPr>
              <w:t>Resource constraints: we lack the resources (time, personnel, budget) to collect and report this information</w:t>
            </w:r>
          </w:p>
          <w:p w14:paraId="48CF0206" w14:textId="53B4203D" w:rsidR="00D95ACD" w:rsidRPr="00C65591" w:rsidRDefault="00D95ACD" w:rsidP="00C65591">
            <w:pPr>
              <w:pStyle w:val="ListParagraph"/>
              <w:numPr>
                <w:ilvl w:val="0"/>
                <w:numId w:val="25"/>
              </w:numPr>
              <w:spacing w:after="120" w:line="276" w:lineRule="auto"/>
              <w:jc w:val="left"/>
              <w:rPr>
                <w:rFonts w:eastAsia="MS Mincho" w:cs="Arial"/>
                <w:noProof/>
                <w:szCs w:val="22"/>
                <w:lang w:bidi="my-MM"/>
              </w:rPr>
            </w:pPr>
            <w:r w:rsidRPr="00C65591">
              <w:rPr>
                <w:rFonts w:eastAsia="MS Mincho" w:cs="Arial"/>
                <w:noProof/>
                <w:szCs w:val="22"/>
                <w:lang w:bidi="my-MM"/>
              </w:rPr>
              <w:t>Relevance: we do not believe that the HREDD steps are relevant or necessary for us</w:t>
            </w:r>
          </w:p>
          <w:p w14:paraId="4241BDD7" w14:textId="4045A797" w:rsidR="001B01F6" w:rsidRPr="00C65591" w:rsidRDefault="001B01F6" w:rsidP="00C65591">
            <w:pPr>
              <w:pStyle w:val="ListParagraph"/>
              <w:numPr>
                <w:ilvl w:val="0"/>
                <w:numId w:val="25"/>
              </w:numPr>
              <w:spacing w:after="120" w:line="276" w:lineRule="auto"/>
              <w:jc w:val="left"/>
              <w:rPr>
                <w:rFonts w:eastAsia="MS Mincho" w:cs="Arial"/>
                <w:noProof/>
                <w:szCs w:val="22"/>
                <w:lang w:bidi="my-MM"/>
              </w:rPr>
            </w:pPr>
            <w:r w:rsidRPr="00C65591">
              <w:rPr>
                <w:rFonts w:eastAsia="MS Mincho" w:cs="Arial"/>
                <w:noProof/>
                <w:szCs w:val="22"/>
                <w:lang w:bidi="my-MM"/>
              </w:rPr>
              <w:t>Lack of clarity: the requirement and expectations for reporting this information are unclear</w:t>
            </w:r>
          </w:p>
          <w:p w14:paraId="6F1CAF41" w14:textId="4B3B271E" w:rsidR="001B01F6" w:rsidRPr="00C65591" w:rsidRDefault="001B01F6" w:rsidP="00C65591">
            <w:pPr>
              <w:pStyle w:val="ListParagraph"/>
              <w:numPr>
                <w:ilvl w:val="0"/>
                <w:numId w:val="25"/>
              </w:numPr>
              <w:spacing w:after="120" w:line="276" w:lineRule="auto"/>
              <w:jc w:val="left"/>
              <w:rPr>
                <w:rFonts w:eastAsia="MS Mincho" w:cs="Arial"/>
                <w:noProof/>
                <w:szCs w:val="22"/>
                <w:lang w:bidi="my-MM"/>
              </w:rPr>
            </w:pPr>
            <w:r w:rsidRPr="00C65591">
              <w:rPr>
                <w:rFonts w:eastAsia="MS Mincho" w:cs="Arial"/>
                <w:noProof/>
                <w:szCs w:val="22"/>
                <w:lang w:bidi="my-MM"/>
              </w:rPr>
              <w:t>Data sensitivity: we are concerned about the sensitivity of the data and how it might be used</w:t>
            </w:r>
          </w:p>
          <w:p w14:paraId="3A7C3BC3" w14:textId="37588CE1" w:rsidR="001B01F6" w:rsidRPr="00C65591" w:rsidRDefault="001B01F6" w:rsidP="00C65591">
            <w:pPr>
              <w:pStyle w:val="ListParagraph"/>
              <w:numPr>
                <w:ilvl w:val="0"/>
                <w:numId w:val="25"/>
              </w:numPr>
              <w:spacing w:after="120" w:line="276" w:lineRule="auto"/>
              <w:jc w:val="left"/>
              <w:rPr>
                <w:rFonts w:eastAsia="MS Mincho" w:cs="Arial"/>
                <w:noProof/>
                <w:szCs w:val="22"/>
                <w:lang w:bidi="my-MM"/>
              </w:rPr>
            </w:pPr>
            <w:r w:rsidRPr="00C65591">
              <w:rPr>
                <w:rFonts w:eastAsia="MS Mincho" w:cs="Arial"/>
                <w:noProof/>
                <w:szCs w:val="22"/>
                <w:lang w:bidi="my-MM"/>
              </w:rPr>
              <w:t>Fear of negative consequences or penalties on business when disclosing this information (“cut-and-run”)</w:t>
            </w:r>
          </w:p>
          <w:p w14:paraId="5EC4D26F" w14:textId="77777777" w:rsidR="001B01F6" w:rsidRDefault="001B01F6" w:rsidP="001B01F6">
            <w:pPr>
              <w:spacing w:after="120" w:line="276" w:lineRule="auto"/>
              <w:jc w:val="left"/>
              <w:rPr>
                <w:rFonts w:eastAsia="Arial" w:cs="Arial"/>
                <w:b/>
                <w:color w:val="565656"/>
                <w:spacing w:val="-1"/>
                <w:szCs w:val="22"/>
                <w:lang w:eastAsia="ja-JP"/>
              </w:rPr>
            </w:pPr>
          </w:p>
          <w:p w14:paraId="7FFF3CBA" w14:textId="6922D8CC" w:rsidR="001B01F6" w:rsidRDefault="00C65591" w:rsidP="001B01F6">
            <w:pPr>
              <w:spacing w:before="240" w:after="240" w:line="259" w:lineRule="auto"/>
              <w:jc w:val="left"/>
              <w:rPr>
                <w:rFonts w:eastAsia="MS Mincho" w:cs="Arial"/>
                <w:b/>
                <w:bCs/>
                <w:color w:val="00B9E4"/>
                <w:szCs w:val="22"/>
              </w:rPr>
            </w:pPr>
            <w:r>
              <w:rPr>
                <w:rFonts w:eastAsia="MS Mincho" w:cs="Arial"/>
                <w:b/>
                <w:bCs/>
                <w:color w:val="00B9E4"/>
                <w:szCs w:val="22"/>
              </w:rPr>
              <w:t xml:space="preserve">5.13d </w:t>
            </w:r>
            <w:r w:rsidR="001B01F6" w:rsidRPr="003B1611">
              <w:rPr>
                <w:rFonts w:eastAsia="MS Mincho" w:cs="Arial"/>
                <w:b/>
                <w:bCs/>
                <w:color w:val="00B9E4"/>
                <w:szCs w:val="22"/>
              </w:rPr>
              <w:t xml:space="preserve">Question: </w:t>
            </w:r>
            <w:r w:rsidR="001B01F6">
              <w:rPr>
                <w:rFonts w:eastAsia="MS Mincho" w:cs="Arial"/>
                <w:b/>
                <w:bCs/>
                <w:color w:val="00B9E4"/>
                <w:szCs w:val="22"/>
              </w:rPr>
              <w:t>How do you think information on HREDD should be shared? Select one</w:t>
            </w:r>
          </w:p>
          <w:p w14:paraId="7DC9B9C8" w14:textId="77777777" w:rsidR="001B01F6" w:rsidRPr="003B1611" w:rsidRDefault="001B01F6" w:rsidP="001B01F6">
            <w:pPr>
              <w:spacing w:after="120" w:line="276" w:lineRule="auto"/>
              <w:jc w:val="left"/>
              <w:rPr>
                <w:rFonts w:eastAsia="MS Mincho" w:cs="Arial"/>
                <w:b/>
                <w:bCs/>
                <w:color w:val="565656"/>
                <w:sz w:val="20"/>
                <w:szCs w:val="20"/>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Pr>
                <w:rFonts w:eastAsia="MS Mincho" w:cs="Arial"/>
                <w:b/>
                <w:bCs/>
                <w:color w:val="565656"/>
                <w:sz w:val="20"/>
                <w:szCs w:val="20"/>
              </w:rPr>
              <w:t>Aggregated</w:t>
            </w:r>
          </w:p>
          <w:p w14:paraId="3EE92491" w14:textId="77777777" w:rsidR="001B01F6" w:rsidRDefault="001B01F6" w:rsidP="001B01F6">
            <w:pPr>
              <w:spacing w:after="120" w:line="276" w:lineRule="auto"/>
              <w:jc w:val="left"/>
              <w:rPr>
                <w:rFonts w:eastAsia="Arial" w:cs="Arial"/>
                <w:b/>
                <w:color w:val="565656"/>
                <w:spacing w:val="-1"/>
                <w:sz w:val="20"/>
                <w:szCs w:val="20"/>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Pr>
                <w:rFonts w:eastAsia="Arial" w:cs="Arial"/>
                <w:b/>
                <w:color w:val="565656"/>
                <w:spacing w:val="-1"/>
                <w:sz w:val="20"/>
                <w:szCs w:val="20"/>
                <w:lang w:eastAsia="ja-JP"/>
              </w:rPr>
              <w:t>Disaggregated</w:t>
            </w:r>
          </w:p>
          <w:p w14:paraId="7AD09009" w14:textId="677F33B2" w:rsidR="001B01F6" w:rsidRDefault="001B01F6" w:rsidP="001B01F6">
            <w:pPr>
              <w:spacing w:after="120" w:line="276" w:lineRule="auto"/>
              <w:jc w:val="left"/>
              <w:rPr>
                <w:rFonts w:eastAsia="Arial" w:cs="Arial"/>
                <w:b/>
                <w:color w:val="565656"/>
                <w:spacing w:val="-1"/>
                <w:sz w:val="20"/>
                <w:szCs w:val="20"/>
                <w:lang w:eastAsia="ja-JP"/>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Pr>
                <w:rFonts w:eastAsia="Arial" w:cs="Arial"/>
                <w:b/>
                <w:color w:val="565656"/>
                <w:spacing w:val="-1"/>
                <w:sz w:val="20"/>
                <w:szCs w:val="20"/>
                <w:lang w:eastAsia="ja-JP"/>
              </w:rPr>
              <w:t>I do not know</w:t>
            </w:r>
          </w:p>
          <w:p w14:paraId="2E3291A5" w14:textId="678D505F" w:rsidR="001B01F6" w:rsidRDefault="00C65591" w:rsidP="001B01F6">
            <w:pPr>
              <w:spacing w:before="240" w:after="240" w:line="259" w:lineRule="auto"/>
              <w:jc w:val="left"/>
              <w:rPr>
                <w:rFonts w:eastAsia="MS Mincho" w:cs="Arial"/>
                <w:b/>
                <w:bCs/>
                <w:color w:val="00B9E4"/>
                <w:szCs w:val="22"/>
              </w:rPr>
            </w:pPr>
            <w:r>
              <w:rPr>
                <w:rFonts w:eastAsia="MS Mincho" w:cs="Arial"/>
                <w:b/>
                <w:bCs/>
                <w:color w:val="00B9E4"/>
                <w:szCs w:val="22"/>
              </w:rPr>
              <w:t xml:space="preserve">5.13e </w:t>
            </w:r>
            <w:r w:rsidR="001B01F6" w:rsidRPr="003B1611">
              <w:rPr>
                <w:rFonts w:eastAsia="MS Mincho" w:cs="Arial"/>
                <w:b/>
                <w:bCs/>
                <w:color w:val="00B9E4"/>
                <w:szCs w:val="22"/>
              </w:rPr>
              <w:t xml:space="preserve">Question: </w:t>
            </w:r>
            <w:r w:rsidR="001B01F6">
              <w:rPr>
                <w:rFonts w:eastAsia="MS Mincho" w:cs="Arial"/>
                <w:b/>
                <w:bCs/>
                <w:color w:val="00B9E4"/>
                <w:szCs w:val="22"/>
              </w:rPr>
              <w:t>Under which conditions do you believe this information should be shared? Select all that apply</w:t>
            </w:r>
          </w:p>
          <w:p w14:paraId="650A41D4" w14:textId="77777777" w:rsidR="001B01F6" w:rsidRPr="003B1611" w:rsidRDefault="001B01F6" w:rsidP="001B01F6">
            <w:pPr>
              <w:spacing w:after="120" w:line="276" w:lineRule="auto"/>
              <w:jc w:val="left"/>
              <w:rPr>
                <w:rFonts w:eastAsia="MS Mincho" w:cs="Arial"/>
                <w:b/>
                <w:bCs/>
                <w:color w:val="565656"/>
                <w:sz w:val="20"/>
                <w:szCs w:val="20"/>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sidRPr="003B1611">
              <w:rPr>
                <w:rFonts w:eastAsia="MS Mincho" w:cs="Arial"/>
                <w:b/>
                <w:bCs/>
                <w:color w:val="565656"/>
                <w:sz w:val="20"/>
                <w:szCs w:val="20"/>
              </w:rPr>
              <w:t>Only</w:t>
            </w:r>
            <w:r>
              <w:rPr>
                <w:rFonts w:eastAsia="MS Mincho" w:cs="Arial"/>
                <w:b/>
                <w:bCs/>
                <w:color w:val="565656"/>
                <w:sz w:val="20"/>
                <w:szCs w:val="20"/>
              </w:rPr>
              <w:t xml:space="preserve"> with internal stakeholders (Producer Network)</w:t>
            </w:r>
          </w:p>
          <w:p w14:paraId="558C4884" w14:textId="77777777" w:rsidR="001B01F6" w:rsidRPr="003B1611" w:rsidRDefault="001B01F6" w:rsidP="001B01F6">
            <w:pPr>
              <w:spacing w:after="120" w:line="276" w:lineRule="auto"/>
              <w:jc w:val="left"/>
              <w:rPr>
                <w:rFonts w:eastAsia="MS Mincho" w:cs="Arial"/>
                <w:b/>
                <w:bCs/>
                <w:color w:val="565656"/>
                <w:sz w:val="20"/>
                <w:szCs w:val="20"/>
              </w:rPr>
            </w:pPr>
            <w:r w:rsidRPr="003D3B81">
              <w:rPr>
                <w:rFonts w:eastAsia="MS Mincho" w:cs="Arial"/>
                <w:b/>
                <w:bCs/>
                <w:color w:val="565656"/>
                <w:szCs w:val="22"/>
              </w:rPr>
              <w:fldChar w:fldCharType="begin">
                <w:ffData>
                  <w:name w:val="Check2"/>
                  <w:enabled/>
                  <w:calcOnExit w:val="0"/>
                  <w:checkBox>
                    <w:sizeAuto/>
                    <w:default w:val="0"/>
                  </w:checkBox>
                </w:ffData>
              </w:fldChar>
            </w:r>
            <w:r w:rsidRPr="003D3B81">
              <w:rPr>
                <w:rFonts w:eastAsia="MS Mincho" w:cs="Arial"/>
                <w:b/>
                <w:bCs/>
                <w:color w:val="565656"/>
                <w:szCs w:val="22"/>
              </w:rPr>
              <w:instrText xml:space="preserve"> FORMCHECKBOX </w:instrText>
            </w:r>
            <w:r w:rsidR="002B0AB7">
              <w:rPr>
                <w:rFonts w:eastAsia="MS Mincho" w:cs="Arial"/>
                <w:b/>
                <w:bCs/>
                <w:color w:val="565656"/>
                <w:szCs w:val="22"/>
              </w:rPr>
            </w:r>
            <w:r w:rsidR="002B0AB7">
              <w:rPr>
                <w:rFonts w:eastAsia="MS Mincho" w:cs="Arial"/>
                <w:b/>
                <w:bCs/>
                <w:color w:val="565656"/>
                <w:szCs w:val="22"/>
              </w:rPr>
              <w:fldChar w:fldCharType="separate"/>
            </w:r>
            <w:r w:rsidRPr="003D3B81">
              <w:rPr>
                <w:rFonts w:eastAsia="MS Mincho" w:cs="Arial"/>
                <w:b/>
                <w:bCs/>
                <w:color w:val="565656"/>
                <w:szCs w:val="22"/>
              </w:rPr>
              <w:fldChar w:fldCharType="end"/>
            </w:r>
            <w:r>
              <w:rPr>
                <w:rFonts w:eastAsia="MS Mincho" w:cs="Arial"/>
                <w:b/>
                <w:bCs/>
                <w:color w:val="565656"/>
                <w:sz w:val="20"/>
                <w:szCs w:val="20"/>
              </w:rPr>
              <w:t>With Fairtrade International</w:t>
            </w:r>
          </w:p>
          <w:p w14:paraId="01C6DC61" w14:textId="77777777" w:rsidR="001B01F6" w:rsidRPr="003B1611" w:rsidRDefault="001B01F6" w:rsidP="001B01F6">
            <w:pPr>
              <w:spacing w:after="120" w:line="276" w:lineRule="auto"/>
              <w:jc w:val="left"/>
              <w:rPr>
                <w:rFonts w:eastAsia="MS Mincho" w:cs="Arial"/>
                <w:b/>
                <w:bCs/>
                <w:color w:val="565656"/>
                <w:sz w:val="20"/>
                <w:szCs w:val="20"/>
              </w:rPr>
            </w:pPr>
            <w:r w:rsidRPr="003B1611">
              <w:rPr>
                <w:rFonts w:eastAsia="MS Mincho" w:cs="Arial"/>
                <w:b/>
                <w:bCs/>
                <w:color w:val="565656"/>
                <w:sz w:val="20"/>
                <w:szCs w:val="20"/>
              </w:rPr>
              <w:fldChar w:fldCharType="begin">
                <w:ffData>
                  <w:name w:val="Check2"/>
                  <w:enabled/>
                  <w:calcOnExit w:val="0"/>
                  <w:checkBox>
                    <w:sizeAuto/>
                    <w:default w:val="0"/>
                  </w:checkBox>
                </w:ffData>
              </w:fldChar>
            </w:r>
            <w:r w:rsidRPr="003B1611">
              <w:rPr>
                <w:rFonts w:eastAsia="MS Mincho" w:cs="Arial"/>
                <w:b/>
                <w:bCs/>
                <w:color w:val="565656"/>
                <w:sz w:val="20"/>
                <w:szCs w:val="20"/>
              </w:rPr>
              <w:instrText xml:space="preserve"> FORMCHECKBOX </w:instrText>
            </w:r>
            <w:r w:rsidR="002B0AB7">
              <w:rPr>
                <w:rFonts w:eastAsia="MS Mincho" w:cs="Arial"/>
                <w:b/>
                <w:bCs/>
                <w:color w:val="565656"/>
                <w:sz w:val="20"/>
                <w:szCs w:val="20"/>
              </w:rPr>
            </w:r>
            <w:r w:rsidR="002B0AB7">
              <w:rPr>
                <w:rFonts w:eastAsia="MS Mincho" w:cs="Arial"/>
                <w:b/>
                <w:bCs/>
                <w:color w:val="565656"/>
                <w:sz w:val="20"/>
                <w:szCs w:val="20"/>
              </w:rPr>
              <w:fldChar w:fldCharType="separate"/>
            </w:r>
            <w:r w:rsidRPr="003B1611">
              <w:rPr>
                <w:rFonts w:eastAsia="MS Mincho" w:cs="Arial"/>
                <w:b/>
                <w:bCs/>
                <w:color w:val="565656"/>
                <w:sz w:val="20"/>
                <w:szCs w:val="20"/>
              </w:rPr>
              <w:fldChar w:fldCharType="end"/>
            </w:r>
            <w:r w:rsidRPr="003B1611">
              <w:rPr>
                <w:rFonts w:eastAsia="MS Mincho" w:cs="Arial"/>
                <w:b/>
                <w:bCs/>
                <w:color w:val="565656"/>
                <w:sz w:val="20"/>
                <w:szCs w:val="20"/>
              </w:rPr>
              <w:t>With external stakeholders (e.g. commercial partners) under confidentiality agreements</w:t>
            </w:r>
            <w:r>
              <w:rPr>
                <w:rFonts w:eastAsia="MS Mincho" w:cs="Arial"/>
                <w:b/>
                <w:bCs/>
                <w:color w:val="565656"/>
                <w:sz w:val="20"/>
                <w:szCs w:val="20"/>
              </w:rPr>
              <w:t xml:space="preserve"> or when the sourcing partner is committing for a </w:t>
            </w:r>
            <w:proofErr w:type="gramStart"/>
            <w:r>
              <w:rPr>
                <w:rFonts w:eastAsia="MS Mincho" w:cs="Arial"/>
                <w:b/>
                <w:bCs/>
                <w:color w:val="565656"/>
                <w:sz w:val="20"/>
                <w:szCs w:val="20"/>
              </w:rPr>
              <w:t>long term</w:t>
            </w:r>
            <w:proofErr w:type="gramEnd"/>
            <w:r>
              <w:rPr>
                <w:rFonts w:eastAsia="MS Mincho" w:cs="Arial"/>
                <w:b/>
                <w:bCs/>
                <w:color w:val="565656"/>
                <w:sz w:val="20"/>
                <w:szCs w:val="20"/>
              </w:rPr>
              <w:t xml:space="preserve"> contract</w:t>
            </w:r>
          </w:p>
          <w:p w14:paraId="45012258" w14:textId="77777777" w:rsidR="001B01F6" w:rsidRDefault="001B01F6" w:rsidP="001B01F6">
            <w:pPr>
              <w:spacing w:after="120" w:line="276" w:lineRule="auto"/>
              <w:jc w:val="left"/>
              <w:rPr>
                <w:rFonts w:eastAsia="MS Mincho" w:cs="Arial"/>
                <w:b/>
                <w:bCs/>
                <w:color w:val="565656"/>
                <w:sz w:val="20"/>
                <w:szCs w:val="20"/>
              </w:rPr>
            </w:pPr>
            <w:r w:rsidRPr="003B1611">
              <w:rPr>
                <w:rFonts w:eastAsia="MS Mincho" w:cs="Arial"/>
                <w:b/>
                <w:bCs/>
                <w:color w:val="565656"/>
                <w:sz w:val="20"/>
                <w:szCs w:val="20"/>
              </w:rPr>
              <w:fldChar w:fldCharType="begin">
                <w:ffData>
                  <w:name w:val="Check2"/>
                  <w:enabled/>
                  <w:calcOnExit w:val="0"/>
                  <w:checkBox>
                    <w:sizeAuto/>
                    <w:default w:val="0"/>
                  </w:checkBox>
                </w:ffData>
              </w:fldChar>
            </w:r>
            <w:r w:rsidRPr="003B1611">
              <w:rPr>
                <w:rFonts w:eastAsia="MS Mincho" w:cs="Arial"/>
                <w:b/>
                <w:bCs/>
                <w:color w:val="565656"/>
                <w:sz w:val="20"/>
                <w:szCs w:val="20"/>
              </w:rPr>
              <w:instrText xml:space="preserve"> FORMCHECKBOX </w:instrText>
            </w:r>
            <w:r w:rsidR="002B0AB7">
              <w:rPr>
                <w:rFonts w:eastAsia="MS Mincho" w:cs="Arial"/>
                <w:b/>
                <w:bCs/>
                <w:color w:val="565656"/>
                <w:sz w:val="20"/>
                <w:szCs w:val="20"/>
              </w:rPr>
            </w:r>
            <w:r w:rsidR="002B0AB7">
              <w:rPr>
                <w:rFonts w:eastAsia="MS Mincho" w:cs="Arial"/>
                <w:b/>
                <w:bCs/>
                <w:color w:val="565656"/>
                <w:sz w:val="20"/>
                <w:szCs w:val="20"/>
              </w:rPr>
              <w:fldChar w:fldCharType="separate"/>
            </w:r>
            <w:r w:rsidRPr="003B1611">
              <w:rPr>
                <w:rFonts w:eastAsia="MS Mincho" w:cs="Arial"/>
                <w:b/>
                <w:bCs/>
                <w:color w:val="565656"/>
                <w:sz w:val="20"/>
                <w:szCs w:val="20"/>
              </w:rPr>
              <w:fldChar w:fldCharType="end"/>
            </w:r>
            <w:r w:rsidRPr="003B1611">
              <w:rPr>
                <w:rFonts w:eastAsia="MS Mincho" w:cs="Arial"/>
                <w:b/>
                <w:bCs/>
                <w:color w:val="565656"/>
                <w:sz w:val="20"/>
                <w:szCs w:val="20"/>
              </w:rPr>
              <w:t>Only when necessary for compliance with regulations</w:t>
            </w:r>
            <w:r>
              <w:rPr>
                <w:rFonts w:eastAsia="MS Mincho" w:cs="Arial"/>
                <w:b/>
                <w:bCs/>
                <w:color w:val="565656"/>
                <w:sz w:val="20"/>
                <w:szCs w:val="20"/>
              </w:rPr>
              <w:t xml:space="preserve"> in importing countries</w:t>
            </w:r>
          </w:p>
          <w:p w14:paraId="20E3444C" w14:textId="1E9E3CF9" w:rsidR="001B01F6" w:rsidRPr="003B1611" w:rsidRDefault="001B01F6" w:rsidP="001B01F6">
            <w:pPr>
              <w:spacing w:after="120" w:line="276" w:lineRule="auto"/>
              <w:jc w:val="left"/>
              <w:rPr>
                <w:rFonts w:eastAsia="MS Mincho" w:cs="Arial"/>
                <w:b/>
                <w:bCs/>
                <w:color w:val="565656"/>
                <w:sz w:val="20"/>
                <w:szCs w:val="20"/>
              </w:rPr>
            </w:pPr>
            <w:r w:rsidRPr="003B1611">
              <w:rPr>
                <w:rFonts w:eastAsia="MS Mincho" w:cs="Arial"/>
                <w:b/>
                <w:bCs/>
                <w:color w:val="565656"/>
                <w:sz w:val="20"/>
                <w:szCs w:val="20"/>
              </w:rPr>
              <w:fldChar w:fldCharType="begin">
                <w:ffData>
                  <w:name w:val="Check2"/>
                  <w:enabled/>
                  <w:calcOnExit w:val="0"/>
                  <w:checkBox>
                    <w:sizeAuto/>
                    <w:default w:val="0"/>
                  </w:checkBox>
                </w:ffData>
              </w:fldChar>
            </w:r>
            <w:r w:rsidRPr="003B1611">
              <w:rPr>
                <w:rFonts w:eastAsia="MS Mincho" w:cs="Arial"/>
                <w:b/>
                <w:bCs/>
                <w:color w:val="565656"/>
                <w:sz w:val="20"/>
                <w:szCs w:val="20"/>
              </w:rPr>
              <w:instrText xml:space="preserve"> FORMCHECKBOX </w:instrText>
            </w:r>
            <w:r w:rsidR="002B0AB7">
              <w:rPr>
                <w:rFonts w:eastAsia="MS Mincho" w:cs="Arial"/>
                <w:b/>
                <w:bCs/>
                <w:color w:val="565656"/>
                <w:sz w:val="20"/>
                <w:szCs w:val="20"/>
              </w:rPr>
            </w:r>
            <w:r w:rsidR="002B0AB7">
              <w:rPr>
                <w:rFonts w:eastAsia="MS Mincho" w:cs="Arial"/>
                <w:b/>
                <w:bCs/>
                <w:color w:val="565656"/>
                <w:sz w:val="20"/>
                <w:szCs w:val="20"/>
              </w:rPr>
              <w:fldChar w:fldCharType="separate"/>
            </w:r>
            <w:r w:rsidRPr="003B1611">
              <w:rPr>
                <w:rFonts w:eastAsia="MS Mincho" w:cs="Arial"/>
                <w:b/>
                <w:bCs/>
                <w:color w:val="565656"/>
                <w:sz w:val="20"/>
                <w:szCs w:val="20"/>
              </w:rPr>
              <w:fldChar w:fldCharType="end"/>
            </w:r>
            <w:r>
              <w:rPr>
                <w:rFonts w:eastAsia="MS Mincho" w:cs="Arial"/>
                <w:b/>
                <w:bCs/>
                <w:color w:val="565656"/>
                <w:sz w:val="20"/>
                <w:szCs w:val="20"/>
              </w:rPr>
              <w:t xml:space="preserve">Other please specify here </w:t>
            </w:r>
            <w:r w:rsidRPr="003D3B81">
              <w:rPr>
                <w:rFonts w:eastAsia="Arial" w:cs="Arial"/>
                <w:color w:val="565656"/>
                <w:spacing w:val="-1"/>
                <w:sz w:val="20"/>
                <w:szCs w:val="20"/>
                <w:lang w:eastAsia="ja-JP"/>
              </w:rPr>
              <w:fldChar w:fldCharType="begin">
                <w:ffData>
                  <w:name w:val="Text12"/>
                  <w:enabled/>
                  <w:calcOnExit w:val="0"/>
                  <w:textInput/>
                </w:ffData>
              </w:fldChar>
            </w:r>
            <w:r w:rsidRPr="003D3B81">
              <w:rPr>
                <w:rFonts w:eastAsia="Arial" w:cs="Arial"/>
                <w:color w:val="565656"/>
                <w:spacing w:val="-1"/>
                <w:sz w:val="20"/>
                <w:szCs w:val="20"/>
                <w:lang w:eastAsia="ja-JP"/>
              </w:rPr>
              <w:instrText xml:space="preserve"> FORMTEXT </w:instrText>
            </w:r>
            <w:r w:rsidRPr="003D3B81">
              <w:rPr>
                <w:rFonts w:eastAsia="Arial" w:cs="Arial"/>
                <w:color w:val="565656"/>
                <w:spacing w:val="-1"/>
                <w:sz w:val="20"/>
                <w:szCs w:val="20"/>
                <w:lang w:eastAsia="ja-JP"/>
              </w:rPr>
            </w:r>
            <w:r w:rsidRPr="003D3B81">
              <w:rPr>
                <w:rFonts w:eastAsia="Arial" w:cs="Arial"/>
                <w:color w:val="565656"/>
                <w:spacing w:val="-1"/>
                <w:sz w:val="20"/>
                <w:szCs w:val="20"/>
                <w:lang w:eastAsia="ja-JP"/>
              </w:rPr>
              <w:fldChar w:fldCharType="separate"/>
            </w:r>
            <w:r w:rsidRPr="003D3B81">
              <w:rPr>
                <w:rFonts w:eastAsia="Arial" w:cs="Arial"/>
                <w:noProof/>
                <w:color w:val="565656"/>
                <w:spacing w:val="-1"/>
                <w:sz w:val="20"/>
                <w:szCs w:val="20"/>
                <w:lang w:eastAsia="ja-JP"/>
              </w:rPr>
              <w:t> </w:t>
            </w:r>
            <w:r w:rsidRPr="003D3B81">
              <w:rPr>
                <w:rFonts w:eastAsia="Arial" w:cs="Arial"/>
                <w:noProof/>
                <w:color w:val="565656"/>
                <w:spacing w:val="-1"/>
                <w:sz w:val="20"/>
                <w:szCs w:val="20"/>
                <w:lang w:eastAsia="ja-JP"/>
              </w:rPr>
              <w:t> </w:t>
            </w:r>
            <w:r w:rsidRPr="003D3B81">
              <w:rPr>
                <w:rFonts w:eastAsia="Arial" w:cs="Arial"/>
                <w:noProof/>
                <w:color w:val="565656"/>
                <w:spacing w:val="-1"/>
                <w:sz w:val="20"/>
                <w:szCs w:val="20"/>
                <w:lang w:eastAsia="ja-JP"/>
              </w:rPr>
              <w:t> </w:t>
            </w:r>
            <w:r w:rsidRPr="003D3B81">
              <w:rPr>
                <w:rFonts w:eastAsia="Arial" w:cs="Arial"/>
                <w:noProof/>
                <w:color w:val="565656"/>
                <w:spacing w:val="-1"/>
                <w:sz w:val="20"/>
                <w:szCs w:val="20"/>
                <w:lang w:eastAsia="ja-JP"/>
              </w:rPr>
              <w:t> </w:t>
            </w:r>
            <w:r w:rsidRPr="003D3B81">
              <w:rPr>
                <w:rFonts w:eastAsia="Arial" w:cs="Arial"/>
                <w:noProof/>
                <w:color w:val="565656"/>
                <w:spacing w:val="-1"/>
                <w:sz w:val="20"/>
                <w:szCs w:val="20"/>
                <w:lang w:eastAsia="ja-JP"/>
              </w:rPr>
              <w:t> </w:t>
            </w:r>
            <w:r w:rsidRPr="003D3B81">
              <w:rPr>
                <w:rFonts w:eastAsia="Arial" w:cs="Arial"/>
                <w:color w:val="565656"/>
                <w:spacing w:val="-1"/>
                <w:sz w:val="20"/>
                <w:szCs w:val="20"/>
                <w:lang w:eastAsia="ja-JP"/>
              </w:rPr>
              <w:fldChar w:fldCharType="end"/>
            </w:r>
          </w:p>
          <w:p w14:paraId="2D8D6F73" w14:textId="088B2725" w:rsidR="00285E4F" w:rsidRPr="00285E4F" w:rsidRDefault="00C65591" w:rsidP="00285E4F">
            <w:pPr>
              <w:spacing w:before="240" w:after="120" w:line="276" w:lineRule="auto"/>
              <w:rPr>
                <w:rFonts w:eastAsia="MS Mincho" w:cs="Arial"/>
                <w:noProof/>
                <w:sz w:val="20"/>
                <w:szCs w:val="20"/>
                <w:lang w:bidi="my-MM"/>
              </w:rPr>
            </w:pPr>
            <w:r w:rsidRPr="00C65591">
              <w:rPr>
                <w:rFonts w:eastAsia="MS Mincho" w:cs="Arial"/>
                <w:b/>
                <w:bCs/>
                <w:color w:val="00B9E4"/>
                <w:szCs w:val="22"/>
              </w:rPr>
              <w:t>5.13f</w:t>
            </w:r>
            <w:r>
              <w:rPr>
                <w:rFonts w:eastAsia="MS Mincho"/>
                <w:b/>
                <w:bCs/>
              </w:rPr>
              <w:t xml:space="preserve"> </w:t>
            </w:r>
            <w:r w:rsidR="00285E4F" w:rsidRPr="002F6FC5">
              <w:rPr>
                <w:rFonts w:eastAsia="MS Mincho" w:cs="Arial"/>
                <w:b/>
                <w:bCs/>
                <w:color w:val="00B9E4"/>
                <w:szCs w:val="22"/>
              </w:rPr>
              <w:t xml:space="preserve">If you would like to make any </w:t>
            </w:r>
            <w:r w:rsidR="006524C6" w:rsidRPr="002F6FC5">
              <w:rPr>
                <w:rFonts w:eastAsia="MS Mincho" w:cs="Arial"/>
                <w:b/>
                <w:bCs/>
                <w:color w:val="00B9E4"/>
                <w:szCs w:val="22"/>
              </w:rPr>
              <w:t xml:space="preserve">other </w:t>
            </w:r>
            <w:r w:rsidR="00285E4F" w:rsidRPr="002F6FC5">
              <w:rPr>
                <w:rFonts w:eastAsia="MS Mincho" w:cs="Arial"/>
                <w:b/>
                <w:bCs/>
                <w:color w:val="00B9E4"/>
                <w:szCs w:val="22"/>
              </w:rPr>
              <w:t>suggestions on this topic, or you already implement this step in your due diligence procedure and would like to share your experience, please use this comment box</w:t>
            </w:r>
          </w:p>
          <w:p w14:paraId="6BAB0D04" w14:textId="3795D82D" w:rsidR="00285E4F" w:rsidRPr="003B6CC9" w:rsidRDefault="00D936CE" w:rsidP="003B6CC9">
            <w:pPr>
              <w:spacing w:before="240" w:after="120" w:line="276" w:lineRule="auto"/>
              <w:rPr>
                <w:rFonts w:eastAsia="MS Mincho" w:cs="Arial"/>
                <w:noProof/>
                <w:sz w:val="20"/>
                <w:szCs w:val="20"/>
                <w:lang w:bidi="my-MM"/>
              </w:rPr>
            </w:pPr>
            <w:r w:rsidRPr="00285E4F">
              <w:rPr>
                <w:rFonts w:eastAsia="Arial" w:cs="Arial"/>
                <w:b/>
                <w:bCs/>
                <w:color w:val="565656"/>
                <w:spacing w:val="-1"/>
                <w:sz w:val="20"/>
                <w:szCs w:val="20"/>
                <w:lang w:eastAsia="ja-JP"/>
              </w:rPr>
              <w:fldChar w:fldCharType="begin">
                <w:ffData>
                  <w:name w:val="Text9"/>
                  <w:enabled/>
                  <w:calcOnExit w:val="0"/>
                  <w:textInput/>
                </w:ffData>
              </w:fldChar>
            </w:r>
            <w:r w:rsidR="00285E4F" w:rsidRPr="00285E4F">
              <w:rPr>
                <w:rFonts w:eastAsia="Arial" w:cs="Arial"/>
                <w:b/>
                <w:bCs/>
                <w:color w:val="565656"/>
                <w:spacing w:val="-1"/>
                <w:sz w:val="20"/>
                <w:szCs w:val="20"/>
                <w:lang w:eastAsia="ja-JP"/>
              </w:rPr>
              <w:instrText xml:space="preserve"> FORMTEXT </w:instrText>
            </w:r>
            <w:r w:rsidRPr="00285E4F">
              <w:rPr>
                <w:rFonts w:eastAsia="Arial" w:cs="Arial"/>
                <w:b/>
                <w:bCs/>
                <w:color w:val="565656"/>
                <w:spacing w:val="-1"/>
                <w:sz w:val="20"/>
                <w:szCs w:val="20"/>
                <w:lang w:eastAsia="ja-JP"/>
              </w:rPr>
            </w:r>
            <w:r w:rsidRPr="00285E4F">
              <w:rPr>
                <w:rFonts w:eastAsia="Arial" w:cs="Arial"/>
                <w:b/>
                <w:bCs/>
                <w:color w:val="565656"/>
                <w:spacing w:val="-1"/>
                <w:sz w:val="20"/>
                <w:szCs w:val="20"/>
                <w:lang w:eastAsia="ja-JP"/>
              </w:rPr>
              <w:fldChar w:fldCharType="separate"/>
            </w:r>
            <w:r w:rsidR="00285E4F" w:rsidRPr="00285E4F">
              <w:rPr>
                <w:rFonts w:eastAsia="Arial" w:cs="Arial"/>
                <w:b/>
                <w:bCs/>
                <w:noProof/>
                <w:color w:val="565656"/>
                <w:spacing w:val="-1"/>
                <w:sz w:val="20"/>
                <w:szCs w:val="20"/>
                <w:lang w:eastAsia="ja-JP"/>
              </w:rPr>
              <w:t> </w:t>
            </w:r>
            <w:r w:rsidR="00285E4F" w:rsidRPr="00285E4F">
              <w:rPr>
                <w:rFonts w:eastAsia="Arial" w:cs="Arial"/>
                <w:b/>
                <w:bCs/>
                <w:noProof/>
                <w:color w:val="565656"/>
                <w:spacing w:val="-1"/>
                <w:sz w:val="20"/>
                <w:szCs w:val="20"/>
                <w:lang w:eastAsia="ja-JP"/>
              </w:rPr>
              <w:t> </w:t>
            </w:r>
            <w:r w:rsidR="00285E4F" w:rsidRPr="00285E4F">
              <w:rPr>
                <w:rFonts w:eastAsia="Arial" w:cs="Arial"/>
                <w:b/>
                <w:bCs/>
                <w:noProof/>
                <w:color w:val="565656"/>
                <w:spacing w:val="-1"/>
                <w:sz w:val="20"/>
                <w:szCs w:val="20"/>
                <w:lang w:eastAsia="ja-JP"/>
              </w:rPr>
              <w:t> </w:t>
            </w:r>
            <w:r w:rsidR="00285E4F" w:rsidRPr="00285E4F">
              <w:rPr>
                <w:rFonts w:eastAsia="Arial" w:cs="Arial"/>
                <w:b/>
                <w:bCs/>
                <w:noProof/>
                <w:color w:val="565656"/>
                <w:spacing w:val="-1"/>
                <w:sz w:val="20"/>
                <w:szCs w:val="20"/>
                <w:lang w:eastAsia="ja-JP"/>
              </w:rPr>
              <w:t> </w:t>
            </w:r>
            <w:r w:rsidR="00285E4F" w:rsidRPr="00285E4F">
              <w:rPr>
                <w:rFonts w:eastAsia="Arial" w:cs="Arial"/>
                <w:b/>
                <w:bCs/>
                <w:noProof/>
                <w:color w:val="565656"/>
                <w:spacing w:val="-1"/>
                <w:sz w:val="20"/>
                <w:szCs w:val="20"/>
                <w:lang w:eastAsia="ja-JP"/>
              </w:rPr>
              <w:t> </w:t>
            </w:r>
            <w:r w:rsidRPr="00285E4F">
              <w:rPr>
                <w:rFonts w:eastAsia="Arial" w:cs="Arial"/>
                <w:b/>
                <w:bCs/>
                <w:color w:val="565656"/>
                <w:spacing w:val="-1"/>
                <w:sz w:val="20"/>
                <w:szCs w:val="20"/>
                <w:lang w:eastAsia="ja-JP"/>
              </w:rPr>
              <w:fldChar w:fldCharType="end"/>
            </w:r>
          </w:p>
        </w:tc>
      </w:tr>
    </w:tbl>
    <w:p w14:paraId="7BE67695" w14:textId="25C9BC2D" w:rsidR="00A245C4" w:rsidRPr="00A245C4" w:rsidRDefault="00877A5E" w:rsidP="00C65591">
      <w:pPr>
        <w:pStyle w:val="Heading1"/>
        <w:spacing w:line="240" w:lineRule="auto"/>
        <w:ind w:left="360"/>
      </w:pPr>
      <w:bookmarkStart w:id="44" w:name="_Toc170820777"/>
      <w:r>
        <w:lastRenderedPageBreak/>
        <w:t>Part 3</w:t>
      </w:r>
      <w:r w:rsidR="00C65591">
        <w:t xml:space="preserve"> </w:t>
      </w:r>
      <w:r w:rsidR="00945504" w:rsidRPr="00535EBB">
        <w:t xml:space="preserve">General </w:t>
      </w:r>
      <w:r w:rsidR="00E17587">
        <w:t>comments/ feedback</w:t>
      </w:r>
      <w:bookmarkEnd w:id="44"/>
    </w:p>
    <w:p w14:paraId="53603B79" w14:textId="7B703D66" w:rsidR="005C13EB" w:rsidRPr="00655232" w:rsidRDefault="005C13EB" w:rsidP="00725EDE">
      <w:pPr>
        <w:spacing w:before="120" w:after="120"/>
      </w:pPr>
      <w:r w:rsidRPr="00655232">
        <w:t xml:space="preserve">In this section you are invited to </w:t>
      </w:r>
      <w:r w:rsidR="008246F7">
        <w:t xml:space="preserve">provide additional feedback </w:t>
      </w:r>
      <w:r w:rsidR="005E73FC">
        <w:t>on</w:t>
      </w:r>
      <w:r w:rsidR="005E73FC" w:rsidRPr="00655232">
        <w:t xml:space="preserve"> an</w:t>
      </w:r>
      <w:r w:rsidR="005E73FC">
        <w:t>y of</w:t>
      </w:r>
      <w:r w:rsidR="008246F7">
        <w:t xml:space="preserve"> the </w:t>
      </w:r>
      <w:r w:rsidRPr="00655232">
        <w:t>requirement</w:t>
      </w:r>
      <w:r w:rsidR="008246F7">
        <w:t>s</w:t>
      </w:r>
      <w:r w:rsidRPr="00655232">
        <w:t xml:space="preserve"> in the </w:t>
      </w:r>
      <w:hyperlink r:id="rId31" w:history="1">
        <w:r w:rsidR="00D41CC2">
          <w:rPr>
            <w:rStyle w:val="Hyperlink"/>
          </w:rPr>
          <w:t>Fairtrade Standard for Contract Production</w:t>
        </w:r>
      </w:hyperlink>
      <w:r w:rsidR="00D57317">
        <w:rPr>
          <w:rStyle w:val="Hyperlink"/>
        </w:rPr>
        <w:t xml:space="preserve"> </w:t>
      </w:r>
      <w:r w:rsidR="00F47A7E">
        <w:t>or provide general comments</w:t>
      </w:r>
      <w:r w:rsidRPr="00655232">
        <w:t xml:space="preserve">. </w:t>
      </w:r>
      <w:r w:rsidR="00F47A7E">
        <w:t>If you are referring to a particular requirement, p</w:t>
      </w:r>
      <w:r w:rsidRPr="00655232">
        <w:t xml:space="preserve">lease include the requirement number where possible and your comments. </w:t>
      </w:r>
    </w:p>
    <w:tbl>
      <w:tblPr>
        <w:tblStyle w:val="TableGrid"/>
        <w:tblW w:w="9301" w:type="dxa"/>
        <w:tblLook w:val="01E0" w:firstRow="1" w:lastRow="1" w:firstColumn="1" w:lastColumn="1" w:noHBand="0" w:noVBand="0"/>
      </w:tblPr>
      <w:tblGrid>
        <w:gridCol w:w="2235"/>
        <w:gridCol w:w="7066"/>
      </w:tblGrid>
      <w:tr w:rsidR="008C6538" w:rsidRPr="00655232" w14:paraId="171441E4" w14:textId="77777777" w:rsidTr="0035662A">
        <w:trPr>
          <w:trHeight w:val="561"/>
        </w:trPr>
        <w:tc>
          <w:tcPr>
            <w:tcW w:w="2235" w:type="dxa"/>
          </w:tcPr>
          <w:p w14:paraId="2DD668D9" w14:textId="77777777" w:rsidR="008C6538" w:rsidRPr="00655232" w:rsidRDefault="008C6538" w:rsidP="003805BA">
            <w:pPr>
              <w:keepNext/>
              <w:keepLines/>
              <w:spacing w:before="120" w:after="120" w:line="240" w:lineRule="auto"/>
              <w:rPr>
                <w:rFonts w:eastAsia="Arial Unicode MS"/>
                <w:b/>
              </w:rPr>
            </w:pPr>
            <w:r w:rsidRPr="00655232">
              <w:rPr>
                <w:rFonts w:eastAsia="Arial Unicode MS"/>
                <w:b/>
              </w:rPr>
              <w:lastRenderedPageBreak/>
              <w:t>Topic</w:t>
            </w:r>
            <w:r w:rsidR="002151C4" w:rsidRPr="00655232">
              <w:rPr>
                <w:rFonts w:eastAsia="Arial Unicode MS"/>
                <w:b/>
              </w:rPr>
              <w:t>/ requirement number</w:t>
            </w:r>
          </w:p>
        </w:tc>
        <w:tc>
          <w:tcPr>
            <w:tcW w:w="7066" w:type="dxa"/>
          </w:tcPr>
          <w:p w14:paraId="15812926" w14:textId="77777777" w:rsidR="008C6538" w:rsidRPr="00655232" w:rsidRDefault="008C6538" w:rsidP="003805BA">
            <w:pPr>
              <w:keepNext/>
              <w:keepLines/>
              <w:spacing w:before="120" w:after="120" w:line="240" w:lineRule="auto"/>
              <w:rPr>
                <w:rFonts w:eastAsia="Arial Unicode MS"/>
                <w:b/>
              </w:rPr>
            </w:pPr>
            <w:r w:rsidRPr="00655232">
              <w:rPr>
                <w:rFonts w:eastAsia="Arial Unicode MS"/>
                <w:b/>
              </w:rPr>
              <w:t>Comment</w:t>
            </w:r>
            <w:r w:rsidR="005C13EB" w:rsidRPr="00655232">
              <w:rPr>
                <w:rFonts w:eastAsia="Arial Unicode MS"/>
                <w:b/>
              </w:rPr>
              <w:t>s</w:t>
            </w:r>
            <w:r w:rsidR="002151C4" w:rsidRPr="00655232">
              <w:rPr>
                <w:rFonts w:eastAsia="Arial Unicode MS"/>
                <w:b/>
              </w:rPr>
              <w:t>/ feedback</w:t>
            </w:r>
          </w:p>
        </w:tc>
      </w:tr>
      <w:tr w:rsidR="005C13EB" w:rsidRPr="00655232" w14:paraId="282ABE08" w14:textId="77777777" w:rsidTr="0035662A">
        <w:trPr>
          <w:trHeight w:val="576"/>
        </w:trPr>
        <w:tc>
          <w:tcPr>
            <w:tcW w:w="2235" w:type="dxa"/>
          </w:tcPr>
          <w:p w14:paraId="7F308C4F" w14:textId="77777777" w:rsidR="005C13EB" w:rsidRPr="003D36CF" w:rsidRDefault="00D936CE" w:rsidP="003805BA">
            <w:pPr>
              <w:spacing w:before="120" w:after="120" w:line="240" w:lineRule="auto"/>
              <w:rPr>
                <w:b/>
              </w:rPr>
            </w:pPr>
            <w:r w:rsidRPr="004108F3">
              <w:fldChar w:fldCharType="begin">
                <w:ffData>
                  <w:name w:val=""/>
                  <w:enabled/>
                  <w:calcOnExit w:val="0"/>
                  <w:textInput/>
                </w:ffData>
              </w:fldChar>
            </w:r>
            <w:r w:rsidR="0051630E" w:rsidRPr="004108F3">
              <w:instrText xml:space="preserve"> FORMTEXT </w:instrText>
            </w:r>
            <w:r w:rsidRPr="004108F3">
              <w:fldChar w:fldCharType="separate"/>
            </w:r>
            <w:r w:rsidR="0051630E" w:rsidRPr="004108F3">
              <w:rPr>
                <w:noProof/>
              </w:rPr>
              <w:t> </w:t>
            </w:r>
            <w:r w:rsidR="0051630E" w:rsidRPr="004108F3">
              <w:rPr>
                <w:noProof/>
              </w:rPr>
              <w:t> </w:t>
            </w:r>
            <w:r w:rsidR="0051630E" w:rsidRPr="004108F3">
              <w:rPr>
                <w:noProof/>
              </w:rPr>
              <w:t> </w:t>
            </w:r>
            <w:r w:rsidR="0051630E" w:rsidRPr="004108F3">
              <w:rPr>
                <w:noProof/>
              </w:rPr>
              <w:t> </w:t>
            </w:r>
            <w:r w:rsidR="0051630E" w:rsidRPr="004108F3">
              <w:rPr>
                <w:noProof/>
              </w:rPr>
              <w:t> </w:t>
            </w:r>
            <w:r w:rsidRPr="004108F3">
              <w:fldChar w:fldCharType="end"/>
            </w:r>
          </w:p>
        </w:tc>
        <w:tc>
          <w:tcPr>
            <w:tcW w:w="7066" w:type="dxa"/>
          </w:tcPr>
          <w:p w14:paraId="0483B3A8" w14:textId="77777777" w:rsidR="005C13EB" w:rsidRDefault="00D936CE" w:rsidP="003805BA">
            <w:pPr>
              <w:spacing w:before="120" w:after="120" w:line="240" w:lineRule="auto"/>
            </w:pPr>
            <w:r w:rsidRPr="004108F3">
              <w:fldChar w:fldCharType="begin">
                <w:ffData>
                  <w:name w:val=""/>
                  <w:enabled/>
                  <w:calcOnExit w:val="0"/>
                  <w:textInput/>
                </w:ffData>
              </w:fldChar>
            </w:r>
            <w:r w:rsidR="0051630E" w:rsidRPr="004108F3">
              <w:instrText xml:space="preserve"> FORMTEXT </w:instrText>
            </w:r>
            <w:r w:rsidRPr="004108F3">
              <w:fldChar w:fldCharType="separate"/>
            </w:r>
            <w:r w:rsidR="0051630E" w:rsidRPr="004108F3">
              <w:rPr>
                <w:noProof/>
              </w:rPr>
              <w:t> </w:t>
            </w:r>
            <w:r w:rsidR="0051630E" w:rsidRPr="004108F3">
              <w:rPr>
                <w:noProof/>
              </w:rPr>
              <w:t> </w:t>
            </w:r>
            <w:r w:rsidR="0051630E" w:rsidRPr="004108F3">
              <w:rPr>
                <w:noProof/>
              </w:rPr>
              <w:t> </w:t>
            </w:r>
            <w:r w:rsidR="0051630E" w:rsidRPr="004108F3">
              <w:rPr>
                <w:noProof/>
              </w:rPr>
              <w:t> </w:t>
            </w:r>
            <w:r w:rsidR="0051630E" w:rsidRPr="004108F3">
              <w:rPr>
                <w:noProof/>
              </w:rPr>
              <w:t> </w:t>
            </w:r>
            <w:r w:rsidRPr="004108F3">
              <w:fldChar w:fldCharType="end"/>
            </w:r>
          </w:p>
          <w:p w14:paraId="4B8FD85F" w14:textId="77777777" w:rsidR="0035662A" w:rsidRDefault="0035662A" w:rsidP="003805BA">
            <w:pPr>
              <w:spacing w:before="120" w:after="120" w:line="240" w:lineRule="auto"/>
            </w:pPr>
          </w:p>
          <w:p w14:paraId="686C9205" w14:textId="77777777" w:rsidR="0035662A" w:rsidRPr="003D36CF" w:rsidRDefault="0035662A" w:rsidP="003805BA">
            <w:pPr>
              <w:spacing w:before="120" w:after="120" w:line="240" w:lineRule="auto"/>
              <w:rPr>
                <w:rFonts w:cs="Arial"/>
                <w:b/>
                <w:szCs w:val="20"/>
              </w:rPr>
            </w:pPr>
          </w:p>
        </w:tc>
      </w:tr>
      <w:tr w:rsidR="00225B03" w:rsidRPr="00655232" w14:paraId="4DD0D69A" w14:textId="77777777" w:rsidTr="0035662A">
        <w:trPr>
          <w:trHeight w:val="576"/>
        </w:trPr>
        <w:tc>
          <w:tcPr>
            <w:tcW w:w="2235" w:type="dxa"/>
          </w:tcPr>
          <w:p w14:paraId="0AC9082F" w14:textId="77777777" w:rsidR="00225B03" w:rsidRPr="003D36CF" w:rsidRDefault="00D936CE" w:rsidP="003805BA">
            <w:pPr>
              <w:spacing w:before="120" w:after="120" w:line="240" w:lineRule="auto"/>
              <w:rPr>
                <w:b/>
              </w:rPr>
            </w:pPr>
            <w:r w:rsidRPr="004108F3">
              <w:fldChar w:fldCharType="begin">
                <w:ffData>
                  <w:name w:val=""/>
                  <w:enabled/>
                  <w:calcOnExit w:val="0"/>
                  <w:textInput/>
                </w:ffData>
              </w:fldChar>
            </w:r>
            <w:r w:rsidR="0051630E" w:rsidRPr="004108F3">
              <w:instrText xml:space="preserve"> FORMTEXT </w:instrText>
            </w:r>
            <w:r w:rsidRPr="004108F3">
              <w:fldChar w:fldCharType="separate"/>
            </w:r>
            <w:r w:rsidR="0051630E" w:rsidRPr="004108F3">
              <w:rPr>
                <w:noProof/>
              </w:rPr>
              <w:t> </w:t>
            </w:r>
            <w:r w:rsidR="0051630E" w:rsidRPr="004108F3">
              <w:rPr>
                <w:noProof/>
              </w:rPr>
              <w:t> </w:t>
            </w:r>
            <w:r w:rsidR="0051630E" w:rsidRPr="004108F3">
              <w:rPr>
                <w:noProof/>
              </w:rPr>
              <w:t> </w:t>
            </w:r>
            <w:r w:rsidR="0051630E" w:rsidRPr="004108F3">
              <w:rPr>
                <w:noProof/>
              </w:rPr>
              <w:t> </w:t>
            </w:r>
            <w:r w:rsidR="0051630E" w:rsidRPr="004108F3">
              <w:rPr>
                <w:noProof/>
              </w:rPr>
              <w:t> </w:t>
            </w:r>
            <w:r w:rsidRPr="004108F3">
              <w:fldChar w:fldCharType="end"/>
            </w:r>
          </w:p>
        </w:tc>
        <w:tc>
          <w:tcPr>
            <w:tcW w:w="7066" w:type="dxa"/>
          </w:tcPr>
          <w:p w14:paraId="5D4BAD4B" w14:textId="77777777" w:rsidR="00225B03" w:rsidRDefault="00D936CE" w:rsidP="003805BA">
            <w:pPr>
              <w:spacing w:before="120" w:after="120" w:line="240" w:lineRule="auto"/>
            </w:pPr>
            <w:r w:rsidRPr="004108F3">
              <w:fldChar w:fldCharType="begin">
                <w:ffData>
                  <w:name w:val=""/>
                  <w:enabled/>
                  <w:calcOnExit w:val="0"/>
                  <w:textInput/>
                </w:ffData>
              </w:fldChar>
            </w:r>
            <w:r w:rsidR="0051630E" w:rsidRPr="004108F3">
              <w:instrText xml:space="preserve"> FORMTEXT </w:instrText>
            </w:r>
            <w:r w:rsidRPr="004108F3">
              <w:fldChar w:fldCharType="separate"/>
            </w:r>
            <w:r w:rsidR="0051630E" w:rsidRPr="004108F3">
              <w:rPr>
                <w:noProof/>
              </w:rPr>
              <w:t> </w:t>
            </w:r>
            <w:r w:rsidR="0051630E" w:rsidRPr="004108F3">
              <w:rPr>
                <w:noProof/>
              </w:rPr>
              <w:t> </w:t>
            </w:r>
            <w:r w:rsidR="0051630E" w:rsidRPr="004108F3">
              <w:rPr>
                <w:noProof/>
              </w:rPr>
              <w:t> </w:t>
            </w:r>
            <w:r w:rsidR="0051630E" w:rsidRPr="004108F3">
              <w:rPr>
                <w:noProof/>
              </w:rPr>
              <w:t> </w:t>
            </w:r>
            <w:r w:rsidR="0051630E" w:rsidRPr="004108F3">
              <w:rPr>
                <w:noProof/>
              </w:rPr>
              <w:t> </w:t>
            </w:r>
            <w:r w:rsidRPr="004108F3">
              <w:fldChar w:fldCharType="end"/>
            </w:r>
          </w:p>
          <w:p w14:paraId="3B43F541" w14:textId="77777777" w:rsidR="0035662A" w:rsidRDefault="0035662A" w:rsidP="003805BA">
            <w:pPr>
              <w:spacing w:before="120" w:after="120" w:line="240" w:lineRule="auto"/>
              <w:rPr>
                <w:rFonts w:cs="Arial"/>
                <w:b/>
                <w:szCs w:val="20"/>
              </w:rPr>
            </w:pPr>
          </w:p>
          <w:p w14:paraId="3924A4BE" w14:textId="77777777" w:rsidR="0035662A" w:rsidRPr="003D36CF" w:rsidRDefault="0035662A" w:rsidP="003805BA">
            <w:pPr>
              <w:spacing w:before="120" w:after="120" w:line="240" w:lineRule="auto"/>
              <w:rPr>
                <w:rFonts w:cs="Arial"/>
                <w:b/>
                <w:szCs w:val="20"/>
              </w:rPr>
            </w:pPr>
          </w:p>
        </w:tc>
      </w:tr>
      <w:tr w:rsidR="00225B03" w:rsidRPr="00655232" w14:paraId="79D344E7" w14:textId="77777777" w:rsidTr="0035662A">
        <w:trPr>
          <w:trHeight w:val="576"/>
        </w:trPr>
        <w:tc>
          <w:tcPr>
            <w:tcW w:w="2235" w:type="dxa"/>
          </w:tcPr>
          <w:p w14:paraId="5FC5BA05" w14:textId="77777777" w:rsidR="00225B03" w:rsidRPr="003D36CF" w:rsidRDefault="00D936CE" w:rsidP="003805BA">
            <w:pPr>
              <w:spacing w:before="120" w:after="120" w:line="240" w:lineRule="auto"/>
              <w:rPr>
                <w:b/>
              </w:rPr>
            </w:pPr>
            <w:r w:rsidRPr="004108F3">
              <w:fldChar w:fldCharType="begin">
                <w:ffData>
                  <w:name w:val=""/>
                  <w:enabled/>
                  <w:calcOnExit w:val="0"/>
                  <w:textInput/>
                </w:ffData>
              </w:fldChar>
            </w:r>
            <w:r w:rsidR="0051630E" w:rsidRPr="004108F3">
              <w:instrText xml:space="preserve"> FORMTEXT </w:instrText>
            </w:r>
            <w:r w:rsidRPr="004108F3">
              <w:fldChar w:fldCharType="separate"/>
            </w:r>
            <w:r w:rsidR="0051630E" w:rsidRPr="004108F3">
              <w:rPr>
                <w:noProof/>
              </w:rPr>
              <w:t> </w:t>
            </w:r>
            <w:r w:rsidR="0051630E" w:rsidRPr="004108F3">
              <w:rPr>
                <w:noProof/>
              </w:rPr>
              <w:t> </w:t>
            </w:r>
            <w:r w:rsidR="0051630E" w:rsidRPr="004108F3">
              <w:rPr>
                <w:noProof/>
              </w:rPr>
              <w:t> </w:t>
            </w:r>
            <w:r w:rsidR="0051630E" w:rsidRPr="004108F3">
              <w:rPr>
                <w:noProof/>
              </w:rPr>
              <w:t> </w:t>
            </w:r>
            <w:r w:rsidR="0051630E" w:rsidRPr="004108F3">
              <w:rPr>
                <w:noProof/>
              </w:rPr>
              <w:t> </w:t>
            </w:r>
            <w:r w:rsidRPr="004108F3">
              <w:fldChar w:fldCharType="end"/>
            </w:r>
          </w:p>
        </w:tc>
        <w:tc>
          <w:tcPr>
            <w:tcW w:w="7066" w:type="dxa"/>
          </w:tcPr>
          <w:p w14:paraId="3F7E371F" w14:textId="77777777" w:rsidR="00225B03" w:rsidRDefault="00D936CE" w:rsidP="003805BA">
            <w:pPr>
              <w:spacing w:before="120" w:after="120" w:line="240" w:lineRule="auto"/>
            </w:pPr>
            <w:r w:rsidRPr="004108F3">
              <w:fldChar w:fldCharType="begin">
                <w:ffData>
                  <w:name w:val=""/>
                  <w:enabled/>
                  <w:calcOnExit w:val="0"/>
                  <w:textInput/>
                </w:ffData>
              </w:fldChar>
            </w:r>
            <w:r w:rsidR="0051630E" w:rsidRPr="004108F3">
              <w:instrText xml:space="preserve"> FORMTEXT </w:instrText>
            </w:r>
            <w:r w:rsidRPr="004108F3">
              <w:fldChar w:fldCharType="separate"/>
            </w:r>
            <w:r w:rsidR="0051630E" w:rsidRPr="004108F3">
              <w:rPr>
                <w:noProof/>
              </w:rPr>
              <w:t> </w:t>
            </w:r>
            <w:r w:rsidR="0051630E" w:rsidRPr="004108F3">
              <w:rPr>
                <w:noProof/>
              </w:rPr>
              <w:t> </w:t>
            </w:r>
            <w:r w:rsidR="0051630E" w:rsidRPr="004108F3">
              <w:rPr>
                <w:noProof/>
              </w:rPr>
              <w:t> </w:t>
            </w:r>
            <w:r w:rsidR="0051630E" w:rsidRPr="004108F3">
              <w:rPr>
                <w:noProof/>
              </w:rPr>
              <w:t> </w:t>
            </w:r>
            <w:r w:rsidR="0051630E" w:rsidRPr="004108F3">
              <w:rPr>
                <w:noProof/>
              </w:rPr>
              <w:t> </w:t>
            </w:r>
            <w:r w:rsidRPr="004108F3">
              <w:fldChar w:fldCharType="end"/>
            </w:r>
          </w:p>
          <w:p w14:paraId="681569EA" w14:textId="77777777" w:rsidR="0035662A" w:rsidRDefault="0035662A" w:rsidP="003805BA">
            <w:pPr>
              <w:spacing w:before="120" w:after="120" w:line="240" w:lineRule="auto"/>
            </w:pPr>
          </w:p>
          <w:p w14:paraId="188D250E" w14:textId="77777777" w:rsidR="0035662A" w:rsidRPr="003D36CF" w:rsidRDefault="0035662A" w:rsidP="003805BA">
            <w:pPr>
              <w:spacing w:before="120" w:after="120" w:line="240" w:lineRule="auto"/>
              <w:rPr>
                <w:rFonts w:cs="Arial"/>
                <w:b/>
                <w:szCs w:val="20"/>
              </w:rPr>
            </w:pPr>
          </w:p>
        </w:tc>
      </w:tr>
      <w:tr w:rsidR="00225B03" w:rsidRPr="00655232" w14:paraId="66275026" w14:textId="77777777" w:rsidTr="0035662A">
        <w:trPr>
          <w:trHeight w:val="576"/>
        </w:trPr>
        <w:tc>
          <w:tcPr>
            <w:tcW w:w="2235" w:type="dxa"/>
          </w:tcPr>
          <w:p w14:paraId="39074250" w14:textId="77777777" w:rsidR="00225B03" w:rsidRPr="003D36CF" w:rsidRDefault="00D936CE" w:rsidP="003805BA">
            <w:pPr>
              <w:spacing w:before="120" w:after="120" w:line="240" w:lineRule="auto"/>
              <w:rPr>
                <w:b/>
              </w:rPr>
            </w:pPr>
            <w:r w:rsidRPr="004108F3">
              <w:fldChar w:fldCharType="begin">
                <w:ffData>
                  <w:name w:val=""/>
                  <w:enabled/>
                  <w:calcOnExit w:val="0"/>
                  <w:textInput/>
                </w:ffData>
              </w:fldChar>
            </w:r>
            <w:r w:rsidR="0051630E" w:rsidRPr="004108F3">
              <w:instrText xml:space="preserve"> FORMTEXT </w:instrText>
            </w:r>
            <w:r w:rsidRPr="004108F3">
              <w:fldChar w:fldCharType="separate"/>
            </w:r>
            <w:r w:rsidR="0051630E" w:rsidRPr="004108F3">
              <w:rPr>
                <w:noProof/>
              </w:rPr>
              <w:t> </w:t>
            </w:r>
            <w:r w:rsidR="0051630E" w:rsidRPr="004108F3">
              <w:rPr>
                <w:noProof/>
              </w:rPr>
              <w:t> </w:t>
            </w:r>
            <w:r w:rsidR="0051630E" w:rsidRPr="004108F3">
              <w:rPr>
                <w:noProof/>
              </w:rPr>
              <w:t> </w:t>
            </w:r>
            <w:r w:rsidR="0051630E" w:rsidRPr="004108F3">
              <w:rPr>
                <w:noProof/>
              </w:rPr>
              <w:t> </w:t>
            </w:r>
            <w:r w:rsidR="0051630E" w:rsidRPr="004108F3">
              <w:rPr>
                <w:noProof/>
              </w:rPr>
              <w:t> </w:t>
            </w:r>
            <w:r w:rsidRPr="004108F3">
              <w:fldChar w:fldCharType="end"/>
            </w:r>
          </w:p>
        </w:tc>
        <w:tc>
          <w:tcPr>
            <w:tcW w:w="7066" w:type="dxa"/>
          </w:tcPr>
          <w:p w14:paraId="6687BC38" w14:textId="77777777" w:rsidR="00225B03" w:rsidRDefault="00D936CE" w:rsidP="003805BA">
            <w:pPr>
              <w:spacing w:before="120" w:after="120" w:line="240" w:lineRule="auto"/>
            </w:pPr>
            <w:r w:rsidRPr="004108F3">
              <w:fldChar w:fldCharType="begin">
                <w:ffData>
                  <w:name w:val=""/>
                  <w:enabled/>
                  <w:calcOnExit w:val="0"/>
                  <w:textInput/>
                </w:ffData>
              </w:fldChar>
            </w:r>
            <w:r w:rsidR="0051630E" w:rsidRPr="004108F3">
              <w:instrText xml:space="preserve"> FORMTEXT </w:instrText>
            </w:r>
            <w:r w:rsidRPr="004108F3">
              <w:fldChar w:fldCharType="separate"/>
            </w:r>
            <w:r w:rsidR="0051630E" w:rsidRPr="004108F3">
              <w:rPr>
                <w:noProof/>
              </w:rPr>
              <w:t> </w:t>
            </w:r>
            <w:r w:rsidR="0051630E" w:rsidRPr="004108F3">
              <w:rPr>
                <w:noProof/>
              </w:rPr>
              <w:t> </w:t>
            </w:r>
            <w:r w:rsidR="0051630E" w:rsidRPr="004108F3">
              <w:rPr>
                <w:noProof/>
              </w:rPr>
              <w:t> </w:t>
            </w:r>
            <w:r w:rsidR="0051630E" w:rsidRPr="004108F3">
              <w:rPr>
                <w:noProof/>
              </w:rPr>
              <w:t> </w:t>
            </w:r>
            <w:r w:rsidR="0051630E" w:rsidRPr="004108F3">
              <w:rPr>
                <w:noProof/>
              </w:rPr>
              <w:t> </w:t>
            </w:r>
            <w:r w:rsidRPr="004108F3">
              <w:fldChar w:fldCharType="end"/>
            </w:r>
          </w:p>
          <w:p w14:paraId="004CA34A" w14:textId="77777777" w:rsidR="0035662A" w:rsidRDefault="0035662A" w:rsidP="003805BA">
            <w:pPr>
              <w:spacing w:before="120" w:after="120" w:line="240" w:lineRule="auto"/>
              <w:rPr>
                <w:rFonts w:cs="Arial"/>
                <w:b/>
                <w:szCs w:val="20"/>
              </w:rPr>
            </w:pPr>
          </w:p>
          <w:p w14:paraId="1720F36D" w14:textId="77777777" w:rsidR="0035662A" w:rsidRPr="003D36CF" w:rsidRDefault="0035662A" w:rsidP="003805BA">
            <w:pPr>
              <w:spacing w:before="120" w:after="120" w:line="240" w:lineRule="auto"/>
              <w:rPr>
                <w:rFonts w:cs="Arial"/>
                <w:b/>
                <w:szCs w:val="20"/>
              </w:rPr>
            </w:pPr>
          </w:p>
        </w:tc>
      </w:tr>
      <w:tr w:rsidR="00225B03" w:rsidRPr="00655232" w14:paraId="2EABB28F" w14:textId="77777777" w:rsidTr="0035662A">
        <w:trPr>
          <w:trHeight w:val="576"/>
        </w:trPr>
        <w:tc>
          <w:tcPr>
            <w:tcW w:w="2235" w:type="dxa"/>
          </w:tcPr>
          <w:p w14:paraId="0D3AA8D1" w14:textId="77777777" w:rsidR="00225B03" w:rsidRPr="003D36CF" w:rsidRDefault="00D936CE" w:rsidP="003805BA">
            <w:pPr>
              <w:spacing w:before="120" w:after="120" w:line="240" w:lineRule="auto"/>
              <w:rPr>
                <w:b/>
              </w:rPr>
            </w:pPr>
            <w:r w:rsidRPr="004108F3">
              <w:fldChar w:fldCharType="begin">
                <w:ffData>
                  <w:name w:val=""/>
                  <w:enabled/>
                  <w:calcOnExit w:val="0"/>
                  <w:textInput/>
                </w:ffData>
              </w:fldChar>
            </w:r>
            <w:r w:rsidR="0051630E" w:rsidRPr="004108F3">
              <w:instrText xml:space="preserve"> FORMTEXT </w:instrText>
            </w:r>
            <w:r w:rsidRPr="004108F3">
              <w:fldChar w:fldCharType="separate"/>
            </w:r>
            <w:r w:rsidR="0051630E" w:rsidRPr="004108F3">
              <w:rPr>
                <w:noProof/>
              </w:rPr>
              <w:t> </w:t>
            </w:r>
            <w:r w:rsidR="0051630E" w:rsidRPr="004108F3">
              <w:rPr>
                <w:noProof/>
              </w:rPr>
              <w:t> </w:t>
            </w:r>
            <w:r w:rsidR="0051630E" w:rsidRPr="004108F3">
              <w:rPr>
                <w:noProof/>
              </w:rPr>
              <w:t> </w:t>
            </w:r>
            <w:r w:rsidR="0051630E" w:rsidRPr="004108F3">
              <w:rPr>
                <w:noProof/>
              </w:rPr>
              <w:t> </w:t>
            </w:r>
            <w:r w:rsidR="0051630E" w:rsidRPr="004108F3">
              <w:rPr>
                <w:noProof/>
              </w:rPr>
              <w:t> </w:t>
            </w:r>
            <w:r w:rsidRPr="004108F3">
              <w:fldChar w:fldCharType="end"/>
            </w:r>
          </w:p>
        </w:tc>
        <w:tc>
          <w:tcPr>
            <w:tcW w:w="7066" w:type="dxa"/>
          </w:tcPr>
          <w:p w14:paraId="1E6B0BE8" w14:textId="77777777" w:rsidR="00225B03" w:rsidRDefault="00D936CE" w:rsidP="003805BA">
            <w:pPr>
              <w:spacing w:before="120" w:after="120" w:line="240" w:lineRule="auto"/>
            </w:pPr>
            <w:r w:rsidRPr="004108F3">
              <w:fldChar w:fldCharType="begin">
                <w:ffData>
                  <w:name w:val=""/>
                  <w:enabled/>
                  <w:calcOnExit w:val="0"/>
                  <w:textInput/>
                </w:ffData>
              </w:fldChar>
            </w:r>
            <w:r w:rsidR="0051630E" w:rsidRPr="004108F3">
              <w:instrText xml:space="preserve"> FORMTEXT </w:instrText>
            </w:r>
            <w:r w:rsidRPr="004108F3">
              <w:fldChar w:fldCharType="separate"/>
            </w:r>
            <w:r w:rsidR="0051630E" w:rsidRPr="004108F3">
              <w:rPr>
                <w:noProof/>
              </w:rPr>
              <w:t> </w:t>
            </w:r>
            <w:r w:rsidR="0051630E" w:rsidRPr="004108F3">
              <w:rPr>
                <w:noProof/>
              </w:rPr>
              <w:t> </w:t>
            </w:r>
            <w:r w:rsidR="0051630E" w:rsidRPr="004108F3">
              <w:rPr>
                <w:noProof/>
              </w:rPr>
              <w:t> </w:t>
            </w:r>
            <w:r w:rsidR="0051630E" w:rsidRPr="004108F3">
              <w:rPr>
                <w:noProof/>
              </w:rPr>
              <w:t> </w:t>
            </w:r>
            <w:r w:rsidR="0051630E" w:rsidRPr="004108F3">
              <w:rPr>
                <w:noProof/>
              </w:rPr>
              <w:t> </w:t>
            </w:r>
            <w:r w:rsidRPr="004108F3">
              <w:fldChar w:fldCharType="end"/>
            </w:r>
          </w:p>
          <w:p w14:paraId="0BB47CAE" w14:textId="77777777" w:rsidR="0035662A" w:rsidRDefault="0035662A" w:rsidP="003805BA">
            <w:pPr>
              <w:spacing w:before="120" w:after="120" w:line="240" w:lineRule="auto"/>
            </w:pPr>
          </w:p>
          <w:p w14:paraId="261FD7EF" w14:textId="77777777" w:rsidR="0035662A" w:rsidRPr="003D36CF" w:rsidRDefault="0035662A" w:rsidP="003805BA">
            <w:pPr>
              <w:spacing w:before="120" w:after="120" w:line="240" w:lineRule="auto"/>
              <w:rPr>
                <w:rFonts w:cs="Arial"/>
                <w:b/>
                <w:szCs w:val="20"/>
              </w:rPr>
            </w:pPr>
          </w:p>
        </w:tc>
      </w:tr>
      <w:tr w:rsidR="00225B03" w:rsidRPr="00655232" w14:paraId="1D3A263F" w14:textId="77777777" w:rsidTr="0035662A">
        <w:trPr>
          <w:trHeight w:val="576"/>
        </w:trPr>
        <w:tc>
          <w:tcPr>
            <w:tcW w:w="2235" w:type="dxa"/>
          </w:tcPr>
          <w:p w14:paraId="0BEDDD69" w14:textId="77777777" w:rsidR="00225B03" w:rsidRPr="003D36CF" w:rsidRDefault="00D936CE" w:rsidP="003805BA">
            <w:pPr>
              <w:spacing w:before="120" w:after="120" w:line="240" w:lineRule="auto"/>
              <w:rPr>
                <w:b/>
              </w:rPr>
            </w:pPr>
            <w:r w:rsidRPr="004108F3">
              <w:fldChar w:fldCharType="begin">
                <w:ffData>
                  <w:name w:val=""/>
                  <w:enabled/>
                  <w:calcOnExit w:val="0"/>
                  <w:textInput/>
                </w:ffData>
              </w:fldChar>
            </w:r>
            <w:r w:rsidR="0051630E" w:rsidRPr="004108F3">
              <w:instrText xml:space="preserve"> FORMTEXT </w:instrText>
            </w:r>
            <w:r w:rsidRPr="004108F3">
              <w:fldChar w:fldCharType="separate"/>
            </w:r>
            <w:r w:rsidR="0051630E" w:rsidRPr="004108F3">
              <w:rPr>
                <w:noProof/>
              </w:rPr>
              <w:t> </w:t>
            </w:r>
            <w:r w:rsidR="0051630E" w:rsidRPr="004108F3">
              <w:rPr>
                <w:noProof/>
              </w:rPr>
              <w:t> </w:t>
            </w:r>
            <w:r w:rsidR="0051630E" w:rsidRPr="004108F3">
              <w:rPr>
                <w:noProof/>
              </w:rPr>
              <w:t> </w:t>
            </w:r>
            <w:r w:rsidR="0051630E" w:rsidRPr="004108F3">
              <w:rPr>
                <w:noProof/>
              </w:rPr>
              <w:t> </w:t>
            </w:r>
            <w:r w:rsidR="0051630E" w:rsidRPr="004108F3">
              <w:rPr>
                <w:noProof/>
              </w:rPr>
              <w:t> </w:t>
            </w:r>
            <w:r w:rsidRPr="004108F3">
              <w:fldChar w:fldCharType="end"/>
            </w:r>
          </w:p>
        </w:tc>
        <w:tc>
          <w:tcPr>
            <w:tcW w:w="7066" w:type="dxa"/>
          </w:tcPr>
          <w:p w14:paraId="3F53C73B" w14:textId="77777777" w:rsidR="00225B03" w:rsidRDefault="00D936CE" w:rsidP="003805BA">
            <w:pPr>
              <w:spacing w:before="120" w:after="120" w:line="240" w:lineRule="auto"/>
            </w:pPr>
            <w:r w:rsidRPr="004108F3">
              <w:fldChar w:fldCharType="begin">
                <w:ffData>
                  <w:name w:val=""/>
                  <w:enabled/>
                  <w:calcOnExit w:val="0"/>
                  <w:textInput/>
                </w:ffData>
              </w:fldChar>
            </w:r>
            <w:r w:rsidR="0051630E" w:rsidRPr="004108F3">
              <w:instrText xml:space="preserve"> FORMTEXT </w:instrText>
            </w:r>
            <w:r w:rsidRPr="004108F3">
              <w:fldChar w:fldCharType="separate"/>
            </w:r>
            <w:r w:rsidR="0051630E" w:rsidRPr="004108F3">
              <w:rPr>
                <w:noProof/>
              </w:rPr>
              <w:t> </w:t>
            </w:r>
            <w:r w:rsidR="0051630E" w:rsidRPr="004108F3">
              <w:rPr>
                <w:noProof/>
              </w:rPr>
              <w:t> </w:t>
            </w:r>
            <w:r w:rsidR="0051630E" w:rsidRPr="004108F3">
              <w:rPr>
                <w:noProof/>
              </w:rPr>
              <w:t> </w:t>
            </w:r>
            <w:r w:rsidR="0051630E" w:rsidRPr="004108F3">
              <w:rPr>
                <w:noProof/>
              </w:rPr>
              <w:t> </w:t>
            </w:r>
            <w:r w:rsidR="0051630E" w:rsidRPr="004108F3">
              <w:rPr>
                <w:noProof/>
              </w:rPr>
              <w:t> </w:t>
            </w:r>
            <w:r w:rsidRPr="004108F3">
              <w:fldChar w:fldCharType="end"/>
            </w:r>
          </w:p>
          <w:p w14:paraId="0C0F0438" w14:textId="77777777" w:rsidR="0035662A" w:rsidRDefault="0035662A" w:rsidP="003805BA">
            <w:pPr>
              <w:spacing w:before="120" w:after="120" w:line="240" w:lineRule="auto"/>
            </w:pPr>
          </w:p>
          <w:p w14:paraId="37218D65" w14:textId="77777777" w:rsidR="0035662A" w:rsidRPr="003D36CF" w:rsidRDefault="0035662A" w:rsidP="003805BA">
            <w:pPr>
              <w:spacing w:before="120" w:after="120" w:line="240" w:lineRule="auto"/>
              <w:rPr>
                <w:rFonts w:cs="Arial"/>
                <w:b/>
                <w:szCs w:val="20"/>
              </w:rPr>
            </w:pPr>
          </w:p>
        </w:tc>
      </w:tr>
      <w:tr w:rsidR="00225B03" w:rsidRPr="00655232" w14:paraId="648212FF" w14:textId="77777777" w:rsidTr="0035662A">
        <w:trPr>
          <w:trHeight w:val="576"/>
        </w:trPr>
        <w:tc>
          <w:tcPr>
            <w:tcW w:w="2235" w:type="dxa"/>
          </w:tcPr>
          <w:p w14:paraId="5ADA0E76" w14:textId="77777777" w:rsidR="00225B03" w:rsidRPr="003D36CF" w:rsidRDefault="00D936CE" w:rsidP="003805BA">
            <w:pPr>
              <w:spacing w:before="120" w:after="120" w:line="240" w:lineRule="auto"/>
              <w:rPr>
                <w:b/>
              </w:rPr>
            </w:pPr>
            <w:r w:rsidRPr="004108F3">
              <w:fldChar w:fldCharType="begin">
                <w:ffData>
                  <w:name w:val=""/>
                  <w:enabled/>
                  <w:calcOnExit w:val="0"/>
                  <w:textInput/>
                </w:ffData>
              </w:fldChar>
            </w:r>
            <w:r w:rsidR="0051630E" w:rsidRPr="004108F3">
              <w:instrText xml:space="preserve"> FORMTEXT </w:instrText>
            </w:r>
            <w:r w:rsidRPr="004108F3">
              <w:fldChar w:fldCharType="separate"/>
            </w:r>
            <w:r w:rsidR="0051630E" w:rsidRPr="004108F3">
              <w:rPr>
                <w:noProof/>
              </w:rPr>
              <w:t> </w:t>
            </w:r>
            <w:r w:rsidR="0051630E" w:rsidRPr="004108F3">
              <w:rPr>
                <w:noProof/>
              </w:rPr>
              <w:t> </w:t>
            </w:r>
            <w:r w:rsidR="0051630E" w:rsidRPr="004108F3">
              <w:rPr>
                <w:noProof/>
              </w:rPr>
              <w:t> </w:t>
            </w:r>
            <w:r w:rsidR="0051630E" w:rsidRPr="004108F3">
              <w:rPr>
                <w:noProof/>
              </w:rPr>
              <w:t> </w:t>
            </w:r>
            <w:r w:rsidR="0051630E" w:rsidRPr="004108F3">
              <w:rPr>
                <w:noProof/>
              </w:rPr>
              <w:t> </w:t>
            </w:r>
            <w:r w:rsidRPr="004108F3">
              <w:fldChar w:fldCharType="end"/>
            </w:r>
          </w:p>
        </w:tc>
        <w:tc>
          <w:tcPr>
            <w:tcW w:w="7066" w:type="dxa"/>
          </w:tcPr>
          <w:p w14:paraId="7A699AF5" w14:textId="77777777" w:rsidR="00225B03" w:rsidRDefault="00D936CE" w:rsidP="003805BA">
            <w:pPr>
              <w:spacing w:before="120" w:after="120" w:line="240" w:lineRule="auto"/>
            </w:pPr>
            <w:r w:rsidRPr="004108F3">
              <w:fldChar w:fldCharType="begin">
                <w:ffData>
                  <w:name w:val=""/>
                  <w:enabled/>
                  <w:calcOnExit w:val="0"/>
                  <w:textInput/>
                </w:ffData>
              </w:fldChar>
            </w:r>
            <w:r w:rsidR="0051630E" w:rsidRPr="004108F3">
              <w:instrText xml:space="preserve"> FORMTEXT </w:instrText>
            </w:r>
            <w:r w:rsidRPr="004108F3">
              <w:fldChar w:fldCharType="separate"/>
            </w:r>
            <w:r w:rsidR="0051630E" w:rsidRPr="004108F3">
              <w:rPr>
                <w:noProof/>
              </w:rPr>
              <w:t> </w:t>
            </w:r>
            <w:r w:rsidR="0051630E" w:rsidRPr="004108F3">
              <w:rPr>
                <w:noProof/>
              </w:rPr>
              <w:t> </w:t>
            </w:r>
            <w:r w:rsidR="0051630E" w:rsidRPr="004108F3">
              <w:rPr>
                <w:noProof/>
              </w:rPr>
              <w:t> </w:t>
            </w:r>
            <w:r w:rsidR="0051630E" w:rsidRPr="004108F3">
              <w:rPr>
                <w:noProof/>
              </w:rPr>
              <w:t> </w:t>
            </w:r>
            <w:r w:rsidR="0051630E" w:rsidRPr="004108F3">
              <w:rPr>
                <w:noProof/>
              </w:rPr>
              <w:t> </w:t>
            </w:r>
            <w:r w:rsidRPr="004108F3">
              <w:fldChar w:fldCharType="end"/>
            </w:r>
          </w:p>
          <w:p w14:paraId="406A9DE4" w14:textId="77777777" w:rsidR="0035662A" w:rsidRDefault="0035662A" w:rsidP="003805BA">
            <w:pPr>
              <w:spacing w:before="120" w:after="120" w:line="240" w:lineRule="auto"/>
              <w:rPr>
                <w:rFonts w:cs="Arial"/>
                <w:b/>
                <w:szCs w:val="20"/>
              </w:rPr>
            </w:pPr>
          </w:p>
          <w:p w14:paraId="55381B74" w14:textId="77777777" w:rsidR="0035662A" w:rsidRPr="003D36CF" w:rsidRDefault="0035662A" w:rsidP="003805BA">
            <w:pPr>
              <w:spacing w:before="120" w:after="120" w:line="240" w:lineRule="auto"/>
              <w:rPr>
                <w:rFonts w:cs="Arial"/>
                <w:b/>
                <w:szCs w:val="20"/>
              </w:rPr>
            </w:pPr>
          </w:p>
        </w:tc>
      </w:tr>
    </w:tbl>
    <w:p w14:paraId="6D1FA304" w14:textId="77777777" w:rsidR="0004741B" w:rsidRPr="00655232" w:rsidRDefault="0004741B" w:rsidP="002D01F4">
      <w:pPr>
        <w:tabs>
          <w:tab w:val="left" w:pos="3675"/>
        </w:tabs>
        <w:spacing w:before="120" w:after="120" w:line="276" w:lineRule="auto"/>
      </w:pPr>
    </w:p>
    <w:p w14:paraId="71BDBD3F" w14:textId="7F98972A" w:rsidR="006D6DE7" w:rsidRPr="00F80C79" w:rsidRDefault="005C13EB" w:rsidP="009A6685">
      <w:pPr>
        <w:keepNext/>
        <w:keepLines/>
        <w:spacing w:before="120" w:after="120"/>
      </w:pPr>
      <w:r w:rsidRPr="00655232">
        <w:t>If you need some more information before commenting on this document do not hesita</w:t>
      </w:r>
      <w:r w:rsidR="00644033">
        <w:t>te to contact</w:t>
      </w:r>
      <w:r w:rsidR="001F5866">
        <w:t xml:space="preserve"> </w:t>
      </w:r>
      <w:hyperlink r:id="rId32" w:history="1">
        <w:r w:rsidR="001F5866" w:rsidRPr="00EE51F0">
          <w:rPr>
            <w:rStyle w:val="Hyperlink"/>
          </w:rPr>
          <w:t>standards-pricing@fairtrade.net</w:t>
        </w:r>
      </w:hyperlink>
    </w:p>
    <w:sectPr w:rsidR="006D6DE7" w:rsidRPr="00F80C79" w:rsidSect="00F91FA3">
      <w:pgSz w:w="11909" w:h="16834" w:code="9"/>
      <w:pgMar w:top="188" w:right="1136" w:bottom="899"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0F6AB" w14:textId="77777777" w:rsidR="006F60FF" w:rsidRDefault="006F60FF">
      <w:r>
        <w:separator/>
      </w:r>
    </w:p>
  </w:endnote>
  <w:endnote w:type="continuationSeparator" w:id="0">
    <w:p w14:paraId="6313082C" w14:textId="77777777" w:rsidR="006F60FF" w:rsidRDefault="006F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xo 2">
    <w:altName w:val="Calibri"/>
    <w:panose1 w:val="00000000000000000000"/>
    <w:charset w:val="00"/>
    <w:family w:val="auto"/>
    <w:pitch w:val="variable"/>
    <w:sig w:usb0="A00002FF" w:usb1="4000204B" w:usb2="00000000" w:usb3="00000000" w:csb0="00000197"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522158"/>
      <w:docPartObj>
        <w:docPartGallery w:val="Page Numbers (Bottom of Page)"/>
        <w:docPartUnique/>
      </w:docPartObj>
    </w:sdtPr>
    <w:sdtEndPr>
      <w:rPr>
        <w:noProof/>
        <w:sz w:val="18"/>
        <w:szCs w:val="18"/>
      </w:rPr>
    </w:sdtEndPr>
    <w:sdtContent>
      <w:p w14:paraId="76FF2A9C" w14:textId="77777777" w:rsidR="00EC7887" w:rsidRPr="008C2BFC" w:rsidRDefault="00EC7887">
        <w:pPr>
          <w:pStyle w:val="Footer"/>
          <w:jc w:val="center"/>
          <w:rPr>
            <w:sz w:val="18"/>
            <w:szCs w:val="18"/>
          </w:rPr>
        </w:pPr>
        <w:r w:rsidRPr="008C2BFC">
          <w:rPr>
            <w:sz w:val="18"/>
            <w:szCs w:val="18"/>
          </w:rPr>
          <w:fldChar w:fldCharType="begin"/>
        </w:r>
        <w:r w:rsidRPr="008C2BFC">
          <w:rPr>
            <w:sz w:val="18"/>
            <w:szCs w:val="18"/>
          </w:rPr>
          <w:instrText xml:space="preserve"> PAGE   \* MERGEFORMAT </w:instrText>
        </w:r>
        <w:r w:rsidRPr="008C2BFC">
          <w:rPr>
            <w:sz w:val="18"/>
            <w:szCs w:val="18"/>
          </w:rPr>
          <w:fldChar w:fldCharType="separate"/>
        </w:r>
        <w:r w:rsidR="00630571">
          <w:rPr>
            <w:noProof/>
            <w:sz w:val="18"/>
            <w:szCs w:val="18"/>
          </w:rPr>
          <w:t>52</w:t>
        </w:r>
        <w:r w:rsidRPr="008C2BFC">
          <w:rPr>
            <w:noProof/>
            <w:sz w:val="18"/>
            <w:szCs w:val="18"/>
          </w:rPr>
          <w:fldChar w:fldCharType="end"/>
        </w:r>
      </w:p>
    </w:sdtContent>
  </w:sdt>
  <w:p w14:paraId="3612A486" w14:textId="77777777" w:rsidR="00EC7887" w:rsidRDefault="00EC788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14EDB" w14:textId="77777777" w:rsidR="006F60FF" w:rsidRDefault="006F60FF">
      <w:r>
        <w:separator/>
      </w:r>
    </w:p>
  </w:footnote>
  <w:footnote w:type="continuationSeparator" w:id="0">
    <w:p w14:paraId="7DFE0AEB" w14:textId="77777777" w:rsidR="006F60FF" w:rsidRDefault="006F6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49A41" w14:textId="77777777" w:rsidR="00EC7887" w:rsidRPr="003065AE" w:rsidRDefault="00EC7887">
    <w:pPr>
      <w:pStyle w:val="Header"/>
    </w:pPr>
    <w:r>
      <w:rPr>
        <w:noProof/>
        <w:lang w:val="en-US" w:eastAsia="en-US" w:bidi="hi-IN"/>
      </w:rPr>
      <w:drawing>
        <wp:inline distT="0" distB="0" distL="0" distR="0" wp14:anchorId="693EB853" wp14:editId="263239F8">
          <wp:extent cx="733425" cy="895350"/>
          <wp:effectExtent l="19050" t="0" r="9525" b="0"/>
          <wp:docPr id="592999394" name="Picture 592999394" descr="FBM_INT_VERT_MONO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M_INT_VERT_MONO_POS"/>
                  <pic:cNvPicPr>
                    <a:picLocks noChangeAspect="1" noChangeArrowheads="1"/>
                  </pic:cNvPicPr>
                </pic:nvPicPr>
                <pic:blipFill>
                  <a:blip r:embed="rId1"/>
                  <a:srcRect t="-2127"/>
                  <a:stretch>
                    <a:fillRect/>
                  </a:stretch>
                </pic:blipFill>
                <pic:spPr bwMode="auto">
                  <a:xfrm>
                    <a:off x="0" y="0"/>
                    <a:ext cx="733425" cy="8953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3050"/>
    <w:multiLevelType w:val="hybridMultilevel"/>
    <w:tmpl w:val="4C82880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1C3384B"/>
    <w:multiLevelType w:val="hybridMultilevel"/>
    <w:tmpl w:val="0240A04E"/>
    <w:lvl w:ilvl="0" w:tplc="AC7CB3DA">
      <w:start w:val="1"/>
      <w:numFmt w:val="bullet"/>
      <w:lvlText w:val="-"/>
      <w:lvlJc w:val="left"/>
      <w:pPr>
        <w:ind w:left="720" w:hanging="360"/>
      </w:pPr>
      <w:rPr>
        <w:rFonts w:ascii="Arial" w:eastAsia="SimSu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2B74EB"/>
    <w:multiLevelType w:val="hybridMultilevel"/>
    <w:tmpl w:val="F9B88D06"/>
    <w:lvl w:ilvl="0" w:tplc="AC7CB3DA">
      <w:start w:val="1"/>
      <w:numFmt w:val="bullet"/>
      <w:lvlText w:val="-"/>
      <w:lvlJc w:val="left"/>
      <w:pPr>
        <w:ind w:left="720" w:hanging="360"/>
      </w:pPr>
      <w:rPr>
        <w:rFonts w:ascii="Arial" w:eastAsia="SimSu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C83990"/>
    <w:multiLevelType w:val="multilevel"/>
    <w:tmpl w:val="B93E184C"/>
    <w:lvl w:ilvl="0">
      <w:numFmt w:val="decimal"/>
      <w:lvlText w:val="%1."/>
      <w:lvlJc w:val="left"/>
      <w:pPr>
        <w:ind w:left="360" w:hanging="360"/>
      </w:pPr>
      <w:rPr>
        <w:rFonts w:hint="default"/>
      </w:rPr>
    </w:lvl>
    <w:lvl w:ilvl="1">
      <w:start w:val="2"/>
      <w:numFmt w:val="decimal"/>
      <w:isLgl/>
      <w:lvlText w:val="%1.%2"/>
      <w:lvlJc w:val="left"/>
      <w:pPr>
        <w:ind w:left="517"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8A54F7"/>
    <w:multiLevelType w:val="hybridMultilevel"/>
    <w:tmpl w:val="26062676"/>
    <w:lvl w:ilvl="0" w:tplc="568815A0">
      <w:start w:val="1"/>
      <w:numFmt w:val="decimal"/>
      <w:pStyle w:val="StyleHeading6Left0Hanging025"/>
      <w:lvlText w:val="%1."/>
      <w:lvlJc w:val="left"/>
      <w:pPr>
        <w:tabs>
          <w:tab w:val="num" w:pos="502"/>
        </w:tabs>
        <w:ind w:left="502"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4903BE"/>
    <w:multiLevelType w:val="multilevel"/>
    <w:tmpl w:val="14C4F9B8"/>
    <w:lvl w:ilvl="0">
      <w:start w:val="1"/>
      <w:numFmt w:val="bullet"/>
      <w:lvlText w:val="-"/>
      <w:lvlJc w:val="left"/>
      <w:pPr>
        <w:ind w:left="720" w:hanging="360"/>
      </w:pPr>
      <w:rPr>
        <w:rFonts w:ascii="Arial" w:eastAsia="SimSun" w:hAnsi="Arial" w:cs="Arial"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42C612F"/>
    <w:multiLevelType w:val="multilevel"/>
    <w:tmpl w:val="08B8FA5C"/>
    <w:styleLink w:val="StyleBulletedBlue"/>
    <w:lvl w:ilvl="0">
      <w:start w:val="1"/>
      <w:numFmt w:val="bullet"/>
      <w:lvlText w:val=""/>
      <w:lvlJc w:val="left"/>
      <w:pPr>
        <w:tabs>
          <w:tab w:val="num" w:pos="360"/>
        </w:tabs>
        <w:ind w:left="360" w:hanging="360"/>
      </w:pPr>
      <w:rPr>
        <w:rFonts w:ascii="Symbol" w:hAnsi="Symbol"/>
        <w:color w:val="0000FF"/>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8D025D"/>
    <w:multiLevelType w:val="hybridMultilevel"/>
    <w:tmpl w:val="B3485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C3E0E"/>
    <w:multiLevelType w:val="hybridMultilevel"/>
    <w:tmpl w:val="CFDCDFC2"/>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C3FFF"/>
    <w:multiLevelType w:val="multilevel"/>
    <w:tmpl w:val="57E0A880"/>
    <w:styleLink w:val="Style1"/>
    <w:lvl w:ilvl="0">
      <w:start w:val="2"/>
      <w:numFmt w:val="decimal"/>
      <w:lvlText w:val="%1"/>
      <w:lvlJc w:val="left"/>
      <w:pPr>
        <w:ind w:left="360" w:hanging="360"/>
      </w:pPr>
      <w:rPr>
        <w:rFonts w:hint="default"/>
      </w:rPr>
    </w:lvl>
    <w:lvl w:ilvl="1">
      <w:start w:val="1"/>
      <w:numFmt w:val="decimal"/>
      <w:lvlText w:val="%1.%2"/>
      <w:lvlJc w:val="left"/>
      <w:pPr>
        <w:ind w:left="5747"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D47D36"/>
    <w:multiLevelType w:val="hybridMultilevel"/>
    <w:tmpl w:val="F402BC76"/>
    <w:lvl w:ilvl="0" w:tplc="FFFFFFFF">
      <w:start w:val="1"/>
      <w:numFmt w:val="bullet"/>
      <w:lvlText w:val="-"/>
      <w:lvlJc w:val="left"/>
      <w:pPr>
        <w:ind w:left="720" w:hanging="360"/>
      </w:pPr>
      <w:rPr>
        <w:rFonts w:ascii="Arial" w:eastAsia="SimSun" w:hAnsi="Arial" w:cs="Arial" w:hint="default"/>
      </w:rPr>
    </w:lvl>
    <w:lvl w:ilvl="1" w:tplc="AC7CB3DA">
      <w:start w:val="1"/>
      <w:numFmt w:val="bullet"/>
      <w:lvlText w:val="-"/>
      <w:lvlJc w:val="left"/>
      <w:pPr>
        <w:ind w:left="720" w:hanging="360"/>
      </w:pPr>
      <w:rPr>
        <w:rFonts w:ascii="Arial" w:eastAsia="SimSu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8C1F2C"/>
    <w:multiLevelType w:val="multilevel"/>
    <w:tmpl w:val="37D8AF26"/>
    <w:lvl w:ilvl="0">
      <w:start w:val="1"/>
      <w:numFmt w:val="bullet"/>
      <w:lvlText w:val="-"/>
      <w:lvlJc w:val="left"/>
      <w:pPr>
        <w:ind w:left="720" w:hanging="360"/>
      </w:pPr>
      <w:rPr>
        <w:rFonts w:ascii="Arial" w:eastAsia="SimSun" w:hAnsi="Arial" w:cs="Arial" w:hint="default"/>
        <w:b w:val="0"/>
        <w:bCs w:val="0"/>
        <w:i w:val="0"/>
        <w:iCs w:val="0"/>
        <w:color w:val="231F20"/>
        <w:w w:val="100"/>
        <w:sz w:val="18"/>
        <w:szCs w:val="18"/>
        <w:lang w:val="en-US" w:eastAsia="en-US" w:bidi="ar-SA"/>
      </w:rPr>
    </w:lvl>
    <w:lvl w:ilvl="1">
      <w:numFmt w:val="bullet"/>
      <w:lvlText w:val=""/>
      <w:lvlJc w:val="left"/>
      <w:pPr>
        <w:tabs>
          <w:tab w:val="num" w:pos="0"/>
        </w:tabs>
        <w:ind w:left="1118" w:hanging="227"/>
      </w:pPr>
      <w:rPr>
        <w:rFonts w:ascii="Symbol" w:hAnsi="Symbol" w:cs="Symbol" w:hint="default"/>
        <w:lang w:val="en-US" w:eastAsia="en-US" w:bidi="ar-SA"/>
      </w:rPr>
    </w:lvl>
    <w:lvl w:ilvl="2">
      <w:numFmt w:val="bullet"/>
      <w:lvlText w:val=""/>
      <w:lvlJc w:val="left"/>
      <w:pPr>
        <w:tabs>
          <w:tab w:val="num" w:pos="0"/>
        </w:tabs>
        <w:ind w:left="1556" w:hanging="227"/>
      </w:pPr>
      <w:rPr>
        <w:rFonts w:ascii="Symbol" w:hAnsi="Symbol" w:cs="Symbol" w:hint="default"/>
        <w:lang w:val="en-US" w:eastAsia="en-US" w:bidi="ar-SA"/>
      </w:rPr>
    </w:lvl>
    <w:lvl w:ilvl="3">
      <w:numFmt w:val="bullet"/>
      <w:lvlText w:val=""/>
      <w:lvlJc w:val="left"/>
      <w:pPr>
        <w:tabs>
          <w:tab w:val="num" w:pos="0"/>
        </w:tabs>
        <w:ind w:left="1995" w:hanging="227"/>
      </w:pPr>
      <w:rPr>
        <w:rFonts w:ascii="Symbol" w:hAnsi="Symbol" w:cs="Symbol" w:hint="default"/>
        <w:lang w:val="en-US" w:eastAsia="en-US" w:bidi="ar-SA"/>
      </w:rPr>
    </w:lvl>
    <w:lvl w:ilvl="4">
      <w:numFmt w:val="bullet"/>
      <w:lvlText w:val=""/>
      <w:lvlJc w:val="left"/>
      <w:pPr>
        <w:tabs>
          <w:tab w:val="num" w:pos="0"/>
        </w:tabs>
        <w:ind w:left="2433" w:hanging="227"/>
      </w:pPr>
      <w:rPr>
        <w:rFonts w:ascii="Symbol" w:hAnsi="Symbol" w:cs="Symbol" w:hint="default"/>
        <w:lang w:val="en-US" w:eastAsia="en-US" w:bidi="ar-SA"/>
      </w:rPr>
    </w:lvl>
    <w:lvl w:ilvl="5">
      <w:numFmt w:val="bullet"/>
      <w:lvlText w:val=""/>
      <w:lvlJc w:val="left"/>
      <w:pPr>
        <w:tabs>
          <w:tab w:val="num" w:pos="0"/>
        </w:tabs>
        <w:ind w:left="2872" w:hanging="227"/>
      </w:pPr>
      <w:rPr>
        <w:rFonts w:ascii="Symbol" w:hAnsi="Symbol" w:cs="Symbol" w:hint="default"/>
        <w:lang w:val="en-US" w:eastAsia="en-US" w:bidi="ar-SA"/>
      </w:rPr>
    </w:lvl>
    <w:lvl w:ilvl="6">
      <w:numFmt w:val="bullet"/>
      <w:lvlText w:val=""/>
      <w:lvlJc w:val="left"/>
      <w:pPr>
        <w:tabs>
          <w:tab w:val="num" w:pos="0"/>
        </w:tabs>
        <w:ind w:left="3310" w:hanging="227"/>
      </w:pPr>
      <w:rPr>
        <w:rFonts w:ascii="Symbol" w:hAnsi="Symbol" w:cs="Symbol" w:hint="default"/>
        <w:lang w:val="en-US" w:eastAsia="en-US" w:bidi="ar-SA"/>
      </w:rPr>
    </w:lvl>
    <w:lvl w:ilvl="7">
      <w:numFmt w:val="bullet"/>
      <w:lvlText w:val=""/>
      <w:lvlJc w:val="left"/>
      <w:pPr>
        <w:tabs>
          <w:tab w:val="num" w:pos="0"/>
        </w:tabs>
        <w:ind w:left="3748" w:hanging="227"/>
      </w:pPr>
      <w:rPr>
        <w:rFonts w:ascii="Symbol" w:hAnsi="Symbol" w:cs="Symbol" w:hint="default"/>
        <w:lang w:val="en-US" w:eastAsia="en-US" w:bidi="ar-SA"/>
      </w:rPr>
    </w:lvl>
    <w:lvl w:ilvl="8">
      <w:numFmt w:val="bullet"/>
      <w:lvlText w:val=""/>
      <w:lvlJc w:val="left"/>
      <w:pPr>
        <w:tabs>
          <w:tab w:val="num" w:pos="0"/>
        </w:tabs>
        <w:ind w:left="4187" w:hanging="227"/>
      </w:pPr>
      <w:rPr>
        <w:rFonts w:ascii="Symbol" w:hAnsi="Symbol" w:cs="Symbol" w:hint="default"/>
        <w:lang w:val="en-US" w:eastAsia="en-US" w:bidi="ar-SA"/>
      </w:rPr>
    </w:lvl>
  </w:abstractNum>
  <w:abstractNum w:abstractNumId="12" w15:restartNumberingAfterBreak="0">
    <w:nsid w:val="30D94338"/>
    <w:multiLevelType w:val="multilevel"/>
    <w:tmpl w:val="80EE923E"/>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15:restartNumberingAfterBreak="0">
    <w:nsid w:val="460D3447"/>
    <w:multiLevelType w:val="hybridMultilevel"/>
    <w:tmpl w:val="8140F712"/>
    <w:lvl w:ilvl="0" w:tplc="0B48262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171CB3"/>
    <w:multiLevelType w:val="hybridMultilevel"/>
    <w:tmpl w:val="2AEA9FCA"/>
    <w:lvl w:ilvl="0" w:tplc="BD4E0B3A">
      <w:start w:val="1"/>
      <w:numFmt w:val="decimal"/>
      <w:lvlText w:val="%1."/>
      <w:lvlJc w:val="left"/>
      <w:pPr>
        <w:ind w:left="0" w:hanging="720"/>
      </w:pPr>
      <w:rPr>
        <w:rFonts w:hint="default"/>
        <w:color w:val="auto"/>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5" w15:restartNumberingAfterBreak="0">
    <w:nsid w:val="48C864EE"/>
    <w:multiLevelType w:val="hybridMultilevel"/>
    <w:tmpl w:val="9E18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27F2C"/>
    <w:multiLevelType w:val="hybridMultilevel"/>
    <w:tmpl w:val="A0824510"/>
    <w:lvl w:ilvl="0" w:tplc="AC7CB3DA">
      <w:start w:val="1"/>
      <w:numFmt w:val="bullet"/>
      <w:lvlText w:val="-"/>
      <w:lvlJc w:val="left"/>
      <w:pPr>
        <w:ind w:left="720" w:hanging="360"/>
      </w:pPr>
      <w:rPr>
        <w:rFonts w:ascii="Arial" w:eastAsia="SimSu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BB3486B"/>
    <w:multiLevelType w:val="hybridMultilevel"/>
    <w:tmpl w:val="42949618"/>
    <w:lvl w:ilvl="0" w:tplc="AC7CB3DA">
      <w:start w:val="1"/>
      <w:numFmt w:val="bullet"/>
      <w:lvlText w:val="-"/>
      <w:lvlJc w:val="left"/>
      <w:pPr>
        <w:ind w:left="720" w:hanging="360"/>
      </w:pPr>
      <w:rPr>
        <w:rFonts w:ascii="Arial" w:eastAsia="SimSu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4A920B1"/>
    <w:multiLevelType w:val="hybridMultilevel"/>
    <w:tmpl w:val="5E86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1D59C0"/>
    <w:multiLevelType w:val="hybridMultilevel"/>
    <w:tmpl w:val="B3A2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3D43E6"/>
    <w:multiLevelType w:val="hybridMultilevel"/>
    <w:tmpl w:val="2D2C63C6"/>
    <w:lvl w:ilvl="0" w:tplc="AC7CB3DA">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03648B"/>
    <w:multiLevelType w:val="hybridMultilevel"/>
    <w:tmpl w:val="F74EF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AF2D95"/>
    <w:multiLevelType w:val="hybridMultilevel"/>
    <w:tmpl w:val="269C9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7223D2"/>
    <w:multiLevelType w:val="hybridMultilevel"/>
    <w:tmpl w:val="F1DE7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920DF1"/>
    <w:multiLevelType w:val="hybridMultilevel"/>
    <w:tmpl w:val="7A7A3AF6"/>
    <w:lvl w:ilvl="0" w:tplc="DA0A34C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AF41CF"/>
    <w:multiLevelType w:val="multilevel"/>
    <w:tmpl w:val="17F44348"/>
    <w:lvl w:ilvl="0">
      <w:start w:val="1"/>
      <w:numFmt w:val="decimal"/>
      <w:lvlText w:val="%1."/>
      <w:lvlJc w:val="left"/>
      <w:pPr>
        <w:ind w:left="834" w:hanging="360"/>
      </w:pPr>
      <w:rPr>
        <w:b w:val="0"/>
        <w:bCs w:val="0"/>
        <w:i w:val="0"/>
        <w:iCs w:val="0"/>
        <w:color w:val="231F20"/>
        <w:w w:val="100"/>
        <w:sz w:val="18"/>
        <w:szCs w:val="18"/>
        <w:lang w:val="en-US" w:eastAsia="en-US" w:bidi="ar-SA"/>
      </w:rPr>
    </w:lvl>
    <w:lvl w:ilvl="1">
      <w:numFmt w:val="bullet"/>
      <w:lvlText w:val=""/>
      <w:lvlJc w:val="left"/>
      <w:pPr>
        <w:tabs>
          <w:tab w:val="num" w:pos="0"/>
        </w:tabs>
        <w:ind w:left="1147" w:hanging="227"/>
      </w:pPr>
      <w:rPr>
        <w:rFonts w:ascii="Symbol" w:hAnsi="Symbol" w:cs="Symbol" w:hint="default"/>
        <w:lang w:val="en-US" w:eastAsia="en-US" w:bidi="ar-SA"/>
      </w:rPr>
    </w:lvl>
    <w:lvl w:ilvl="2">
      <w:numFmt w:val="bullet"/>
      <w:lvlText w:val=""/>
      <w:lvlJc w:val="left"/>
      <w:pPr>
        <w:tabs>
          <w:tab w:val="num" w:pos="0"/>
        </w:tabs>
        <w:ind w:left="1595" w:hanging="227"/>
      </w:pPr>
      <w:rPr>
        <w:rFonts w:ascii="Symbol" w:hAnsi="Symbol" w:cs="Symbol" w:hint="default"/>
        <w:lang w:val="en-US" w:eastAsia="en-US" w:bidi="ar-SA"/>
      </w:rPr>
    </w:lvl>
    <w:lvl w:ilvl="3">
      <w:numFmt w:val="bullet"/>
      <w:lvlText w:val=""/>
      <w:lvlJc w:val="left"/>
      <w:pPr>
        <w:tabs>
          <w:tab w:val="num" w:pos="0"/>
        </w:tabs>
        <w:ind w:left="2043" w:hanging="227"/>
      </w:pPr>
      <w:rPr>
        <w:rFonts w:ascii="Symbol" w:hAnsi="Symbol" w:cs="Symbol" w:hint="default"/>
        <w:lang w:val="en-US" w:eastAsia="en-US" w:bidi="ar-SA"/>
      </w:rPr>
    </w:lvl>
    <w:lvl w:ilvl="4">
      <w:numFmt w:val="bullet"/>
      <w:lvlText w:val=""/>
      <w:lvlJc w:val="left"/>
      <w:pPr>
        <w:tabs>
          <w:tab w:val="num" w:pos="0"/>
        </w:tabs>
        <w:ind w:left="2491" w:hanging="227"/>
      </w:pPr>
      <w:rPr>
        <w:rFonts w:ascii="Symbol" w:hAnsi="Symbol" w:cs="Symbol" w:hint="default"/>
        <w:lang w:val="en-US" w:eastAsia="en-US" w:bidi="ar-SA"/>
      </w:rPr>
    </w:lvl>
    <w:lvl w:ilvl="5">
      <w:numFmt w:val="bullet"/>
      <w:lvlText w:val=""/>
      <w:lvlJc w:val="left"/>
      <w:pPr>
        <w:tabs>
          <w:tab w:val="num" w:pos="0"/>
        </w:tabs>
        <w:ind w:left="2939" w:hanging="227"/>
      </w:pPr>
      <w:rPr>
        <w:rFonts w:ascii="Symbol" w:hAnsi="Symbol" w:cs="Symbol" w:hint="default"/>
        <w:lang w:val="en-US" w:eastAsia="en-US" w:bidi="ar-SA"/>
      </w:rPr>
    </w:lvl>
    <w:lvl w:ilvl="6">
      <w:numFmt w:val="bullet"/>
      <w:lvlText w:val=""/>
      <w:lvlJc w:val="left"/>
      <w:pPr>
        <w:tabs>
          <w:tab w:val="num" w:pos="0"/>
        </w:tabs>
        <w:ind w:left="3387" w:hanging="227"/>
      </w:pPr>
      <w:rPr>
        <w:rFonts w:ascii="Symbol" w:hAnsi="Symbol" w:cs="Symbol" w:hint="default"/>
        <w:lang w:val="en-US" w:eastAsia="en-US" w:bidi="ar-SA"/>
      </w:rPr>
    </w:lvl>
    <w:lvl w:ilvl="7">
      <w:numFmt w:val="bullet"/>
      <w:lvlText w:val=""/>
      <w:lvlJc w:val="left"/>
      <w:pPr>
        <w:tabs>
          <w:tab w:val="num" w:pos="0"/>
        </w:tabs>
        <w:ind w:left="3834" w:hanging="227"/>
      </w:pPr>
      <w:rPr>
        <w:rFonts w:ascii="Symbol" w:hAnsi="Symbol" w:cs="Symbol" w:hint="default"/>
        <w:lang w:val="en-US" w:eastAsia="en-US" w:bidi="ar-SA"/>
      </w:rPr>
    </w:lvl>
    <w:lvl w:ilvl="8">
      <w:numFmt w:val="bullet"/>
      <w:lvlText w:val=""/>
      <w:lvlJc w:val="left"/>
      <w:pPr>
        <w:tabs>
          <w:tab w:val="num" w:pos="0"/>
        </w:tabs>
        <w:ind w:left="4282" w:hanging="227"/>
      </w:pPr>
      <w:rPr>
        <w:rFonts w:ascii="Symbol" w:hAnsi="Symbol" w:cs="Symbol" w:hint="default"/>
        <w:lang w:val="en-US" w:eastAsia="en-US" w:bidi="ar-SA"/>
      </w:rPr>
    </w:lvl>
  </w:abstractNum>
  <w:abstractNum w:abstractNumId="26" w15:restartNumberingAfterBreak="0">
    <w:nsid w:val="71C84DF1"/>
    <w:multiLevelType w:val="hybridMultilevel"/>
    <w:tmpl w:val="AF78FB7C"/>
    <w:lvl w:ilvl="0" w:tplc="87A8AEDC">
      <w:numFmt w:val="bullet"/>
      <w:lvlText w:val="•"/>
      <w:lvlJc w:val="left"/>
      <w:pPr>
        <w:ind w:left="0" w:hanging="720"/>
      </w:pPr>
      <w:rPr>
        <w:rFonts w:ascii="Arial" w:eastAsia="Times New Roman" w:hAnsi="Arial" w:cs="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7" w15:restartNumberingAfterBreak="0">
    <w:nsid w:val="74245326"/>
    <w:multiLevelType w:val="multilevel"/>
    <w:tmpl w:val="2FF2D132"/>
    <w:lvl w:ilvl="0">
      <w:start w:val="1"/>
      <w:numFmt w:val="decimal"/>
      <w:lvlText w:val="%1."/>
      <w:lvlJc w:val="left"/>
      <w:pPr>
        <w:ind w:left="720" w:hanging="360"/>
      </w:pPr>
      <w:rPr>
        <w:rFonts w:hint="default"/>
      </w:rPr>
    </w:lvl>
    <w:lvl w:ilvl="1">
      <w:start w:val="2"/>
      <w:numFmt w:val="decimal"/>
      <w:isLgl/>
      <w:lvlText w:val="%1.%2"/>
      <w:lvlJc w:val="left"/>
      <w:pPr>
        <w:ind w:left="1035" w:hanging="67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6BC672D"/>
    <w:multiLevelType w:val="multilevel"/>
    <w:tmpl w:val="CAC20348"/>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76FF637B"/>
    <w:multiLevelType w:val="hybridMultilevel"/>
    <w:tmpl w:val="2A3CC68E"/>
    <w:lvl w:ilvl="0" w:tplc="FFFFFFFF">
      <w:start w:val="1"/>
      <w:numFmt w:val="decimal"/>
      <w:lvlText w:val="%1."/>
      <w:lvlJc w:val="left"/>
      <w:pPr>
        <w:ind w:left="1836" w:hanging="768"/>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0" w15:restartNumberingAfterBreak="0">
    <w:nsid w:val="790578FF"/>
    <w:multiLevelType w:val="multilevel"/>
    <w:tmpl w:val="4184AE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BC68E2"/>
    <w:multiLevelType w:val="multilevel"/>
    <w:tmpl w:val="4CB09150"/>
    <w:lvl w:ilvl="0">
      <w:start w:val="1"/>
      <w:numFmt w:val="bullet"/>
      <w:lvlText w:val="-"/>
      <w:lvlJc w:val="left"/>
      <w:pPr>
        <w:ind w:left="720" w:hanging="360"/>
      </w:pPr>
      <w:rPr>
        <w:rFonts w:ascii="Arial" w:eastAsia="SimSun" w:hAnsi="Arial" w:cs="Arial" w:hint="default"/>
        <w:b w:val="0"/>
        <w:bCs w:val="0"/>
        <w:i w:val="0"/>
        <w:iCs w:val="0"/>
        <w:color w:val="231F20"/>
        <w:w w:val="100"/>
        <w:sz w:val="18"/>
        <w:szCs w:val="18"/>
        <w:lang w:val="en-US" w:eastAsia="en-US" w:bidi="ar-SA"/>
      </w:rPr>
    </w:lvl>
    <w:lvl w:ilvl="1">
      <w:numFmt w:val="bullet"/>
      <w:lvlText w:val=""/>
      <w:lvlJc w:val="left"/>
      <w:pPr>
        <w:tabs>
          <w:tab w:val="num" w:pos="0"/>
        </w:tabs>
        <w:ind w:left="1118" w:hanging="227"/>
      </w:pPr>
      <w:rPr>
        <w:rFonts w:ascii="Symbol" w:hAnsi="Symbol" w:cs="Symbol" w:hint="default"/>
        <w:lang w:val="en-US" w:eastAsia="en-US" w:bidi="ar-SA"/>
      </w:rPr>
    </w:lvl>
    <w:lvl w:ilvl="2">
      <w:numFmt w:val="bullet"/>
      <w:lvlText w:val=""/>
      <w:lvlJc w:val="left"/>
      <w:pPr>
        <w:tabs>
          <w:tab w:val="num" w:pos="0"/>
        </w:tabs>
        <w:ind w:left="1556" w:hanging="227"/>
      </w:pPr>
      <w:rPr>
        <w:rFonts w:ascii="Symbol" w:hAnsi="Symbol" w:cs="Symbol" w:hint="default"/>
        <w:lang w:val="en-US" w:eastAsia="en-US" w:bidi="ar-SA"/>
      </w:rPr>
    </w:lvl>
    <w:lvl w:ilvl="3">
      <w:numFmt w:val="bullet"/>
      <w:lvlText w:val=""/>
      <w:lvlJc w:val="left"/>
      <w:pPr>
        <w:tabs>
          <w:tab w:val="num" w:pos="0"/>
        </w:tabs>
        <w:ind w:left="1995" w:hanging="227"/>
      </w:pPr>
      <w:rPr>
        <w:rFonts w:ascii="Symbol" w:hAnsi="Symbol" w:cs="Symbol" w:hint="default"/>
        <w:lang w:val="en-US" w:eastAsia="en-US" w:bidi="ar-SA"/>
      </w:rPr>
    </w:lvl>
    <w:lvl w:ilvl="4">
      <w:numFmt w:val="bullet"/>
      <w:lvlText w:val=""/>
      <w:lvlJc w:val="left"/>
      <w:pPr>
        <w:tabs>
          <w:tab w:val="num" w:pos="0"/>
        </w:tabs>
        <w:ind w:left="2433" w:hanging="227"/>
      </w:pPr>
      <w:rPr>
        <w:rFonts w:ascii="Symbol" w:hAnsi="Symbol" w:cs="Symbol" w:hint="default"/>
        <w:lang w:val="en-US" w:eastAsia="en-US" w:bidi="ar-SA"/>
      </w:rPr>
    </w:lvl>
    <w:lvl w:ilvl="5">
      <w:numFmt w:val="bullet"/>
      <w:lvlText w:val=""/>
      <w:lvlJc w:val="left"/>
      <w:pPr>
        <w:tabs>
          <w:tab w:val="num" w:pos="0"/>
        </w:tabs>
        <w:ind w:left="2872" w:hanging="227"/>
      </w:pPr>
      <w:rPr>
        <w:rFonts w:ascii="Symbol" w:hAnsi="Symbol" w:cs="Symbol" w:hint="default"/>
        <w:lang w:val="en-US" w:eastAsia="en-US" w:bidi="ar-SA"/>
      </w:rPr>
    </w:lvl>
    <w:lvl w:ilvl="6">
      <w:numFmt w:val="bullet"/>
      <w:lvlText w:val=""/>
      <w:lvlJc w:val="left"/>
      <w:pPr>
        <w:tabs>
          <w:tab w:val="num" w:pos="0"/>
        </w:tabs>
        <w:ind w:left="3310" w:hanging="227"/>
      </w:pPr>
      <w:rPr>
        <w:rFonts w:ascii="Symbol" w:hAnsi="Symbol" w:cs="Symbol" w:hint="default"/>
        <w:lang w:val="en-US" w:eastAsia="en-US" w:bidi="ar-SA"/>
      </w:rPr>
    </w:lvl>
    <w:lvl w:ilvl="7">
      <w:numFmt w:val="bullet"/>
      <w:lvlText w:val=""/>
      <w:lvlJc w:val="left"/>
      <w:pPr>
        <w:tabs>
          <w:tab w:val="num" w:pos="0"/>
        </w:tabs>
        <w:ind w:left="3748" w:hanging="227"/>
      </w:pPr>
      <w:rPr>
        <w:rFonts w:ascii="Symbol" w:hAnsi="Symbol" w:cs="Symbol" w:hint="default"/>
        <w:lang w:val="en-US" w:eastAsia="en-US" w:bidi="ar-SA"/>
      </w:rPr>
    </w:lvl>
    <w:lvl w:ilvl="8">
      <w:numFmt w:val="bullet"/>
      <w:lvlText w:val=""/>
      <w:lvlJc w:val="left"/>
      <w:pPr>
        <w:tabs>
          <w:tab w:val="num" w:pos="0"/>
        </w:tabs>
        <w:ind w:left="4187" w:hanging="227"/>
      </w:pPr>
      <w:rPr>
        <w:rFonts w:ascii="Symbol" w:hAnsi="Symbol" w:cs="Symbol" w:hint="default"/>
        <w:lang w:val="en-US" w:eastAsia="en-US" w:bidi="ar-SA"/>
      </w:rPr>
    </w:lvl>
  </w:abstractNum>
  <w:num w:numId="1" w16cid:durableId="887568245">
    <w:abstractNumId w:val="4"/>
  </w:num>
  <w:num w:numId="2" w16cid:durableId="1847744308">
    <w:abstractNumId w:val="6"/>
  </w:num>
  <w:num w:numId="3" w16cid:durableId="1213923893">
    <w:abstractNumId w:val="3"/>
  </w:num>
  <w:num w:numId="4" w16cid:durableId="731347691">
    <w:abstractNumId w:val="9"/>
  </w:num>
  <w:num w:numId="5" w16cid:durableId="742219991">
    <w:abstractNumId w:val="27"/>
  </w:num>
  <w:num w:numId="6" w16cid:durableId="742457488">
    <w:abstractNumId w:val="21"/>
  </w:num>
  <w:num w:numId="7" w16cid:durableId="799614300">
    <w:abstractNumId w:val="17"/>
  </w:num>
  <w:num w:numId="8" w16cid:durableId="398796301">
    <w:abstractNumId w:val="29"/>
  </w:num>
  <w:num w:numId="9" w16cid:durableId="1585451941">
    <w:abstractNumId w:val="16"/>
  </w:num>
  <w:num w:numId="10" w16cid:durableId="1296136631">
    <w:abstractNumId w:val="20"/>
  </w:num>
  <w:num w:numId="11" w16cid:durableId="582450623">
    <w:abstractNumId w:val="13"/>
  </w:num>
  <w:num w:numId="12" w16cid:durableId="1804304256">
    <w:abstractNumId w:val="5"/>
  </w:num>
  <w:num w:numId="13" w16cid:durableId="407726983">
    <w:abstractNumId w:val="11"/>
  </w:num>
  <w:num w:numId="14" w16cid:durableId="1019890753">
    <w:abstractNumId w:val="31"/>
  </w:num>
  <w:num w:numId="15" w16cid:durableId="218438245">
    <w:abstractNumId w:val="12"/>
  </w:num>
  <w:num w:numId="16" w16cid:durableId="802384014">
    <w:abstractNumId w:val="25"/>
  </w:num>
  <w:num w:numId="17" w16cid:durableId="583497436">
    <w:abstractNumId w:val="10"/>
  </w:num>
  <w:num w:numId="18" w16cid:durableId="157694857">
    <w:abstractNumId w:val="2"/>
  </w:num>
  <w:num w:numId="19" w16cid:durableId="806553767">
    <w:abstractNumId w:val="1"/>
  </w:num>
  <w:num w:numId="20" w16cid:durableId="1509782992">
    <w:abstractNumId w:val="22"/>
  </w:num>
  <w:num w:numId="21" w16cid:durableId="288751649">
    <w:abstractNumId w:val="24"/>
  </w:num>
  <w:num w:numId="22" w16cid:durableId="370301083">
    <w:abstractNumId w:val="30"/>
  </w:num>
  <w:num w:numId="23" w16cid:durableId="1669097524">
    <w:abstractNumId w:val="28"/>
  </w:num>
  <w:num w:numId="24" w16cid:durableId="521743870">
    <w:abstractNumId w:val="14"/>
  </w:num>
  <w:num w:numId="25" w16cid:durableId="1084379526">
    <w:abstractNumId w:val="19"/>
  </w:num>
  <w:num w:numId="26" w16cid:durableId="303628405">
    <w:abstractNumId w:val="26"/>
  </w:num>
  <w:num w:numId="27" w16cid:durableId="410082316">
    <w:abstractNumId w:val="0"/>
  </w:num>
  <w:num w:numId="28" w16cid:durableId="1291863750">
    <w:abstractNumId w:val="23"/>
  </w:num>
  <w:num w:numId="29" w16cid:durableId="1090807929">
    <w:abstractNumId w:val="7"/>
  </w:num>
  <w:num w:numId="30" w16cid:durableId="52317347">
    <w:abstractNumId w:val="18"/>
  </w:num>
  <w:num w:numId="31" w16cid:durableId="1905289451">
    <w:abstractNumId w:val="15"/>
  </w:num>
  <w:num w:numId="32" w16cid:durableId="657463831">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ocumentProtection w:edit="forms" w:enforcement="1" w:cryptProviderType="rsaAES" w:cryptAlgorithmClass="hash" w:cryptAlgorithmType="typeAny" w:cryptAlgorithmSid="14" w:cryptSpinCount="100000" w:hash="cqlFoohGO6voYT0EWvE2maZlkgbpcgSlC5znRXziWfE6yQjvRNZoc6y05E2TdNrNZVP2Ug69ZASP1d9LJF4EeA==" w:salt="mXWoVFPXtL20iVolMSUjs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0NLC0MDE0MjAyMTRW0lEKTi0uzszPAykwNKwFAECvVRQtAAAA"/>
  </w:docVars>
  <w:rsids>
    <w:rsidRoot w:val="00C91D8E"/>
    <w:rsid w:val="000014D4"/>
    <w:rsid w:val="00002987"/>
    <w:rsid w:val="00002C6D"/>
    <w:rsid w:val="00003CFB"/>
    <w:rsid w:val="00003E94"/>
    <w:rsid w:val="0000440D"/>
    <w:rsid w:val="000057C5"/>
    <w:rsid w:val="00007135"/>
    <w:rsid w:val="0000776E"/>
    <w:rsid w:val="00007FF4"/>
    <w:rsid w:val="000107D3"/>
    <w:rsid w:val="00011603"/>
    <w:rsid w:val="0001252F"/>
    <w:rsid w:val="00013034"/>
    <w:rsid w:val="0001317A"/>
    <w:rsid w:val="00013467"/>
    <w:rsid w:val="00013D5A"/>
    <w:rsid w:val="0001414B"/>
    <w:rsid w:val="0001776A"/>
    <w:rsid w:val="00020003"/>
    <w:rsid w:val="000200E2"/>
    <w:rsid w:val="00020253"/>
    <w:rsid w:val="000209AE"/>
    <w:rsid w:val="00021AE8"/>
    <w:rsid w:val="0002204B"/>
    <w:rsid w:val="0002254E"/>
    <w:rsid w:val="0002358B"/>
    <w:rsid w:val="00023994"/>
    <w:rsid w:val="00023C70"/>
    <w:rsid w:val="00023F9D"/>
    <w:rsid w:val="00024356"/>
    <w:rsid w:val="00024541"/>
    <w:rsid w:val="00024729"/>
    <w:rsid w:val="0002541B"/>
    <w:rsid w:val="000257E5"/>
    <w:rsid w:val="00025EA5"/>
    <w:rsid w:val="00026711"/>
    <w:rsid w:val="00026716"/>
    <w:rsid w:val="00027E62"/>
    <w:rsid w:val="00030440"/>
    <w:rsid w:val="000315C1"/>
    <w:rsid w:val="00031D30"/>
    <w:rsid w:val="00032E55"/>
    <w:rsid w:val="00032E81"/>
    <w:rsid w:val="00033693"/>
    <w:rsid w:val="000337D4"/>
    <w:rsid w:val="00033F50"/>
    <w:rsid w:val="00034529"/>
    <w:rsid w:val="00034AA5"/>
    <w:rsid w:val="00034CAA"/>
    <w:rsid w:val="000363C7"/>
    <w:rsid w:val="000365EF"/>
    <w:rsid w:val="000367FE"/>
    <w:rsid w:val="00036F6D"/>
    <w:rsid w:val="00037796"/>
    <w:rsid w:val="0004056F"/>
    <w:rsid w:val="000406E7"/>
    <w:rsid w:val="00040F9B"/>
    <w:rsid w:val="000418AD"/>
    <w:rsid w:val="00041C3A"/>
    <w:rsid w:val="00041C70"/>
    <w:rsid w:val="000433D4"/>
    <w:rsid w:val="00044207"/>
    <w:rsid w:val="0004426D"/>
    <w:rsid w:val="0004449F"/>
    <w:rsid w:val="0004468C"/>
    <w:rsid w:val="00044B26"/>
    <w:rsid w:val="00044BC6"/>
    <w:rsid w:val="00045F03"/>
    <w:rsid w:val="000465BD"/>
    <w:rsid w:val="000472A6"/>
    <w:rsid w:val="0004741B"/>
    <w:rsid w:val="00047425"/>
    <w:rsid w:val="00047ABB"/>
    <w:rsid w:val="000501C5"/>
    <w:rsid w:val="000506E1"/>
    <w:rsid w:val="00050DBC"/>
    <w:rsid w:val="00052393"/>
    <w:rsid w:val="000531E6"/>
    <w:rsid w:val="00053341"/>
    <w:rsid w:val="000544F2"/>
    <w:rsid w:val="0005474D"/>
    <w:rsid w:val="00054B7C"/>
    <w:rsid w:val="00054E92"/>
    <w:rsid w:val="000551F1"/>
    <w:rsid w:val="00055729"/>
    <w:rsid w:val="00055ED0"/>
    <w:rsid w:val="00056137"/>
    <w:rsid w:val="0005620C"/>
    <w:rsid w:val="00056DC0"/>
    <w:rsid w:val="00057845"/>
    <w:rsid w:val="00057B91"/>
    <w:rsid w:val="00057CBE"/>
    <w:rsid w:val="00060093"/>
    <w:rsid w:val="00060762"/>
    <w:rsid w:val="0006240A"/>
    <w:rsid w:val="000624C5"/>
    <w:rsid w:val="00062993"/>
    <w:rsid w:val="00062FBB"/>
    <w:rsid w:val="000632E8"/>
    <w:rsid w:val="000633D2"/>
    <w:rsid w:val="000636E0"/>
    <w:rsid w:val="00063FF5"/>
    <w:rsid w:val="00064047"/>
    <w:rsid w:val="00064F79"/>
    <w:rsid w:val="000656FC"/>
    <w:rsid w:val="00065AED"/>
    <w:rsid w:val="00065CE3"/>
    <w:rsid w:val="00065DAD"/>
    <w:rsid w:val="00066279"/>
    <w:rsid w:val="0006629F"/>
    <w:rsid w:val="000665B6"/>
    <w:rsid w:val="00070374"/>
    <w:rsid w:val="00070462"/>
    <w:rsid w:val="00070B25"/>
    <w:rsid w:val="000710AC"/>
    <w:rsid w:val="000717EE"/>
    <w:rsid w:val="00071ECE"/>
    <w:rsid w:val="00073709"/>
    <w:rsid w:val="00073747"/>
    <w:rsid w:val="00073BFB"/>
    <w:rsid w:val="00073C38"/>
    <w:rsid w:val="00074151"/>
    <w:rsid w:val="0007513C"/>
    <w:rsid w:val="000752F1"/>
    <w:rsid w:val="00076359"/>
    <w:rsid w:val="0007642E"/>
    <w:rsid w:val="00076D66"/>
    <w:rsid w:val="00077159"/>
    <w:rsid w:val="000778C4"/>
    <w:rsid w:val="000800D9"/>
    <w:rsid w:val="000804A6"/>
    <w:rsid w:val="00080BBB"/>
    <w:rsid w:val="0008104A"/>
    <w:rsid w:val="00081975"/>
    <w:rsid w:val="00081C7D"/>
    <w:rsid w:val="00081EB9"/>
    <w:rsid w:val="00081F37"/>
    <w:rsid w:val="000825D3"/>
    <w:rsid w:val="00083418"/>
    <w:rsid w:val="00084E38"/>
    <w:rsid w:val="00084E5D"/>
    <w:rsid w:val="00085326"/>
    <w:rsid w:val="000870FF"/>
    <w:rsid w:val="00087EEF"/>
    <w:rsid w:val="00087EFE"/>
    <w:rsid w:val="00087F70"/>
    <w:rsid w:val="000905A9"/>
    <w:rsid w:val="000907BA"/>
    <w:rsid w:val="0009094A"/>
    <w:rsid w:val="000909B4"/>
    <w:rsid w:val="00090EF7"/>
    <w:rsid w:val="00090F65"/>
    <w:rsid w:val="00091843"/>
    <w:rsid w:val="00091BE2"/>
    <w:rsid w:val="00092018"/>
    <w:rsid w:val="000923CB"/>
    <w:rsid w:val="000930BC"/>
    <w:rsid w:val="00093BC1"/>
    <w:rsid w:val="0009476A"/>
    <w:rsid w:val="00094F61"/>
    <w:rsid w:val="00096563"/>
    <w:rsid w:val="0009695E"/>
    <w:rsid w:val="00097977"/>
    <w:rsid w:val="00097993"/>
    <w:rsid w:val="00097B17"/>
    <w:rsid w:val="00097C1F"/>
    <w:rsid w:val="000A082F"/>
    <w:rsid w:val="000A12C5"/>
    <w:rsid w:val="000A1400"/>
    <w:rsid w:val="000A180E"/>
    <w:rsid w:val="000A1BBB"/>
    <w:rsid w:val="000A2488"/>
    <w:rsid w:val="000A2B6D"/>
    <w:rsid w:val="000A3240"/>
    <w:rsid w:val="000A3587"/>
    <w:rsid w:val="000A4B84"/>
    <w:rsid w:val="000A4D6F"/>
    <w:rsid w:val="000A53D8"/>
    <w:rsid w:val="000A560D"/>
    <w:rsid w:val="000A5610"/>
    <w:rsid w:val="000A6040"/>
    <w:rsid w:val="000A6A80"/>
    <w:rsid w:val="000A71F6"/>
    <w:rsid w:val="000A759D"/>
    <w:rsid w:val="000A79CB"/>
    <w:rsid w:val="000B0924"/>
    <w:rsid w:val="000B1AEA"/>
    <w:rsid w:val="000B2220"/>
    <w:rsid w:val="000B2654"/>
    <w:rsid w:val="000B2DDF"/>
    <w:rsid w:val="000B307A"/>
    <w:rsid w:val="000B3480"/>
    <w:rsid w:val="000B3556"/>
    <w:rsid w:val="000B355B"/>
    <w:rsid w:val="000B3D28"/>
    <w:rsid w:val="000B504D"/>
    <w:rsid w:val="000B5338"/>
    <w:rsid w:val="000B5451"/>
    <w:rsid w:val="000B54F2"/>
    <w:rsid w:val="000B5757"/>
    <w:rsid w:val="000B6104"/>
    <w:rsid w:val="000B6A91"/>
    <w:rsid w:val="000B6D6D"/>
    <w:rsid w:val="000B74F5"/>
    <w:rsid w:val="000C012F"/>
    <w:rsid w:val="000C0473"/>
    <w:rsid w:val="000C055D"/>
    <w:rsid w:val="000C10D2"/>
    <w:rsid w:val="000C13C4"/>
    <w:rsid w:val="000C18DA"/>
    <w:rsid w:val="000C1EDF"/>
    <w:rsid w:val="000C2C02"/>
    <w:rsid w:val="000C2C4B"/>
    <w:rsid w:val="000C306B"/>
    <w:rsid w:val="000C3A65"/>
    <w:rsid w:val="000C46E2"/>
    <w:rsid w:val="000C473D"/>
    <w:rsid w:val="000C4C3C"/>
    <w:rsid w:val="000C517D"/>
    <w:rsid w:val="000C58EF"/>
    <w:rsid w:val="000C6219"/>
    <w:rsid w:val="000C63CB"/>
    <w:rsid w:val="000C6427"/>
    <w:rsid w:val="000C6AF2"/>
    <w:rsid w:val="000C75AD"/>
    <w:rsid w:val="000C7AFC"/>
    <w:rsid w:val="000D008B"/>
    <w:rsid w:val="000D1085"/>
    <w:rsid w:val="000D29C9"/>
    <w:rsid w:val="000D2C87"/>
    <w:rsid w:val="000D2E6B"/>
    <w:rsid w:val="000D2F7D"/>
    <w:rsid w:val="000D2FE6"/>
    <w:rsid w:val="000D305E"/>
    <w:rsid w:val="000D354D"/>
    <w:rsid w:val="000D387A"/>
    <w:rsid w:val="000D3C4A"/>
    <w:rsid w:val="000D3FB9"/>
    <w:rsid w:val="000D4127"/>
    <w:rsid w:val="000D4174"/>
    <w:rsid w:val="000D48C7"/>
    <w:rsid w:val="000D5A79"/>
    <w:rsid w:val="000D6403"/>
    <w:rsid w:val="000D70A1"/>
    <w:rsid w:val="000D733E"/>
    <w:rsid w:val="000D7602"/>
    <w:rsid w:val="000E0241"/>
    <w:rsid w:val="000E0E22"/>
    <w:rsid w:val="000E163D"/>
    <w:rsid w:val="000E18D3"/>
    <w:rsid w:val="000E1A28"/>
    <w:rsid w:val="000E1AD2"/>
    <w:rsid w:val="000E1C24"/>
    <w:rsid w:val="000E222F"/>
    <w:rsid w:val="000E37F1"/>
    <w:rsid w:val="000E3B40"/>
    <w:rsid w:val="000E3CAD"/>
    <w:rsid w:val="000E416D"/>
    <w:rsid w:val="000E4F72"/>
    <w:rsid w:val="000E50B8"/>
    <w:rsid w:val="000E518B"/>
    <w:rsid w:val="000E52AD"/>
    <w:rsid w:val="000E5CE1"/>
    <w:rsid w:val="000E6113"/>
    <w:rsid w:val="000E6439"/>
    <w:rsid w:val="000F09E1"/>
    <w:rsid w:val="000F0E6D"/>
    <w:rsid w:val="000F0FD2"/>
    <w:rsid w:val="000F10A2"/>
    <w:rsid w:val="000F1D68"/>
    <w:rsid w:val="000F2E1C"/>
    <w:rsid w:val="000F3EE6"/>
    <w:rsid w:val="000F3F55"/>
    <w:rsid w:val="000F4382"/>
    <w:rsid w:val="000F450E"/>
    <w:rsid w:val="000F4605"/>
    <w:rsid w:val="000F4646"/>
    <w:rsid w:val="000F49BF"/>
    <w:rsid w:val="000F5F3F"/>
    <w:rsid w:val="000F5FB3"/>
    <w:rsid w:val="000F67B7"/>
    <w:rsid w:val="000F6B0E"/>
    <w:rsid w:val="000F6D60"/>
    <w:rsid w:val="000F6ED0"/>
    <w:rsid w:val="000F741D"/>
    <w:rsid w:val="000F7C96"/>
    <w:rsid w:val="00100570"/>
    <w:rsid w:val="001009D0"/>
    <w:rsid w:val="00100CCF"/>
    <w:rsid w:val="00101260"/>
    <w:rsid w:val="001016E9"/>
    <w:rsid w:val="00102686"/>
    <w:rsid w:val="00102E44"/>
    <w:rsid w:val="001036EF"/>
    <w:rsid w:val="00103B2D"/>
    <w:rsid w:val="00103F81"/>
    <w:rsid w:val="00104225"/>
    <w:rsid w:val="0010453B"/>
    <w:rsid w:val="00104A38"/>
    <w:rsid w:val="00105158"/>
    <w:rsid w:val="001052A6"/>
    <w:rsid w:val="00105506"/>
    <w:rsid w:val="00105F6C"/>
    <w:rsid w:val="001062A9"/>
    <w:rsid w:val="001062BB"/>
    <w:rsid w:val="0010673B"/>
    <w:rsid w:val="00107BB3"/>
    <w:rsid w:val="00107F95"/>
    <w:rsid w:val="00110350"/>
    <w:rsid w:val="00110F6A"/>
    <w:rsid w:val="001119D3"/>
    <w:rsid w:val="00113F76"/>
    <w:rsid w:val="00114234"/>
    <w:rsid w:val="00114253"/>
    <w:rsid w:val="00114692"/>
    <w:rsid w:val="0011527D"/>
    <w:rsid w:val="0011583C"/>
    <w:rsid w:val="00115DC0"/>
    <w:rsid w:val="00116287"/>
    <w:rsid w:val="001173F6"/>
    <w:rsid w:val="00117E00"/>
    <w:rsid w:val="00120050"/>
    <w:rsid w:val="001201DC"/>
    <w:rsid w:val="00120B5A"/>
    <w:rsid w:val="00120E8A"/>
    <w:rsid w:val="00122A5D"/>
    <w:rsid w:val="00122B79"/>
    <w:rsid w:val="00122DA5"/>
    <w:rsid w:val="00123752"/>
    <w:rsid w:val="0012377B"/>
    <w:rsid w:val="001248CB"/>
    <w:rsid w:val="00124B9B"/>
    <w:rsid w:val="00124EBB"/>
    <w:rsid w:val="00124F1E"/>
    <w:rsid w:val="00125586"/>
    <w:rsid w:val="00125F5B"/>
    <w:rsid w:val="00125F7B"/>
    <w:rsid w:val="001261E5"/>
    <w:rsid w:val="00126296"/>
    <w:rsid w:val="001262D9"/>
    <w:rsid w:val="0012646C"/>
    <w:rsid w:val="001304C2"/>
    <w:rsid w:val="00130C60"/>
    <w:rsid w:val="00131520"/>
    <w:rsid w:val="00131DB4"/>
    <w:rsid w:val="00132BA8"/>
    <w:rsid w:val="0013319B"/>
    <w:rsid w:val="00133986"/>
    <w:rsid w:val="00133FF4"/>
    <w:rsid w:val="0013445A"/>
    <w:rsid w:val="00134676"/>
    <w:rsid w:val="00134721"/>
    <w:rsid w:val="00134BAC"/>
    <w:rsid w:val="001365E7"/>
    <w:rsid w:val="00136724"/>
    <w:rsid w:val="00136F86"/>
    <w:rsid w:val="0013725F"/>
    <w:rsid w:val="00140EF4"/>
    <w:rsid w:val="00140FA9"/>
    <w:rsid w:val="00141765"/>
    <w:rsid w:val="00141EA2"/>
    <w:rsid w:val="001421A0"/>
    <w:rsid w:val="001424B1"/>
    <w:rsid w:val="00143343"/>
    <w:rsid w:val="00143AFC"/>
    <w:rsid w:val="00143C98"/>
    <w:rsid w:val="00144A94"/>
    <w:rsid w:val="00144BAC"/>
    <w:rsid w:val="00144EF7"/>
    <w:rsid w:val="00144F73"/>
    <w:rsid w:val="001457DE"/>
    <w:rsid w:val="00146144"/>
    <w:rsid w:val="0014629D"/>
    <w:rsid w:val="001466BC"/>
    <w:rsid w:val="001468EB"/>
    <w:rsid w:val="00147837"/>
    <w:rsid w:val="001502FC"/>
    <w:rsid w:val="00151052"/>
    <w:rsid w:val="00151E13"/>
    <w:rsid w:val="00152F00"/>
    <w:rsid w:val="00152F3E"/>
    <w:rsid w:val="00153114"/>
    <w:rsid w:val="00153558"/>
    <w:rsid w:val="001538E8"/>
    <w:rsid w:val="00153A22"/>
    <w:rsid w:val="00154861"/>
    <w:rsid w:val="00154FAE"/>
    <w:rsid w:val="001555D7"/>
    <w:rsid w:val="00155929"/>
    <w:rsid w:val="001560D4"/>
    <w:rsid w:val="00156F4B"/>
    <w:rsid w:val="00157324"/>
    <w:rsid w:val="00157940"/>
    <w:rsid w:val="00157CEC"/>
    <w:rsid w:val="00157D56"/>
    <w:rsid w:val="00160264"/>
    <w:rsid w:val="00160DF3"/>
    <w:rsid w:val="0016223C"/>
    <w:rsid w:val="0016245C"/>
    <w:rsid w:val="00162505"/>
    <w:rsid w:val="00163FEB"/>
    <w:rsid w:val="00164007"/>
    <w:rsid w:val="00164A0B"/>
    <w:rsid w:val="00164DB9"/>
    <w:rsid w:val="00165AD8"/>
    <w:rsid w:val="00165E68"/>
    <w:rsid w:val="00166B9C"/>
    <w:rsid w:val="00166C61"/>
    <w:rsid w:val="001675C8"/>
    <w:rsid w:val="00167CCB"/>
    <w:rsid w:val="00167EC6"/>
    <w:rsid w:val="0017015C"/>
    <w:rsid w:val="00170195"/>
    <w:rsid w:val="0017026A"/>
    <w:rsid w:val="00170403"/>
    <w:rsid w:val="00170722"/>
    <w:rsid w:val="00170ADC"/>
    <w:rsid w:val="00171B7E"/>
    <w:rsid w:val="00173364"/>
    <w:rsid w:val="00173430"/>
    <w:rsid w:val="0017385D"/>
    <w:rsid w:val="00173D8C"/>
    <w:rsid w:val="00175301"/>
    <w:rsid w:val="00175AA0"/>
    <w:rsid w:val="0017603F"/>
    <w:rsid w:val="001760EE"/>
    <w:rsid w:val="00176647"/>
    <w:rsid w:val="00176C21"/>
    <w:rsid w:val="00176FC7"/>
    <w:rsid w:val="00177333"/>
    <w:rsid w:val="001774DA"/>
    <w:rsid w:val="0017794A"/>
    <w:rsid w:val="00177EC5"/>
    <w:rsid w:val="001804A0"/>
    <w:rsid w:val="00181133"/>
    <w:rsid w:val="001811A7"/>
    <w:rsid w:val="001812B0"/>
    <w:rsid w:val="001814CB"/>
    <w:rsid w:val="00181C14"/>
    <w:rsid w:val="001827C4"/>
    <w:rsid w:val="00183439"/>
    <w:rsid w:val="001836B7"/>
    <w:rsid w:val="00183E35"/>
    <w:rsid w:val="001842D3"/>
    <w:rsid w:val="00185901"/>
    <w:rsid w:val="00185A52"/>
    <w:rsid w:val="00186118"/>
    <w:rsid w:val="00186BEE"/>
    <w:rsid w:val="00186FEE"/>
    <w:rsid w:val="0018707F"/>
    <w:rsid w:val="001875F7"/>
    <w:rsid w:val="00187F72"/>
    <w:rsid w:val="00187F8B"/>
    <w:rsid w:val="001906D2"/>
    <w:rsid w:val="0019089E"/>
    <w:rsid w:val="00190B95"/>
    <w:rsid w:val="001916AA"/>
    <w:rsid w:val="0019176B"/>
    <w:rsid w:val="001924E7"/>
    <w:rsid w:val="00192FE5"/>
    <w:rsid w:val="001931AA"/>
    <w:rsid w:val="00193B8D"/>
    <w:rsid w:val="00194317"/>
    <w:rsid w:val="00195729"/>
    <w:rsid w:val="001957AD"/>
    <w:rsid w:val="00195D29"/>
    <w:rsid w:val="001967C8"/>
    <w:rsid w:val="00196FE8"/>
    <w:rsid w:val="0019712A"/>
    <w:rsid w:val="001979D5"/>
    <w:rsid w:val="001A044D"/>
    <w:rsid w:val="001A0FDF"/>
    <w:rsid w:val="001A188B"/>
    <w:rsid w:val="001A1AFF"/>
    <w:rsid w:val="001A228F"/>
    <w:rsid w:val="001A2414"/>
    <w:rsid w:val="001A2902"/>
    <w:rsid w:val="001A2B44"/>
    <w:rsid w:val="001A350C"/>
    <w:rsid w:val="001A3785"/>
    <w:rsid w:val="001A37F5"/>
    <w:rsid w:val="001A3844"/>
    <w:rsid w:val="001A3F60"/>
    <w:rsid w:val="001A47CC"/>
    <w:rsid w:val="001A51CC"/>
    <w:rsid w:val="001A54DC"/>
    <w:rsid w:val="001A6575"/>
    <w:rsid w:val="001A6C2B"/>
    <w:rsid w:val="001B01F6"/>
    <w:rsid w:val="001B0A9D"/>
    <w:rsid w:val="001B0F1F"/>
    <w:rsid w:val="001B12BE"/>
    <w:rsid w:val="001B12C7"/>
    <w:rsid w:val="001B12F7"/>
    <w:rsid w:val="001B1A43"/>
    <w:rsid w:val="001B1DBC"/>
    <w:rsid w:val="001B1F4F"/>
    <w:rsid w:val="001B2A3F"/>
    <w:rsid w:val="001B2ACE"/>
    <w:rsid w:val="001B2B40"/>
    <w:rsid w:val="001B2D13"/>
    <w:rsid w:val="001B31A1"/>
    <w:rsid w:val="001B3A81"/>
    <w:rsid w:val="001B4D50"/>
    <w:rsid w:val="001B5949"/>
    <w:rsid w:val="001B5C08"/>
    <w:rsid w:val="001B65BB"/>
    <w:rsid w:val="001B6C02"/>
    <w:rsid w:val="001B7927"/>
    <w:rsid w:val="001B7F0E"/>
    <w:rsid w:val="001B7F79"/>
    <w:rsid w:val="001C0191"/>
    <w:rsid w:val="001C0DCC"/>
    <w:rsid w:val="001C12D3"/>
    <w:rsid w:val="001C138E"/>
    <w:rsid w:val="001C2F62"/>
    <w:rsid w:val="001C33F1"/>
    <w:rsid w:val="001C37BB"/>
    <w:rsid w:val="001C3BEF"/>
    <w:rsid w:val="001C4E62"/>
    <w:rsid w:val="001C5063"/>
    <w:rsid w:val="001C56CF"/>
    <w:rsid w:val="001C59E1"/>
    <w:rsid w:val="001C60C4"/>
    <w:rsid w:val="001C6DDF"/>
    <w:rsid w:val="001C71B3"/>
    <w:rsid w:val="001C73EB"/>
    <w:rsid w:val="001C758B"/>
    <w:rsid w:val="001C7C26"/>
    <w:rsid w:val="001C7F65"/>
    <w:rsid w:val="001D042F"/>
    <w:rsid w:val="001D0764"/>
    <w:rsid w:val="001D3140"/>
    <w:rsid w:val="001D322F"/>
    <w:rsid w:val="001D35BA"/>
    <w:rsid w:val="001D35C3"/>
    <w:rsid w:val="001D3670"/>
    <w:rsid w:val="001D3811"/>
    <w:rsid w:val="001D3C22"/>
    <w:rsid w:val="001D402F"/>
    <w:rsid w:val="001D4FEB"/>
    <w:rsid w:val="001D53DD"/>
    <w:rsid w:val="001D54B0"/>
    <w:rsid w:val="001D5DC5"/>
    <w:rsid w:val="001D5E8F"/>
    <w:rsid w:val="001D6004"/>
    <w:rsid w:val="001D6228"/>
    <w:rsid w:val="001D6A15"/>
    <w:rsid w:val="001D6F7D"/>
    <w:rsid w:val="001E01EE"/>
    <w:rsid w:val="001E0325"/>
    <w:rsid w:val="001E1A4E"/>
    <w:rsid w:val="001E1B84"/>
    <w:rsid w:val="001E1FA3"/>
    <w:rsid w:val="001E227C"/>
    <w:rsid w:val="001E2404"/>
    <w:rsid w:val="001E2571"/>
    <w:rsid w:val="001E3952"/>
    <w:rsid w:val="001E4169"/>
    <w:rsid w:val="001E424D"/>
    <w:rsid w:val="001E5906"/>
    <w:rsid w:val="001E5C1C"/>
    <w:rsid w:val="001E630E"/>
    <w:rsid w:val="001E669D"/>
    <w:rsid w:val="001E6C2F"/>
    <w:rsid w:val="001E7398"/>
    <w:rsid w:val="001E74CB"/>
    <w:rsid w:val="001E7578"/>
    <w:rsid w:val="001F05BF"/>
    <w:rsid w:val="001F0956"/>
    <w:rsid w:val="001F0C08"/>
    <w:rsid w:val="001F2A38"/>
    <w:rsid w:val="001F2AB5"/>
    <w:rsid w:val="001F2D35"/>
    <w:rsid w:val="001F3642"/>
    <w:rsid w:val="001F3A94"/>
    <w:rsid w:val="001F496F"/>
    <w:rsid w:val="001F4DA0"/>
    <w:rsid w:val="001F5380"/>
    <w:rsid w:val="001F5866"/>
    <w:rsid w:val="001F5B7D"/>
    <w:rsid w:val="001F69AE"/>
    <w:rsid w:val="001F69AF"/>
    <w:rsid w:val="001F69D0"/>
    <w:rsid w:val="001F6AA9"/>
    <w:rsid w:val="001F6CB3"/>
    <w:rsid w:val="001F75BC"/>
    <w:rsid w:val="001F760A"/>
    <w:rsid w:val="002000AF"/>
    <w:rsid w:val="00200AF0"/>
    <w:rsid w:val="00200B6A"/>
    <w:rsid w:val="0020107F"/>
    <w:rsid w:val="00201254"/>
    <w:rsid w:val="002022AF"/>
    <w:rsid w:val="002024F5"/>
    <w:rsid w:val="0020255F"/>
    <w:rsid w:val="00202892"/>
    <w:rsid w:val="00202D9C"/>
    <w:rsid w:val="00202EED"/>
    <w:rsid w:val="00203DE5"/>
    <w:rsid w:val="00203F2E"/>
    <w:rsid w:val="00204398"/>
    <w:rsid w:val="002052EA"/>
    <w:rsid w:val="00205306"/>
    <w:rsid w:val="002055B1"/>
    <w:rsid w:val="0020588C"/>
    <w:rsid w:val="00205998"/>
    <w:rsid w:val="00206165"/>
    <w:rsid w:val="002063FE"/>
    <w:rsid w:val="002065B0"/>
    <w:rsid w:val="00206ABE"/>
    <w:rsid w:val="00207154"/>
    <w:rsid w:val="00207962"/>
    <w:rsid w:val="00207B8F"/>
    <w:rsid w:val="00211B1D"/>
    <w:rsid w:val="00211C37"/>
    <w:rsid w:val="00211E9E"/>
    <w:rsid w:val="00211F26"/>
    <w:rsid w:val="00212B8F"/>
    <w:rsid w:val="0021348C"/>
    <w:rsid w:val="00213F0F"/>
    <w:rsid w:val="002151C4"/>
    <w:rsid w:val="00215837"/>
    <w:rsid w:val="00215DC0"/>
    <w:rsid w:val="00216501"/>
    <w:rsid w:val="00216B46"/>
    <w:rsid w:val="00216CB8"/>
    <w:rsid w:val="0021721E"/>
    <w:rsid w:val="002213DE"/>
    <w:rsid w:val="00225B03"/>
    <w:rsid w:val="00226073"/>
    <w:rsid w:val="00226085"/>
    <w:rsid w:val="00226474"/>
    <w:rsid w:val="002268A8"/>
    <w:rsid w:val="00226967"/>
    <w:rsid w:val="00226B86"/>
    <w:rsid w:val="00226BB3"/>
    <w:rsid w:val="002271F4"/>
    <w:rsid w:val="00227F6F"/>
    <w:rsid w:val="00231156"/>
    <w:rsid w:val="002317E7"/>
    <w:rsid w:val="00232005"/>
    <w:rsid w:val="00232657"/>
    <w:rsid w:val="00233122"/>
    <w:rsid w:val="0023316F"/>
    <w:rsid w:val="0023346D"/>
    <w:rsid w:val="0023368F"/>
    <w:rsid w:val="002343F6"/>
    <w:rsid w:val="002349B5"/>
    <w:rsid w:val="00234C1F"/>
    <w:rsid w:val="00234C42"/>
    <w:rsid w:val="00234DBB"/>
    <w:rsid w:val="00234E46"/>
    <w:rsid w:val="00234E7C"/>
    <w:rsid w:val="002350C2"/>
    <w:rsid w:val="00235115"/>
    <w:rsid w:val="00235EC5"/>
    <w:rsid w:val="0023621B"/>
    <w:rsid w:val="002363FA"/>
    <w:rsid w:val="00237CEC"/>
    <w:rsid w:val="00237D73"/>
    <w:rsid w:val="00237FE7"/>
    <w:rsid w:val="0024041A"/>
    <w:rsid w:val="002409DB"/>
    <w:rsid w:val="00242ADA"/>
    <w:rsid w:val="00242EE1"/>
    <w:rsid w:val="0024358B"/>
    <w:rsid w:val="00243A0E"/>
    <w:rsid w:val="00243C1F"/>
    <w:rsid w:val="00244248"/>
    <w:rsid w:val="00244D7B"/>
    <w:rsid w:val="00245B1F"/>
    <w:rsid w:val="002466B9"/>
    <w:rsid w:val="002468EE"/>
    <w:rsid w:val="00246DD6"/>
    <w:rsid w:val="002474F1"/>
    <w:rsid w:val="00247A92"/>
    <w:rsid w:val="00247C59"/>
    <w:rsid w:val="00251762"/>
    <w:rsid w:val="00251A3A"/>
    <w:rsid w:val="00251CCB"/>
    <w:rsid w:val="00251DCE"/>
    <w:rsid w:val="00252089"/>
    <w:rsid w:val="00252D4B"/>
    <w:rsid w:val="002530E2"/>
    <w:rsid w:val="002539A2"/>
    <w:rsid w:val="00253CF8"/>
    <w:rsid w:val="00253E02"/>
    <w:rsid w:val="0025481F"/>
    <w:rsid w:val="00254889"/>
    <w:rsid w:val="002555CB"/>
    <w:rsid w:val="00256688"/>
    <w:rsid w:val="00256866"/>
    <w:rsid w:val="00257014"/>
    <w:rsid w:val="002575E7"/>
    <w:rsid w:val="0025783F"/>
    <w:rsid w:val="0025786B"/>
    <w:rsid w:val="00260828"/>
    <w:rsid w:val="00261934"/>
    <w:rsid w:val="00261BE3"/>
    <w:rsid w:val="00261DB9"/>
    <w:rsid w:val="00261E7E"/>
    <w:rsid w:val="00262662"/>
    <w:rsid w:val="00262FD9"/>
    <w:rsid w:val="00264345"/>
    <w:rsid w:val="002643DD"/>
    <w:rsid w:val="00264453"/>
    <w:rsid w:val="002646B4"/>
    <w:rsid w:val="00264EF1"/>
    <w:rsid w:val="00265099"/>
    <w:rsid w:val="00265426"/>
    <w:rsid w:val="00267E06"/>
    <w:rsid w:val="0027021E"/>
    <w:rsid w:val="002711A6"/>
    <w:rsid w:val="002714EA"/>
    <w:rsid w:val="00271636"/>
    <w:rsid w:val="00271E47"/>
    <w:rsid w:val="00271FB6"/>
    <w:rsid w:val="00272385"/>
    <w:rsid w:val="002724AA"/>
    <w:rsid w:val="002734EB"/>
    <w:rsid w:val="002737CF"/>
    <w:rsid w:val="00273DA2"/>
    <w:rsid w:val="00273EA2"/>
    <w:rsid w:val="002741B3"/>
    <w:rsid w:val="00275324"/>
    <w:rsid w:val="00275A33"/>
    <w:rsid w:val="00275A66"/>
    <w:rsid w:val="00275AAC"/>
    <w:rsid w:val="00275D3D"/>
    <w:rsid w:val="00276258"/>
    <w:rsid w:val="002762B2"/>
    <w:rsid w:val="002766A3"/>
    <w:rsid w:val="00276FBC"/>
    <w:rsid w:val="00277BA6"/>
    <w:rsid w:val="002803BD"/>
    <w:rsid w:val="00280B16"/>
    <w:rsid w:val="00281099"/>
    <w:rsid w:val="00281AEE"/>
    <w:rsid w:val="00282C6B"/>
    <w:rsid w:val="0028308D"/>
    <w:rsid w:val="002833AB"/>
    <w:rsid w:val="00283619"/>
    <w:rsid w:val="00283F9A"/>
    <w:rsid w:val="00284742"/>
    <w:rsid w:val="00284AE8"/>
    <w:rsid w:val="00284DC6"/>
    <w:rsid w:val="002853D6"/>
    <w:rsid w:val="00285515"/>
    <w:rsid w:val="00285996"/>
    <w:rsid w:val="00285AF0"/>
    <w:rsid w:val="00285B62"/>
    <w:rsid w:val="00285DCB"/>
    <w:rsid w:val="00285E4F"/>
    <w:rsid w:val="00286A37"/>
    <w:rsid w:val="002871BE"/>
    <w:rsid w:val="002875DA"/>
    <w:rsid w:val="00290049"/>
    <w:rsid w:val="002902CD"/>
    <w:rsid w:val="002905C7"/>
    <w:rsid w:val="00290D6A"/>
    <w:rsid w:val="00290E78"/>
    <w:rsid w:val="0029162E"/>
    <w:rsid w:val="002918C4"/>
    <w:rsid w:val="00291DA9"/>
    <w:rsid w:val="00292BF8"/>
    <w:rsid w:val="00293159"/>
    <w:rsid w:val="00293365"/>
    <w:rsid w:val="0029349E"/>
    <w:rsid w:val="002936FF"/>
    <w:rsid w:val="00294B4B"/>
    <w:rsid w:val="0029525C"/>
    <w:rsid w:val="002961F5"/>
    <w:rsid w:val="0029690E"/>
    <w:rsid w:val="00296C6D"/>
    <w:rsid w:val="00296DF6"/>
    <w:rsid w:val="00297F68"/>
    <w:rsid w:val="002A030C"/>
    <w:rsid w:val="002A0D9C"/>
    <w:rsid w:val="002A0F97"/>
    <w:rsid w:val="002A145C"/>
    <w:rsid w:val="002A1488"/>
    <w:rsid w:val="002A1B83"/>
    <w:rsid w:val="002A1EA4"/>
    <w:rsid w:val="002A24D9"/>
    <w:rsid w:val="002A251B"/>
    <w:rsid w:val="002A2677"/>
    <w:rsid w:val="002A27F5"/>
    <w:rsid w:val="002A3AAB"/>
    <w:rsid w:val="002A3F88"/>
    <w:rsid w:val="002A4527"/>
    <w:rsid w:val="002A499D"/>
    <w:rsid w:val="002A4C44"/>
    <w:rsid w:val="002A4F3A"/>
    <w:rsid w:val="002A5170"/>
    <w:rsid w:val="002A58ED"/>
    <w:rsid w:val="002A5D7B"/>
    <w:rsid w:val="002A6169"/>
    <w:rsid w:val="002B0AB7"/>
    <w:rsid w:val="002B1583"/>
    <w:rsid w:val="002B1CE3"/>
    <w:rsid w:val="002B21BD"/>
    <w:rsid w:val="002B2A2C"/>
    <w:rsid w:val="002B3287"/>
    <w:rsid w:val="002B40EE"/>
    <w:rsid w:val="002B4303"/>
    <w:rsid w:val="002B4581"/>
    <w:rsid w:val="002B5086"/>
    <w:rsid w:val="002B5263"/>
    <w:rsid w:val="002B5AB8"/>
    <w:rsid w:val="002B5C6F"/>
    <w:rsid w:val="002B6307"/>
    <w:rsid w:val="002B65E9"/>
    <w:rsid w:val="002B681B"/>
    <w:rsid w:val="002B6AF5"/>
    <w:rsid w:val="002B6B10"/>
    <w:rsid w:val="002B6C7C"/>
    <w:rsid w:val="002B7230"/>
    <w:rsid w:val="002B72E6"/>
    <w:rsid w:val="002B78BA"/>
    <w:rsid w:val="002B7BFA"/>
    <w:rsid w:val="002C00C6"/>
    <w:rsid w:val="002C03CE"/>
    <w:rsid w:val="002C0F21"/>
    <w:rsid w:val="002C190F"/>
    <w:rsid w:val="002C2350"/>
    <w:rsid w:val="002C2822"/>
    <w:rsid w:val="002C2BFB"/>
    <w:rsid w:val="002C383C"/>
    <w:rsid w:val="002C38EC"/>
    <w:rsid w:val="002C408A"/>
    <w:rsid w:val="002C4B4B"/>
    <w:rsid w:val="002C5235"/>
    <w:rsid w:val="002C55AF"/>
    <w:rsid w:val="002C5C21"/>
    <w:rsid w:val="002C5D7F"/>
    <w:rsid w:val="002C608B"/>
    <w:rsid w:val="002C6AC7"/>
    <w:rsid w:val="002C7AE1"/>
    <w:rsid w:val="002C7AF1"/>
    <w:rsid w:val="002D01F4"/>
    <w:rsid w:val="002D024F"/>
    <w:rsid w:val="002D05F9"/>
    <w:rsid w:val="002D06B1"/>
    <w:rsid w:val="002D13CB"/>
    <w:rsid w:val="002D143E"/>
    <w:rsid w:val="002D1D97"/>
    <w:rsid w:val="002D2687"/>
    <w:rsid w:val="002D2AB7"/>
    <w:rsid w:val="002D2D92"/>
    <w:rsid w:val="002D32F7"/>
    <w:rsid w:val="002D426D"/>
    <w:rsid w:val="002D4842"/>
    <w:rsid w:val="002D4CF1"/>
    <w:rsid w:val="002D4ED3"/>
    <w:rsid w:val="002D5C21"/>
    <w:rsid w:val="002D69F6"/>
    <w:rsid w:val="002D6CC6"/>
    <w:rsid w:val="002D705A"/>
    <w:rsid w:val="002E04F6"/>
    <w:rsid w:val="002E1D59"/>
    <w:rsid w:val="002E1DC6"/>
    <w:rsid w:val="002E1E3A"/>
    <w:rsid w:val="002E315B"/>
    <w:rsid w:val="002E3242"/>
    <w:rsid w:val="002E3D03"/>
    <w:rsid w:val="002E470D"/>
    <w:rsid w:val="002E4C64"/>
    <w:rsid w:val="002E5A2F"/>
    <w:rsid w:val="002E5C6D"/>
    <w:rsid w:val="002E6394"/>
    <w:rsid w:val="002E6419"/>
    <w:rsid w:val="002E6685"/>
    <w:rsid w:val="002E6F20"/>
    <w:rsid w:val="002E77B6"/>
    <w:rsid w:val="002E77F8"/>
    <w:rsid w:val="002E7BE7"/>
    <w:rsid w:val="002E7D35"/>
    <w:rsid w:val="002E7F4A"/>
    <w:rsid w:val="002F0367"/>
    <w:rsid w:val="002F09C5"/>
    <w:rsid w:val="002F1230"/>
    <w:rsid w:val="002F137C"/>
    <w:rsid w:val="002F13C9"/>
    <w:rsid w:val="002F189D"/>
    <w:rsid w:val="002F331B"/>
    <w:rsid w:val="002F3559"/>
    <w:rsid w:val="002F3BE0"/>
    <w:rsid w:val="002F40B6"/>
    <w:rsid w:val="002F40F2"/>
    <w:rsid w:val="002F447C"/>
    <w:rsid w:val="002F463F"/>
    <w:rsid w:val="002F6830"/>
    <w:rsid w:val="002F6FC5"/>
    <w:rsid w:val="002F6FEE"/>
    <w:rsid w:val="002F7429"/>
    <w:rsid w:val="0030057A"/>
    <w:rsid w:val="003022FA"/>
    <w:rsid w:val="00302ADF"/>
    <w:rsid w:val="00304986"/>
    <w:rsid w:val="00305430"/>
    <w:rsid w:val="003065AE"/>
    <w:rsid w:val="00306B04"/>
    <w:rsid w:val="00306BEA"/>
    <w:rsid w:val="00310CD9"/>
    <w:rsid w:val="00310FA0"/>
    <w:rsid w:val="0031193F"/>
    <w:rsid w:val="00312A93"/>
    <w:rsid w:val="00313785"/>
    <w:rsid w:val="003140C7"/>
    <w:rsid w:val="0031467E"/>
    <w:rsid w:val="00314A06"/>
    <w:rsid w:val="00314BE5"/>
    <w:rsid w:val="00314FBA"/>
    <w:rsid w:val="00316CD3"/>
    <w:rsid w:val="0031736B"/>
    <w:rsid w:val="003177E2"/>
    <w:rsid w:val="00320AEE"/>
    <w:rsid w:val="00320EEF"/>
    <w:rsid w:val="00321389"/>
    <w:rsid w:val="003234A0"/>
    <w:rsid w:val="00324CD5"/>
    <w:rsid w:val="003256A2"/>
    <w:rsid w:val="00325DED"/>
    <w:rsid w:val="003261C4"/>
    <w:rsid w:val="003262AD"/>
    <w:rsid w:val="00326D32"/>
    <w:rsid w:val="00327386"/>
    <w:rsid w:val="00327403"/>
    <w:rsid w:val="003304DC"/>
    <w:rsid w:val="00332D91"/>
    <w:rsid w:val="0033346C"/>
    <w:rsid w:val="00334277"/>
    <w:rsid w:val="00334B5C"/>
    <w:rsid w:val="00335224"/>
    <w:rsid w:val="00337062"/>
    <w:rsid w:val="003371D4"/>
    <w:rsid w:val="00343616"/>
    <w:rsid w:val="00343899"/>
    <w:rsid w:val="003439D1"/>
    <w:rsid w:val="00344362"/>
    <w:rsid w:val="003443B6"/>
    <w:rsid w:val="00344CF1"/>
    <w:rsid w:val="00344D3D"/>
    <w:rsid w:val="003454D9"/>
    <w:rsid w:val="00345E31"/>
    <w:rsid w:val="00346797"/>
    <w:rsid w:val="003471BC"/>
    <w:rsid w:val="003471F8"/>
    <w:rsid w:val="00347E66"/>
    <w:rsid w:val="00350516"/>
    <w:rsid w:val="003508FE"/>
    <w:rsid w:val="003513CF"/>
    <w:rsid w:val="003528CF"/>
    <w:rsid w:val="003531AA"/>
    <w:rsid w:val="003536C9"/>
    <w:rsid w:val="00353A5E"/>
    <w:rsid w:val="00354832"/>
    <w:rsid w:val="00355344"/>
    <w:rsid w:val="00355412"/>
    <w:rsid w:val="00355551"/>
    <w:rsid w:val="0035590C"/>
    <w:rsid w:val="00355D27"/>
    <w:rsid w:val="00356353"/>
    <w:rsid w:val="00356401"/>
    <w:rsid w:val="0035662A"/>
    <w:rsid w:val="003574CA"/>
    <w:rsid w:val="003611C4"/>
    <w:rsid w:val="0036235E"/>
    <w:rsid w:val="003629A0"/>
    <w:rsid w:val="003629F6"/>
    <w:rsid w:val="003630DC"/>
    <w:rsid w:val="0036425B"/>
    <w:rsid w:val="00364269"/>
    <w:rsid w:val="00365144"/>
    <w:rsid w:val="00365D75"/>
    <w:rsid w:val="003703C9"/>
    <w:rsid w:val="00371434"/>
    <w:rsid w:val="00371DAC"/>
    <w:rsid w:val="00372690"/>
    <w:rsid w:val="00372C18"/>
    <w:rsid w:val="00372F62"/>
    <w:rsid w:val="003743BC"/>
    <w:rsid w:val="00374B00"/>
    <w:rsid w:val="00374B22"/>
    <w:rsid w:val="00374ECB"/>
    <w:rsid w:val="00374ED2"/>
    <w:rsid w:val="003768CE"/>
    <w:rsid w:val="00376C5E"/>
    <w:rsid w:val="00376D23"/>
    <w:rsid w:val="00376FB1"/>
    <w:rsid w:val="003771E6"/>
    <w:rsid w:val="003773A4"/>
    <w:rsid w:val="003775D7"/>
    <w:rsid w:val="00377695"/>
    <w:rsid w:val="003777BA"/>
    <w:rsid w:val="00380163"/>
    <w:rsid w:val="0038020F"/>
    <w:rsid w:val="0038041E"/>
    <w:rsid w:val="003804D5"/>
    <w:rsid w:val="003805BA"/>
    <w:rsid w:val="00380E3B"/>
    <w:rsid w:val="00381446"/>
    <w:rsid w:val="00381686"/>
    <w:rsid w:val="00381CE9"/>
    <w:rsid w:val="0038202F"/>
    <w:rsid w:val="00382751"/>
    <w:rsid w:val="00382971"/>
    <w:rsid w:val="00382A1A"/>
    <w:rsid w:val="00383B8D"/>
    <w:rsid w:val="003843EA"/>
    <w:rsid w:val="003858EF"/>
    <w:rsid w:val="00385A45"/>
    <w:rsid w:val="00385A62"/>
    <w:rsid w:val="00385DDC"/>
    <w:rsid w:val="00385E4D"/>
    <w:rsid w:val="00385F31"/>
    <w:rsid w:val="00387D45"/>
    <w:rsid w:val="0039068B"/>
    <w:rsid w:val="00390ADB"/>
    <w:rsid w:val="00390B7E"/>
    <w:rsid w:val="00391219"/>
    <w:rsid w:val="00391702"/>
    <w:rsid w:val="00391E89"/>
    <w:rsid w:val="00391EB5"/>
    <w:rsid w:val="00391EBD"/>
    <w:rsid w:val="0039305B"/>
    <w:rsid w:val="00393306"/>
    <w:rsid w:val="00393B2F"/>
    <w:rsid w:val="00393FF9"/>
    <w:rsid w:val="00394D04"/>
    <w:rsid w:val="00395D72"/>
    <w:rsid w:val="00396337"/>
    <w:rsid w:val="0039664D"/>
    <w:rsid w:val="00396DD7"/>
    <w:rsid w:val="00397929"/>
    <w:rsid w:val="003979FC"/>
    <w:rsid w:val="00397B3B"/>
    <w:rsid w:val="003A1BBF"/>
    <w:rsid w:val="003A25AF"/>
    <w:rsid w:val="003A35B6"/>
    <w:rsid w:val="003A3C4D"/>
    <w:rsid w:val="003A4705"/>
    <w:rsid w:val="003A4A80"/>
    <w:rsid w:val="003A5998"/>
    <w:rsid w:val="003A5D25"/>
    <w:rsid w:val="003A6106"/>
    <w:rsid w:val="003A6361"/>
    <w:rsid w:val="003A6C99"/>
    <w:rsid w:val="003A7416"/>
    <w:rsid w:val="003A75E9"/>
    <w:rsid w:val="003A76E8"/>
    <w:rsid w:val="003B0C8A"/>
    <w:rsid w:val="003B1076"/>
    <w:rsid w:val="003B15AE"/>
    <w:rsid w:val="003B1EDA"/>
    <w:rsid w:val="003B1EE5"/>
    <w:rsid w:val="003B32AE"/>
    <w:rsid w:val="003B395D"/>
    <w:rsid w:val="003B3C1B"/>
    <w:rsid w:val="003B3F17"/>
    <w:rsid w:val="003B413B"/>
    <w:rsid w:val="003B4308"/>
    <w:rsid w:val="003B4958"/>
    <w:rsid w:val="003B5769"/>
    <w:rsid w:val="003B5AF3"/>
    <w:rsid w:val="003B5B2B"/>
    <w:rsid w:val="003B63AA"/>
    <w:rsid w:val="003B6CC9"/>
    <w:rsid w:val="003B75E5"/>
    <w:rsid w:val="003B7814"/>
    <w:rsid w:val="003B7A9E"/>
    <w:rsid w:val="003B7F92"/>
    <w:rsid w:val="003C0100"/>
    <w:rsid w:val="003C0214"/>
    <w:rsid w:val="003C069F"/>
    <w:rsid w:val="003C0848"/>
    <w:rsid w:val="003C0875"/>
    <w:rsid w:val="003C1E64"/>
    <w:rsid w:val="003C1FB7"/>
    <w:rsid w:val="003C2559"/>
    <w:rsid w:val="003C29DC"/>
    <w:rsid w:val="003C3B9B"/>
    <w:rsid w:val="003C3BD6"/>
    <w:rsid w:val="003C42CB"/>
    <w:rsid w:val="003C42DA"/>
    <w:rsid w:val="003C4488"/>
    <w:rsid w:val="003C4C0F"/>
    <w:rsid w:val="003C4D82"/>
    <w:rsid w:val="003C5866"/>
    <w:rsid w:val="003C6157"/>
    <w:rsid w:val="003C6AA6"/>
    <w:rsid w:val="003C716E"/>
    <w:rsid w:val="003D076E"/>
    <w:rsid w:val="003D0B0C"/>
    <w:rsid w:val="003D14DA"/>
    <w:rsid w:val="003D1945"/>
    <w:rsid w:val="003D1A7A"/>
    <w:rsid w:val="003D25FB"/>
    <w:rsid w:val="003D3260"/>
    <w:rsid w:val="003D36CF"/>
    <w:rsid w:val="003D3B81"/>
    <w:rsid w:val="003D3C15"/>
    <w:rsid w:val="003D3DE2"/>
    <w:rsid w:val="003D45D5"/>
    <w:rsid w:val="003D5736"/>
    <w:rsid w:val="003D6681"/>
    <w:rsid w:val="003D6AB2"/>
    <w:rsid w:val="003D71B8"/>
    <w:rsid w:val="003D7CEE"/>
    <w:rsid w:val="003E0A49"/>
    <w:rsid w:val="003E0D28"/>
    <w:rsid w:val="003E221E"/>
    <w:rsid w:val="003E2618"/>
    <w:rsid w:val="003E2F83"/>
    <w:rsid w:val="003E34FB"/>
    <w:rsid w:val="003E36BD"/>
    <w:rsid w:val="003E3DF7"/>
    <w:rsid w:val="003E436C"/>
    <w:rsid w:val="003E4667"/>
    <w:rsid w:val="003E47C8"/>
    <w:rsid w:val="003E4D1E"/>
    <w:rsid w:val="003E4EF4"/>
    <w:rsid w:val="003E5BEC"/>
    <w:rsid w:val="003E6A11"/>
    <w:rsid w:val="003E7315"/>
    <w:rsid w:val="003E7363"/>
    <w:rsid w:val="003F03E5"/>
    <w:rsid w:val="003F0954"/>
    <w:rsid w:val="003F0A9A"/>
    <w:rsid w:val="003F0C3F"/>
    <w:rsid w:val="003F12CD"/>
    <w:rsid w:val="003F137E"/>
    <w:rsid w:val="003F1520"/>
    <w:rsid w:val="003F303F"/>
    <w:rsid w:val="003F3CE2"/>
    <w:rsid w:val="003F3F6F"/>
    <w:rsid w:val="003F4520"/>
    <w:rsid w:val="003F4A95"/>
    <w:rsid w:val="003F5923"/>
    <w:rsid w:val="003F6D7A"/>
    <w:rsid w:val="003F6F8C"/>
    <w:rsid w:val="003F758D"/>
    <w:rsid w:val="003F75AE"/>
    <w:rsid w:val="003F75B4"/>
    <w:rsid w:val="004008D9"/>
    <w:rsid w:val="0040165C"/>
    <w:rsid w:val="004016AE"/>
    <w:rsid w:val="004019D7"/>
    <w:rsid w:val="00401AC9"/>
    <w:rsid w:val="004026AB"/>
    <w:rsid w:val="00402ADC"/>
    <w:rsid w:val="00403576"/>
    <w:rsid w:val="00403659"/>
    <w:rsid w:val="00403E7B"/>
    <w:rsid w:val="0040453F"/>
    <w:rsid w:val="004049CD"/>
    <w:rsid w:val="00404C40"/>
    <w:rsid w:val="00404FC0"/>
    <w:rsid w:val="004052F1"/>
    <w:rsid w:val="0040592F"/>
    <w:rsid w:val="00405CC4"/>
    <w:rsid w:val="00405CD9"/>
    <w:rsid w:val="004061DB"/>
    <w:rsid w:val="004068B9"/>
    <w:rsid w:val="004100A3"/>
    <w:rsid w:val="004108F3"/>
    <w:rsid w:val="00410ECA"/>
    <w:rsid w:val="00410FF3"/>
    <w:rsid w:val="00411050"/>
    <w:rsid w:val="00411318"/>
    <w:rsid w:val="00411444"/>
    <w:rsid w:val="0041195B"/>
    <w:rsid w:val="00411E46"/>
    <w:rsid w:val="0041227D"/>
    <w:rsid w:val="00412285"/>
    <w:rsid w:val="00412992"/>
    <w:rsid w:val="00413666"/>
    <w:rsid w:val="00413EFB"/>
    <w:rsid w:val="00414847"/>
    <w:rsid w:val="004151C1"/>
    <w:rsid w:val="00415A38"/>
    <w:rsid w:val="00415DD8"/>
    <w:rsid w:val="00415F04"/>
    <w:rsid w:val="0041653D"/>
    <w:rsid w:val="004167CA"/>
    <w:rsid w:val="00416FB7"/>
    <w:rsid w:val="00420292"/>
    <w:rsid w:val="004202A3"/>
    <w:rsid w:val="00420439"/>
    <w:rsid w:val="0042081C"/>
    <w:rsid w:val="004217BE"/>
    <w:rsid w:val="004218EA"/>
    <w:rsid w:val="0042223E"/>
    <w:rsid w:val="00422538"/>
    <w:rsid w:val="00422649"/>
    <w:rsid w:val="0042288B"/>
    <w:rsid w:val="00422A19"/>
    <w:rsid w:val="00422E1E"/>
    <w:rsid w:val="00422FC7"/>
    <w:rsid w:val="00424162"/>
    <w:rsid w:val="0042446F"/>
    <w:rsid w:val="004258B0"/>
    <w:rsid w:val="004259D3"/>
    <w:rsid w:val="00425B9F"/>
    <w:rsid w:val="00425C03"/>
    <w:rsid w:val="00425F8C"/>
    <w:rsid w:val="004274C2"/>
    <w:rsid w:val="004278B4"/>
    <w:rsid w:val="004279CC"/>
    <w:rsid w:val="004300F6"/>
    <w:rsid w:val="0043027E"/>
    <w:rsid w:val="004302CD"/>
    <w:rsid w:val="004309B4"/>
    <w:rsid w:val="00430D40"/>
    <w:rsid w:val="0043109A"/>
    <w:rsid w:val="004322B0"/>
    <w:rsid w:val="004325A6"/>
    <w:rsid w:val="004325DA"/>
    <w:rsid w:val="00432747"/>
    <w:rsid w:val="00432A0C"/>
    <w:rsid w:val="00432AC6"/>
    <w:rsid w:val="0043313B"/>
    <w:rsid w:val="004334C6"/>
    <w:rsid w:val="00433564"/>
    <w:rsid w:val="00433E89"/>
    <w:rsid w:val="0043438E"/>
    <w:rsid w:val="00434E87"/>
    <w:rsid w:val="004363AC"/>
    <w:rsid w:val="00436563"/>
    <w:rsid w:val="00440BBA"/>
    <w:rsid w:val="0044120A"/>
    <w:rsid w:val="00441707"/>
    <w:rsid w:val="00441ED6"/>
    <w:rsid w:val="00442307"/>
    <w:rsid w:val="004426A4"/>
    <w:rsid w:val="00443320"/>
    <w:rsid w:val="004438F8"/>
    <w:rsid w:val="00443928"/>
    <w:rsid w:val="0044395A"/>
    <w:rsid w:val="00443B0F"/>
    <w:rsid w:val="00443B2D"/>
    <w:rsid w:val="00443DD5"/>
    <w:rsid w:val="004446A9"/>
    <w:rsid w:val="00444D01"/>
    <w:rsid w:val="00444E63"/>
    <w:rsid w:val="00445949"/>
    <w:rsid w:val="004501B6"/>
    <w:rsid w:val="004502D9"/>
    <w:rsid w:val="00450AD7"/>
    <w:rsid w:val="00450B18"/>
    <w:rsid w:val="00451723"/>
    <w:rsid w:val="00451878"/>
    <w:rsid w:val="00451FD5"/>
    <w:rsid w:val="004528DC"/>
    <w:rsid w:val="00452BD6"/>
    <w:rsid w:val="00452D9C"/>
    <w:rsid w:val="00452E06"/>
    <w:rsid w:val="00453240"/>
    <w:rsid w:val="004532DF"/>
    <w:rsid w:val="00453AD1"/>
    <w:rsid w:val="00454A75"/>
    <w:rsid w:val="00454B01"/>
    <w:rsid w:val="00454DE4"/>
    <w:rsid w:val="00454E7F"/>
    <w:rsid w:val="00455183"/>
    <w:rsid w:val="00455EF4"/>
    <w:rsid w:val="00455FE8"/>
    <w:rsid w:val="0045727D"/>
    <w:rsid w:val="00457352"/>
    <w:rsid w:val="00457D06"/>
    <w:rsid w:val="00461D4B"/>
    <w:rsid w:val="00462104"/>
    <w:rsid w:val="004625F0"/>
    <w:rsid w:val="00462BCC"/>
    <w:rsid w:val="00462E51"/>
    <w:rsid w:val="00463312"/>
    <w:rsid w:val="00463E72"/>
    <w:rsid w:val="00465400"/>
    <w:rsid w:val="004655CA"/>
    <w:rsid w:val="00466163"/>
    <w:rsid w:val="0046688A"/>
    <w:rsid w:val="004668CC"/>
    <w:rsid w:val="00467123"/>
    <w:rsid w:val="00467242"/>
    <w:rsid w:val="0046725C"/>
    <w:rsid w:val="00470226"/>
    <w:rsid w:val="00470590"/>
    <w:rsid w:val="00470718"/>
    <w:rsid w:val="00470F49"/>
    <w:rsid w:val="00470FE2"/>
    <w:rsid w:val="0047171D"/>
    <w:rsid w:val="004723AB"/>
    <w:rsid w:val="00472F8A"/>
    <w:rsid w:val="004730B0"/>
    <w:rsid w:val="004766AB"/>
    <w:rsid w:val="00476928"/>
    <w:rsid w:val="004770EE"/>
    <w:rsid w:val="00477A21"/>
    <w:rsid w:val="00480064"/>
    <w:rsid w:val="00480ED4"/>
    <w:rsid w:val="004814A8"/>
    <w:rsid w:val="00481967"/>
    <w:rsid w:val="00482764"/>
    <w:rsid w:val="0048291D"/>
    <w:rsid w:val="00482978"/>
    <w:rsid w:val="004829E4"/>
    <w:rsid w:val="00482C1D"/>
    <w:rsid w:val="00482FA8"/>
    <w:rsid w:val="0048351C"/>
    <w:rsid w:val="0048382B"/>
    <w:rsid w:val="00483D23"/>
    <w:rsid w:val="00484B5E"/>
    <w:rsid w:val="00484BFB"/>
    <w:rsid w:val="00484DBB"/>
    <w:rsid w:val="00485808"/>
    <w:rsid w:val="00485844"/>
    <w:rsid w:val="00485CB3"/>
    <w:rsid w:val="00485E7E"/>
    <w:rsid w:val="004864CE"/>
    <w:rsid w:val="00487459"/>
    <w:rsid w:val="00490698"/>
    <w:rsid w:val="00490906"/>
    <w:rsid w:val="0049090C"/>
    <w:rsid w:val="00490AD5"/>
    <w:rsid w:val="004914EE"/>
    <w:rsid w:val="004915A8"/>
    <w:rsid w:val="00491671"/>
    <w:rsid w:val="004923A7"/>
    <w:rsid w:val="00492AA5"/>
    <w:rsid w:val="00493C4A"/>
    <w:rsid w:val="00494467"/>
    <w:rsid w:val="0049464F"/>
    <w:rsid w:val="00495DA5"/>
    <w:rsid w:val="00495F05"/>
    <w:rsid w:val="004961CD"/>
    <w:rsid w:val="0049713E"/>
    <w:rsid w:val="004974D2"/>
    <w:rsid w:val="00497B00"/>
    <w:rsid w:val="00497B50"/>
    <w:rsid w:val="004A02B7"/>
    <w:rsid w:val="004A0CE8"/>
    <w:rsid w:val="004A20C4"/>
    <w:rsid w:val="004A2A5C"/>
    <w:rsid w:val="004A2C72"/>
    <w:rsid w:val="004A3230"/>
    <w:rsid w:val="004A33A6"/>
    <w:rsid w:val="004A3582"/>
    <w:rsid w:val="004A3E16"/>
    <w:rsid w:val="004A4A41"/>
    <w:rsid w:val="004A4C9D"/>
    <w:rsid w:val="004A5119"/>
    <w:rsid w:val="004A5A1F"/>
    <w:rsid w:val="004A681E"/>
    <w:rsid w:val="004A702B"/>
    <w:rsid w:val="004A709E"/>
    <w:rsid w:val="004A79E1"/>
    <w:rsid w:val="004A7B6D"/>
    <w:rsid w:val="004A7BC4"/>
    <w:rsid w:val="004B0176"/>
    <w:rsid w:val="004B0512"/>
    <w:rsid w:val="004B0BCB"/>
    <w:rsid w:val="004B1808"/>
    <w:rsid w:val="004B2C43"/>
    <w:rsid w:val="004B3656"/>
    <w:rsid w:val="004B3B29"/>
    <w:rsid w:val="004B4395"/>
    <w:rsid w:val="004B4D30"/>
    <w:rsid w:val="004B4EDC"/>
    <w:rsid w:val="004B532F"/>
    <w:rsid w:val="004B5C9A"/>
    <w:rsid w:val="004B6558"/>
    <w:rsid w:val="004B6AE0"/>
    <w:rsid w:val="004B6F3C"/>
    <w:rsid w:val="004C0063"/>
    <w:rsid w:val="004C0423"/>
    <w:rsid w:val="004C291C"/>
    <w:rsid w:val="004C2AC3"/>
    <w:rsid w:val="004C324D"/>
    <w:rsid w:val="004C3D1F"/>
    <w:rsid w:val="004C4E4F"/>
    <w:rsid w:val="004C4F3C"/>
    <w:rsid w:val="004C5080"/>
    <w:rsid w:val="004C5A2A"/>
    <w:rsid w:val="004C5CE8"/>
    <w:rsid w:val="004C5ED3"/>
    <w:rsid w:val="004C60BF"/>
    <w:rsid w:val="004C6338"/>
    <w:rsid w:val="004C64A7"/>
    <w:rsid w:val="004C6E31"/>
    <w:rsid w:val="004C6E50"/>
    <w:rsid w:val="004C72F4"/>
    <w:rsid w:val="004C7FA8"/>
    <w:rsid w:val="004D01A7"/>
    <w:rsid w:val="004D0537"/>
    <w:rsid w:val="004D097A"/>
    <w:rsid w:val="004D0A6A"/>
    <w:rsid w:val="004D176D"/>
    <w:rsid w:val="004D1843"/>
    <w:rsid w:val="004D19D2"/>
    <w:rsid w:val="004D2A88"/>
    <w:rsid w:val="004D2B49"/>
    <w:rsid w:val="004D347C"/>
    <w:rsid w:val="004D5B8F"/>
    <w:rsid w:val="004D5CEA"/>
    <w:rsid w:val="004D5E5B"/>
    <w:rsid w:val="004D62FA"/>
    <w:rsid w:val="004D6789"/>
    <w:rsid w:val="004D6827"/>
    <w:rsid w:val="004D7206"/>
    <w:rsid w:val="004D7222"/>
    <w:rsid w:val="004D7EEE"/>
    <w:rsid w:val="004E1481"/>
    <w:rsid w:val="004E1A37"/>
    <w:rsid w:val="004E263D"/>
    <w:rsid w:val="004E3A0B"/>
    <w:rsid w:val="004E466B"/>
    <w:rsid w:val="004E4719"/>
    <w:rsid w:val="004E48A1"/>
    <w:rsid w:val="004E68D9"/>
    <w:rsid w:val="004E70A9"/>
    <w:rsid w:val="004E753E"/>
    <w:rsid w:val="004E7809"/>
    <w:rsid w:val="004F0A5A"/>
    <w:rsid w:val="004F1448"/>
    <w:rsid w:val="004F1574"/>
    <w:rsid w:val="004F1AE0"/>
    <w:rsid w:val="004F1C04"/>
    <w:rsid w:val="004F1C1F"/>
    <w:rsid w:val="004F39E6"/>
    <w:rsid w:val="004F3B5C"/>
    <w:rsid w:val="004F438A"/>
    <w:rsid w:val="004F4654"/>
    <w:rsid w:val="004F4901"/>
    <w:rsid w:val="004F5518"/>
    <w:rsid w:val="004F5684"/>
    <w:rsid w:val="004F5CDD"/>
    <w:rsid w:val="004F657E"/>
    <w:rsid w:val="004F66F6"/>
    <w:rsid w:val="004F6CD0"/>
    <w:rsid w:val="004F6E8F"/>
    <w:rsid w:val="004F744F"/>
    <w:rsid w:val="004F7595"/>
    <w:rsid w:val="004F78F3"/>
    <w:rsid w:val="004F7AD7"/>
    <w:rsid w:val="004F7CBD"/>
    <w:rsid w:val="004F7FAE"/>
    <w:rsid w:val="0050135E"/>
    <w:rsid w:val="005017F7"/>
    <w:rsid w:val="0050219B"/>
    <w:rsid w:val="005025D8"/>
    <w:rsid w:val="0050277B"/>
    <w:rsid w:val="00502F54"/>
    <w:rsid w:val="0050330D"/>
    <w:rsid w:val="00503583"/>
    <w:rsid w:val="00503F80"/>
    <w:rsid w:val="00504663"/>
    <w:rsid w:val="005046D9"/>
    <w:rsid w:val="00505BA8"/>
    <w:rsid w:val="005063C6"/>
    <w:rsid w:val="00506F9A"/>
    <w:rsid w:val="005072F0"/>
    <w:rsid w:val="00507649"/>
    <w:rsid w:val="005077D3"/>
    <w:rsid w:val="00510953"/>
    <w:rsid w:val="00510BAF"/>
    <w:rsid w:val="00511D8D"/>
    <w:rsid w:val="00512091"/>
    <w:rsid w:val="005128B2"/>
    <w:rsid w:val="00513088"/>
    <w:rsid w:val="00513597"/>
    <w:rsid w:val="0051369B"/>
    <w:rsid w:val="00513D38"/>
    <w:rsid w:val="00514550"/>
    <w:rsid w:val="005152DC"/>
    <w:rsid w:val="005158F7"/>
    <w:rsid w:val="00515A05"/>
    <w:rsid w:val="0051630E"/>
    <w:rsid w:val="00516D8F"/>
    <w:rsid w:val="005171B8"/>
    <w:rsid w:val="00517CC4"/>
    <w:rsid w:val="00517D1C"/>
    <w:rsid w:val="00520370"/>
    <w:rsid w:val="00520D1B"/>
    <w:rsid w:val="00520DC7"/>
    <w:rsid w:val="005213D2"/>
    <w:rsid w:val="0052140E"/>
    <w:rsid w:val="0052190F"/>
    <w:rsid w:val="00521FBA"/>
    <w:rsid w:val="00522F57"/>
    <w:rsid w:val="00523575"/>
    <w:rsid w:val="0052358E"/>
    <w:rsid w:val="00523E42"/>
    <w:rsid w:val="005244AE"/>
    <w:rsid w:val="005248AD"/>
    <w:rsid w:val="005249D5"/>
    <w:rsid w:val="005258A0"/>
    <w:rsid w:val="00526B3A"/>
    <w:rsid w:val="00526E40"/>
    <w:rsid w:val="00526ED7"/>
    <w:rsid w:val="00527C3D"/>
    <w:rsid w:val="00527DB2"/>
    <w:rsid w:val="00527DB3"/>
    <w:rsid w:val="005304A2"/>
    <w:rsid w:val="0053058C"/>
    <w:rsid w:val="005305F9"/>
    <w:rsid w:val="00530AAC"/>
    <w:rsid w:val="005315F6"/>
    <w:rsid w:val="00532A0E"/>
    <w:rsid w:val="00532E02"/>
    <w:rsid w:val="00533D86"/>
    <w:rsid w:val="00533FD3"/>
    <w:rsid w:val="005346E3"/>
    <w:rsid w:val="005347C2"/>
    <w:rsid w:val="00534950"/>
    <w:rsid w:val="00534D64"/>
    <w:rsid w:val="00534E88"/>
    <w:rsid w:val="00535D32"/>
    <w:rsid w:val="00535EBB"/>
    <w:rsid w:val="00536853"/>
    <w:rsid w:val="005368A3"/>
    <w:rsid w:val="00537280"/>
    <w:rsid w:val="0053774B"/>
    <w:rsid w:val="00540001"/>
    <w:rsid w:val="00540AD7"/>
    <w:rsid w:val="00540E54"/>
    <w:rsid w:val="005419B7"/>
    <w:rsid w:val="0054213E"/>
    <w:rsid w:val="005421A1"/>
    <w:rsid w:val="00542B32"/>
    <w:rsid w:val="00542DAA"/>
    <w:rsid w:val="00542F60"/>
    <w:rsid w:val="005449C5"/>
    <w:rsid w:val="00544E40"/>
    <w:rsid w:val="005456DF"/>
    <w:rsid w:val="00545843"/>
    <w:rsid w:val="005463C0"/>
    <w:rsid w:val="00547EB3"/>
    <w:rsid w:val="00547FCB"/>
    <w:rsid w:val="0055000F"/>
    <w:rsid w:val="00550C35"/>
    <w:rsid w:val="00551753"/>
    <w:rsid w:val="005530A5"/>
    <w:rsid w:val="005530C7"/>
    <w:rsid w:val="0055386E"/>
    <w:rsid w:val="005549DC"/>
    <w:rsid w:val="00554C49"/>
    <w:rsid w:val="00554FAF"/>
    <w:rsid w:val="0055578F"/>
    <w:rsid w:val="00555ED9"/>
    <w:rsid w:val="00556F1F"/>
    <w:rsid w:val="0055764E"/>
    <w:rsid w:val="005579EB"/>
    <w:rsid w:val="0056019D"/>
    <w:rsid w:val="005605C4"/>
    <w:rsid w:val="0056261D"/>
    <w:rsid w:val="0056273F"/>
    <w:rsid w:val="00563114"/>
    <w:rsid w:val="005633F8"/>
    <w:rsid w:val="005634E4"/>
    <w:rsid w:val="00563580"/>
    <w:rsid w:val="00563605"/>
    <w:rsid w:val="0056399A"/>
    <w:rsid w:val="00563CA7"/>
    <w:rsid w:val="005641B5"/>
    <w:rsid w:val="00564453"/>
    <w:rsid w:val="00564F51"/>
    <w:rsid w:val="00570E5B"/>
    <w:rsid w:val="005723F9"/>
    <w:rsid w:val="005730DC"/>
    <w:rsid w:val="0057377F"/>
    <w:rsid w:val="00574092"/>
    <w:rsid w:val="00574149"/>
    <w:rsid w:val="005741F9"/>
    <w:rsid w:val="005748E7"/>
    <w:rsid w:val="00574E38"/>
    <w:rsid w:val="00575099"/>
    <w:rsid w:val="0057535B"/>
    <w:rsid w:val="005758D1"/>
    <w:rsid w:val="00577091"/>
    <w:rsid w:val="005773ED"/>
    <w:rsid w:val="00577434"/>
    <w:rsid w:val="00577EA3"/>
    <w:rsid w:val="0058005D"/>
    <w:rsid w:val="005806DA"/>
    <w:rsid w:val="00580A6F"/>
    <w:rsid w:val="0058218D"/>
    <w:rsid w:val="0058234C"/>
    <w:rsid w:val="00582397"/>
    <w:rsid w:val="005840E0"/>
    <w:rsid w:val="00584178"/>
    <w:rsid w:val="00584F43"/>
    <w:rsid w:val="005851F1"/>
    <w:rsid w:val="00586A78"/>
    <w:rsid w:val="00586C3B"/>
    <w:rsid w:val="00586F00"/>
    <w:rsid w:val="00586FAC"/>
    <w:rsid w:val="00587FD9"/>
    <w:rsid w:val="00590277"/>
    <w:rsid w:val="005904EF"/>
    <w:rsid w:val="00590758"/>
    <w:rsid w:val="00590797"/>
    <w:rsid w:val="00590BEE"/>
    <w:rsid w:val="005912C9"/>
    <w:rsid w:val="00591D5D"/>
    <w:rsid w:val="0059213F"/>
    <w:rsid w:val="005922AF"/>
    <w:rsid w:val="0059267F"/>
    <w:rsid w:val="00592F64"/>
    <w:rsid w:val="0059331A"/>
    <w:rsid w:val="00594691"/>
    <w:rsid w:val="00594B9F"/>
    <w:rsid w:val="005954DB"/>
    <w:rsid w:val="00596CA3"/>
    <w:rsid w:val="00596EF4"/>
    <w:rsid w:val="00597001"/>
    <w:rsid w:val="005A0606"/>
    <w:rsid w:val="005A068F"/>
    <w:rsid w:val="005A0C05"/>
    <w:rsid w:val="005A0C72"/>
    <w:rsid w:val="005A0F27"/>
    <w:rsid w:val="005A2CAD"/>
    <w:rsid w:val="005A326E"/>
    <w:rsid w:val="005A355F"/>
    <w:rsid w:val="005A39DF"/>
    <w:rsid w:val="005A3B4F"/>
    <w:rsid w:val="005A3DDB"/>
    <w:rsid w:val="005A40B0"/>
    <w:rsid w:val="005A5013"/>
    <w:rsid w:val="005A569C"/>
    <w:rsid w:val="005A5AE8"/>
    <w:rsid w:val="005A60E9"/>
    <w:rsid w:val="005A64A9"/>
    <w:rsid w:val="005A6563"/>
    <w:rsid w:val="005A70CA"/>
    <w:rsid w:val="005A71B4"/>
    <w:rsid w:val="005A7286"/>
    <w:rsid w:val="005A7C69"/>
    <w:rsid w:val="005B0040"/>
    <w:rsid w:val="005B05F2"/>
    <w:rsid w:val="005B0732"/>
    <w:rsid w:val="005B12F4"/>
    <w:rsid w:val="005B3212"/>
    <w:rsid w:val="005B3BDF"/>
    <w:rsid w:val="005B643C"/>
    <w:rsid w:val="005B65C3"/>
    <w:rsid w:val="005B7002"/>
    <w:rsid w:val="005B7047"/>
    <w:rsid w:val="005B7727"/>
    <w:rsid w:val="005B786F"/>
    <w:rsid w:val="005B7927"/>
    <w:rsid w:val="005B7E17"/>
    <w:rsid w:val="005C120E"/>
    <w:rsid w:val="005C13EB"/>
    <w:rsid w:val="005C14B4"/>
    <w:rsid w:val="005C19D5"/>
    <w:rsid w:val="005C1B53"/>
    <w:rsid w:val="005C2227"/>
    <w:rsid w:val="005C2700"/>
    <w:rsid w:val="005C2CAC"/>
    <w:rsid w:val="005C2D8E"/>
    <w:rsid w:val="005C34CF"/>
    <w:rsid w:val="005C3694"/>
    <w:rsid w:val="005C3B6B"/>
    <w:rsid w:val="005C3BAA"/>
    <w:rsid w:val="005C46D3"/>
    <w:rsid w:val="005C5027"/>
    <w:rsid w:val="005C5239"/>
    <w:rsid w:val="005C52C6"/>
    <w:rsid w:val="005C600B"/>
    <w:rsid w:val="005C65D4"/>
    <w:rsid w:val="005C737A"/>
    <w:rsid w:val="005C7DC0"/>
    <w:rsid w:val="005C7F52"/>
    <w:rsid w:val="005D02AC"/>
    <w:rsid w:val="005D02FE"/>
    <w:rsid w:val="005D100E"/>
    <w:rsid w:val="005D1CAE"/>
    <w:rsid w:val="005D21FB"/>
    <w:rsid w:val="005D23DC"/>
    <w:rsid w:val="005D3AD3"/>
    <w:rsid w:val="005D4222"/>
    <w:rsid w:val="005D45C2"/>
    <w:rsid w:val="005D58B7"/>
    <w:rsid w:val="005D591A"/>
    <w:rsid w:val="005D5D28"/>
    <w:rsid w:val="005D6403"/>
    <w:rsid w:val="005D6765"/>
    <w:rsid w:val="005D719A"/>
    <w:rsid w:val="005D72A4"/>
    <w:rsid w:val="005D732E"/>
    <w:rsid w:val="005D73EE"/>
    <w:rsid w:val="005E0883"/>
    <w:rsid w:val="005E0F83"/>
    <w:rsid w:val="005E1EEB"/>
    <w:rsid w:val="005E2069"/>
    <w:rsid w:val="005E2559"/>
    <w:rsid w:val="005E3A0E"/>
    <w:rsid w:val="005E4C7F"/>
    <w:rsid w:val="005E4FA3"/>
    <w:rsid w:val="005E58A2"/>
    <w:rsid w:val="005E5ADB"/>
    <w:rsid w:val="005E63E8"/>
    <w:rsid w:val="005E73FC"/>
    <w:rsid w:val="005E7A60"/>
    <w:rsid w:val="005E7DA4"/>
    <w:rsid w:val="005F02D1"/>
    <w:rsid w:val="005F056B"/>
    <w:rsid w:val="005F06CB"/>
    <w:rsid w:val="005F0E51"/>
    <w:rsid w:val="005F194E"/>
    <w:rsid w:val="005F19AE"/>
    <w:rsid w:val="005F24DA"/>
    <w:rsid w:val="005F251A"/>
    <w:rsid w:val="005F274E"/>
    <w:rsid w:val="005F2828"/>
    <w:rsid w:val="005F29BF"/>
    <w:rsid w:val="005F2D1E"/>
    <w:rsid w:val="005F3267"/>
    <w:rsid w:val="005F3564"/>
    <w:rsid w:val="005F4440"/>
    <w:rsid w:val="005F468A"/>
    <w:rsid w:val="005F496E"/>
    <w:rsid w:val="005F4D84"/>
    <w:rsid w:val="005F516C"/>
    <w:rsid w:val="005F58AD"/>
    <w:rsid w:val="005F5A9E"/>
    <w:rsid w:val="005F65ED"/>
    <w:rsid w:val="005F6EFE"/>
    <w:rsid w:val="005F75D4"/>
    <w:rsid w:val="005F7858"/>
    <w:rsid w:val="005F7A6D"/>
    <w:rsid w:val="005F7DA3"/>
    <w:rsid w:val="0060160E"/>
    <w:rsid w:val="006024EA"/>
    <w:rsid w:val="006029E7"/>
    <w:rsid w:val="006035A3"/>
    <w:rsid w:val="0060399F"/>
    <w:rsid w:val="00603BF2"/>
    <w:rsid w:val="00604B5B"/>
    <w:rsid w:val="00604D76"/>
    <w:rsid w:val="00604EB6"/>
    <w:rsid w:val="0060529B"/>
    <w:rsid w:val="00605418"/>
    <w:rsid w:val="0060578E"/>
    <w:rsid w:val="006064C6"/>
    <w:rsid w:val="006065A5"/>
    <w:rsid w:val="00607731"/>
    <w:rsid w:val="00607898"/>
    <w:rsid w:val="006078DD"/>
    <w:rsid w:val="00610A71"/>
    <w:rsid w:val="00610AAF"/>
    <w:rsid w:val="006113FF"/>
    <w:rsid w:val="006115DB"/>
    <w:rsid w:val="00611825"/>
    <w:rsid w:val="006122D3"/>
    <w:rsid w:val="0061291F"/>
    <w:rsid w:val="00612AAC"/>
    <w:rsid w:val="00612FB0"/>
    <w:rsid w:val="00613269"/>
    <w:rsid w:val="00613542"/>
    <w:rsid w:val="0061412F"/>
    <w:rsid w:val="00614651"/>
    <w:rsid w:val="00614DBB"/>
    <w:rsid w:val="00615E3A"/>
    <w:rsid w:val="0061617B"/>
    <w:rsid w:val="006163A1"/>
    <w:rsid w:val="00616779"/>
    <w:rsid w:val="006169F4"/>
    <w:rsid w:val="00616ABA"/>
    <w:rsid w:val="00616F11"/>
    <w:rsid w:val="006174C3"/>
    <w:rsid w:val="00617663"/>
    <w:rsid w:val="00617724"/>
    <w:rsid w:val="00617C5E"/>
    <w:rsid w:val="00620037"/>
    <w:rsid w:val="00620488"/>
    <w:rsid w:val="00620730"/>
    <w:rsid w:val="00620BCD"/>
    <w:rsid w:val="00621147"/>
    <w:rsid w:val="0062184C"/>
    <w:rsid w:val="00621A90"/>
    <w:rsid w:val="00621E2B"/>
    <w:rsid w:val="00622087"/>
    <w:rsid w:val="0062229F"/>
    <w:rsid w:val="00622B4D"/>
    <w:rsid w:val="00622BB9"/>
    <w:rsid w:val="00622E49"/>
    <w:rsid w:val="00623C2A"/>
    <w:rsid w:val="00625602"/>
    <w:rsid w:val="006259E9"/>
    <w:rsid w:val="00626092"/>
    <w:rsid w:val="006267FF"/>
    <w:rsid w:val="00626BD1"/>
    <w:rsid w:val="00627138"/>
    <w:rsid w:val="00627320"/>
    <w:rsid w:val="00627606"/>
    <w:rsid w:val="00627C43"/>
    <w:rsid w:val="00627CE3"/>
    <w:rsid w:val="00627CFC"/>
    <w:rsid w:val="00630571"/>
    <w:rsid w:val="00630CC4"/>
    <w:rsid w:val="00630E57"/>
    <w:rsid w:val="00631745"/>
    <w:rsid w:val="00632360"/>
    <w:rsid w:val="006325A8"/>
    <w:rsid w:val="00635197"/>
    <w:rsid w:val="0063569F"/>
    <w:rsid w:val="006359BA"/>
    <w:rsid w:val="00635DCE"/>
    <w:rsid w:val="00635EFD"/>
    <w:rsid w:val="00636767"/>
    <w:rsid w:val="00637D81"/>
    <w:rsid w:val="006403BA"/>
    <w:rsid w:val="00640436"/>
    <w:rsid w:val="00640E9E"/>
    <w:rsid w:val="006413C5"/>
    <w:rsid w:val="0064160F"/>
    <w:rsid w:val="00641B97"/>
    <w:rsid w:val="0064209C"/>
    <w:rsid w:val="006421C6"/>
    <w:rsid w:val="006424D1"/>
    <w:rsid w:val="006426E6"/>
    <w:rsid w:val="00644033"/>
    <w:rsid w:val="00645869"/>
    <w:rsid w:val="00645A78"/>
    <w:rsid w:val="0064657E"/>
    <w:rsid w:val="006465C1"/>
    <w:rsid w:val="00646F66"/>
    <w:rsid w:val="00647407"/>
    <w:rsid w:val="00647A79"/>
    <w:rsid w:val="00650F04"/>
    <w:rsid w:val="006510B7"/>
    <w:rsid w:val="006510CE"/>
    <w:rsid w:val="006524C6"/>
    <w:rsid w:val="00652F00"/>
    <w:rsid w:val="00653863"/>
    <w:rsid w:val="00653917"/>
    <w:rsid w:val="00654DE9"/>
    <w:rsid w:val="00655232"/>
    <w:rsid w:val="00655812"/>
    <w:rsid w:val="0065649A"/>
    <w:rsid w:val="00656508"/>
    <w:rsid w:val="006565E5"/>
    <w:rsid w:val="0065712F"/>
    <w:rsid w:val="006603AD"/>
    <w:rsid w:val="00660D87"/>
    <w:rsid w:val="00660ECB"/>
    <w:rsid w:val="00662179"/>
    <w:rsid w:val="00662989"/>
    <w:rsid w:val="00662F29"/>
    <w:rsid w:val="00662FDB"/>
    <w:rsid w:val="006632EF"/>
    <w:rsid w:val="00663E34"/>
    <w:rsid w:val="0066565A"/>
    <w:rsid w:val="00665717"/>
    <w:rsid w:val="0066674A"/>
    <w:rsid w:val="00666CB6"/>
    <w:rsid w:val="006677D3"/>
    <w:rsid w:val="006700A6"/>
    <w:rsid w:val="006701FB"/>
    <w:rsid w:val="00670695"/>
    <w:rsid w:val="00670B39"/>
    <w:rsid w:val="00670D41"/>
    <w:rsid w:val="00671063"/>
    <w:rsid w:val="006719A1"/>
    <w:rsid w:val="00671E8E"/>
    <w:rsid w:val="00672895"/>
    <w:rsid w:val="006733D0"/>
    <w:rsid w:val="00673682"/>
    <w:rsid w:val="00674B31"/>
    <w:rsid w:val="00674C75"/>
    <w:rsid w:val="00675286"/>
    <w:rsid w:val="006759B7"/>
    <w:rsid w:val="00675CA0"/>
    <w:rsid w:val="00676107"/>
    <w:rsid w:val="00676400"/>
    <w:rsid w:val="0067651C"/>
    <w:rsid w:val="00676C95"/>
    <w:rsid w:val="00676EA1"/>
    <w:rsid w:val="0068112D"/>
    <w:rsid w:val="006818F7"/>
    <w:rsid w:val="00682032"/>
    <w:rsid w:val="0068270D"/>
    <w:rsid w:val="00682B0C"/>
    <w:rsid w:val="00682C04"/>
    <w:rsid w:val="00683A61"/>
    <w:rsid w:val="006852B7"/>
    <w:rsid w:val="00685641"/>
    <w:rsid w:val="006864DD"/>
    <w:rsid w:val="00690251"/>
    <w:rsid w:val="00690590"/>
    <w:rsid w:val="006909B9"/>
    <w:rsid w:val="00691405"/>
    <w:rsid w:val="00692271"/>
    <w:rsid w:val="006926BC"/>
    <w:rsid w:val="00692B6D"/>
    <w:rsid w:val="006932A2"/>
    <w:rsid w:val="0069349F"/>
    <w:rsid w:val="00693847"/>
    <w:rsid w:val="00693A4C"/>
    <w:rsid w:val="006940FC"/>
    <w:rsid w:val="006942CE"/>
    <w:rsid w:val="006945DC"/>
    <w:rsid w:val="00696096"/>
    <w:rsid w:val="00696642"/>
    <w:rsid w:val="0069679F"/>
    <w:rsid w:val="006971C8"/>
    <w:rsid w:val="00697941"/>
    <w:rsid w:val="00697E64"/>
    <w:rsid w:val="006A016C"/>
    <w:rsid w:val="006A017B"/>
    <w:rsid w:val="006A118C"/>
    <w:rsid w:val="006A1698"/>
    <w:rsid w:val="006A1D99"/>
    <w:rsid w:val="006A2618"/>
    <w:rsid w:val="006A398C"/>
    <w:rsid w:val="006A485C"/>
    <w:rsid w:val="006A4860"/>
    <w:rsid w:val="006A4A3A"/>
    <w:rsid w:val="006A4D76"/>
    <w:rsid w:val="006A4FC7"/>
    <w:rsid w:val="006A5759"/>
    <w:rsid w:val="006A5DBD"/>
    <w:rsid w:val="006A631F"/>
    <w:rsid w:val="006A6C12"/>
    <w:rsid w:val="006A7328"/>
    <w:rsid w:val="006A797A"/>
    <w:rsid w:val="006A7CC1"/>
    <w:rsid w:val="006B06AB"/>
    <w:rsid w:val="006B0F23"/>
    <w:rsid w:val="006B1F44"/>
    <w:rsid w:val="006B22B7"/>
    <w:rsid w:val="006B2B5A"/>
    <w:rsid w:val="006B2E2C"/>
    <w:rsid w:val="006B3066"/>
    <w:rsid w:val="006B443E"/>
    <w:rsid w:val="006B4D7A"/>
    <w:rsid w:val="006B4DBD"/>
    <w:rsid w:val="006B527B"/>
    <w:rsid w:val="006B5326"/>
    <w:rsid w:val="006B59B3"/>
    <w:rsid w:val="006B5BB7"/>
    <w:rsid w:val="006B6473"/>
    <w:rsid w:val="006B6BAB"/>
    <w:rsid w:val="006B7372"/>
    <w:rsid w:val="006B759B"/>
    <w:rsid w:val="006C0032"/>
    <w:rsid w:val="006C066A"/>
    <w:rsid w:val="006C0954"/>
    <w:rsid w:val="006C0F93"/>
    <w:rsid w:val="006C15CB"/>
    <w:rsid w:val="006C1B96"/>
    <w:rsid w:val="006C2787"/>
    <w:rsid w:val="006C28FD"/>
    <w:rsid w:val="006C39BE"/>
    <w:rsid w:val="006C427E"/>
    <w:rsid w:val="006C42DD"/>
    <w:rsid w:val="006C48AF"/>
    <w:rsid w:val="006C5AF1"/>
    <w:rsid w:val="006C5D57"/>
    <w:rsid w:val="006C67E2"/>
    <w:rsid w:val="006C6A50"/>
    <w:rsid w:val="006C6A5C"/>
    <w:rsid w:val="006C7181"/>
    <w:rsid w:val="006C7562"/>
    <w:rsid w:val="006D0AB8"/>
    <w:rsid w:val="006D1D97"/>
    <w:rsid w:val="006D23A8"/>
    <w:rsid w:val="006D2833"/>
    <w:rsid w:val="006D32D1"/>
    <w:rsid w:val="006D36B0"/>
    <w:rsid w:val="006D3CC1"/>
    <w:rsid w:val="006D3DE6"/>
    <w:rsid w:val="006D3E74"/>
    <w:rsid w:val="006D4EC3"/>
    <w:rsid w:val="006D5FF8"/>
    <w:rsid w:val="006D605F"/>
    <w:rsid w:val="006D6093"/>
    <w:rsid w:val="006D686B"/>
    <w:rsid w:val="006D6ABB"/>
    <w:rsid w:val="006D6DE7"/>
    <w:rsid w:val="006D6E7E"/>
    <w:rsid w:val="006D7447"/>
    <w:rsid w:val="006D7D0E"/>
    <w:rsid w:val="006D7D43"/>
    <w:rsid w:val="006E03AB"/>
    <w:rsid w:val="006E03FB"/>
    <w:rsid w:val="006E0A4C"/>
    <w:rsid w:val="006E0D6D"/>
    <w:rsid w:val="006E1CD3"/>
    <w:rsid w:val="006E28D9"/>
    <w:rsid w:val="006E28E1"/>
    <w:rsid w:val="006E2B03"/>
    <w:rsid w:val="006E38E1"/>
    <w:rsid w:val="006E40FD"/>
    <w:rsid w:val="006E542A"/>
    <w:rsid w:val="006E54F5"/>
    <w:rsid w:val="006E5ED8"/>
    <w:rsid w:val="006E63CB"/>
    <w:rsid w:val="006E6549"/>
    <w:rsid w:val="006F09AE"/>
    <w:rsid w:val="006F0CE8"/>
    <w:rsid w:val="006F295A"/>
    <w:rsid w:val="006F2A88"/>
    <w:rsid w:val="006F431C"/>
    <w:rsid w:val="006F48A3"/>
    <w:rsid w:val="006F49BC"/>
    <w:rsid w:val="006F4E8C"/>
    <w:rsid w:val="006F5074"/>
    <w:rsid w:val="006F5A1F"/>
    <w:rsid w:val="006F60FF"/>
    <w:rsid w:val="006F70DB"/>
    <w:rsid w:val="006F72ED"/>
    <w:rsid w:val="006F76D0"/>
    <w:rsid w:val="006F7BEC"/>
    <w:rsid w:val="006F7C40"/>
    <w:rsid w:val="007000B0"/>
    <w:rsid w:val="00700971"/>
    <w:rsid w:val="00700974"/>
    <w:rsid w:val="00700995"/>
    <w:rsid w:val="007009F1"/>
    <w:rsid w:val="007015E6"/>
    <w:rsid w:val="00701AC9"/>
    <w:rsid w:val="00702530"/>
    <w:rsid w:val="00702C5D"/>
    <w:rsid w:val="00703AF1"/>
    <w:rsid w:val="00703DED"/>
    <w:rsid w:val="00705132"/>
    <w:rsid w:val="00705301"/>
    <w:rsid w:val="007058B3"/>
    <w:rsid w:val="00705F43"/>
    <w:rsid w:val="00706188"/>
    <w:rsid w:val="0070707A"/>
    <w:rsid w:val="00707270"/>
    <w:rsid w:val="00707372"/>
    <w:rsid w:val="007073B5"/>
    <w:rsid w:val="00707959"/>
    <w:rsid w:val="0071063D"/>
    <w:rsid w:val="007109B1"/>
    <w:rsid w:val="00710BEE"/>
    <w:rsid w:val="00712D36"/>
    <w:rsid w:val="0071414D"/>
    <w:rsid w:val="0071425B"/>
    <w:rsid w:val="00714405"/>
    <w:rsid w:val="00714AF0"/>
    <w:rsid w:val="007150C0"/>
    <w:rsid w:val="00715114"/>
    <w:rsid w:val="00715273"/>
    <w:rsid w:val="00715453"/>
    <w:rsid w:val="007161D4"/>
    <w:rsid w:val="00716558"/>
    <w:rsid w:val="0071682C"/>
    <w:rsid w:val="00716842"/>
    <w:rsid w:val="0071701A"/>
    <w:rsid w:val="00717ED7"/>
    <w:rsid w:val="007209FB"/>
    <w:rsid w:val="00721A13"/>
    <w:rsid w:val="00721B1A"/>
    <w:rsid w:val="007239D9"/>
    <w:rsid w:val="00723BA8"/>
    <w:rsid w:val="00724BDC"/>
    <w:rsid w:val="00724EAC"/>
    <w:rsid w:val="00725A7C"/>
    <w:rsid w:val="00725EDE"/>
    <w:rsid w:val="007265C7"/>
    <w:rsid w:val="00727606"/>
    <w:rsid w:val="0072791D"/>
    <w:rsid w:val="00731283"/>
    <w:rsid w:val="007315A6"/>
    <w:rsid w:val="0073164F"/>
    <w:rsid w:val="0073170A"/>
    <w:rsid w:val="00732283"/>
    <w:rsid w:val="00732500"/>
    <w:rsid w:val="00732649"/>
    <w:rsid w:val="00732BA7"/>
    <w:rsid w:val="00733012"/>
    <w:rsid w:val="00733363"/>
    <w:rsid w:val="00734370"/>
    <w:rsid w:val="00734B16"/>
    <w:rsid w:val="0073566C"/>
    <w:rsid w:val="00735886"/>
    <w:rsid w:val="0073595C"/>
    <w:rsid w:val="007359D5"/>
    <w:rsid w:val="00736338"/>
    <w:rsid w:val="00736AD5"/>
    <w:rsid w:val="00736EBF"/>
    <w:rsid w:val="00736FFF"/>
    <w:rsid w:val="00737776"/>
    <w:rsid w:val="0073798A"/>
    <w:rsid w:val="00737DF7"/>
    <w:rsid w:val="00740868"/>
    <w:rsid w:val="00740A64"/>
    <w:rsid w:val="007412A8"/>
    <w:rsid w:val="007423F8"/>
    <w:rsid w:val="00742A66"/>
    <w:rsid w:val="00742E97"/>
    <w:rsid w:val="00743458"/>
    <w:rsid w:val="0074517A"/>
    <w:rsid w:val="007456F8"/>
    <w:rsid w:val="0074681E"/>
    <w:rsid w:val="00746B78"/>
    <w:rsid w:val="00746C0F"/>
    <w:rsid w:val="00747BD9"/>
    <w:rsid w:val="007500E8"/>
    <w:rsid w:val="0075083C"/>
    <w:rsid w:val="00750A45"/>
    <w:rsid w:val="00750C87"/>
    <w:rsid w:val="00751120"/>
    <w:rsid w:val="00751404"/>
    <w:rsid w:val="00751555"/>
    <w:rsid w:val="00751BFE"/>
    <w:rsid w:val="00751C80"/>
    <w:rsid w:val="00752384"/>
    <w:rsid w:val="007529A4"/>
    <w:rsid w:val="00753AE0"/>
    <w:rsid w:val="0075448D"/>
    <w:rsid w:val="00754532"/>
    <w:rsid w:val="00754C68"/>
    <w:rsid w:val="007552FB"/>
    <w:rsid w:val="00755CEA"/>
    <w:rsid w:val="00756538"/>
    <w:rsid w:val="00757D44"/>
    <w:rsid w:val="00757FCD"/>
    <w:rsid w:val="007600F3"/>
    <w:rsid w:val="00760428"/>
    <w:rsid w:val="00760C5B"/>
    <w:rsid w:val="007614A4"/>
    <w:rsid w:val="00762094"/>
    <w:rsid w:val="007624E6"/>
    <w:rsid w:val="007626A5"/>
    <w:rsid w:val="007628DA"/>
    <w:rsid w:val="00762AFB"/>
    <w:rsid w:val="00762DAD"/>
    <w:rsid w:val="00763054"/>
    <w:rsid w:val="0076332D"/>
    <w:rsid w:val="007633B3"/>
    <w:rsid w:val="007642FD"/>
    <w:rsid w:val="00765503"/>
    <w:rsid w:val="00765618"/>
    <w:rsid w:val="007658E3"/>
    <w:rsid w:val="00765E5D"/>
    <w:rsid w:val="007666F1"/>
    <w:rsid w:val="00766E7F"/>
    <w:rsid w:val="0076745C"/>
    <w:rsid w:val="00767C67"/>
    <w:rsid w:val="00770CCF"/>
    <w:rsid w:val="00770F6C"/>
    <w:rsid w:val="0077104F"/>
    <w:rsid w:val="00772049"/>
    <w:rsid w:val="00772DBA"/>
    <w:rsid w:val="007743EC"/>
    <w:rsid w:val="00774CDF"/>
    <w:rsid w:val="00774D89"/>
    <w:rsid w:val="007755D6"/>
    <w:rsid w:val="00775F32"/>
    <w:rsid w:val="007762F8"/>
    <w:rsid w:val="00777578"/>
    <w:rsid w:val="007776CD"/>
    <w:rsid w:val="00777FEB"/>
    <w:rsid w:val="007807E8"/>
    <w:rsid w:val="007813B3"/>
    <w:rsid w:val="007815A5"/>
    <w:rsid w:val="00781967"/>
    <w:rsid w:val="00781CD5"/>
    <w:rsid w:val="00781D17"/>
    <w:rsid w:val="00781F1B"/>
    <w:rsid w:val="00781FB2"/>
    <w:rsid w:val="00782774"/>
    <w:rsid w:val="00783071"/>
    <w:rsid w:val="00783094"/>
    <w:rsid w:val="0078322A"/>
    <w:rsid w:val="00783236"/>
    <w:rsid w:val="0078397D"/>
    <w:rsid w:val="00783F5A"/>
    <w:rsid w:val="0078504A"/>
    <w:rsid w:val="00785BB9"/>
    <w:rsid w:val="00785E63"/>
    <w:rsid w:val="0078647C"/>
    <w:rsid w:val="007875BA"/>
    <w:rsid w:val="007905AC"/>
    <w:rsid w:val="00790DDB"/>
    <w:rsid w:val="007914E2"/>
    <w:rsid w:val="007923CD"/>
    <w:rsid w:val="00792C53"/>
    <w:rsid w:val="00792EEC"/>
    <w:rsid w:val="0079319F"/>
    <w:rsid w:val="0079330F"/>
    <w:rsid w:val="00793D0A"/>
    <w:rsid w:val="00794015"/>
    <w:rsid w:val="0079404B"/>
    <w:rsid w:val="00794D58"/>
    <w:rsid w:val="0079543B"/>
    <w:rsid w:val="00796030"/>
    <w:rsid w:val="007965C7"/>
    <w:rsid w:val="00796AEF"/>
    <w:rsid w:val="00796FD5"/>
    <w:rsid w:val="00797087"/>
    <w:rsid w:val="00797503"/>
    <w:rsid w:val="00797D47"/>
    <w:rsid w:val="007A0863"/>
    <w:rsid w:val="007A0A5F"/>
    <w:rsid w:val="007A0DF1"/>
    <w:rsid w:val="007A0DFE"/>
    <w:rsid w:val="007A14F6"/>
    <w:rsid w:val="007A276B"/>
    <w:rsid w:val="007A37A2"/>
    <w:rsid w:val="007A44A3"/>
    <w:rsid w:val="007A46D0"/>
    <w:rsid w:val="007A4EEC"/>
    <w:rsid w:val="007A4F97"/>
    <w:rsid w:val="007A526E"/>
    <w:rsid w:val="007A5309"/>
    <w:rsid w:val="007A58F0"/>
    <w:rsid w:val="007A59CD"/>
    <w:rsid w:val="007A5DAD"/>
    <w:rsid w:val="007A5DC4"/>
    <w:rsid w:val="007A60B1"/>
    <w:rsid w:val="007B0FA8"/>
    <w:rsid w:val="007B1147"/>
    <w:rsid w:val="007B226E"/>
    <w:rsid w:val="007B277C"/>
    <w:rsid w:val="007B35AE"/>
    <w:rsid w:val="007B38AC"/>
    <w:rsid w:val="007B39D2"/>
    <w:rsid w:val="007B4150"/>
    <w:rsid w:val="007B490D"/>
    <w:rsid w:val="007B4E0D"/>
    <w:rsid w:val="007B5011"/>
    <w:rsid w:val="007B54EC"/>
    <w:rsid w:val="007B5FB6"/>
    <w:rsid w:val="007B6A9A"/>
    <w:rsid w:val="007B6CBD"/>
    <w:rsid w:val="007B7CCB"/>
    <w:rsid w:val="007C01E4"/>
    <w:rsid w:val="007C04FF"/>
    <w:rsid w:val="007C1B42"/>
    <w:rsid w:val="007C1E6A"/>
    <w:rsid w:val="007C2620"/>
    <w:rsid w:val="007C3493"/>
    <w:rsid w:val="007C3703"/>
    <w:rsid w:val="007C38D0"/>
    <w:rsid w:val="007C3EDE"/>
    <w:rsid w:val="007C50D2"/>
    <w:rsid w:val="007C57B0"/>
    <w:rsid w:val="007C5D93"/>
    <w:rsid w:val="007C74A7"/>
    <w:rsid w:val="007C74F2"/>
    <w:rsid w:val="007D0176"/>
    <w:rsid w:val="007D0399"/>
    <w:rsid w:val="007D0531"/>
    <w:rsid w:val="007D0E06"/>
    <w:rsid w:val="007D1BD0"/>
    <w:rsid w:val="007D1E38"/>
    <w:rsid w:val="007D2BA5"/>
    <w:rsid w:val="007D341B"/>
    <w:rsid w:val="007D3CFA"/>
    <w:rsid w:val="007D477D"/>
    <w:rsid w:val="007D492D"/>
    <w:rsid w:val="007D54C8"/>
    <w:rsid w:val="007D5712"/>
    <w:rsid w:val="007D67E8"/>
    <w:rsid w:val="007D723E"/>
    <w:rsid w:val="007D755D"/>
    <w:rsid w:val="007D796E"/>
    <w:rsid w:val="007D7C3C"/>
    <w:rsid w:val="007E0687"/>
    <w:rsid w:val="007E0F58"/>
    <w:rsid w:val="007E179A"/>
    <w:rsid w:val="007E19F4"/>
    <w:rsid w:val="007E22AA"/>
    <w:rsid w:val="007E24F5"/>
    <w:rsid w:val="007E2E9F"/>
    <w:rsid w:val="007E39B1"/>
    <w:rsid w:val="007E3FCF"/>
    <w:rsid w:val="007E4DC7"/>
    <w:rsid w:val="007E5877"/>
    <w:rsid w:val="007E5B61"/>
    <w:rsid w:val="007E5D02"/>
    <w:rsid w:val="007E5E4B"/>
    <w:rsid w:val="007E6502"/>
    <w:rsid w:val="007E6818"/>
    <w:rsid w:val="007E6BC7"/>
    <w:rsid w:val="007E6CBB"/>
    <w:rsid w:val="007E6CFB"/>
    <w:rsid w:val="007E6DFF"/>
    <w:rsid w:val="007E70DD"/>
    <w:rsid w:val="007E71BB"/>
    <w:rsid w:val="007E7368"/>
    <w:rsid w:val="007E752F"/>
    <w:rsid w:val="007F0D0F"/>
    <w:rsid w:val="007F0DBB"/>
    <w:rsid w:val="007F1651"/>
    <w:rsid w:val="007F1808"/>
    <w:rsid w:val="007F1F3C"/>
    <w:rsid w:val="007F2E5C"/>
    <w:rsid w:val="007F3273"/>
    <w:rsid w:val="007F3506"/>
    <w:rsid w:val="007F3F43"/>
    <w:rsid w:val="007F4494"/>
    <w:rsid w:val="007F4B59"/>
    <w:rsid w:val="007F509B"/>
    <w:rsid w:val="007F543C"/>
    <w:rsid w:val="007F56CD"/>
    <w:rsid w:val="007F65BD"/>
    <w:rsid w:val="007F6B78"/>
    <w:rsid w:val="007F7619"/>
    <w:rsid w:val="007F7719"/>
    <w:rsid w:val="007F779D"/>
    <w:rsid w:val="007F7876"/>
    <w:rsid w:val="007F7D64"/>
    <w:rsid w:val="007F7E21"/>
    <w:rsid w:val="0080035F"/>
    <w:rsid w:val="00800481"/>
    <w:rsid w:val="008010CA"/>
    <w:rsid w:val="00801B8D"/>
    <w:rsid w:val="008020DE"/>
    <w:rsid w:val="0080233E"/>
    <w:rsid w:val="008023A5"/>
    <w:rsid w:val="0080337A"/>
    <w:rsid w:val="0080388E"/>
    <w:rsid w:val="0080468C"/>
    <w:rsid w:val="00805CED"/>
    <w:rsid w:val="00805F99"/>
    <w:rsid w:val="00806B1A"/>
    <w:rsid w:val="0080763D"/>
    <w:rsid w:val="008108E9"/>
    <w:rsid w:val="00810B47"/>
    <w:rsid w:val="00810CC2"/>
    <w:rsid w:val="00810FEF"/>
    <w:rsid w:val="0081224E"/>
    <w:rsid w:val="00812AD3"/>
    <w:rsid w:val="00813F4C"/>
    <w:rsid w:val="00814311"/>
    <w:rsid w:val="00814E33"/>
    <w:rsid w:val="00815160"/>
    <w:rsid w:val="00815AFC"/>
    <w:rsid w:val="00815C89"/>
    <w:rsid w:val="0081666E"/>
    <w:rsid w:val="0081684F"/>
    <w:rsid w:val="00816AE6"/>
    <w:rsid w:val="00817394"/>
    <w:rsid w:val="00817CDD"/>
    <w:rsid w:val="00817F32"/>
    <w:rsid w:val="0082002B"/>
    <w:rsid w:val="008209F7"/>
    <w:rsid w:val="00820EB1"/>
    <w:rsid w:val="008229C0"/>
    <w:rsid w:val="00822D81"/>
    <w:rsid w:val="0082321F"/>
    <w:rsid w:val="00823CD2"/>
    <w:rsid w:val="008245A0"/>
    <w:rsid w:val="008246F7"/>
    <w:rsid w:val="0082474D"/>
    <w:rsid w:val="008248AA"/>
    <w:rsid w:val="00825EA4"/>
    <w:rsid w:val="0082745B"/>
    <w:rsid w:val="00827546"/>
    <w:rsid w:val="00827985"/>
    <w:rsid w:val="00830E4D"/>
    <w:rsid w:val="00831910"/>
    <w:rsid w:val="008329A4"/>
    <w:rsid w:val="00832B7C"/>
    <w:rsid w:val="00833212"/>
    <w:rsid w:val="00833906"/>
    <w:rsid w:val="0083395D"/>
    <w:rsid w:val="00834221"/>
    <w:rsid w:val="00834C99"/>
    <w:rsid w:val="00835088"/>
    <w:rsid w:val="008353B7"/>
    <w:rsid w:val="008356CF"/>
    <w:rsid w:val="00836253"/>
    <w:rsid w:val="00836505"/>
    <w:rsid w:val="00836C19"/>
    <w:rsid w:val="00837006"/>
    <w:rsid w:val="008371A2"/>
    <w:rsid w:val="00837BB5"/>
    <w:rsid w:val="00837CED"/>
    <w:rsid w:val="00841209"/>
    <w:rsid w:val="008428AA"/>
    <w:rsid w:val="00842F45"/>
    <w:rsid w:val="00843347"/>
    <w:rsid w:val="00843578"/>
    <w:rsid w:val="00843AE8"/>
    <w:rsid w:val="00844F31"/>
    <w:rsid w:val="00845AC0"/>
    <w:rsid w:val="00845B66"/>
    <w:rsid w:val="00846658"/>
    <w:rsid w:val="008473DD"/>
    <w:rsid w:val="00850B8A"/>
    <w:rsid w:val="008519FA"/>
    <w:rsid w:val="00851EC1"/>
    <w:rsid w:val="00852235"/>
    <w:rsid w:val="008525A0"/>
    <w:rsid w:val="008529ED"/>
    <w:rsid w:val="00853B2A"/>
    <w:rsid w:val="00853DAF"/>
    <w:rsid w:val="00854129"/>
    <w:rsid w:val="00855BC2"/>
    <w:rsid w:val="00856FA8"/>
    <w:rsid w:val="00857210"/>
    <w:rsid w:val="00857A9C"/>
    <w:rsid w:val="00857B50"/>
    <w:rsid w:val="0086083F"/>
    <w:rsid w:val="00862241"/>
    <w:rsid w:val="0086579A"/>
    <w:rsid w:val="00865F3E"/>
    <w:rsid w:val="008663C3"/>
    <w:rsid w:val="008678EE"/>
    <w:rsid w:val="008704C1"/>
    <w:rsid w:val="00870506"/>
    <w:rsid w:val="00871A90"/>
    <w:rsid w:val="00872237"/>
    <w:rsid w:val="0087376A"/>
    <w:rsid w:val="008747D1"/>
    <w:rsid w:val="0087639A"/>
    <w:rsid w:val="00876C2A"/>
    <w:rsid w:val="00876F2C"/>
    <w:rsid w:val="00877A5E"/>
    <w:rsid w:val="00877B32"/>
    <w:rsid w:val="00880833"/>
    <w:rsid w:val="008816D2"/>
    <w:rsid w:val="00882A70"/>
    <w:rsid w:val="00882E83"/>
    <w:rsid w:val="00882FC0"/>
    <w:rsid w:val="008832D0"/>
    <w:rsid w:val="0088334C"/>
    <w:rsid w:val="00883C8F"/>
    <w:rsid w:val="008841A3"/>
    <w:rsid w:val="008843EF"/>
    <w:rsid w:val="00885C0E"/>
    <w:rsid w:val="00886304"/>
    <w:rsid w:val="008866F5"/>
    <w:rsid w:val="00886923"/>
    <w:rsid w:val="00886E71"/>
    <w:rsid w:val="008870D4"/>
    <w:rsid w:val="00887236"/>
    <w:rsid w:val="00887C9C"/>
    <w:rsid w:val="00887E95"/>
    <w:rsid w:val="008900C5"/>
    <w:rsid w:val="008903A2"/>
    <w:rsid w:val="008903E9"/>
    <w:rsid w:val="008908AC"/>
    <w:rsid w:val="00890CB3"/>
    <w:rsid w:val="00890E33"/>
    <w:rsid w:val="0089110E"/>
    <w:rsid w:val="00891229"/>
    <w:rsid w:val="00891C5B"/>
    <w:rsid w:val="008930C0"/>
    <w:rsid w:val="00893732"/>
    <w:rsid w:val="0089383A"/>
    <w:rsid w:val="00893ACF"/>
    <w:rsid w:val="008957BB"/>
    <w:rsid w:val="0089582B"/>
    <w:rsid w:val="00896560"/>
    <w:rsid w:val="00896B61"/>
    <w:rsid w:val="00896BEB"/>
    <w:rsid w:val="0089733E"/>
    <w:rsid w:val="00897697"/>
    <w:rsid w:val="008A042C"/>
    <w:rsid w:val="008A082A"/>
    <w:rsid w:val="008A092C"/>
    <w:rsid w:val="008A0AA3"/>
    <w:rsid w:val="008A0C8D"/>
    <w:rsid w:val="008A177E"/>
    <w:rsid w:val="008A19BA"/>
    <w:rsid w:val="008A19F9"/>
    <w:rsid w:val="008A1E8A"/>
    <w:rsid w:val="008A276B"/>
    <w:rsid w:val="008A2887"/>
    <w:rsid w:val="008A2A5C"/>
    <w:rsid w:val="008A313A"/>
    <w:rsid w:val="008A32C5"/>
    <w:rsid w:val="008A374C"/>
    <w:rsid w:val="008A3F28"/>
    <w:rsid w:val="008A6A93"/>
    <w:rsid w:val="008A7806"/>
    <w:rsid w:val="008B0395"/>
    <w:rsid w:val="008B05C9"/>
    <w:rsid w:val="008B0603"/>
    <w:rsid w:val="008B068E"/>
    <w:rsid w:val="008B0AEF"/>
    <w:rsid w:val="008B12D2"/>
    <w:rsid w:val="008B2AF1"/>
    <w:rsid w:val="008B3445"/>
    <w:rsid w:val="008B3487"/>
    <w:rsid w:val="008B35D5"/>
    <w:rsid w:val="008B35F3"/>
    <w:rsid w:val="008B3C3C"/>
    <w:rsid w:val="008B3D05"/>
    <w:rsid w:val="008B5411"/>
    <w:rsid w:val="008B5C6A"/>
    <w:rsid w:val="008B5CA7"/>
    <w:rsid w:val="008B5CAC"/>
    <w:rsid w:val="008B6182"/>
    <w:rsid w:val="008B6420"/>
    <w:rsid w:val="008B724B"/>
    <w:rsid w:val="008B7813"/>
    <w:rsid w:val="008C0462"/>
    <w:rsid w:val="008C07CC"/>
    <w:rsid w:val="008C0821"/>
    <w:rsid w:val="008C0C45"/>
    <w:rsid w:val="008C1215"/>
    <w:rsid w:val="008C1554"/>
    <w:rsid w:val="008C1935"/>
    <w:rsid w:val="008C1BC1"/>
    <w:rsid w:val="008C1DE6"/>
    <w:rsid w:val="008C217F"/>
    <w:rsid w:val="008C2429"/>
    <w:rsid w:val="008C2BFC"/>
    <w:rsid w:val="008C31AA"/>
    <w:rsid w:val="008C34A7"/>
    <w:rsid w:val="008C3546"/>
    <w:rsid w:val="008C516F"/>
    <w:rsid w:val="008C57AE"/>
    <w:rsid w:val="008C6538"/>
    <w:rsid w:val="008C67DF"/>
    <w:rsid w:val="008D016A"/>
    <w:rsid w:val="008D0172"/>
    <w:rsid w:val="008D0376"/>
    <w:rsid w:val="008D0432"/>
    <w:rsid w:val="008D0A01"/>
    <w:rsid w:val="008D1D7F"/>
    <w:rsid w:val="008D2455"/>
    <w:rsid w:val="008D271D"/>
    <w:rsid w:val="008D3F36"/>
    <w:rsid w:val="008D3F64"/>
    <w:rsid w:val="008D48F8"/>
    <w:rsid w:val="008D5610"/>
    <w:rsid w:val="008D5910"/>
    <w:rsid w:val="008D597A"/>
    <w:rsid w:val="008D5F2F"/>
    <w:rsid w:val="008D62C3"/>
    <w:rsid w:val="008D66F4"/>
    <w:rsid w:val="008D6E8F"/>
    <w:rsid w:val="008D7560"/>
    <w:rsid w:val="008D774F"/>
    <w:rsid w:val="008E0509"/>
    <w:rsid w:val="008E0594"/>
    <w:rsid w:val="008E10B9"/>
    <w:rsid w:val="008E1300"/>
    <w:rsid w:val="008E1307"/>
    <w:rsid w:val="008E1371"/>
    <w:rsid w:val="008E1FEB"/>
    <w:rsid w:val="008E2329"/>
    <w:rsid w:val="008E24D6"/>
    <w:rsid w:val="008E436D"/>
    <w:rsid w:val="008E4E16"/>
    <w:rsid w:val="008E5D96"/>
    <w:rsid w:val="008E6027"/>
    <w:rsid w:val="008E61EC"/>
    <w:rsid w:val="008E6363"/>
    <w:rsid w:val="008E68E1"/>
    <w:rsid w:val="008E6FE3"/>
    <w:rsid w:val="008E77CE"/>
    <w:rsid w:val="008E7A37"/>
    <w:rsid w:val="008E7C51"/>
    <w:rsid w:val="008F0797"/>
    <w:rsid w:val="008F0BA4"/>
    <w:rsid w:val="008F1C52"/>
    <w:rsid w:val="008F2734"/>
    <w:rsid w:val="008F3076"/>
    <w:rsid w:val="008F368C"/>
    <w:rsid w:val="008F3953"/>
    <w:rsid w:val="008F3EB1"/>
    <w:rsid w:val="008F41B9"/>
    <w:rsid w:val="008F45B8"/>
    <w:rsid w:val="008F545C"/>
    <w:rsid w:val="008F5BB3"/>
    <w:rsid w:val="008F5DB0"/>
    <w:rsid w:val="008F6095"/>
    <w:rsid w:val="008F7419"/>
    <w:rsid w:val="008F7E74"/>
    <w:rsid w:val="00900079"/>
    <w:rsid w:val="0090029A"/>
    <w:rsid w:val="00900392"/>
    <w:rsid w:val="00901AE3"/>
    <w:rsid w:val="00902024"/>
    <w:rsid w:val="0090213A"/>
    <w:rsid w:val="009028CA"/>
    <w:rsid w:val="00902F33"/>
    <w:rsid w:val="00903335"/>
    <w:rsid w:val="00903ECD"/>
    <w:rsid w:val="00904FF2"/>
    <w:rsid w:val="009056BF"/>
    <w:rsid w:val="009069B2"/>
    <w:rsid w:val="00906F57"/>
    <w:rsid w:val="00910118"/>
    <w:rsid w:val="00910320"/>
    <w:rsid w:val="00910582"/>
    <w:rsid w:val="00911F21"/>
    <w:rsid w:val="009127D7"/>
    <w:rsid w:val="00912D52"/>
    <w:rsid w:val="009134D8"/>
    <w:rsid w:val="00913955"/>
    <w:rsid w:val="009146AB"/>
    <w:rsid w:val="00914D71"/>
    <w:rsid w:val="00916277"/>
    <w:rsid w:val="009175B0"/>
    <w:rsid w:val="00917BC6"/>
    <w:rsid w:val="00921370"/>
    <w:rsid w:val="00922196"/>
    <w:rsid w:val="00922685"/>
    <w:rsid w:val="009226A4"/>
    <w:rsid w:val="00923173"/>
    <w:rsid w:val="00923A89"/>
    <w:rsid w:val="00923EEC"/>
    <w:rsid w:val="009241AB"/>
    <w:rsid w:val="00924B40"/>
    <w:rsid w:val="00924B96"/>
    <w:rsid w:val="00924D02"/>
    <w:rsid w:val="009252E3"/>
    <w:rsid w:val="009254BB"/>
    <w:rsid w:val="0092561B"/>
    <w:rsid w:val="00925AC4"/>
    <w:rsid w:val="00925CFE"/>
    <w:rsid w:val="00925D53"/>
    <w:rsid w:val="00925FD3"/>
    <w:rsid w:val="009266E7"/>
    <w:rsid w:val="0092712D"/>
    <w:rsid w:val="009303D0"/>
    <w:rsid w:val="00930A25"/>
    <w:rsid w:val="00930B5F"/>
    <w:rsid w:val="00930BC9"/>
    <w:rsid w:val="0093223B"/>
    <w:rsid w:val="0093249C"/>
    <w:rsid w:val="009324BC"/>
    <w:rsid w:val="009330EC"/>
    <w:rsid w:val="00933179"/>
    <w:rsid w:val="00934715"/>
    <w:rsid w:val="00934774"/>
    <w:rsid w:val="009350D6"/>
    <w:rsid w:val="009351FA"/>
    <w:rsid w:val="00935389"/>
    <w:rsid w:val="00935A59"/>
    <w:rsid w:val="00935C02"/>
    <w:rsid w:val="009370E8"/>
    <w:rsid w:val="00937B87"/>
    <w:rsid w:val="009402BE"/>
    <w:rsid w:val="00941BE9"/>
    <w:rsid w:val="00941FAC"/>
    <w:rsid w:val="00943BF9"/>
    <w:rsid w:val="0094456C"/>
    <w:rsid w:val="009453D0"/>
    <w:rsid w:val="00945504"/>
    <w:rsid w:val="00946C4E"/>
    <w:rsid w:val="00946CD0"/>
    <w:rsid w:val="00947348"/>
    <w:rsid w:val="00947813"/>
    <w:rsid w:val="00950538"/>
    <w:rsid w:val="0095083D"/>
    <w:rsid w:val="00951869"/>
    <w:rsid w:val="00952ACE"/>
    <w:rsid w:val="00952E1A"/>
    <w:rsid w:val="00952F91"/>
    <w:rsid w:val="0095390E"/>
    <w:rsid w:val="00954D74"/>
    <w:rsid w:val="00955781"/>
    <w:rsid w:val="00955C7F"/>
    <w:rsid w:val="00955D47"/>
    <w:rsid w:val="0095755D"/>
    <w:rsid w:val="009601FB"/>
    <w:rsid w:val="00960288"/>
    <w:rsid w:val="0096088C"/>
    <w:rsid w:val="009611A9"/>
    <w:rsid w:val="00961FCB"/>
    <w:rsid w:val="009629C3"/>
    <w:rsid w:val="00962D13"/>
    <w:rsid w:val="00963E86"/>
    <w:rsid w:val="00963FBA"/>
    <w:rsid w:val="009649DB"/>
    <w:rsid w:val="00964A7D"/>
    <w:rsid w:val="00964EF0"/>
    <w:rsid w:val="00964F2B"/>
    <w:rsid w:val="00965108"/>
    <w:rsid w:val="0096585E"/>
    <w:rsid w:val="009666CD"/>
    <w:rsid w:val="00966BD8"/>
    <w:rsid w:val="00967248"/>
    <w:rsid w:val="00967634"/>
    <w:rsid w:val="009677F8"/>
    <w:rsid w:val="00967D70"/>
    <w:rsid w:val="00970613"/>
    <w:rsid w:val="0097092B"/>
    <w:rsid w:val="0097149F"/>
    <w:rsid w:val="009718E0"/>
    <w:rsid w:val="00971B9D"/>
    <w:rsid w:val="009721A0"/>
    <w:rsid w:val="009726F9"/>
    <w:rsid w:val="00972E72"/>
    <w:rsid w:val="00973902"/>
    <w:rsid w:val="0097396C"/>
    <w:rsid w:val="00973989"/>
    <w:rsid w:val="009741A8"/>
    <w:rsid w:val="00974282"/>
    <w:rsid w:val="0097486D"/>
    <w:rsid w:val="00974AC7"/>
    <w:rsid w:val="009752AA"/>
    <w:rsid w:val="009757B2"/>
    <w:rsid w:val="00975B40"/>
    <w:rsid w:val="00975E62"/>
    <w:rsid w:val="00975F63"/>
    <w:rsid w:val="00976B68"/>
    <w:rsid w:val="00976FE5"/>
    <w:rsid w:val="00982054"/>
    <w:rsid w:val="00982400"/>
    <w:rsid w:val="00983B81"/>
    <w:rsid w:val="009848D5"/>
    <w:rsid w:val="0098506B"/>
    <w:rsid w:val="00986652"/>
    <w:rsid w:val="00986E0A"/>
    <w:rsid w:val="009875D0"/>
    <w:rsid w:val="009878D1"/>
    <w:rsid w:val="00987994"/>
    <w:rsid w:val="009903E8"/>
    <w:rsid w:val="009904CE"/>
    <w:rsid w:val="00990DA6"/>
    <w:rsid w:val="00991067"/>
    <w:rsid w:val="009911FB"/>
    <w:rsid w:val="009912EA"/>
    <w:rsid w:val="00991B5F"/>
    <w:rsid w:val="00991E32"/>
    <w:rsid w:val="00991E47"/>
    <w:rsid w:val="009928D9"/>
    <w:rsid w:val="00993C96"/>
    <w:rsid w:val="00994347"/>
    <w:rsid w:val="00994BAC"/>
    <w:rsid w:val="00994EFE"/>
    <w:rsid w:val="00995120"/>
    <w:rsid w:val="00995556"/>
    <w:rsid w:val="009964DD"/>
    <w:rsid w:val="009969F7"/>
    <w:rsid w:val="00996A8E"/>
    <w:rsid w:val="009970A5"/>
    <w:rsid w:val="00997334"/>
    <w:rsid w:val="009975A0"/>
    <w:rsid w:val="00997F19"/>
    <w:rsid w:val="009A03F5"/>
    <w:rsid w:val="009A0CF2"/>
    <w:rsid w:val="009A1F9D"/>
    <w:rsid w:val="009A1FDC"/>
    <w:rsid w:val="009A2270"/>
    <w:rsid w:val="009A2F1C"/>
    <w:rsid w:val="009A2FF2"/>
    <w:rsid w:val="009A3810"/>
    <w:rsid w:val="009A4D00"/>
    <w:rsid w:val="009A5643"/>
    <w:rsid w:val="009A56AC"/>
    <w:rsid w:val="009A5AD8"/>
    <w:rsid w:val="009A5E50"/>
    <w:rsid w:val="009A65AA"/>
    <w:rsid w:val="009A6685"/>
    <w:rsid w:val="009A6E7A"/>
    <w:rsid w:val="009A6E7B"/>
    <w:rsid w:val="009A7949"/>
    <w:rsid w:val="009A7AB9"/>
    <w:rsid w:val="009B0E9F"/>
    <w:rsid w:val="009B13C6"/>
    <w:rsid w:val="009B18EB"/>
    <w:rsid w:val="009B1AEB"/>
    <w:rsid w:val="009B2042"/>
    <w:rsid w:val="009B2298"/>
    <w:rsid w:val="009B234D"/>
    <w:rsid w:val="009B2DE4"/>
    <w:rsid w:val="009B2FD0"/>
    <w:rsid w:val="009B3104"/>
    <w:rsid w:val="009B38E8"/>
    <w:rsid w:val="009B40D2"/>
    <w:rsid w:val="009B466D"/>
    <w:rsid w:val="009B4856"/>
    <w:rsid w:val="009B58A0"/>
    <w:rsid w:val="009B5E39"/>
    <w:rsid w:val="009B6872"/>
    <w:rsid w:val="009C07F1"/>
    <w:rsid w:val="009C0CD7"/>
    <w:rsid w:val="009C0D83"/>
    <w:rsid w:val="009C19D9"/>
    <w:rsid w:val="009C2046"/>
    <w:rsid w:val="009C4A97"/>
    <w:rsid w:val="009C4C8A"/>
    <w:rsid w:val="009C4D03"/>
    <w:rsid w:val="009C4E8C"/>
    <w:rsid w:val="009C5043"/>
    <w:rsid w:val="009C512D"/>
    <w:rsid w:val="009C5635"/>
    <w:rsid w:val="009C563D"/>
    <w:rsid w:val="009C618C"/>
    <w:rsid w:val="009C69FD"/>
    <w:rsid w:val="009C7F2F"/>
    <w:rsid w:val="009D0044"/>
    <w:rsid w:val="009D0ECA"/>
    <w:rsid w:val="009D110C"/>
    <w:rsid w:val="009D1644"/>
    <w:rsid w:val="009D1B4B"/>
    <w:rsid w:val="009D269D"/>
    <w:rsid w:val="009D27C1"/>
    <w:rsid w:val="009D28C5"/>
    <w:rsid w:val="009D50C6"/>
    <w:rsid w:val="009D55A4"/>
    <w:rsid w:val="009D5C0D"/>
    <w:rsid w:val="009D605A"/>
    <w:rsid w:val="009D696A"/>
    <w:rsid w:val="009D69C5"/>
    <w:rsid w:val="009D7172"/>
    <w:rsid w:val="009D7428"/>
    <w:rsid w:val="009D76D4"/>
    <w:rsid w:val="009D77B6"/>
    <w:rsid w:val="009D7B38"/>
    <w:rsid w:val="009E0006"/>
    <w:rsid w:val="009E04A9"/>
    <w:rsid w:val="009E0513"/>
    <w:rsid w:val="009E0F84"/>
    <w:rsid w:val="009E15B2"/>
    <w:rsid w:val="009E22D8"/>
    <w:rsid w:val="009E26CE"/>
    <w:rsid w:val="009E27EF"/>
    <w:rsid w:val="009E2CE9"/>
    <w:rsid w:val="009E37F8"/>
    <w:rsid w:val="009E3BE8"/>
    <w:rsid w:val="009E3EFF"/>
    <w:rsid w:val="009E4218"/>
    <w:rsid w:val="009E46BB"/>
    <w:rsid w:val="009E55E6"/>
    <w:rsid w:val="009E673D"/>
    <w:rsid w:val="009E6AC5"/>
    <w:rsid w:val="009E6B16"/>
    <w:rsid w:val="009E72CE"/>
    <w:rsid w:val="009E7E25"/>
    <w:rsid w:val="009F00CC"/>
    <w:rsid w:val="009F069E"/>
    <w:rsid w:val="009F0FF5"/>
    <w:rsid w:val="009F2BB6"/>
    <w:rsid w:val="009F413A"/>
    <w:rsid w:val="009F4DAD"/>
    <w:rsid w:val="009F5168"/>
    <w:rsid w:val="009F54F7"/>
    <w:rsid w:val="009F5DB9"/>
    <w:rsid w:val="009F6841"/>
    <w:rsid w:val="009F6EAF"/>
    <w:rsid w:val="009F7783"/>
    <w:rsid w:val="00A0072C"/>
    <w:rsid w:val="00A00A8E"/>
    <w:rsid w:val="00A00B81"/>
    <w:rsid w:val="00A00DD2"/>
    <w:rsid w:val="00A01D92"/>
    <w:rsid w:val="00A01FDF"/>
    <w:rsid w:val="00A02029"/>
    <w:rsid w:val="00A021A0"/>
    <w:rsid w:val="00A02600"/>
    <w:rsid w:val="00A03169"/>
    <w:rsid w:val="00A0472E"/>
    <w:rsid w:val="00A04C86"/>
    <w:rsid w:val="00A04FE6"/>
    <w:rsid w:val="00A050BE"/>
    <w:rsid w:val="00A05D10"/>
    <w:rsid w:val="00A069D5"/>
    <w:rsid w:val="00A1168E"/>
    <w:rsid w:val="00A11B15"/>
    <w:rsid w:val="00A1234D"/>
    <w:rsid w:val="00A127FC"/>
    <w:rsid w:val="00A12B4D"/>
    <w:rsid w:val="00A13ACE"/>
    <w:rsid w:val="00A14959"/>
    <w:rsid w:val="00A17D92"/>
    <w:rsid w:val="00A17E79"/>
    <w:rsid w:val="00A21906"/>
    <w:rsid w:val="00A220B9"/>
    <w:rsid w:val="00A224F2"/>
    <w:rsid w:val="00A228A7"/>
    <w:rsid w:val="00A23BA0"/>
    <w:rsid w:val="00A23C56"/>
    <w:rsid w:val="00A23DAF"/>
    <w:rsid w:val="00A241E0"/>
    <w:rsid w:val="00A245C4"/>
    <w:rsid w:val="00A24E10"/>
    <w:rsid w:val="00A251A6"/>
    <w:rsid w:val="00A25DB4"/>
    <w:rsid w:val="00A25E1F"/>
    <w:rsid w:val="00A2606A"/>
    <w:rsid w:val="00A272AD"/>
    <w:rsid w:val="00A300AD"/>
    <w:rsid w:val="00A31154"/>
    <w:rsid w:val="00A312CD"/>
    <w:rsid w:val="00A3152D"/>
    <w:rsid w:val="00A31A7A"/>
    <w:rsid w:val="00A32102"/>
    <w:rsid w:val="00A32C35"/>
    <w:rsid w:val="00A33252"/>
    <w:rsid w:val="00A33432"/>
    <w:rsid w:val="00A345CB"/>
    <w:rsid w:val="00A34BC3"/>
    <w:rsid w:val="00A34FFD"/>
    <w:rsid w:val="00A36E94"/>
    <w:rsid w:val="00A36F72"/>
    <w:rsid w:val="00A379DA"/>
    <w:rsid w:val="00A37A93"/>
    <w:rsid w:val="00A40A86"/>
    <w:rsid w:val="00A40B5B"/>
    <w:rsid w:val="00A41B98"/>
    <w:rsid w:val="00A42CC2"/>
    <w:rsid w:val="00A432A3"/>
    <w:rsid w:val="00A43F0F"/>
    <w:rsid w:val="00A44870"/>
    <w:rsid w:val="00A44921"/>
    <w:rsid w:val="00A44EB1"/>
    <w:rsid w:val="00A455D5"/>
    <w:rsid w:val="00A467F9"/>
    <w:rsid w:val="00A46927"/>
    <w:rsid w:val="00A46995"/>
    <w:rsid w:val="00A46AE2"/>
    <w:rsid w:val="00A46ED5"/>
    <w:rsid w:val="00A4739C"/>
    <w:rsid w:val="00A507B7"/>
    <w:rsid w:val="00A50B99"/>
    <w:rsid w:val="00A50F6D"/>
    <w:rsid w:val="00A51022"/>
    <w:rsid w:val="00A51447"/>
    <w:rsid w:val="00A5190A"/>
    <w:rsid w:val="00A528B5"/>
    <w:rsid w:val="00A52972"/>
    <w:rsid w:val="00A52E5B"/>
    <w:rsid w:val="00A533EF"/>
    <w:rsid w:val="00A53CC1"/>
    <w:rsid w:val="00A53D08"/>
    <w:rsid w:val="00A53DFE"/>
    <w:rsid w:val="00A53E4C"/>
    <w:rsid w:val="00A54539"/>
    <w:rsid w:val="00A54C59"/>
    <w:rsid w:val="00A5530A"/>
    <w:rsid w:val="00A5530C"/>
    <w:rsid w:val="00A55977"/>
    <w:rsid w:val="00A56424"/>
    <w:rsid w:val="00A56DA3"/>
    <w:rsid w:val="00A57D74"/>
    <w:rsid w:val="00A57F7C"/>
    <w:rsid w:val="00A623A2"/>
    <w:rsid w:val="00A62BE0"/>
    <w:rsid w:val="00A6349F"/>
    <w:rsid w:val="00A6477D"/>
    <w:rsid w:val="00A64CD8"/>
    <w:rsid w:val="00A64E5C"/>
    <w:rsid w:val="00A65178"/>
    <w:rsid w:val="00A653BB"/>
    <w:rsid w:val="00A6609E"/>
    <w:rsid w:val="00A665E2"/>
    <w:rsid w:val="00A665F1"/>
    <w:rsid w:val="00A6664C"/>
    <w:rsid w:val="00A66884"/>
    <w:rsid w:val="00A706F2"/>
    <w:rsid w:val="00A7071C"/>
    <w:rsid w:val="00A709AC"/>
    <w:rsid w:val="00A716EA"/>
    <w:rsid w:val="00A7174B"/>
    <w:rsid w:val="00A71FDA"/>
    <w:rsid w:val="00A734B9"/>
    <w:rsid w:val="00A7354A"/>
    <w:rsid w:val="00A74A1F"/>
    <w:rsid w:val="00A74C1E"/>
    <w:rsid w:val="00A74FCB"/>
    <w:rsid w:val="00A7531B"/>
    <w:rsid w:val="00A7531F"/>
    <w:rsid w:val="00A75503"/>
    <w:rsid w:val="00A756EB"/>
    <w:rsid w:val="00A766CA"/>
    <w:rsid w:val="00A77111"/>
    <w:rsid w:val="00A82C07"/>
    <w:rsid w:val="00A84C5D"/>
    <w:rsid w:val="00A853D9"/>
    <w:rsid w:val="00A85EDC"/>
    <w:rsid w:val="00A86392"/>
    <w:rsid w:val="00A865FB"/>
    <w:rsid w:val="00A866C6"/>
    <w:rsid w:val="00A8697B"/>
    <w:rsid w:val="00A87377"/>
    <w:rsid w:val="00A87A67"/>
    <w:rsid w:val="00A87A99"/>
    <w:rsid w:val="00A9117E"/>
    <w:rsid w:val="00A91632"/>
    <w:rsid w:val="00A927B7"/>
    <w:rsid w:val="00A92B9A"/>
    <w:rsid w:val="00A92EF2"/>
    <w:rsid w:val="00A93156"/>
    <w:rsid w:val="00A93EA4"/>
    <w:rsid w:val="00A948DA"/>
    <w:rsid w:val="00A94B33"/>
    <w:rsid w:val="00A94FBD"/>
    <w:rsid w:val="00A954C3"/>
    <w:rsid w:val="00A9572F"/>
    <w:rsid w:val="00A95CF4"/>
    <w:rsid w:val="00A95DDF"/>
    <w:rsid w:val="00A95EE7"/>
    <w:rsid w:val="00A9651B"/>
    <w:rsid w:val="00A966DF"/>
    <w:rsid w:val="00A969C8"/>
    <w:rsid w:val="00A9700C"/>
    <w:rsid w:val="00A97C46"/>
    <w:rsid w:val="00AA0399"/>
    <w:rsid w:val="00AA03C3"/>
    <w:rsid w:val="00AA04E7"/>
    <w:rsid w:val="00AA09B0"/>
    <w:rsid w:val="00AA0BD5"/>
    <w:rsid w:val="00AA0CFC"/>
    <w:rsid w:val="00AA10C4"/>
    <w:rsid w:val="00AA11AA"/>
    <w:rsid w:val="00AA1558"/>
    <w:rsid w:val="00AA2E93"/>
    <w:rsid w:val="00AA2F05"/>
    <w:rsid w:val="00AA31BA"/>
    <w:rsid w:val="00AA3D24"/>
    <w:rsid w:val="00AA3F6F"/>
    <w:rsid w:val="00AA4703"/>
    <w:rsid w:val="00AA4807"/>
    <w:rsid w:val="00AA4897"/>
    <w:rsid w:val="00AA4E23"/>
    <w:rsid w:val="00AA604C"/>
    <w:rsid w:val="00AA678B"/>
    <w:rsid w:val="00AA7E3F"/>
    <w:rsid w:val="00AB0DE4"/>
    <w:rsid w:val="00AB11D1"/>
    <w:rsid w:val="00AB38D9"/>
    <w:rsid w:val="00AB3AFA"/>
    <w:rsid w:val="00AB3EA3"/>
    <w:rsid w:val="00AB3F1E"/>
    <w:rsid w:val="00AB40F4"/>
    <w:rsid w:val="00AB58B0"/>
    <w:rsid w:val="00AB58C4"/>
    <w:rsid w:val="00AB6120"/>
    <w:rsid w:val="00AB65AE"/>
    <w:rsid w:val="00AB6F13"/>
    <w:rsid w:val="00AB7383"/>
    <w:rsid w:val="00AB7A12"/>
    <w:rsid w:val="00AB7A38"/>
    <w:rsid w:val="00AC0238"/>
    <w:rsid w:val="00AC02BC"/>
    <w:rsid w:val="00AC0339"/>
    <w:rsid w:val="00AC0FC8"/>
    <w:rsid w:val="00AC1836"/>
    <w:rsid w:val="00AC22CB"/>
    <w:rsid w:val="00AC2489"/>
    <w:rsid w:val="00AC3848"/>
    <w:rsid w:val="00AC3CF1"/>
    <w:rsid w:val="00AC569B"/>
    <w:rsid w:val="00AC5855"/>
    <w:rsid w:val="00AC59F5"/>
    <w:rsid w:val="00AC63AC"/>
    <w:rsid w:val="00AC69FE"/>
    <w:rsid w:val="00AC6FEA"/>
    <w:rsid w:val="00AC7006"/>
    <w:rsid w:val="00AC7BD1"/>
    <w:rsid w:val="00AC7DF1"/>
    <w:rsid w:val="00AC7EBD"/>
    <w:rsid w:val="00AD111F"/>
    <w:rsid w:val="00AD11F1"/>
    <w:rsid w:val="00AD1A1E"/>
    <w:rsid w:val="00AD1E5E"/>
    <w:rsid w:val="00AD1FBF"/>
    <w:rsid w:val="00AD21F9"/>
    <w:rsid w:val="00AD2268"/>
    <w:rsid w:val="00AD2DA7"/>
    <w:rsid w:val="00AD31A3"/>
    <w:rsid w:val="00AD377F"/>
    <w:rsid w:val="00AD3E5B"/>
    <w:rsid w:val="00AD4100"/>
    <w:rsid w:val="00AD4F8F"/>
    <w:rsid w:val="00AD56CF"/>
    <w:rsid w:val="00AD5C5B"/>
    <w:rsid w:val="00AD5E0F"/>
    <w:rsid w:val="00AD648E"/>
    <w:rsid w:val="00AD66FB"/>
    <w:rsid w:val="00AD6AF3"/>
    <w:rsid w:val="00AD74DE"/>
    <w:rsid w:val="00AD75BE"/>
    <w:rsid w:val="00AD7704"/>
    <w:rsid w:val="00AD77A9"/>
    <w:rsid w:val="00AD79E0"/>
    <w:rsid w:val="00AE0E6A"/>
    <w:rsid w:val="00AE20CD"/>
    <w:rsid w:val="00AE2DFA"/>
    <w:rsid w:val="00AE50F6"/>
    <w:rsid w:val="00AE5CEF"/>
    <w:rsid w:val="00AE600F"/>
    <w:rsid w:val="00AE635F"/>
    <w:rsid w:val="00AE63B5"/>
    <w:rsid w:val="00AE64AC"/>
    <w:rsid w:val="00AE67F6"/>
    <w:rsid w:val="00AE6B0E"/>
    <w:rsid w:val="00AE7511"/>
    <w:rsid w:val="00AE78A7"/>
    <w:rsid w:val="00AF0378"/>
    <w:rsid w:val="00AF099D"/>
    <w:rsid w:val="00AF0BA1"/>
    <w:rsid w:val="00AF107C"/>
    <w:rsid w:val="00AF1934"/>
    <w:rsid w:val="00AF1CB7"/>
    <w:rsid w:val="00AF1FBA"/>
    <w:rsid w:val="00AF264D"/>
    <w:rsid w:val="00AF28C7"/>
    <w:rsid w:val="00AF2CFE"/>
    <w:rsid w:val="00AF35AA"/>
    <w:rsid w:val="00AF4882"/>
    <w:rsid w:val="00AF4A87"/>
    <w:rsid w:val="00AF4C66"/>
    <w:rsid w:val="00AF6026"/>
    <w:rsid w:val="00AF6081"/>
    <w:rsid w:val="00AF6376"/>
    <w:rsid w:val="00AF652A"/>
    <w:rsid w:val="00AF6788"/>
    <w:rsid w:val="00AF7AB4"/>
    <w:rsid w:val="00B00047"/>
    <w:rsid w:val="00B01348"/>
    <w:rsid w:val="00B019D8"/>
    <w:rsid w:val="00B02185"/>
    <w:rsid w:val="00B024E5"/>
    <w:rsid w:val="00B026F9"/>
    <w:rsid w:val="00B02CF9"/>
    <w:rsid w:val="00B031F3"/>
    <w:rsid w:val="00B0343D"/>
    <w:rsid w:val="00B035A4"/>
    <w:rsid w:val="00B03906"/>
    <w:rsid w:val="00B03AB5"/>
    <w:rsid w:val="00B03C2C"/>
    <w:rsid w:val="00B03D96"/>
    <w:rsid w:val="00B041C0"/>
    <w:rsid w:val="00B045D2"/>
    <w:rsid w:val="00B0466D"/>
    <w:rsid w:val="00B05B69"/>
    <w:rsid w:val="00B071C7"/>
    <w:rsid w:val="00B0722B"/>
    <w:rsid w:val="00B07523"/>
    <w:rsid w:val="00B078A7"/>
    <w:rsid w:val="00B07E50"/>
    <w:rsid w:val="00B07F28"/>
    <w:rsid w:val="00B11990"/>
    <w:rsid w:val="00B11A53"/>
    <w:rsid w:val="00B13B8C"/>
    <w:rsid w:val="00B13F5E"/>
    <w:rsid w:val="00B14017"/>
    <w:rsid w:val="00B14495"/>
    <w:rsid w:val="00B14CEB"/>
    <w:rsid w:val="00B14E7F"/>
    <w:rsid w:val="00B1526E"/>
    <w:rsid w:val="00B15447"/>
    <w:rsid w:val="00B15630"/>
    <w:rsid w:val="00B15EFE"/>
    <w:rsid w:val="00B16302"/>
    <w:rsid w:val="00B17C1C"/>
    <w:rsid w:val="00B17E45"/>
    <w:rsid w:val="00B20391"/>
    <w:rsid w:val="00B20B17"/>
    <w:rsid w:val="00B20E6C"/>
    <w:rsid w:val="00B2100D"/>
    <w:rsid w:val="00B2142D"/>
    <w:rsid w:val="00B21766"/>
    <w:rsid w:val="00B218D9"/>
    <w:rsid w:val="00B21F80"/>
    <w:rsid w:val="00B22936"/>
    <w:rsid w:val="00B22AC1"/>
    <w:rsid w:val="00B22D0F"/>
    <w:rsid w:val="00B23CBD"/>
    <w:rsid w:val="00B24018"/>
    <w:rsid w:val="00B241BC"/>
    <w:rsid w:val="00B241DA"/>
    <w:rsid w:val="00B243D5"/>
    <w:rsid w:val="00B244E1"/>
    <w:rsid w:val="00B24C82"/>
    <w:rsid w:val="00B24E20"/>
    <w:rsid w:val="00B24F85"/>
    <w:rsid w:val="00B25278"/>
    <w:rsid w:val="00B25433"/>
    <w:rsid w:val="00B25CCA"/>
    <w:rsid w:val="00B267A5"/>
    <w:rsid w:val="00B268A6"/>
    <w:rsid w:val="00B26AD4"/>
    <w:rsid w:val="00B272C2"/>
    <w:rsid w:val="00B27445"/>
    <w:rsid w:val="00B27690"/>
    <w:rsid w:val="00B309F3"/>
    <w:rsid w:val="00B30A21"/>
    <w:rsid w:val="00B30AFD"/>
    <w:rsid w:val="00B30B73"/>
    <w:rsid w:val="00B30DF7"/>
    <w:rsid w:val="00B31EA7"/>
    <w:rsid w:val="00B32858"/>
    <w:rsid w:val="00B32DA3"/>
    <w:rsid w:val="00B33026"/>
    <w:rsid w:val="00B33D2D"/>
    <w:rsid w:val="00B347AA"/>
    <w:rsid w:val="00B34A26"/>
    <w:rsid w:val="00B34C63"/>
    <w:rsid w:val="00B34C91"/>
    <w:rsid w:val="00B35140"/>
    <w:rsid w:val="00B359EC"/>
    <w:rsid w:val="00B3625D"/>
    <w:rsid w:val="00B36896"/>
    <w:rsid w:val="00B40528"/>
    <w:rsid w:val="00B4119E"/>
    <w:rsid w:val="00B41801"/>
    <w:rsid w:val="00B41DEC"/>
    <w:rsid w:val="00B4266C"/>
    <w:rsid w:val="00B42DEB"/>
    <w:rsid w:val="00B4435A"/>
    <w:rsid w:val="00B449FA"/>
    <w:rsid w:val="00B44BAF"/>
    <w:rsid w:val="00B44C0A"/>
    <w:rsid w:val="00B454D7"/>
    <w:rsid w:val="00B456C5"/>
    <w:rsid w:val="00B4638E"/>
    <w:rsid w:val="00B473C2"/>
    <w:rsid w:val="00B5055C"/>
    <w:rsid w:val="00B50802"/>
    <w:rsid w:val="00B514A5"/>
    <w:rsid w:val="00B51BCB"/>
    <w:rsid w:val="00B52E25"/>
    <w:rsid w:val="00B5366F"/>
    <w:rsid w:val="00B53C56"/>
    <w:rsid w:val="00B53EB6"/>
    <w:rsid w:val="00B54BC3"/>
    <w:rsid w:val="00B54C79"/>
    <w:rsid w:val="00B5553A"/>
    <w:rsid w:val="00B573F8"/>
    <w:rsid w:val="00B57482"/>
    <w:rsid w:val="00B57624"/>
    <w:rsid w:val="00B57656"/>
    <w:rsid w:val="00B577C0"/>
    <w:rsid w:val="00B5782E"/>
    <w:rsid w:val="00B6039D"/>
    <w:rsid w:val="00B60D2C"/>
    <w:rsid w:val="00B61BA0"/>
    <w:rsid w:val="00B629BE"/>
    <w:rsid w:val="00B636E7"/>
    <w:rsid w:val="00B63B5D"/>
    <w:rsid w:val="00B64990"/>
    <w:rsid w:val="00B64BC9"/>
    <w:rsid w:val="00B64DA1"/>
    <w:rsid w:val="00B64EB3"/>
    <w:rsid w:val="00B6504D"/>
    <w:rsid w:val="00B653BB"/>
    <w:rsid w:val="00B653D2"/>
    <w:rsid w:val="00B657A2"/>
    <w:rsid w:val="00B65820"/>
    <w:rsid w:val="00B65B64"/>
    <w:rsid w:val="00B66091"/>
    <w:rsid w:val="00B67EDB"/>
    <w:rsid w:val="00B70723"/>
    <w:rsid w:val="00B70799"/>
    <w:rsid w:val="00B70A6E"/>
    <w:rsid w:val="00B71467"/>
    <w:rsid w:val="00B71B31"/>
    <w:rsid w:val="00B71E94"/>
    <w:rsid w:val="00B72076"/>
    <w:rsid w:val="00B722BE"/>
    <w:rsid w:val="00B72317"/>
    <w:rsid w:val="00B724E4"/>
    <w:rsid w:val="00B73CAF"/>
    <w:rsid w:val="00B75B51"/>
    <w:rsid w:val="00B764F7"/>
    <w:rsid w:val="00B76A56"/>
    <w:rsid w:val="00B7707B"/>
    <w:rsid w:val="00B77D7C"/>
    <w:rsid w:val="00B80BCD"/>
    <w:rsid w:val="00B8145B"/>
    <w:rsid w:val="00B834D9"/>
    <w:rsid w:val="00B840DD"/>
    <w:rsid w:val="00B84A6E"/>
    <w:rsid w:val="00B84EE7"/>
    <w:rsid w:val="00B85D2A"/>
    <w:rsid w:val="00B860D5"/>
    <w:rsid w:val="00B8683D"/>
    <w:rsid w:val="00B86D25"/>
    <w:rsid w:val="00B86FE9"/>
    <w:rsid w:val="00B90437"/>
    <w:rsid w:val="00B90607"/>
    <w:rsid w:val="00B912CF"/>
    <w:rsid w:val="00B9176B"/>
    <w:rsid w:val="00B91913"/>
    <w:rsid w:val="00B91CA4"/>
    <w:rsid w:val="00B92227"/>
    <w:rsid w:val="00B922A5"/>
    <w:rsid w:val="00B94421"/>
    <w:rsid w:val="00B94A76"/>
    <w:rsid w:val="00B9501B"/>
    <w:rsid w:val="00B95F3D"/>
    <w:rsid w:val="00B9686C"/>
    <w:rsid w:val="00B969CF"/>
    <w:rsid w:val="00B96A82"/>
    <w:rsid w:val="00B97EDE"/>
    <w:rsid w:val="00BA0957"/>
    <w:rsid w:val="00BA2A34"/>
    <w:rsid w:val="00BA3750"/>
    <w:rsid w:val="00BA3CEA"/>
    <w:rsid w:val="00BA3FE5"/>
    <w:rsid w:val="00BA4308"/>
    <w:rsid w:val="00BA434D"/>
    <w:rsid w:val="00BA50F6"/>
    <w:rsid w:val="00BA517E"/>
    <w:rsid w:val="00BA5CDE"/>
    <w:rsid w:val="00BA66E1"/>
    <w:rsid w:val="00BA6D97"/>
    <w:rsid w:val="00BA7552"/>
    <w:rsid w:val="00BA75B7"/>
    <w:rsid w:val="00BB02DB"/>
    <w:rsid w:val="00BB0572"/>
    <w:rsid w:val="00BB0DAE"/>
    <w:rsid w:val="00BB17A0"/>
    <w:rsid w:val="00BB1866"/>
    <w:rsid w:val="00BB2DA1"/>
    <w:rsid w:val="00BB3A0D"/>
    <w:rsid w:val="00BB4ABC"/>
    <w:rsid w:val="00BB4BF5"/>
    <w:rsid w:val="00BB4D5D"/>
    <w:rsid w:val="00BB5156"/>
    <w:rsid w:val="00BB5350"/>
    <w:rsid w:val="00BB53BF"/>
    <w:rsid w:val="00BB5415"/>
    <w:rsid w:val="00BB56A7"/>
    <w:rsid w:val="00BB56CA"/>
    <w:rsid w:val="00BB5923"/>
    <w:rsid w:val="00BB609D"/>
    <w:rsid w:val="00BB6384"/>
    <w:rsid w:val="00BB638D"/>
    <w:rsid w:val="00BB6E7C"/>
    <w:rsid w:val="00BB7275"/>
    <w:rsid w:val="00BB73B7"/>
    <w:rsid w:val="00BB7425"/>
    <w:rsid w:val="00BC00C7"/>
    <w:rsid w:val="00BC0248"/>
    <w:rsid w:val="00BC03ED"/>
    <w:rsid w:val="00BC0FBF"/>
    <w:rsid w:val="00BC0FF6"/>
    <w:rsid w:val="00BC14E8"/>
    <w:rsid w:val="00BC19DE"/>
    <w:rsid w:val="00BC2230"/>
    <w:rsid w:val="00BC229F"/>
    <w:rsid w:val="00BC2975"/>
    <w:rsid w:val="00BC2C35"/>
    <w:rsid w:val="00BC2C3E"/>
    <w:rsid w:val="00BC4C82"/>
    <w:rsid w:val="00BC523F"/>
    <w:rsid w:val="00BC5361"/>
    <w:rsid w:val="00BC56E7"/>
    <w:rsid w:val="00BC57E0"/>
    <w:rsid w:val="00BC5CCA"/>
    <w:rsid w:val="00BC5F2D"/>
    <w:rsid w:val="00BC6A57"/>
    <w:rsid w:val="00BC6D19"/>
    <w:rsid w:val="00BC6E5B"/>
    <w:rsid w:val="00BC74D2"/>
    <w:rsid w:val="00BC7BAA"/>
    <w:rsid w:val="00BC7FD5"/>
    <w:rsid w:val="00BD0A91"/>
    <w:rsid w:val="00BD0C78"/>
    <w:rsid w:val="00BD1A54"/>
    <w:rsid w:val="00BD2861"/>
    <w:rsid w:val="00BD323B"/>
    <w:rsid w:val="00BD377E"/>
    <w:rsid w:val="00BD3788"/>
    <w:rsid w:val="00BD3A11"/>
    <w:rsid w:val="00BD69CF"/>
    <w:rsid w:val="00BD6D01"/>
    <w:rsid w:val="00BD719E"/>
    <w:rsid w:val="00BD72AF"/>
    <w:rsid w:val="00BE119A"/>
    <w:rsid w:val="00BE24CA"/>
    <w:rsid w:val="00BE43FE"/>
    <w:rsid w:val="00BE546F"/>
    <w:rsid w:val="00BE5E71"/>
    <w:rsid w:val="00BE5E9A"/>
    <w:rsid w:val="00BE6D09"/>
    <w:rsid w:val="00BE7029"/>
    <w:rsid w:val="00BE7A8A"/>
    <w:rsid w:val="00BE7B99"/>
    <w:rsid w:val="00BF0A6C"/>
    <w:rsid w:val="00BF0C83"/>
    <w:rsid w:val="00BF0C8B"/>
    <w:rsid w:val="00BF3555"/>
    <w:rsid w:val="00BF3D8C"/>
    <w:rsid w:val="00BF3FF2"/>
    <w:rsid w:val="00BF41FF"/>
    <w:rsid w:val="00BF45A6"/>
    <w:rsid w:val="00BF4962"/>
    <w:rsid w:val="00BF4AC9"/>
    <w:rsid w:val="00BF4C7B"/>
    <w:rsid w:val="00BF6898"/>
    <w:rsid w:val="00BF6BBB"/>
    <w:rsid w:val="00BF7E6F"/>
    <w:rsid w:val="00C0178D"/>
    <w:rsid w:val="00C01B40"/>
    <w:rsid w:val="00C01D49"/>
    <w:rsid w:val="00C021DB"/>
    <w:rsid w:val="00C025DE"/>
    <w:rsid w:val="00C02A21"/>
    <w:rsid w:val="00C03602"/>
    <w:rsid w:val="00C03897"/>
    <w:rsid w:val="00C03AF3"/>
    <w:rsid w:val="00C03E51"/>
    <w:rsid w:val="00C04918"/>
    <w:rsid w:val="00C04E9D"/>
    <w:rsid w:val="00C050AA"/>
    <w:rsid w:val="00C054A2"/>
    <w:rsid w:val="00C060A4"/>
    <w:rsid w:val="00C069B2"/>
    <w:rsid w:val="00C073FE"/>
    <w:rsid w:val="00C07443"/>
    <w:rsid w:val="00C102C8"/>
    <w:rsid w:val="00C10498"/>
    <w:rsid w:val="00C106F2"/>
    <w:rsid w:val="00C10900"/>
    <w:rsid w:val="00C11656"/>
    <w:rsid w:val="00C11D4B"/>
    <w:rsid w:val="00C1224A"/>
    <w:rsid w:val="00C122B7"/>
    <w:rsid w:val="00C13084"/>
    <w:rsid w:val="00C135D1"/>
    <w:rsid w:val="00C138C2"/>
    <w:rsid w:val="00C14DBC"/>
    <w:rsid w:val="00C14FE1"/>
    <w:rsid w:val="00C15DD2"/>
    <w:rsid w:val="00C15F82"/>
    <w:rsid w:val="00C16984"/>
    <w:rsid w:val="00C173B9"/>
    <w:rsid w:val="00C178A3"/>
    <w:rsid w:val="00C17BA7"/>
    <w:rsid w:val="00C17D8E"/>
    <w:rsid w:val="00C204C5"/>
    <w:rsid w:val="00C20A8D"/>
    <w:rsid w:val="00C20E2C"/>
    <w:rsid w:val="00C216CC"/>
    <w:rsid w:val="00C21DF5"/>
    <w:rsid w:val="00C222D9"/>
    <w:rsid w:val="00C22C04"/>
    <w:rsid w:val="00C22C09"/>
    <w:rsid w:val="00C23CB3"/>
    <w:rsid w:val="00C2405F"/>
    <w:rsid w:val="00C243DC"/>
    <w:rsid w:val="00C2457F"/>
    <w:rsid w:val="00C24828"/>
    <w:rsid w:val="00C257FE"/>
    <w:rsid w:val="00C268A8"/>
    <w:rsid w:val="00C27D8A"/>
    <w:rsid w:val="00C304AA"/>
    <w:rsid w:val="00C3071A"/>
    <w:rsid w:val="00C30954"/>
    <w:rsid w:val="00C3097C"/>
    <w:rsid w:val="00C3098E"/>
    <w:rsid w:val="00C31A91"/>
    <w:rsid w:val="00C32776"/>
    <w:rsid w:val="00C3309B"/>
    <w:rsid w:val="00C330D3"/>
    <w:rsid w:val="00C332E4"/>
    <w:rsid w:val="00C33836"/>
    <w:rsid w:val="00C345BA"/>
    <w:rsid w:val="00C34C72"/>
    <w:rsid w:val="00C3622E"/>
    <w:rsid w:val="00C36A61"/>
    <w:rsid w:val="00C36DFE"/>
    <w:rsid w:val="00C36E51"/>
    <w:rsid w:val="00C37697"/>
    <w:rsid w:val="00C379C5"/>
    <w:rsid w:val="00C41CF3"/>
    <w:rsid w:val="00C41E66"/>
    <w:rsid w:val="00C42550"/>
    <w:rsid w:val="00C429F6"/>
    <w:rsid w:val="00C43C9E"/>
    <w:rsid w:val="00C440C7"/>
    <w:rsid w:val="00C44C74"/>
    <w:rsid w:val="00C44CFF"/>
    <w:rsid w:val="00C45CB7"/>
    <w:rsid w:val="00C46023"/>
    <w:rsid w:val="00C46251"/>
    <w:rsid w:val="00C467A4"/>
    <w:rsid w:val="00C468B9"/>
    <w:rsid w:val="00C46C27"/>
    <w:rsid w:val="00C47276"/>
    <w:rsid w:val="00C5010D"/>
    <w:rsid w:val="00C50376"/>
    <w:rsid w:val="00C504EC"/>
    <w:rsid w:val="00C523C2"/>
    <w:rsid w:val="00C529A9"/>
    <w:rsid w:val="00C52C51"/>
    <w:rsid w:val="00C53C4D"/>
    <w:rsid w:val="00C54348"/>
    <w:rsid w:val="00C54EBE"/>
    <w:rsid w:val="00C54FA5"/>
    <w:rsid w:val="00C5578F"/>
    <w:rsid w:val="00C55795"/>
    <w:rsid w:val="00C5658A"/>
    <w:rsid w:val="00C56826"/>
    <w:rsid w:val="00C56A80"/>
    <w:rsid w:val="00C56AE0"/>
    <w:rsid w:val="00C574CC"/>
    <w:rsid w:val="00C57ADB"/>
    <w:rsid w:val="00C57D3A"/>
    <w:rsid w:val="00C60B9E"/>
    <w:rsid w:val="00C60D2A"/>
    <w:rsid w:val="00C610FA"/>
    <w:rsid w:val="00C61927"/>
    <w:rsid w:val="00C62BE9"/>
    <w:rsid w:val="00C6316F"/>
    <w:rsid w:val="00C643D4"/>
    <w:rsid w:val="00C64F67"/>
    <w:rsid w:val="00C6520C"/>
    <w:rsid w:val="00C65591"/>
    <w:rsid w:val="00C65D35"/>
    <w:rsid w:val="00C65D6E"/>
    <w:rsid w:val="00C660E3"/>
    <w:rsid w:val="00C70FFD"/>
    <w:rsid w:val="00C71412"/>
    <w:rsid w:val="00C7148C"/>
    <w:rsid w:val="00C71957"/>
    <w:rsid w:val="00C72070"/>
    <w:rsid w:val="00C73748"/>
    <w:rsid w:val="00C73B95"/>
    <w:rsid w:val="00C73F49"/>
    <w:rsid w:val="00C73F4D"/>
    <w:rsid w:val="00C74AC3"/>
    <w:rsid w:val="00C74C35"/>
    <w:rsid w:val="00C75660"/>
    <w:rsid w:val="00C75C67"/>
    <w:rsid w:val="00C76B43"/>
    <w:rsid w:val="00C77F88"/>
    <w:rsid w:val="00C8005E"/>
    <w:rsid w:val="00C800A2"/>
    <w:rsid w:val="00C8048B"/>
    <w:rsid w:val="00C80589"/>
    <w:rsid w:val="00C80FB0"/>
    <w:rsid w:val="00C81072"/>
    <w:rsid w:val="00C81106"/>
    <w:rsid w:val="00C819EC"/>
    <w:rsid w:val="00C81B9F"/>
    <w:rsid w:val="00C82A4B"/>
    <w:rsid w:val="00C82DC5"/>
    <w:rsid w:val="00C833BF"/>
    <w:rsid w:val="00C84581"/>
    <w:rsid w:val="00C848BA"/>
    <w:rsid w:val="00C849C0"/>
    <w:rsid w:val="00C84A83"/>
    <w:rsid w:val="00C84E1D"/>
    <w:rsid w:val="00C84F04"/>
    <w:rsid w:val="00C85463"/>
    <w:rsid w:val="00C85E6D"/>
    <w:rsid w:val="00C86552"/>
    <w:rsid w:val="00C87C36"/>
    <w:rsid w:val="00C9094D"/>
    <w:rsid w:val="00C90EA9"/>
    <w:rsid w:val="00C9125F"/>
    <w:rsid w:val="00C91C47"/>
    <w:rsid w:val="00C91D8E"/>
    <w:rsid w:val="00C92257"/>
    <w:rsid w:val="00C92D60"/>
    <w:rsid w:val="00C939E3"/>
    <w:rsid w:val="00C9494E"/>
    <w:rsid w:val="00C94A8F"/>
    <w:rsid w:val="00C955C1"/>
    <w:rsid w:val="00C95634"/>
    <w:rsid w:val="00C9573A"/>
    <w:rsid w:val="00C95AF8"/>
    <w:rsid w:val="00C96A10"/>
    <w:rsid w:val="00C96B79"/>
    <w:rsid w:val="00C974BD"/>
    <w:rsid w:val="00C97B51"/>
    <w:rsid w:val="00C97EB6"/>
    <w:rsid w:val="00CA02C6"/>
    <w:rsid w:val="00CA0FFD"/>
    <w:rsid w:val="00CA1023"/>
    <w:rsid w:val="00CA1027"/>
    <w:rsid w:val="00CA117C"/>
    <w:rsid w:val="00CA15B8"/>
    <w:rsid w:val="00CA17D2"/>
    <w:rsid w:val="00CA1BDB"/>
    <w:rsid w:val="00CA1E4E"/>
    <w:rsid w:val="00CA226C"/>
    <w:rsid w:val="00CA2319"/>
    <w:rsid w:val="00CA23DA"/>
    <w:rsid w:val="00CA2527"/>
    <w:rsid w:val="00CA2DBD"/>
    <w:rsid w:val="00CA337A"/>
    <w:rsid w:val="00CA3C12"/>
    <w:rsid w:val="00CA44B2"/>
    <w:rsid w:val="00CA4FC8"/>
    <w:rsid w:val="00CA5F15"/>
    <w:rsid w:val="00CA5F88"/>
    <w:rsid w:val="00CA6B3F"/>
    <w:rsid w:val="00CA6C28"/>
    <w:rsid w:val="00CA7458"/>
    <w:rsid w:val="00CA7820"/>
    <w:rsid w:val="00CA7B4E"/>
    <w:rsid w:val="00CA7F43"/>
    <w:rsid w:val="00CB0321"/>
    <w:rsid w:val="00CB03B3"/>
    <w:rsid w:val="00CB03C9"/>
    <w:rsid w:val="00CB09A9"/>
    <w:rsid w:val="00CB0D1D"/>
    <w:rsid w:val="00CB1396"/>
    <w:rsid w:val="00CB14AB"/>
    <w:rsid w:val="00CB192A"/>
    <w:rsid w:val="00CB1F05"/>
    <w:rsid w:val="00CB2058"/>
    <w:rsid w:val="00CB290A"/>
    <w:rsid w:val="00CB2BED"/>
    <w:rsid w:val="00CB3373"/>
    <w:rsid w:val="00CB39D4"/>
    <w:rsid w:val="00CB3D2E"/>
    <w:rsid w:val="00CB4131"/>
    <w:rsid w:val="00CB42F1"/>
    <w:rsid w:val="00CB4EE9"/>
    <w:rsid w:val="00CB51B8"/>
    <w:rsid w:val="00CB5AC9"/>
    <w:rsid w:val="00CB60E5"/>
    <w:rsid w:val="00CB632D"/>
    <w:rsid w:val="00CB6836"/>
    <w:rsid w:val="00CB6A92"/>
    <w:rsid w:val="00CB6B47"/>
    <w:rsid w:val="00CB6ED3"/>
    <w:rsid w:val="00CC076D"/>
    <w:rsid w:val="00CC0DE2"/>
    <w:rsid w:val="00CC170C"/>
    <w:rsid w:val="00CC1908"/>
    <w:rsid w:val="00CC1E44"/>
    <w:rsid w:val="00CC1EEC"/>
    <w:rsid w:val="00CC1F8C"/>
    <w:rsid w:val="00CC2174"/>
    <w:rsid w:val="00CC296E"/>
    <w:rsid w:val="00CC3DDE"/>
    <w:rsid w:val="00CC436F"/>
    <w:rsid w:val="00CC4388"/>
    <w:rsid w:val="00CC45DD"/>
    <w:rsid w:val="00CC4950"/>
    <w:rsid w:val="00CC4BBE"/>
    <w:rsid w:val="00CC4DAF"/>
    <w:rsid w:val="00CC55D2"/>
    <w:rsid w:val="00CC5CCC"/>
    <w:rsid w:val="00CC5CD3"/>
    <w:rsid w:val="00CC5ED5"/>
    <w:rsid w:val="00CC64A7"/>
    <w:rsid w:val="00CC6E92"/>
    <w:rsid w:val="00CC7296"/>
    <w:rsid w:val="00CC7BA1"/>
    <w:rsid w:val="00CD158A"/>
    <w:rsid w:val="00CD1C4D"/>
    <w:rsid w:val="00CD1FF1"/>
    <w:rsid w:val="00CD242F"/>
    <w:rsid w:val="00CD317C"/>
    <w:rsid w:val="00CD3824"/>
    <w:rsid w:val="00CD3E31"/>
    <w:rsid w:val="00CD4198"/>
    <w:rsid w:val="00CD4239"/>
    <w:rsid w:val="00CD439C"/>
    <w:rsid w:val="00CD4822"/>
    <w:rsid w:val="00CD4A84"/>
    <w:rsid w:val="00CD4A9B"/>
    <w:rsid w:val="00CD5363"/>
    <w:rsid w:val="00CD65BF"/>
    <w:rsid w:val="00CD66C1"/>
    <w:rsid w:val="00CD6842"/>
    <w:rsid w:val="00CE06ED"/>
    <w:rsid w:val="00CE2818"/>
    <w:rsid w:val="00CE3168"/>
    <w:rsid w:val="00CE33A6"/>
    <w:rsid w:val="00CE33FD"/>
    <w:rsid w:val="00CE37B1"/>
    <w:rsid w:val="00CE3837"/>
    <w:rsid w:val="00CE4423"/>
    <w:rsid w:val="00CE4BCE"/>
    <w:rsid w:val="00CE580B"/>
    <w:rsid w:val="00CE6736"/>
    <w:rsid w:val="00CE6922"/>
    <w:rsid w:val="00CE6C7F"/>
    <w:rsid w:val="00CE7218"/>
    <w:rsid w:val="00CF07ED"/>
    <w:rsid w:val="00CF0C9B"/>
    <w:rsid w:val="00CF0DE9"/>
    <w:rsid w:val="00CF1104"/>
    <w:rsid w:val="00CF14AD"/>
    <w:rsid w:val="00CF15BD"/>
    <w:rsid w:val="00CF1CDE"/>
    <w:rsid w:val="00CF1E0B"/>
    <w:rsid w:val="00CF1EDE"/>
    <w:rsid w:val="00CF25C7"/>
    <w:rsid w:val="00CF27E1"/>
    <w:rsid w:val="00CF299B"/>
    <w:rsid w:val="00CF37CF"/>
    <w:rsid w:val="00CF3D5D"/>
    <w:rsid w:val="00CF4420"/>
    <w:rsid w:val="00CF470F"/>
    <w:rsid w:val="00CF4D0B"/>
    <w:rsid w:val="00CF4F36"/>
    <w:rsid w:val="00CF551F"/>
    <w:rsid w:val="00CF55B0"/>
    <w:rsid w:val="00CF6AAB"/>
    <w:rsid w:val="00D00084"/>
    <w:rsid w:val="00D0087B"/>
    <w:rsid w:val="00D01C2B"/>
    <w:rsid w:val="00D01D58"/>
    <w:rsid w:val="00D01DA5"/>
    <w:rsid w:val="00D01F45"/>
    <w:rsid w:val="00D0205C"/>
    <w:rsid w:val="00D02CE7"/>
    <w:rsid w:val="00D03160"/>
    <w:rsid w:val="00D033ED"/>
    <w:rsid w:val="00D03615"/>
    <w:rsid w:val="00D03B28"/>
    <w:rsid w:val="00D045F4"/>
    <w:rsid w:val="00D0505D"/>
    <w:rsid w:val="00D05218"/>
    <w:rsid w:val="00D05598"/>
    <w:rsid w:val="00D062D8"/>
    <w:rsid w:val="00D066C7"/>
    <w:rsid w:val="00D06F51"/>
    <w:rsid w:val="00D07657"/>
    <w:rsid w:val="00D076E1"/>
    <w:rsid w:val="00D10363"/>
    <w:rsid w:val="00D10B96"/>
    <w:rsid w:val="00D10F1F"/>
    <w:rsid w:val="00D11350"/>
    <w:rsid w:val="00D12388"/>
    <w:rsid w:val="00D134E5"/>
    <w:rsid w:val="00D1391F"/>
    <w:rsid w:val="00D13AD8"/>
    <w:rsid w:val="00D13B31"/>
    <w:rsid w:val="00D1448A"/>
    <w:rsid w:val="00D14974"/>
    <w:rsid w:val="00D14EB6"/>
    <w:rsid w:val="00D151D4"/>
    <w:rsid w:val="00D15255"/>
    <w:rsid w:val="00D15C5D"/>
    <w:rsid w:val="00D16068"/>
    <w:rsid w:val="00D16453"/>
    <w:rsid w:val="00D166C7"/>
    <w:rsid w:val="00D16AF8"/>
    <w:rsid w:val="00D20266"/>
    <w:rsid w:val="00D20307"/>
    <w:rsid w:val="00D20658"/>
    <w:rsid w:val="00D20E87"/>
    <w:rsid w:val="00D21217"/>
    <w:rsid w:val="00D213E0"/>
    <w:rsid w:val="00D22496"/>
    <w:rsid w:val="00D22D0E"/>
    <w:rsid w:val="00D2347D"/>
    <w:rsid w:val="00D234CC"/>
    <w:rsid w:val="00D244D2"/>
    <w:rsid w:val="00D25154"/>
    <w:rsid w:val="00D251F1"/>
    <w:rsid w:val="00D259F1"/>
    <w:rsid w:val="00D25DF8"/>
    <w:rsid w:val="00D26227"/>
    <w:rsid w:val="00D26449"/>
    <w:rsid w:val="00D270F7"/>
    <w:rsid w:val="00D27A72"/>
    <w:rsid w:val="00D27D34"/>
    <w:rsid w:val="00D30191"/>
    <w:rsid w:val="00D303B7"/>
    <w:rsid w:val="00D30488"/>
    <w:rsid w:val="00D3053A"/>
    <w:rsid w:val="00D305AD"/>
    <w:rsid w:val="00D32324"/>
    <w:rsid w:val="00D326C1"/>
    <w:rsid w:val="00D32AAC"/>
    <w:rsid w:val="00D32D2C"/>
    <w:rsid w:val="00D33017"/>
    <w:rsid w:val="00D332BD"/>
    <w:rsid w:val="00D33822"/>
    <w:rsid w:val="00D33E3D"/>
    <w:rsid w:val="00D35263"/>
    <w:rsid w:val="00D355D2"/>
    <w:rsid w:val="00D361E2"/>
    <w:rsid w:val="00D36680"/>
    <w:rsid w:val="00D370C1"/>
    <w:rsid w:val="00D40666"/>
    <w:rsid w:val="00D406FE"/>
    <w:rsid w:val="00D4079C"/>
    <w:rsid w:val="00D40EFE"/>
    <w:rsid w:val="00D417A0"/>
    <w:rsid w:val="00D41CC2"/>
    <w:rsid w:val="00D41D4B"/>
    <w:rsid w:val="00D41F20"/>
    <w:rsid w:val="00D42471"/>
    <w:rsid w:val="00D43158"/>
    <w:rsid w:val="00D43362"/>
    <w:rsid w:val="00D43900"/>
    <w:rsid w:val="00D44148"/>
    <w:rsid w:val="00D448B8"/>
    <w:rsid w:val="00D44B87"/>
    <w:rsid w:val="00D44EC9"/>
    <w:rsid w:val="00D45356"/>
    <w:rsid w:val="00D4554C"/>
    <w:rsid w:val="00D455C8"/>
    <w:rsid w:val="00D4590C"/>
    <w:rsid w:val="00D45AC2"/>
    <w:rsid w:val="00D46537"/>
    <w:rsid w:val="00D466EE"/>
    <w:rsid w:val="00D46EFF"/>
    <w:rsid w:val="00D478CB"/>
    <w:rsid w:val="00D500B9"/>
    <w:rsid w:val="00D5084B"/>
    <w:rsid w:val="00D50CC0"/>
    <w:rsid w:val="00D517E8"/>
    <w:rsid w:val="00D51C0B"/>
    <w:rsid w:val="00D5210E"/>
    <w:rsid w:val="00D526DC"/>
    <w:rsid w:val="00D52833"/>
    <w:rsid w:val="00D52907"/>
    <w:rsid w:val="00D52955"/>
    <w:rsid w:val="00D5363F"/>
    <w:rsid w:val="00D53787"/>
    <w:rsid w:val="00D538AB"/>
    <w:rsid w:val="00D53B16"/>
    <w:rsid w:val="00D5413E"/>
    <w:rsid w:val="00D542EE"/>
    <w:rsid w:val="00D54F13"/>
    <w:rsid w:val="00D5627D"/>
    <w:rsid w:val="00D563BA"/>
    <w:rsid w:val="00D565C9"/>
    <w:rsid w:val="00D56952"/>
    <w:rsid w:val="00D569AE"/>
    <w:rsid w:val="00D56B64"/>
    <w:rsid w:val="00D57317"/>
    <w:rsid w:val="00D57AD2"/>
    <w:rsid w:val="00D57C70"/>
    <w:rsid w:val="00D60C34"/>
    <w:rsid w:val="00D61060"/>
    <w:rsid w:val="00D61DB7"/>
    <w:rsid w:val="00D634A3"/>
    <w:rsid w:val="00D64483"/>
    <w:rsid w:val="00D646B2"/>
    <w:rsid w:val="00D648D1"/>
    <w:rsid w:val="00D65112"/>
    <w:rsid w:val="00D654C5"/>
    <w:rsid w:val="00D663E6"/>
    <w:rsid w:val="00D66558"/>
    <w:rsid w:val="00D67430"/>
    <w:rsid w:val="00D675EF"/>
    <w:rsid w:val="00D67DB7"/>
    <w:rsid w:val="00D67F4A"/>
    <w:rsid w:val="00D70918"/>
    <w:rsid w:val="00D70D7B"/>
    <w:rsid w:val="00D71ABD"/>
    <w:rsid w:val="00D731B2"/>
    <w:rsid w:val="00D732A0"/>
    <w:rsid w:val="00D73665"/>
    <w:rsid w:val="00D73A69"/>
    <w:rsid w:val="00D7400D"/>
    <w:rsid w:val="00D743E7"/>
    <w:rsid w:val="00D74788"/>
    <w:rsid w:val="00D75A41"/>
    <w:rsid w:val="00D75DD5"/>
    <w:rsid w:val="00D761D5"/>
    <w:rsid w:val="00D76529"/>
    <w:rsid w:val="00D76BD0"/>
    <w:rsid w:val="00D80311"/>
    <w:rsid w:val="00D80642"/>
    <w:rsid w:val="00D80A7D"/>
    <w:rsid w:val="00D80E78"/>
    <w:rsid w:val="00D81349"/>
    <w:rsid w:val="00D815BC"/>
    <w:rsid w:val="00D8183D"/>
    <w:rsid w:val="00D81DB2"/>
    <w:rsid w:val="00D827C5"/>
    <w:rsid w:val="00D82D25"/>
    <w:rsid w:val="00D82FF6"/>
    <w:rsid w:val="00D83909"/>
    <w:rsid w:val="00D83D7C"/>
    <w:rsid w:val="00D841E8"/>
    <w:rsid w:val="00D860B7"/>
    <w:rsid w:val="00D871F5"/>
    <w:rsid w:val="00D879C3"/>
    <w:rsid w:val="00D87F01"/>
    <w:rsid w:val="00D90559"/>
    <w:rsid w:val="00D906B1"/>
    <w:rsid w:val="00D90A51"/>
    <w:rsid w:val="00D90E6B"/>
    <w:rsid w:val="00D90EA2"/>
    <w:rsid w:val="00D9220C"/>
    <w:rsid w:val="00D92F9C"/>
    <w:rsid w:val="00D92FE7"/>
    <w:rsid w:val="00D936CE"/>
    <w:rsid w:val="00D93B85"/>
    <w:rsid w:val="00D94C17"/>
    <w:rsid w:val="00D95427"/>
    <w:rsid w:val="00D95ACD"/>
    <w:rsid w:val="00D975C0"/>
    <w:rsid w:val="00D97631"/>
    <w:rsid w:val="00D97FF2"/>
    <w:rsid w:val="00DA0078"/>
    <w:rsid w:val="00DA056F"/>
    <w:rsid w:val="00DA07AC"/>
    <w:rsid w:val="00DA0BCC"/>
    <w:rsid w:val="00DA0E54"/>
    <w:rsid w:val="00DA1EE2"/>
    <w:rsid w:val="00DA3102"/>
    <w:rsid w:val="00DA3177"/>
    <w:rsid w:val="00DA31D6"/>
    <w:rsid w:val="00DA3A74"/>
    <w:rsid w:val="00DA3A96"/>
    <w:rsid w:val="00DA4061"/>
    <w:rsid w:val="00DA4CB0"/>
    <w:rsid w:val="00DA4F0C"/>
    <w:rsid w:val="00DA6612"/>
    <w:rsid w:val="00DA66D2"/>
    <w:rsid w:val="00DA749A"/>
    <w:rsid w:val="00DB0C21"/>
    <w:rsid w:val="00DB1A78"/>
    <w:rsid w:val="00DB1CF0"/>
    <w:rsid w:val="00DB28EF"/>
    <w:rsid w:val="00DB4089"/>
    <w:rsid w:val="00DB4090"/>
    <w:rsid w:val="00DB4B16"/>
    <w:rsid w:val="00DB4BD1"/>
    <w:rsid w:val="00DB591F"/>
    <w:rsid w:val="00DB5B80"/>
    <w:rsid w:val="00DB613B"/>
    <w:rsid w:val="00DB62C6"/>
    <w:rsid w:val="00DB7226"/>
    <w:rsid w:val="00DB72C8"/>
    <w:rsid w:val="00DB7D4E"/>
    <w:rsid w:val="00DC0D0C"/>
    <w:rsid w:val="00DC1161"/>
    <w:rsid w:val="00DC134C"/>
    <w:rsid w:val="00DC172D"/>
    <w:rsid w:val="00DC1995"/>
    <w:rsid w:val="00DC26D6"/>
    <w:rsid w:val="00DC2C3C"/>
    <w:rsid w:val="00DC2FAD"/>
    <w:rsid w:val="00DC305F"/>
    <w:rsid w:val="00DC33CE"/>
    <w:rsid w:val="00DC36B2"/>
    <w:rsid w:val="00DC36D2"/>
    <w:rsid w:val="00DC39B2"/>
    <w:rsid w:val="00DC3AFF"/>
    <w:rsid w:val="00DC4C03"/>
    <w:rsid w:val="00DC4D6B"/>
    <w:rsid w:val="00DC569B"/>
    <w:rsid w:val="00DC5C9F"/>
    <w:rsid w:val="00DC6417"/>
    <w:rsid w:val="00DC653B"/>
    <w:rsid w:val="00DC6B1B"/>
    <w:rsid w:val="00DC6FD1"/>
    <w:rsid w:val="00DC7039"/>
    <w:rsid w:val="00DD075D"/>
    <w:rsid w:val="00DD0D3E"/>
    <w:rsid w:val="00DD1269"/>
    <w:rsid w:val="00DD250F"/>
    <w:rsid w:val="00DD2913"/>
    <w:rsid w:val="00DD2CF7"/>
    <w:rsid w:val="00DD3BDC"/>
    <w:rsid w:val="00DD3CBD"/>
    <w:rsid w:val="00DD3D3A"/>
    <w:rsid w:val="00DD4A62"/>
    <w:rsid w:val="00DD52AB"/>
    <w:rsid w:val="00DD52BB"/>
    <w:rsid w:val="00DD53C4"/>
    <w:rsid w:val="00DD5741"/>
    <w:rsid w:val="00DD5B24"/>
    <w:rsid w:val="00DD67C0"/>
    <w:rsid w:val="00DD751A"/>
    <w:rsid w:val="00DD792D"/>
    <w:rsid w:val="00DE09B1"/>
    <w:rsid w:val="00DE0BC3"/>
    <w:rsid w:val="00DE1151"/>
    <w:rsid w:val="00DE124A"/>
    <w:rsid w:val="00DE16EF"/>
    <w:rsid w:val="00DE17B4"/>
    <w:rsid w:val="00DE1AB6"/>
    <w:rsid w:val="00DE254E"/>
    <w:rsid w:val="00DE388D"/>
    <w:rsid w:val="00DE4122"/>
    <w:rsid w:val="00DE4695"/>
    <w:rsid w:val="00DE47F7"/>
    <w:rsid w:val="00DE4C96"/>
    <w:rsid w:val="00DE5276"/>
    <w:rsid w:val="00DE615B"/>
    <w:rsid w:val="00DE6597"/>
    <w:rsid w:val="00DE65A1"/>
    <w:rsid w:val="00DF005F"/>
    <w:rsid w:val="00DF0EAB"/>
    <w:rsid w:val="00DF109D"/>
    <w:rsid w:val="00DF1472"/>
    <w:rsid w:val="00DF1748"/>
    <w:rsid w:val="00DF192A"/>
    <w:rsid w:val="00DF1997"/>
    <w:rsid w:val="00DF1D3D"/>
    <w:rsid w:val="00DF221E"/>
    <w:rsid w:val="00DF22D7"/>
    <w:rsid w:val="00DF260B"/>
    <w:rsid w:val="00DF2DF7"/>
    <w:rsid w:val="00DF38E6"/>
    <w:rsid w:val="00DF3A1C"/>
    <w:rsid w:val="00DF43FF"/>
    <w:rsid w:val="00DF5434"/>
    <w:rsid w:val="00DF5DF0"/>
    <w:rsid w:val="00DF6C66"/>
    <w:rsid w:val="00DF7647"/>
    <w:rsid w:val="00E003A7"/>
    <w:rsid w:val="00E00C53"/>
    <w:rsid w:val="00E01C5A"/>
    <w:rsid w:val="00E02B16"/>
    <w:rsid w:val="00E02E12"/>
    <w:rsid w:val="00E0305D"/>
    <w:rsid w:val="00E0335C"/>
    <w:rsid w:val="00E03E49"/>
    <w:rsid w:val="00E03F66"/>
    <w:rsid w:val="00E046D1"/>
    <w:rsid w:val="00E0496F"/>
    <w:rsid w:val="00E04EA0"/>
    <w:rsid w:val="00E075A9"/>
    <w:rsid w:val="00E07A49"/>
    <w:rsid w:val="00E104A2"/>
    <w:rsid w:val="00E109B8"/>
    <w:rsid w:val="00E11077"/>
    <w:rsid w:val="00E121F4"/>
    <w:rsid w:val="00E12B84"/>
    <w:rsid w:val="00E14DC0"/>
    <w:rsid w:val="00E14E9F"/>
    <w:rsid w:val="00E14ECD"/>
    <w:rsid w:val="00E14FCA"/>
    <w:rsid w:val="00E15250"/>
    <w:rsid w:val="00E1557A"/>
    <w:rsid w:val="00E16196"/>
    <w:rsid w:val="00E168C5"/>
    <w:rsid w:val="00E1725F"/>
    <w:rsid w:val="00E17587"/>
    <w:rsid w:val="00E17EBE"/>
    <w:rsid w:val="00E201CA"/>
    <w:rsid w:val="00E20B37"/>
    <w:rsid w:val="00E218CD"/>
    <w:rsid w:val="00E218D6"/>
    <w:rsid w:val="00E23762"/>
    <w:rsid w:val="00E23765"/>
    <w:rsid w:val="00E24187"/>
    <w:rsid w:val="00E256E3"/>
    <w:rsid w:val="00E256E4"/>
    <w:rsid w:val="00E2579D"/>
    <w:rsid w:val="00E260EA"/>
    <w:rsid w:val="00E26D19"/>
    <w:rsid w:val="00E30663"/>
    <w:rsid w:val="00E30959"/>
    <w:rsid w:val="00E30C68"/>
    <w:rsid w:val="00E31905"/>
    <w:rsid w:val="00E31FB7"/>
    <w:rsid w:val="00E32B92"/>
    <w:rsid w:val="00E33BB9"/>
    <w:rsid w:val="00E34185"/>
    <w:rsid w:val="00E342FA"/>
    <w:rsid w:val="00E348B7"/>
    <w:rsid w:val="00E34C75"/>
    <w:rsid w:val="00E35479"/>
    <w:rsid w:val="00E3612E"/>
    <w:rsid w:val="00E36D61"/>
    <w:rsid w:val="00E371AB"/>
    <w:rsid w:val="00E37374"/>
    <w:rsid w:val="00E3756F"/>
    <w:rsid w:val="00E3794D"/>
    <w:rsid w:val="00E37ADB"/>
    <w:rsid w:val="00E40AE5"/>
    <w:rsid w:val="00E40C89"/>
    <w:rsid w:val="00E40D64"/>
    <w:rsid w:val="00E41624"/>
    <w:rsid w:val="00E416BC"/>
    <w:rsid w:val="00E42919"/>
    <w:rsid w:val="00E432FC"/>
    <w:rsid w:val="00E4384B"/>
    <w:rsid w:val="00E4496E"/>
    <w:rsid w:val="00E44D1B"/>
    <w:rsid w:val="00E45741"/>
    <w:rsid w:val="00E46CD3"/>
    <w:rsid w:val="00E46EBC"/>
    <w:rsid w:val="00E47010"/>
    <w:rsid w:val="00E47131"/>
    <w:rsid w:val="00E505E3"/>
    <w:rsid w:val="00E51A3A"/>
    <w:rsid w:val="00E52662"/>
    <w:rsid w:val="00E529FB"/>
    <w:rsid w:val="00E52BB5"/>
    <w:rsid w:val="00E53425"/>
    <w:rsid w:val="00E534B5"/>
    <w:rsid w:val="00E53682"/>
    <w:rsid w:val="00E536CD"/>
    <w:rsid w:val="00E53815"/>
    <w:rsid w:val="00E5428D"/>
    <w:rsid w:val="00E54D36"/>
    <w:rsid w:val="00E5572A"/>
    <w:rsid w:val="00E55829"/>
    <w:rsid w:val="00E56A7E"/>
    <w:rsid w:val="00E56B2B"/>
    <w:rsid w:val="00E57289"/>
    <w:rsid w:val="00E5738E"/>
    <w:rsid w:val="00E57682"/>
    <w:rsid w:val="00E57E7D"/>
    <w:rsid w:val="00E57F58"/>
    <w:rsid w:val="00E60E28"/>
    <w:rsid w:val="00E611E6"/>
    <w:rsid w:val="00E6154F"/>
    <w:rsid w:val="00E6177B"/>
    <w:rsid w:val="00E61C9F"/>
    <w:rsid w:val="00E62150"/>
    <w:rsid w:val="00E625BB"/>
    <w:rsid w:val="00E62A28"/>
    <w:rsid w:val="00E62F29"/>
    <w:rsid w:val="00E63301"/>
    <w:rsid w:val="00E63D75"/>
    <w:rsid w:val="00E63E77"/>
    <w:rsid w:val="00E6465D"/>
    <w:rsid w:val="00E64ABB"/>
    <w:rsid w:val="00E64EB6"/>
    <w:rsid w:val="00E65C52"/>
    <w:rsid w:val="00E663D6"/>
    <w:rsid w:val="00E66D66"/>
    <w:rsid w:val="00E67873"/>
    <w:rsid w:val="00E6792D"/>
    <w:rsid w:val="00E6799F"/>
    <w:rsid w:val="00E702BB"/>
    <w:rsid w:val="00E70923"/>
    <w:rsid w:val="00E70B8D"/>
    <w:rsid w:val="00E718E4"/>
    <w:rsid w:val="00E72351"/>
    <w:rsid w:val="00E7247A"/>
    <w:rsid w:val="00E72C3F"/>
    <w:rsid w:val="00E731C4"/>
    <w:rsid w:val="00E73C05"/>
    <w:rsid w:val="00E74711"/>
    <w:rsid w:val="00E75B26"/>
    <w:rsid w:val="00E75E66"/>
    <w:rsid w:val="00E76103"/>
    <w:rsid w:val="00E779F3"/>
    <w:rsid w:val="00E80A5C"/>
    <w:rsid w:val="00E80C28"/>
    <w:rsid w:val="00E80E3F"/>
    <w:rsid w:val="00E81422"/>
    <w:rsid w:val="00E81BDE"/>
    <w:rsid w:val="00E82260"/>
    <w:rsid w:val="00E8226D"/>
    <w:rsid w:val="00E826C8"/>
    <w:rsid w:val="00E829EF"/>
    <w:rsid w:val="00E82FA8"/>
    <w:rsid w:val="00E8324B"/>
    <w:rsid w:val="00E8326D"/>
    <w:rsid w:val="00E83501"/>
    <w:rsid w:val="00E83D1E"/>
    <w:rsid w:val="00E84A2D"/>
    <w:rsid w:val="00E86316"/>
    <w:rsid w:val="00E86FF8"/>
    <w:rsid w:val="00E8715B"/>
    <w:rsid w:val="00E87459"/>
    <w:rsid w:val="00E87652"/>
    <w:rsid w:val="00E879B9"/>
    <w:rsid w:val="00E90200"/>
    <w:rsid w:val="00E91198"/>
    <w:rsid w:val="00E91AAC"/>
    <w:rsid w:val="00E91C78"/>
    <w:rsid w:val="00E92B70"/>
    <w:rsid w:val="00E92E03"/>
    <w:rsid w:val="00E936E6"/>
    <w:rsid w:val="00E959B7"/>
    <w:rsid w:val="00E95CA9"/>
    <w:rsid w:val="00E960BA"/>
    <w:rsid w:val="00E961F0"/>
    <w:rsid w:val="00E962A4"/>
    <w:rsid w:val="00E968C7"/>
    <w:rsid w:val="00E96DA3"/>
    <w:rsid w:val="00E97A1B"/>
    <w:rsid w:val="00EA00B3"/>
    <w:rsid w:val="00EA0A0F"/>
    <w:rsid w:val="00EA0B4C"/>
    <w:rsid w:val="00EA1708"/>
    <w:rsid w:val="00EA19E1"/>
    <w:rsid w:val="00EA19F6"/>
    <w:rsid w:val="00EA1EFD"/>
    <w:rsid w:val="00EA20BC"/>
    <w:rsid w:val="00EA3502"/>
    <w:rsid w:val="00EA396B"/>
    <w:rsid w:val="00EA5306"/>
    <w:rsid w:val="00EA5547"/>
    <w:rsid w:val="00EA5A3A"/>
    <w:rsid w:val="00EA5D23"/>
    <w:rsid w:val="00EA6F3A"/>
    <w:rsid w:val="00EA756C"/>
    <w:rsid w:val="00EA7D69"/>
    <w:rsid w:val="00EB03D1"/>
    <w:rsid w:val="00EB2C80"/>
    <w:rsid w:val="00EB326B"/>
    <w:rsid w:val="00EB34E4"/>
    <w:rsid w:val="00EB4068"/>
    <w:rsid w:val="00EB4298"/>
    <w:rsid w:val="00EB430B"/>
    <w:rsid w:val="00EB4448"/>
    <w:rsid w:val="00EB4CD0"/>
    <w:rsid w:val="00EB5473"/>
    <w:rsid w:val="00EB6375"/>
    <w:rsid w:val="00EB64D2"/>
    <w:rsid w:val="00EB6E21"/>
    <w:rsid w:val="00EB6F2F"/>
    <w:rsid w:val="00EB7607"/>
    <w:rsid w:val="00EB7C4A"/>
    <w:rsid w:val="00EB7F82"/>
    <w:rsid w:val="00EC0538"/>
    <w:rsid w:val="00EC0728"/>
    <w:rsid w:val="00EC10AB"/>
    <w:rsid w:val="00EC1BC9"/>
    <w:rsid w:val="00EC1DC1"/>
    <w:rsid w:val="00EC216D"/>
    <w:rsid w:val="00EC253A"/>
    <w:rsid w:val="00EC26C1"/>
    <w:rsid w:val="00EC3251"/>
    <w:rsid w:val="00EC3826"/>
    <w:rsid w:val="00EC49D1"/>
    <w:rsid w:val="00EC5426"/>
    <w:rsid w:val="00EC65E1"/>
    <w:rsid w:val="00EC6966"/>
    <w:rsid w:val="00EC7887"/>
    <w:rsid w:val="00EC7A0A"/>
    <w:rsid w:val="00EC7A0F"/>
    <w:rsid w:val="00EC7A3D"/>
    <w:rsid w:val="00ED018A"/>
    <w:rsid w:val="00ED0A3F"/>
    <w:rsid w:val="00ED0D2C"/>
    <w:rsid w:val="00ED0EFE"/>
    <w:rsid w:val="00ED122A"/>
    <w:rsid w:val="00ED14E9"/>
    <w:rsid w:val="00ED1E11"/>
    <w:rsid w:val="00ED1F28"/>
    <w:rsid w:val="00ED2B36"/>
    <w:rsid w:val="00ED2BE1"/>
    <w:rsid w:val="00ED30B8"/>
    <w:rsid w:val="00ED3A5D"/>
    <w:rsid w:val="00ED4C2B"/>
    <w:rsid w:val="00ED5998"/>
    <w:rsid w:val="00ED5B82"/>
    <w:rsid w:val="00ED5BAB"/>
    <w:rsid w:val="00ED6185"/>
    <w:rsid w:val="00ED6948"/>
    <w:rsid w:val="00ED6A1F"/>
    <w:rsid w:val="00ED6BD8"/>
    <w:rsid w:val="00ED7283"/>
    <w:rsid w:val="00ED7897"/>
    <w:rsid w:val="00ED79E2"/>
    <w:rsid w:val="00EE1637"/>
    <w:rsid w:val="00EE1B49"/>
    <w:rsid w:val="00EE27B8"/>
    <w:rsid w:val="00EE38E6"/>
    <w:rsid w:val="00EE3EEE"/>
    <w:rsid w:val="00EE3F77"/>
    <w:rsid w:val="00EE421D"/>
    <w:rsid w:val="00EE4A9A"/>
    <w:rsid w:val="00EE5068"/>
    <w:rsid w:val="00EE5373"/>
    <w:rsid w:val="00EE560C"/>
    <w:rsid w:val="00EE5B99"/>
    <w:rsid w:val="00EE5CCA"/>
    <w:rsid w:val="00EE62BF"/>
    <w:rsid w:val="00EE67C8"/>
    <w:rsid w:val="00EE6908"/>
    <w:rsid w:val="00EE7234"/>
    <w:rsid w:val="00EE7246"/>
    <w:rsid w:val="00EE770D"/>
    <w:rsid w:val="00EF16F7"/>
    <w:rsid w:val="00EF2A24"/>
    <w:rsid w:val="00EF2F18"/>
    <w:rsid w:val="00EF4785"/>
    <w:rsid w:val="00EF49A3"/>
    <w:rsid w:val="00EF4C87"/>
    <w:rsid w:val="00EF5466"/>
    <w:rsid w:val="00EF57BB"/>
    <w:rsid w:val="00EF5D9C"/>
    <w:rsid w:val="00EF5DAA"/>
    <w:rsid w:val="00EF5E25"/>
    <w:rsid w:val="00EF6153"/>
    <w:rsid w:val="00EF6292"/>
    <w:rsid w:val="00EF6D4F"/>
    <w:rsid w:val="00EF6DFE"/>
    <w:rsid w:val="00EF73A7"/>
    <w:rsid w:val="00F00B98"/>
    <w:rsid w:val="00F01351"/>
    <w:rsid w:val="00F02146"/>
    <w:rsid w:val="00F022BA"/>
    <w:rsid w:val="00F022F0"/>
    <w:rsid w:val="00F03966"/>
    <w:rsid w:val="00F03E0D"/>
    <w:rsid w:val="00F056A6"/>
    <w:rsid w:val="00F05DF6"/>
    <w:rsid w:val="00F069FB"/>
    <w:rsid w:val="00F072E3"/>
    <w:rsid w:val="00F07773"/>
    <w:rsid w:val="00F07D48"/>
    <w:rsid w:val="00F1028A"/>
    <w:rsid w:val="00F10D31"/>
    <w:rsid w:val="00F11849"/>
    <w:rsid w:val="00F12052"/>
    <w:rsid w:val="00F124EA"/>
    <w:rsid w:val="00F13715"/>
    <w:rsid w:val="00F13827"/>
    <w:rsid w:val="00F13A55"/>
    <w:rsid w:val="00F15C6F"/>
    <w:rsid w:val="00F16B99"/>
    <w:rsid w:val="00F17069"/>
    <w:rsid w:val="00F172A3"/>
    <w:rsid w:val="00F17D24"/>
    <w:rsid w:val="00F20304"/>
    <w:rsid w:val="00F22A0A"/>
    <w:rsid w:val="00F23662"/>
    <w:rsid w:val="00F23808"/>
    <w:rsid w:val="00F23869"/>
    <w:rsid w:val="00F2467A"/>
    <w:rsid w:val="00F24823"/>
    <w:rsid w:val="00F25098"/>
    <w:rsid w:val="00F25795"/>
    <w:rsid w:val="00F258AE"/>
    <w:rsid w:val="00F2799A"/>
    <w:rsid w:val="00F317D9"/>
    <w:rsid w:val="00F32388"/>
    <w:rsid w:val="00F326AA"/>
    <w:rsid w:val="00F32B8E"/>
    <w:rsid w:val="00F32CC0"/>
    <w:rsid w:val="00F331A4"/>
    <w:rsid w:val="00F34165"/>
    <w:rsid w:val="00F347DE"/>
    <w:rsid w:val="00F34943"/>
    <w:rsid w:val="00F34EAC"/>
    <w:rsid w:val="00F35A44"/>
    <w:rsid w:val="00F35DD4"/>
    <w:rsid w:val="00F3632B"/>
    <w:rsid w:val="00F36671"/>
    <w:rsid w:val="00F36E21"/>
    <w:rsid w:val="00F372AD"/>
    <w:rsid w:val="00F3741B"/>
    <w:rsid w:val="00F37881"/>
    <w:rsid w:val="00F37ACA"/>
    <w:rsid w:val="00F37F95"/>
    <w:rsid w:val="00F401DE"/>
    <w:rsid w:val="00F40616"/>
    <w:rsid w:val="00F41367"/>
    <w:rsid w:val="00F41C49"/>
    <w:rsid w:val="00F41CB8"/>
    <w:rsid w:val="00F420D5"/>
    <w:rsid w:val="00F43254"/>
    <w:rsid w:val="00F44251"/>
    <w:rsid w:val="00F44326"/>
    <w:rsid w:val="00F4465A"/>
    <w:rsid w:val="00F446E2"/>
    <w:rsid w:val="00F44F32"/>
    <w:rsid w:val="00F45401"/>
    <w:rsid w:val="00F45B5A"/>
    <w:rsid w:val="00F45BA3"/>
    <w:rsid w:val="00F460F5"/>
    <w:rsid w:val="00F461C5"/>
    <w:rsid w:val="00F46D80"/>
    <w:rsid w:val="00F46D91"/>
    <w:rsid w:val="00F46EF3"/>
    <w:rsid w:val="00F472C6"/>
    <w:rsid w:val="00F478AB"/>
    <w:rsid w:val="00F47A7E"/>
    <w:rsid w:val="00F5055C"/>
    <w:rsid w:val="00F50A86"/>
    <w:rsid w:val="00F51D18"/>
    <w:rsid w:val="00F547F4"/>
    <w:rsid w:val="00F54A60"/>
    <w:rsid w:val="00F55015"/>
    <w:rsid w:val="00F55124"/>
    <w:rsid w:val="00F554CB"/>
    <w:rsid w:val="00F55B1D"/>
    <w:rsid w:val="00F55FF2"/>
    <w:rsid w:val="00F56513"/>
    <w:rsid w:val="00F5748D"/>
    <w:rsid w:val="00F60EE6"/>
    <w:rsid w:val="00F61318"/>
    <w:rsid w:val="00F618F2"/>
    <w:rsid w:val="00F61C3B"/>
    <w:rsid w:val="00F64B66"/>
    <w:rsid w:val="00F65180"/>
    <w:rsid w:val="00F66873"/>
    <w:rsid w:val="00F669E7"/>
    <w:rsid w:val="00F671EF"/>
    <w:rsid w:val="00F6785F"/>
    <w:rsid w:val="00F707EE"/>
    <w:rsid w:val="00F71424"/>
    <w:rsid w:val="00F715A6"/>
    <w:rsid w:val="00F718AF"/>
    <w:rsid w:val="00F71E1F"/>
    <w:rsid w:val="00F71F09"/>
    <w:rsid w:val="00F7217E"/>
    <w:rsid w:val="00F729EE"/>
    <w:rsid w:val="00F733F2"/>
    <w:rsid w:val="00F74A0D"/>
    <w:rsid w:val="00F7555D"/>
    <w:rsid w:val="00F7605E"/>
    <w:rsid w:val="00F76CF7"/>
    <w:rsid w:val="00F7775C"/>
    <w:rsid w:val="00F77CAA"/>
    <w:rsid w:val="00F8081B"/>
    <w:rsid w:val="00F808D4"/>
    <w:rsid w:val="00F80C79"/>
    <w:rsid w:val="00F815AE"/>
    <w:rsid w:val="00F81BCF"/>
    <w:rsid w:val="00F820EB"/>
    <w:rsid w:val="00F82191"/>
    <w:rsid w:val="00F82682"/>
    <w:rsid w:val="00F82B3E"/>
    <w:rsid w:val="00F8317C"/>
    <w:rsid w:val="00F8408F"/>
    <w:rsid w:val="00F848A8"/>
    <w:rsid w:val="00F857F7"/>
    <w:rsid w:val="00F85C1A"/>
    <w:rsid w:val="00F8662E"/>
    <w:rsid w:val="00F867AC"/>
    <w:rsid w:val="00F86914"/>
    <w:rsid w:val="00F87CBB"/>
    <w:rsid w:val="00F87EC5"/>
    <w:rsid w:val="00F90B30"/>
    <w:rsid w:val="00F911D5"/>
    <w:rsid w:val="00F918A6"/>
    <w:rsid w:val="00F91FA3"/>
    <w:rsid w:val="00F92053"/>
    <w:rsid w:val="00F92EDB"/>
    <w:rsid w:val="00F92FC5"/>
    <w:rsid w:val="00F936CF"/>
    <w:rsid w:val="00F93CBB"/>
    <w:rsid w:val="00F941FB"/>
    <w:rsid w:val="00F94F13"/>
    <w:rsid w:val="00F950DB"/>
    <w:rsid w:val="00F9608E"/>
    <w:rsid w:val="00F97117"/>
    <w:rsid w:val="00F97B8E"/>
    <w:rsid w:val="00F97C7C"/>
    <w:rsid w:val="00F97CBB"/>
    <w:rsid w:val="00F97E82"/>
    <w:rsid w:val="00F97F6B"/>
    <w:rsid w:val="00FA03B0"/>
    <w:rsid w:val="00FA13B2"/>
    <w:rsid w:val="00FA2617"/>
    <w:rsid w:val="00FA35E8"/>
    <w:rsid w:val="00FA3DA8"/>
    <w:rsid w:val="00FA4876"/>
    <w:rsid w:val="00FA4B33"/>
    <w:rsid w:val="00FA4EBC"/>
    <w:rsid w:val="00FA4F67"/>
    <w:rsid w:val="00FA510C"/>
    <w:rsid w:val="00FA58CD"/>
    <w:rsid w:val="00FA5F36"/>
    <w:rsid w:val="00FA675D"/>
    <w:rsid w:val="00FA6A32"/>
    <w:rsid w:val="00FA6F9F"/>
    <w:rsid w:val="00FA7079"/>
    <w:rsid w:val="00FA71B3"/>
    <w:rsid w:val="00FA76EC"/>
    <w:rsid w:val="00FA7FEF"/>
    <w:rsid w:val="00FB05D8"/>
    <w:rsid w:val="00FB09D4"/>
    <w:rsid w:val="00FB0F6B"/>
    <w:rsid w:val="00FB18BE"/>
    <w:rsid w:val="00FB2040"/>
    <w:rsid w:val="00FB26EE"/>
    <w:rsid w:val="00FB2951"/>
    <w:rsid w:val="00FB29D7"/>
    <w:rsid w:val="00FB32E2"/>
    <w:rsid w:val="00FB3A4D"/>
    <w:rsid w:val="00FB3D0F"/>
    <w:rsid w:val="00FB4153"/>
    <w:rsid w:val="00FB42F4"/>
    <w:rsid w:val="00FB4434"/>
    <w:rsid w:val="00FB4540"/>
    <w:rsid w:val="00FB460E"/>
    <w:rsid w:val="00FB4959"/>
    <w:rsid w:val="00FB4C36"/>
    <w:rsid w:val="00FB5F54"/>
    <w:rsid w:val="00FB634B"/>
    <w:rsid w:val="00FB66C6"/>
    <w:rsid w:val="00FB6E8D"/>
    <w:rsid w:val="00FB7042"/>
    <w:rsid w:val="00FC01CC"/>
    <w:rsid w:val="00FC033D"/>
    <w:rsid w:val="00FC0396"/>
    <w:rsid w:val="00FC0B27"/>
    <w:rsid w:val="00FC0D92"/>
    <w:rsid w:val="00FC0DA8"/>
    <w:rsid w:val="00FC0DE5"/>
    <w:rsid w:val="00FC0EBE"/>
    <w:rsid w:val="00FC1255"/>
    <w:rsid w:val="00FC1676"/>
    <w:rsid w:val="00FC1CED"/>
    <w:rsid w:val="00FC1E8A"/>
    <w:rsid w:val="00FC2469"/>
    <w:rsid w:val="00FC3207"/>
    <w:rsid w:val="00FC38FB"/>
    <w:rsid w:val="00FC4A10"/>
    <w:rsid w:val="00FC56D0"/>
    <w:rsid w:val="00FC6B9D"/>
    <w:rsid w:val="00FC7E82"/>
    <w:rsid w:val="00FD0084"/>
    <w:rsid w:val="00FD0B8E"/>
    <w:rsid w:val="00FD0BEC"/>
    <w:rsid w:val="00FD1C53"/>
    <w:rsid w:val="00FD1ED6"/>
    <w:rsid w:val="00FD2066"/>
    <w:rsid w:val="00FD3253"/>
    <w:rsid w:val="00FD3451"/>
    <w:rsid w:val="00FD37DF"/>
    <w:rsid w:val="00FD3A32"/>
    <w:rsid w:val="00FD4566"/>
    <w:rsid w:val="00FD5D57"/>
    <w:rsid w:val="00FD69C0"/>
    <w:rsid w:val="00FD6AF3"/>
    <w:rsid w:val="00FD7491"/>
    <w:rsid w:val="00FD75EC"/>
    <w:rsid w:val="00FD79B2"/>
    <w:rsid w:val="00FE0C4A"/>
    <w:rsid w:val="00FE0E87"/>
    <w:rsid w:val="00FE0ED7"/>
    <w:rsid w:val="00FE0F81"/>
    <w:rsid w:val="00FE0F94"/>
    <w:rsid w:val="00FE1036"/>
    <w:rsid w:val="00FE1352"/>
    <w:rsid w:val="00FE1CD0"/>
    <w:rsid w:val="00FE1FC7"/>
    <w:rsid w:val="00FE20F0"/>
    <w:rsid w:val="00FE2914"/>
    <w:rsid w:val="00FE2E54"/>
    <w:rsid w:val="00FE3534"/>
    <w:rsid w:val="00FE3969"/>
    <w:rsid w:val="00FE45FF"/>
    <w:rsid w:val="00FE493C"/>
    <w:rsid w:val="00FE5314"/>
    <w:rsid w:val="00FE5DFB"/>
    <w:rsid w:val="00FE671F"/>
    <w:rsid w:val="00FE7779"/>
    <w:rsid w:val="00FE7968"/>
    <w:rsid w:val="00FE7A45"/>
    <w:rsid w:val="00FF03D2"/>
    <w:rsid w:val="00FF0998"/>
    <w:rsid w:val="00FF0B6C"/>
    <w:rsid w:val="00FF0D23"/>
    <w:rsid w:val="00FF2220"/>
    <w:rsid w:val="00FF35D8"/>
    <w:rsid w:val="00FF37FC"/>
    <w:rsid w:val="00FF380A"/>
    <w:rsid w:val="00FF387F"/>
    <w:rsid w:val="00FF3F49"/>
    <w:rsid w:val="00FF41B6"/>
    <w:rsid w:val="00FF4815"/>
    <w:rsid w:val="00FF5514"/>
    <w:rsid w:val="00FF5583"/>
    <w:rsid w:val="00FF59F1"/>
    <w:rsid w:val="00FF5EB7"/>
    <w:rsid w:val="00FF5EDB"/>
    <w:rsid w:val="00FF60CA"/>
    <w:rsid w:val="00FF695A"/>
    <w:rsid w:val="00FF6BA4"/>
    <w:rsid w:val="00FF6E30"/>
    <w:rsid w:val="00FF7081"/>
    <w:rsid w:val="00FF711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D02052"/>
  <w15:docId w15:val="{A05B9AE7-83CE-6D48-8B3D-64DE209C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77C0"/>
    <w:pPr>
      <w:spacing w:line="360" w:lineRule="auto"/>
      <w:jc w:val="both"/>
    </w:pPr>
    <w:rPr>
      <w:rFonts w:ascii="Arial" w:hAnsi="Arial"/>
      <w:sz w:val="22"/>
      <w:szCs w:val="24"/>
      <w:lang w:val="en-GB" w:eastAsia="en-GB"/>
    </w:rPr>
  </w:style>
  <w:style w:type="paragraph" w:styleId="Heading1">
    <w:name w:val="heading 1"/>
    <w:basedOn w:val="Normal"/>
    <w:next w:val="Normal"/>
    <w:link w:val="Heading1Char"/>
    <w:qFormat/>
    <w:rsid w:val="00FB4540"/>
    <w:pPr>
      <w:keepNext/>
      <w:keepLines/>
      <w:spacing w:before="480"/>
      <w:outlineLvl w:val="0"/>
    </w:pPr>
    <w:rPr>
      <w:rFonts w:eastAsiaTheme="majorEastAsia" w:cstheme="majorBidi"/>
      <w:b/>
      <w:bCs/>
      <w:color w:val="00B9E4" w:themeColor="background2"/>
      <w:sz w:val="28"/>
      <w:szCs w:val="28"/>
    </w:rPr>
  </w:style>
  <w:style w:type="paragraph" w:styleId="Heading2">
    <w:name w:val="heading 2"/>
    <w:basedOn w:val="Normal"/>
    <w:next w:val="Normal"/>
    <w:link w:val="Heading2Char"/>
    <w:qFormat/>
    <w:rsid w:val="00FB4540"/>
    <w:pPr>
      <w:keepNext/>
      <w:outlineLvl w:val="1"/>
    </w:pPr>
    <w:rPr>
      <w:b/>
      <w:color w:val="00B9E4" w:themeColor="background2"/>
      <w:sz w:val="24"/>
      <w:szCs w:val="20"/>
    </w:rPr>
  </w:style>
  <w:style w:type="paragraph" w:styleId="Heading3">
    <w:name w:val="heading 3"/>
    <w:basedOn w:val="Normal"/>
    <w:next w:val="Normal"/>
    <w:link w:val="Heading3Char"/>
    <w:semiHidden/>
    <w:unhideWhenUsed/>
    <w:qFormat/>
    <w:rsid w:val="00B41801"/>
    <w:pPr>
      <w:keepNext/>
      <w:keepLines/>
      <w:spacing w:before="200"/>
      <w:outlineLvl w:val="2"/>
    </w:pPr>
    <w:rPr>
      <w:rFonts w:asciiTheme="majorHAnsi" w:eastAsiaTheme="majorEastAsia" w:hAnsiTheme="majorHAnsi" w:cstheme="majorBidi"/>
      <w:b/>
      <w:bCs/>
      <w:color w:val="E0002A" w:themeColor="accent1"/>
    </w:rPr>
  </w:style>
  <w:style w:type="paragraph" w:styleId="Heading4">
    <w:name w:val="heading 4"/>
    <w:basedOn w:val="Normal"/>
    <w:next w:val="Normal"/>
    <w:link w:val="Heading4Char"/>
    <w:semiHidden/>
    <w:unhideWhenUsed/>
    <w:qFormat/>
    <w:rsid w:val="000D70A1"/>
    <w:pPr>
      <w:keepNext/>
      <w:keepLines/>
      <w:spacing w:before="200"/>
      <w:outlineLvl w:val="3"/>
    </w:pPr>
    <w:rPr>
      <w:rFonts w:asciiTheme="majorHAnsi" w:eastAsiaTheme="majorEastAsia" w:hAnsiTheme="majorHAnsi" w:cstheme="majorBidi"/>
      <w:b/>
      <w:bCs/>
      <w:i/>
      <w:iCs/>
      <w:color w:val="E0002A" w:themeColor="accent1"/>
    </w:rPr>
  </w:style>
  <w:style w:type="paragraph" w:styleId="Heading6">
    <w:name w:val="heading 6"/>
    <w:basedOn w:val="Normal"/>
    <w:next w:val="Normal"/>
    <w:qFormat/>
    <w:rsid w:val="008C6538"/>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1E5E"/>
    <w:pPr>
      <w:tabs>
        <w:tab w:val="center" w:pos="4536"/>
        <w:tab w:val="right" w:pos="9072"/>
      </w:tabs>
    </w:pPr>
  </w:style>
  <w:style w:type="paragraph" w:styleId="Footer">
    <w:name w:val="footer"/>
    <w:basedOn w:val="Normal"/>
    <w:link w:val="FooterChar"/>
    <w:uiPriority w:val="99"/>
    <w:rsid w:val="00AD1E5E"/>
    <w:pPr>
      <w:tabs>
        <w:tab w:val="center" w:pos="4536"/>
        <w:tab w:val="right" w:pos="9072"/>
      </w:tabs>
    </w:pPr>
  </w:style>
  <w:style w:type="character" w:styleId="Hyperlink">
    <w:name w:val="Hyperlink"/>
    <w:basedOn w:val="DefaultParagraphFont"/>
    <w:uiPriority w:val="99"/>
    <w:qFormat/>
    <w:rsid w:val="000A71F6"/>
    <w:rPr>
      <w:color w:val="00B9E4" w:themeColor="background2"/>
      <w:u w:val="single"/>
    </w:rPr>
  </w:style>
  <w:style w:type="paragraph" w:styleId="BodyText2">
    <w:name w:val="Body Text 2"/>
    <w:basedOn w:val="Normal"/>
    <w:rsid w:val="00AD1E5E"/>
    <w:pPr>
      <w:spacing w:after="80"/>
      <w:ind w:right="-27"/>
      <w:jc w:val="center"/>
    </w:pPr>
    <w:rPr>
      <w:b/>
      <w:szCs w:val="20"/>
    </w:rPr>
  </w:style>
  <w:style w:type="character" w:styleId="Strong">
    <w:name w:val="Strong"/>
    <w:basedOn w:val="DefaultParagraphFont"/>
    <w:uiPriority w:val="22"/>
    <w:qFormat/>
    <w:rsid w:val="00AD1E5E"/>
    <w:rPr>
      <w:b/>
      <w:bCs/>
    </w:rPr>
  </w:style>
  <w:style w:type="character" w:styleId="PageNumber">
    <w:name w:val="page number"/>
    <w:basedOn w:val="DefaultParagraphFont"/>
    <w:rsid w:val="00AD1E5E"/>
  </w:style>
  <w:style w:type="paragraph" w:styleId="BalloonText">
    <w:name w:val="Balloon Text"/>
    <w:basedOn w:val="Normal"/>
    <w:semiHidden/>
    <w:rsid w:val="008A0C8D"/>
    <w:rPr>
      <w:rFonts w:ascii="Tahoma" w:hAnsi="Tahoma" w:cs="Tahoma"/>
      <w:sz w:val="16"/>
      <w:szCs w:val="16"/>
    </w:rPr>
  </w:style>
  <w:style w:type="paragraph" w:styleId="NormalWeb">
    <w:name w:val="Normal (Web)"/>
    <w:basedOn w:val="Normal"/>
    <w:rsid w:val="0010453B"/>
    <w:pPr>
      <w:spacing w:before="100" w:beforeAutospacing="1" w:after="100" w:afterAutospacing="1"/>
    </w:pPr>
  </w:style>
  <w:style w:type="table" w:styleId="TableGrid">
    <w:name w:val="Table Grid"/>
    <w:basedOn w:val="TableNormal"/>
    <w:uiPriority w:val="39"/>
    <w:rsid w:val="00104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E24CA"/>
    <w:rPr>
      <w:sz w:val="16"/>
      <w:szCs w:val="16"/>
    </w:rPr>
  </w:style>
  <w:style w:type="paragraph" w:styleId="CommentText">
    <w:name w:val="annotation text"/>
    <w:basedOn w:val="Normal"/>
    <w:link w:val="CommentTextChar"/>
    <w:uiPriority w:val="99"/>
    <w:rsid w:val="00BE24CA"/>
    <w:rPr>
      <w:szCs w:val="20"/>
    </w:rPr>
  </w:style>
  <w:style w:type="paragraph" w:styleId="CommentSubject">
    <w:name w:val="annotation subject"/>
    <w:basedOn w:val="CommentText"/>
    <w:next w:val="CommentText"/>
    <w:semiHidden/>
    <w:rsid w:val="00BE24CA"/>
    <w:rPr>
      <w:b/>
      <w:bCs/>
    </w:rPr>
  </w:style>
  <w:style w:type="paragraph" w:customStyle="1" w:styleId="StyleHeading6Left0Hanging025">
    <w:name w:val="Style Heading 6 + Left:  0&quot; Hanging:  0.25&quot;"/>
    <w:basedOn w:val="Heading6"/>
    <w:rsid w:val="00DE388D"/>
    <w:pPr>
      <w:numPr>
        <w:numId w:val="1"/>
      </w:numPr>
    </w:pPr>
    <w:rPr>
      <w:szCs w:val="20"/>
    </w:rPr>
  </w:style>
  <w:style w:type="numbering" w:customStyle="1" w:styleId="StyleBulletedBlue">
    <w:name w:val="Style Bulleted Blue"/>
    <w:basedOn w:val="NoList"/>
    <w:rsid w:val="00A9700C"/>
    <w:pPr>
      <w:numPr>
        <w:numId w:val="2"/>
      </w:numPr>
    </w:pPr>
  </w:style>
  <w:style w:type="paragraph" w:styleId="ListParagraph">
    <w:name w:val="List Paragraph"/>
    <w:aliases w:val="Listes,Paragraphe de liste"/>
    <w:basedOn w:val="Normal"/>
    <w:link w:val="ListParagraphChar"/>
    <w:uiPriority w:val="34"/>
    <w:qFormat/>
    <w:rsid w:val="00670695"/>
    <w:pPr>
      <w:ind w:left="720"/>
      <w:contextualSpacing/>
    </w:pPr>
  </w:style>
  <w:style w:type="character" w:styleId="PlaceholderText">
    <w:name w:val="Placeholder Text"/>
    <w:basedOn w:val="DefaultParagraphFont"/>
    <w:uiPriority w:val="99"/>
    <w:semiHidden/>
    <w:rsid w:val="00983B81"/>
    <w:rPr>
      <w:color w:val="808080"/>
    </w:rPr>
  </w:style>
  <w:style w:type="paragraph" w:styleId="Revision">
    <w:name w:val="Revision"/>
    <w:hidden/>
    <w:uiPriority w:val="99"/>
    <w:semiHidden/>
    <w:rsid w:val="006F0CE8"/>
    <w:rPr>
      <w:rFonts w:ascii="Arial" w:hAnsi="Arial"/>
      <w:szCs w:val="24"/>
      <w:lang w:val="en-GB" w:eastAsia="en-GB"/>
    </w:rPr>
  </w:style>
  <w:style w:type="character" w:styleId="FollowedHyperlink">
    <w:name w:val="FollowedHyperlink"/>
    <w:basedOn w:val="DefaultParagraphFont"/>
    <w:rsid w:val="004325DA"/>
    <w:rPr>
      <w:color w:val="800080" w:themeColor="followedHyperlink"/>
      <w:u w:val="single"/>
    </w:rPr>
  </w:style>
  <w:style w:type="character" w:customStyle="1" w:styleId="Heading1Char">
    <w:name w:val="Heading 1 Char"/>
    <w:basedOn w:val="DefaultParagraphFont"/>
    <w:link w:val="Heading1"/>
    <w:rsid w:val="00FB4540"/>
    <w:rPr>
      <w:rFonts w:ascii="Arial" w:eastAsiaTheme="majorEastAsia" w:hAnsi="Arial" w:cstheme="majorBidi"/>
      <w:b/>
      <w:bCs/>
      <w:color w:val="00B9E4" w:themeColor="background2"/>
      <w:sz w:val="28"/>
      <w:szCs w:val="28"/>
      <w:lang w:val="en-GB" w:eastAsia="en-GB"/>
    </w:rPr>
  </w:style>
  <w:style w:type="paragraph" w:styleId="TOCHeading">
    <w:name w:val="TOC Heading"/>
    <w:basedOn w:val="Heading1"/>
    <w:next w:val="Normal"/>
    <w:uiPriority w:val="39"/>
    <w:semiHidden/>
    <w:unhideWhenUsed/>
    <w:qFormat/>
    <w:rsid w:val="00B268A6"/>
    <w:pPr>
      <w:spacing w:line="276" w:lineRule="auto"/>
      <w:jc w:val="left"/>
      <w:outlineLvl w:val="9"/>
    </w:pPr>
    <w:rPr>
      <w:lang w:val="en-US" w:eastAsia="ja-JP"/>
    </w:rPr>
  </w:style>
  <w:style w:type="paragraph" w:styleId="TOC1">
    <w:name w:val="toc 1"/>
    <w:basedOn w:val="Normal"/>
    <w:next w:val="Normal"/>
    <w:autoRedefine/>
    <w:uiPriority w:val="39"/>
    <w:rsid w:val="006F76D0"/>
    <w:pPr>
      <w:tabs>
        <w:tab w:val="left" w:pos="440"/>
        <w:tab w:val="right" w:leader="dot" w:pos="9323"/>
      </w:tabs>
      <w:spacing w:after="100" w:line="276" w:lineRule="auto"/>
    </w:pPr>
  </w:style>
  <w:style w:type="character" w:customStyle="1" w:styleId="FooterChar">
    <w:name w:val="Footer Char"/>
    <w:basedOn w:val="DefaultParagraphFont"/>
    <w:link w:val="Footer"/>
    <w:uiPriority w:val="99"/>
    <w:rsid w:val="00371434"/>
    <w:rPr>
      <w:rFonts w:ascii="Arial" w:hAnsi="Arial"/>
      <w:szCs w:val="24"/>
      <w:lang w:val="en-GB" w:eastAsia="en-GB"/>
    </w:rPr>
  </w:style>
  <w:style w:type="paragraph" w:customStyle="1" w:styleId="Hyperlink1">
    <w:name w:val="Hyperlink1"/>
    <w:basedOn w:val="Normal"/>
    <w:rsid w:val="000A71F6"/>
    <w:pPr>
      <w:keepNext/>
      <w:keepLines/>
      <w:spacing w:before="120" w:after="120"/>
      <w:ind w:left="360"/>
    </w:pPr>
    <w:rPr>
      <w:b/>
      <w:bCs/>
      <w:szCs w:val="22"/>
    </w:rPr>
  </w:style>
  <w:style w:type="paragraph" w:customStyle="1" w:styleId="StylehyperlinkAuto">
    <w:name w:val="Style hyperlink + Auto"/>
    <w:basedOn w:val="Normal"/>
    <w:rsid w:val="000A71F6"/>
    <w:rPr>
      <w:color w:val="00B9E4" w:themeColor="background2"/>
    </w:rPr>
  </w:style>
  <w:style w:type="paragraph" w:styleId="TOC2">
    <w:name w:val="toc 2"/>
    <w:basedOn w:val="Normal"/>
    <w:next w:val="Normal"/>
    <w:autoRedefine/>
    <w:uiPriority w:val="39"/>
    <w:rsid w:val="002D4ED3"/>
    <w:pPr>
      <w:spacing w:after="100"/>
      <w:ind w:left="220"/>
    </w:pPr>
  </w:style>
  <w:style w:type="paragraph" w:styleId="FootnoteText">
    <w:name w:val="footnote text"/>
    <w:basedOn w:val="Normal"/>
    <w:link w:val="FootnoteTextChar"/>
    <w:uiPriority w:val="99"/>
    <w:rsid w:val="004202A3"/>
    <w:pPr>
      <w:spacing w:line="240" w:lineRule="auto"/>
    </w:pPr>
    <w:rPr>
      <w:sz w:val="20"/>
      <w:szCs w:val="20"/>
    </w:rPr>
  </w:style>
  <w:style w:type="character" w:customStyle="1" w:styleId="FootnoteTextChar">
    <w:name w:val="Footnote Text Char"/>
    <w:basedOn w:val="DefaultParagraphFont"/>
    <w:link w:val="FootnoteText"/>
    <w:uiPriority w:val="99"/>
    <w:rsid w:val="004202A3"/>
    <w:rPr>
      <w:rFonts w:ascii="Arial" w:hAnsi="Arial"/>
      <w:lang w:val="en-GB" w:eastAsia="en-GB"/>
    </w:rPr>
  </w:style>
  <w:style w:type="character" w:styleId="FootnoteReference">
    <w:name w:val="footnote reference"/>
    <w:basedOn w:val="DefaultParagraphFont"/>
    <w:uiPriority w:val="99"/>
    <w:rsid w:val="004202A3"/>
    <w:rPr>
      <w:vertAlign w:val="superscript"/>
    </w:rPr>
  </w:style>
  <w:style w:type="character" w:customStyle="1" w:styleId="Heading4Char">
    <w:name w:val="Heading 4 Char"/>
    <w:basedOn w:val="DefaultParagraphFont"/>
    <w:link w:val="Heading4"/>
    <w:semiHidden/>
    <w:rsid w:val="000D70A1"/>
    <w:rPr>
      <w:rFonts w:asciiTheme="majorHAnsi" w:eastAsiaTheme="majorEastAsia" w:hAnsiTheme="majorHAnsi" w:cstheme="majorBidi"/>
      <w:b/>
      <w:bCs/>
      <w:i/>
      <w:iCs/>
      <w:color w:val="E0002A" w:themeColor="accent1"/>
      <w:sz w:val="22"/>
      <w:szCs w:val="24"/>
      <w:lang w:val="en-GB" w:eastAsia="en-GB"/>
    </w:rPr>
  </w:style>
  <w:style w:type="character" w:styleId="Emphasis">
    <w:name w:val="Emphasis"/>
    <w:basedOn w:val="DefaultParagraphFont"/>
    <w:uiPriority w:val="20"/>
    <w:qFormat/>
    <w:rsid w:val="002B72E6"/>
    <w:rPr>
      <w:i/>
      <w:iCs/>
    </w:rPr>
  </w:style>
  <w:style w:type="character" w:customStyle="1" w:styleId="Heading2Char">
    <w:name w:val="Heading 2 Char"/>
    <w:basedOn w:val="DefaultParagraphFont"/>
    <w:link w:val="Heading2"/>
    <w:rsid w:val="00AA09B0"/>
    <w:rPr>
      <w:rFonts w:ascii="Arial" w:hAnsi="Arial"/>
      <w:b/>
      <w:color w:val="00B9E4" w:themeColor="background2"/>
      <w:sz w:val="24"/>
      <w:lang w:val="en-GB" w:eastAsia="en-GB"/>
    </w:rPr>
  </w:style>
  <w:style w:type="numbering" w:customStyle="1" w:styleId="Style1">
    <w:name w:val="Style1"/>
    <w:uiPriority w:val="99"/>
    <w:rsid w:val="00050DBC"/>
    <w:pPr>
      <w:numPr>
        <w:numId w:val="4"/>
      </w:numPr>
    </w:pPr>
  </w:style>
  <w:style w:type="character" w:customStyle="1" w:styleId="highlight">
    <w:name w:val="highlight"/>
    <w:basedOn w:val="DefaultParagraphFont"/>
    <w:rsid w:val="000B5338"/>
  </w:style>
  <w:style w:type="character" w:customStyle="1" w:styleId="Heading3Char">
    <w:name w:val="Heading 3 Char"/>
    <w:basedOn w:val="DefaultParagraphFont"/>
    <w:link w:val="Heading3"/>
    <w:semiHidden/>
    <w:rsid w:val="00B41801"/>
    <w:rPr>
      <w:rFonts w:asciiTheme="majorHAnsi" w:eastAsiaTheme="majorEastAsia" w:hAnsiTheme="majorHAnsi" w:cstheme="majorBidi"/>
      <w:b/>
      <w:bCs/>
      <w:color w:val="E0002A" w:themeColor="accent1"/>
      <w:sz w:val="22"/>
      <w:szCs w:val="24"/>
      <w:lang w:val="en-GB" w:eastAsia="en-GB"/>
    </w:rPr>
  </w:style>
  <w:style w:type="character" w:customStyle="1" w:styleId="CommentTextChar">
    <w:name w:val="Comment Text Char"/>
    <w:basedOn w:val="DefaultParagraphFont"/>
    <w:link w:val="CommentText"/>
    <w:uiPriority w:val="99"/>
    <w:rsid w:val="00BD3788"/>
    <w:rPr>
      <w:rFonts w:ascii="Arial" w:hAnsi="Arial"/>
      <w:sz w:val="22"/>
      <w:lang w:val="en-GB" w:eastAsia="en-GB"/>
    </w:rPr>
  </w:style>
  <w:style w:type="character" w:customStyle="1" w:styleId="markedcontent">
    <w:name w:val="markedcontent"/>
    <w:basedOn w:val="DefaultParagraphFont"/>
    <w:rsid w:val="00B07F28"/>
  </w:style>
  <w:style w:type="paragraph" w:customStyle="1" w:styleId="Default">
    <w:name w:val="Default"/>
    <w:rsid w:val="001C7F65"/>
    <w:pPr>
      <w:autoSpaceDE w:val="0"/>
      <w:autoSpaceDN w:val="0"/>
      <w:adjustRightInd w:val="0"/>
    </w:pPr>
    <w:rPr>
      <w:rFonts w:ascii="Arial" w:hAnsi="Arial" w:cs="Arial"/>
      <w:color w:val="000000"/>
      <w:sz w:val="24"/>
      <w:szCs w:val="24"/>
      <w:lang w:val="de-DE"/>
    </w:rPr>
  </w:style>
  <w:style w:type="table" w:customStyle="1" w:styleId="TableGrid1">
    <w:name w:val="Table Grid1"/>
    <w:basedOn w:val="TableNormal"/>
    <w:next w:val="TableGrid"/>
    <w:uiPriority w:val="39"/>
    <w:rsid w:val="00A709AC"/>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s Char,Paragraphe de liste Char"/>
    <w:basedOn w:val="DefaultParagraphFont"/>
    <w:link w:val="ListParagraph"/>
    <w:uiPriority w:val="34"/>
    <w:locked/>
    <w:rsid w:val="00F41C49"/>
    <w:rPr>
      <w:rFonts w:ascii="Arial" w:hAnsi="Arial"/>
      <w:sz w:val="22"/>
      <w:szCs w:val="24"/>
      <w:lang w:val="en-GB" w:eastAsia="en-GB"/>
    </w:rPr>
  </w:style>
  <w:style w:type="character" w:customStyle="1" w:styleId="Bodytext">
    <w:name w:val="Body text_"/>
    <w:basedOn w:val="DefaultParagraphFont"/>
    <w:link w:val="BodyText5"/>
    <w:rsid w:val="006D3E74"/>
    <w:rPr>
      <w:shd w:val="clear" w:color="auto" w:fill="FFFFFF"/>
    </w:rPr>
  </w:style>
  <w:style w:type="paragraph" w:customStyle="1" w:styleId="BodyText5">
    <w:name w:val="Body Text5"/>
    <w:basedOn w:val="Normal"/>
    <w:link w:val="Bodytext"/>
    <w:rsid w:val="006D3E74"/>
    <w:pPr>
      <w:widowControl w:val="0"/>
      <w:shd w:val="clear" w:color="auto" w:fill="FFFFFF"/>
      <w:spacing w:line="283" w:lineRule="exact"/>
      <w:ind w:hanging="720"/>
    </w:pPr>
    <w:rPr>
      <w:rFonts w:ascii="Times New Roman" w:hAnsi="Times New Roman"/>
      <w:sz w:val="20"/>
      <w:szCs w:val="20"/>
      <w:lang w:val="en-US" w:eastAsia="en-US"/>
    </w:rPr>
  </w:style>
  <w:style w:type="paragraph" w:customStyle="1" w:styleId="guidance">
    <w:name w:val="guidance"/>
    <w:basedOn w:val="Normal"/>
    <w:link w:val="guidanceZchn"/>
    <w:qFormat/>
    <w:rsid w:val="006565E5"/>
    <w:pPr>
      <w:spacing w:line="276" w:lineRule="auto"/>
      <w:jc w:val="left"/>
    </w:pPr>
    <w:rPr>
      <w:rFonts w:asciiTheme="minorHAnsi" w:eastAsiaTheme="minorHAnsi" w:hAnsiTheme="minorHAnsi" w:cstheme="minorHAnsi"/>
      <w:color w:val="E5FF21" w:themeColor="text2" w:themeTint="BF"/>
      <w:spacing w:val="-1"/>
      <w:sz w:val="16"/>
      <w:szCs w:val="16"/>
      <w:lang w:eastAsia="ja-JP"/>
    </w:rPr>
  </w:style>
  <w:style w:type="character" w:customStyle="1" w:styleId="guidanceZchn">
    <w:name w:val="guidance Zchn"/>
    <w:basedOn w:val="DefaultParagraphFont"/>
    <w:link w:val="guidance"/>
    <w:rsid w:val="006565E5"/>
    <w:rPr>
      <w:rFonts w:asciiTheme="minorHAnsi" w:eastAsiaTheme="minorHAnsi" w:hAnsiTheme="minorHAnsi" w:cstheme="minorHAnsi"/>
      <w:color w:val="E5FF21" w:themeColor="text2" w:themeTint="BF"/>
      <w:spacing w:val="-1"/>
      <w:sz w:val="16"/>
      <w:szCs w:val="16"/>
      <w:lang w:val="en-GB" w:eastAsia="ja-JP"/>
    </w:rPr>
  </w:style>
  <w:style w:type="character" w:customStyle="1" w:styleId="UnresolvedMention1">
    <w:name w:val="Unresolved Mention1"/>
    <w:basedOn w:val="DefaultParagraphFont"/>
    <w:uiPriority w:val="99"/>
    <w:semiHidden/>
    <w:unhideWhenUsed/>
    <w:rsid w:val="00160DF3"/>
    <w:rPr>
      <w:color w:val="605E5C"/>
      <w:shd w:val="clear" w:color="auto" w:fill="E1DFDD"/>
    </w:rPr>
  </w:style>
  <w:style w:type="character" w:customStyle="1" w:styleId="cf01">
    <w:name w:val="cf01"/>
    <w:basedOn w:val="DefaultParagraphFont"/>
    <w:rsid w:val="00FB3A4D"/>
    <w:rPr>
      <w:rFonts w:ascii="Segoe UI" w:hAnsi="Segoe UI" w:cs="Segoe UI" w:hint="default"/>
      <w:sz w:val="18"/>
      <w:szCs w:val="18"/>
    </w:rPr>
  </w:style>
  <w:style w:type="paragraph" w:customStyle="1" w:styleId="pf0">
    <w:name w:val="pf0"/>
    <w:basedOn w:val="Normal"/>
    <w:rsid w:val="008832D0"/>
    <w:pPr>
      <w:spacing w:before="100" w:beforeAutospacing="1" w:after="100" w:afterAutospacing="1" w:line="240" w:lineRule="auto"/>
      <w:jc w:val="left"/>
    </w:pPr>
    <w:rPr>
      <w:rFonts w:ascii="Times New Roman" w:hAnsi="Times New Roman"/>
      <w:sz w:val="24"/>
    </w:rPr>
  </w:style>
  <w:style w:type="paragraph" w:styleId="BodyText0">
    <w:name w:val="Body Text"/>
    <w:basedOn w:val="Normal"/>
    <w:link w:val="BodyTextChar"/>
    <w:unhideWhenUsed/>
    <w:rsid w:val="006D6DE7"/>
    <w:pPr>
      <w:spacing w:after="120"/>
    </w:pPr>
  </w:style>
  <w:style w:type="character" w:customStyle="1" w:styleId="BodyTextChar">
    <w:name w:val="Body Text Char"/>
    <w:basedOn w:val="DefaultParagraphFont"/>
    <w:link w:val="BodyText0"/>
    <w:rsid w:val="006D6DE7"/>
    <w:rPr>
      <w:rFonts w:ascii="Arial" w:hAnsi="Arial"/>
      <w:sz w:val="22"/>
      <w:szCs w:val="24"/>
      <w:lang w:val="en-GB" w:eastAsia="en-GB"/>
    </w:rPr>
  </w:style>
  <w:style w:type="character" w:customStyle="1" w:styleId="cf11">
    <w:name w:val="cf11"/>
    <w:basedOn w:val="DefaultParagraphFont"/>
    <w:rsid w:val="00FB4434"/>
    <w:rPr>
      <w:rFonts w:ascii="Segoe UI" w:hAnsi="Segoe UI" w:cs="Segoe UI" w:hint="default"/>
      <w:sz w:val="18"/>
      <w:szCs w:val="18"/>
    </w:rPr>
  </w:style>
  <w:style w:type="character" w:styleId="UnresolvedMention">
    <w:name w:val="Unresolved Mention"/>
    <w:basedOn w:val="DefaultParagraphFont"/>
    <w:uiPriority w:val="99"/>
    <w:semiHidden/>
    <w:unhideWhenUsed/>
    <w:rsid w:val="001F5866"/>
    <w:rPr>
      <w:color w:val="605E5C"/>
      <w:shd w:val="clear" w:color="auto" w:fill="E1DFDD"/>
    </w:rPr>
  </w:style>
  <w:style w:type="character" w:customStyle="1" w:styleId="ui-provider">
    <w:name w:val="ui-provider"/>
    <w:basedOn w:val="DefaultParagraphFont"/>
    <w:rsid w:val="00765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2254">
      <w:bodyDiv w:val="1"/>
      <w:marLeft w:val="0"/>
      <w:marRight w:val="0"/>
      <w:marTop w:val="0"/>
      <w:marBottom w:val="0"/>
      <w:divBdr>
        <w:top w:val="none" w:sz="0" w:space="0" w:color="auto"/>
        <w:left w:val="none" w:sz="0" w:space="0" w:color="auto"/>
        <w:bottom w:val="none" w:sz="0" w:space="0" w:color="auto"/>
        <w:right w:val="none" w:sz="0" w:space="0" w:color="auto"/>
      </w:divBdr>
    </w:div>
    <w:div w:id="41445047">
      <w:bodyDiv w:val="1"/>
      <w:marLeft w:val="0"/>
      <w:marRight w:val="0"/>
      <w:marTop w:val="0"/>
      <w:marBottom w:val="0"/>
      <w:divBdr>
        <w:top w:val="none" w:sz="0" w:space="0" w:color="auto"/>
        <w:left w:val="none" w:sz="0" w:space="0" w:color="auto"/>
        <w:bottom w:val="none" w:sz="0" w:space="0" w:color="auto"/>
        <w:right w:val="none" w:sz="0" w:space="0" w:color="auto"/>
      </w:divBdr>
    </w:div>
    <w:div w:id="48576149">
      <w:bodyDiv w:val="1"/>
      <w:marLeft w:val="0"/>
      <w:marRight w:val="0"/>
      <w:marTop w:val="0"/>
      <w:marBottom w:val="0"/>
      <w:divBdr>
        <w:top w:val="none" w:sz="0" w:space="0" w:color="auto"/>
        <w:left w:val="none" w:sz="0" w:space="0" w:color="auto"/>
        <w:bottom w:val="none" w:sz="0" w:space="0" w:color="auto"/>
        <w:right w:val="none" w:sz="0" w:space="0" w:color="auto"/>
      </w:divBdr>
    </w:div>
    <w:div w:id="73210320">
      <w:bodyDiv w:val="1"/>
      <w:marLeft w:val="0"/>
      <w:marRight w:val="0"/>
      <w:marTop w:val="0"/>
      <w:marBottom w:val="0"/>
      <w:divBdr>
        <w:top w:val="none" w:sz="0" w:space="0" w:color="auto"/>
        <w:left w:val="none" w:sz="0" w:space="0" w:color="auto"/>
        <w:bottom w:val="none" w:sz="0" w:space="0" w:color="auto"/>
        <w:right w:val="none" w:sz="0" w:space="0" w:color="auto"/>
      </w:divBdr>
    </w:div>
    <w:div w:id="103156558">
      <w:bodyDiv w:val="1"/>
      <w:marLeft w:val="0"/>
      <w:marRight w:val="0"/>
      <w:marTop w:val="0"/>
      <w:marBottom w:val="0"/>
      <w:divBdr>
        <w:top w:val="none" w:sz="0" w:space="0" w:color="auto"/>
        <w:left w:val="none" w:sz="0" w:space="0" w:color="auto"/>
        <w:bottom w:val="none" w:sz="0" w:space="0" w:color="auto"/>
        <w:right w:val="none" w:sz="0" w:space="0" w:color="auto"/>
      </w:divBdr>
    </w:div>
    <w:div w:id="122815815">
      <w:bodyDiv w:val="1"/>
      <w:marLeft w:val="0"/>
      <w:marRight w:val="0"/>
      <w:marTop w:val="0"/>
      <w:marBottom w:val="0"/>
      <w:divBdr>
        <w:top w:val="none" w:sz="0" w:space="0" w:color="auto"/>
        <w:left w:val="none" w:sz="0" w:space="0" w:color="auto"/>
        <w:bottom w:val="none" w:sz="0" w:space="0" w:color="auto"/>
        <w:right w:val="none" w:sz="0" w:space="0" w:color="auto"/>
      </w:divBdr>
    </w:div>
    <w:div w:id="131288435">
      <w:bodyDiv w:val="1"/>
      <w:marLeft w:val="0"/>
      <w:marRight w:val="0"/>
      <w:marTop w:val="0"/>
      <w:marBottom w:val="0"/>
      <w:divBdr>
        <w:top w:val="none" w:sz="0" w:space="0" w:color="auto"/>
        <w:left w:val="none" w:sz="0" w:space="0" w:color="auto"/>
        <w:bottom w:val="none" w:sz="0" w:space="0" w:color="auto"/>
        <w:right w:val="none" w:sz="0" w:space="0" w:color="auto"/>
      </w:divBdr>
    </w:div>
    <w:div w:id="196090882">
      <w:bodyDiv w:val="1"/>
      <w:marLeft w:val="0"/>
      <w:marRight w:val="0"/>
      <w:marTop w:val="0"/>
      <w:marBottom w:val="0"/>
      <w:divBdr>
        <w:top w:val="none" w:sz="0" w:space="0" w:color="auto"/>
        <w:left w:val="none" w:sz="0" w:space="0" w:color="auto"/>
        <w:bottom w:val="none" w:sz="0" w:space="0" w:color="auto"/>
        <w:right w:val="none" w:sz="0" w:space="0" w:color="auto"/>
      </w:divBdr>
      <w:divsChild>
        <w:div w:id="127478314">
          <w:marLeft w:val="0"/>
          <w:marRight w:val="0"/>
          <w:marTop w:val="0"/>
          <w:marBottom w:val="0"/>
          <w:divBdr>
            <w:top w:val="none" w:sz="0" w:space="0" w:color="auto"/>
            <w:left w:val="none" w:sz="0" w:space="0" w:color="auto"/>
            <w:bottom w:val="none" w:sz="0" w:space="0" w:color="auto"/>
            <w:right w:val="none" w:sz="0" w:space="0" w:color="auto"/>
          </w:divBdr>
        </w:div>
        <w:div w:id="608968995">
          <w:marLeft w:val="0"/>
          <w:marRight w:val="0"/>
          <w:marTop w:val="0"/>
          <w:marBottom w:val="0"/>
          <w:divBdr>
            <w:top w:val="none" w:sz="0" w:space="0" w:color="auto"/>
            <w:left w:val="none" w:sz="0" w:space="0" w:color="auto"/>
            <w:bottom w:val="none" w:sz="0" w:space="0" w:color="auto"/>
            <w:right w:val="none" w:sz="0" w:space="0" w:color="auto"/>
          </w:divBdr>
        </w:div>
        <w:div w:id="1332565177">
          <w:marLeft w:val="0"/>
          <w:marRight w:val="0"/>
          <w:marTop w:val="0"/>
          <w:marBottom w:val="0"/>
          <w:divBdr>
            <w:top w:val="none" w:sz="0" w:space="0" w:color="auto"/>
            <w:left w:val="none" w:sz="0" w:space="0" w:color="auto"/>
            <w:bottom w:val="none" w:sz="0" w:space="0" w:color="auto"/>
            <w:right w:val="none" w:sz="0" w:space="0" w:color="auto"/>
          </w:divBdr>
        </w:div>
        <w:div w:id="1343975738">
          <w:marLeft w:val="0"/>
          <w:marRight w:val="0"/>
          <w:marTop w:val="0"/>
          <w:marBottom w:val="0"/>
          <w:divBdr>
            <w:top w:val="none" w:sz="0" w:space="0" w:color="auto"/>
            <w:left w:val="none" w:sz="0" w:space="0" w:color="auto"/>
            <w:bottom w:val="none" w:sz="0" w:space="0" w:color="auto"/>
            <w:right w:val="none" w:sz="0" w:space="0" w:color="auto"/>
          </w:divBdr>
        </w:div>
        <w:div w:id="1464427591">
          <w:marLeft w:val="0"/>
          <w:marRight w:val="0"/>
          <w:marTop w:val="0"/>
          <w:marBottom w:val="0"/>
          <w:divBdr>
            <w:top w:val="none" w:sz="0" w:space="0" w:color="auto"/>
            <w:left w:val="none" w:sz="0" w:space="0" w:color="auto"/>
            <w:bottom w:val="none" w:sz="0" w:space="0" w:color="auto"/>
            <w:right w:val="none" w:sz="0" w:space="0" w:color="auto"/>
          </w:divBdr>
        </w:div>
        <w:div w:id="1624580764">
          <w:marLeft w:val="0"/>
          <w:marRight w:val="0"/>
          <w:marTop w:val="0"/>
          <w:marBottom w:val="0"/>
          <w:divBdr>
            <w:top w:val="none" w:sz="0" w:space="0" w:color="auto"/>
            <w:left w:val="none" w:sz="0" w:space="0" w:color="auto"/>
            <w:bottom w:val="none" w:sz="0" w:space="0" w:color="auto"/>
            <w:right w:val="none" w:sz="0" w:space="0" w:color="auto"/>
          </w:divBdr>
        </w:div>
        <w:div w:id="1834685657">
          <w:marLeft w:val="0"/>
          <w:marRight w:val="0"/>
          <w:marTop w:val="0"/>
          <w:marBottom w:val="0"/>
          <w:divBdr>
            <w:top w:val="none" w:sz="0" w:space="0" w:color="auto"/>
            <w:left w:val="none" w:sz="0" w:space="0" w:color="auto"/>
            <w:bottom w:val="none" w:sz="0" w:space="0" w:color="auto"/>
            <w:right w:val="none" w:sz="0" w:space="0" w:color="auto"/>
          </w:divBdr>
        </w:div>
      </w:divsChild>
    </w:div>
    <w:div w:id="207450448">
      <w:bodyDiv w:val="1"/>
      <w:marLeft w:val="0"/>
      <w:marRight w:val="0"/>
      <w:marTop w:val="0"/>
      <w:marBottom w:val="0"/>
      <w:divBdr>
        <w:top w:val="none" w:sz="0" w:space="0" w:color="auto"/>
        <w:left w:val="none" w:sz="0" w:space="0" w:color="auto"/>
        <w:bottom w:val="none" w:sz="0" w:space="0" w:color="auto"/>
        <w:right w:val="none" w:sz="0" w:space="0" w:color="auto"/>
      </w:divBdr>
    </w:div>
    <w:div w:id="222110141">
      <w:bodyDiv w:val="1"/>
      <w:marLeft w:val="0"/>
      <w:marRight w:val="0"/>
      <w:marTop w:val="0"/>
      <w:marBottom w:val="0"/>
      <w:divBdr>
        <w:top w:val="none" w:sz="0" w:space="0" w:color="auto"/>
        <w:left w:val="none" w:sz="0" w:space="0" w:color="auto"/>
        <w:bottom w:val="none" w:sz="0" w:space="0" w:color="auto"/>
        <w:right w:val="none" w:sz="0" w:space="0" w:color="auto"/>
      </w:divBdr>
    </w:div>
    <w:div w:id="234291722">
      <w:bodyDiv w:val="1"/>
      <w:marLeft w:val="0"/>
      <w:marRight w:val="0"/>
      <w:marTop w:val="0"/>
      <w:marBottom w:val="0"/>
      <w:divBdr>
        <w:top w:val="none" w:sz="0" w:space="0" w:color="auto"/>
        <w:left w:val="none" w:sz="0" w:space="0" w:color="auto"/>
        <w:bottom w:val="none" w:sz="0" w:space="0" w:color="auto"/>
        <w:right w:val="none" w:sz="0" w:space="0" w:color="auto"/>
      </w:divBdr>
    </w:div>
    <w:div w:id="276177116">
      <w:bodyDiv w:val="1"/>
      <w:marLeft w:val="0"/>
      <w:marRight w:val="0"/>
      <w:marTop w:val="0"/>
      <w:marBottom w:val="0"/>
      <w:divBdr>
        <w:top w:val="none" w:sz="0" w:space="0" w:color="auto"/>
        <w:left w:val="none" w:sz="0" w:space="0" w:color="auto"/>
        <w:bottom w:val="none" w:sz="0" w:space="0" w:color="auto"/>
        <w:right w:val="none" w:sz="0" w:space="0" w:color="auto"/>
      </w:divBdr>
    </w:div>
    <w:div w:id="284653268">
      <w:bodyDiv w:val="1"/>
      <w:marLeft w:val="0"/>
      <w:marRight w:val="0"/>
      <w:marTop w:val="0"/>
      <w:marBottom w:val="0"/>
      <w:divBdr>
        <w:top w:val="none" w:sz="0" w:space="0" w:color="auto"/>
        <w:left w:val="none" w:sz="0" w:space="0" w:color="auto"/>
        <w:bottom w:val="none" w:sz="0" w:space="0" w:color="auto"/>
        <w:right w:val="none" w:sz="0" w:space="0" w:color="auto"/>
      </w:divBdr>
    </w:div>
    <w:div w:id="340664280">
      <w:bodyDiv w:val="1"/>
      <w:marLeft w:val="0"/>
      <w:marRight w:val="0"/>
      <w:marTop w:val="0"/>
      <w:marBottom w:val="0"/>
      <w:divBdr>
        <w:top w:val="none" w:sz="0" w:space="0" w:color="auto"/>
        <w:left w:val="none" w:sz="0" w:space="0" w:color="auto"/>
        <w:bottom w:val="none" w:sz="0" w:space="0" w:color="auto"/>
        <w:right w:val="none" w:sz="0" w:space="0" w:color="auto"/>
      </w:divBdr>
    </w:div>
    <w:div w:id="353003131">
      <w:bodyDiv w:val="1"/>
      <w:marLeft w:val="0"/>
      <w:marRight w:val="0"/>
      <w:marTop w:val="0"/>
      <w:marBottom w:val="0"/>
      <w:divBdr>
        <w:top w:val="none" w:sz="0" w:space="0" w:color="auto"/>
        <w:left w:val="none" w:sz="0" w:space="0" w:color="auto"/>
        <w:bottom w:val="none" w:sz="0" w:space="0" w:color="auto"/>
        <w:right w:val="none" w:sz="0" w:space="0" w:color="auto"/>
      </w:divBdr>
      <w:divsChild>
        <w:div w:id="239682978">
          <w:marLeft w:val="0"/>
          <w:marRight w:val="0"/>
          <w:marTop w:val="0"/>
          <w:marBottom w:val="0"/>
          <w:divBdr>
            <w:top w:val="none" w:sz="0" w:space="0" w:color="auto"/>
            <w:left w:val="none" w:sz="0" w:space="0" w:color="auto"/>
            <w:bottom w:val="none" w:sz="0" w:space="0" w:color="auto"/>
            <w:right w:val="none" w:sz="0" w:space="0" w:color="auto"/>
          </w:divBdr>
        </w:div>
        <w:div w:id="1282565317">
          <w:marLeft w:val="0"/>
          <w:marRight w:val="0"/>
          <w:marTop w:val="0"/>
          <w:marBottom w:val="0"/>
          <w:divBdr>
            <w:top w:val="none" w:sz="0" w:space="0" w:color="auto"/>
            <w:left w:val="none" w:sz="0" w:space="0" w:color="auto"/>
            <w:bottom w:val="none" w:sz="0" w:space="0" w:color="auto"/>
            <w:right w:val="none" w:sz="0" w:space="0" w:color="auto"/>
          </w:divBdr>
        </w:div>
        <w:div w:id="2072576067">
          <w:marLeft w:val="0"/>
          <w:marRight w:val="0"/>
          <w:marTop w:val="0"/>
          <w:marBottom w:val="0"/>
          <w:divBdr>
            <w:top w:val="none" w:sz="0" w:space="0" w:color="auto"/>
            <w:left w:val="none" w:sz="0" w:space="0" w:color="auto"/>
            <w:bottom w:val="none" w:sz="0" w:space="0" w:color="auto"/>
            <w:right w:val="none" w:sz="0" w:space="0" w:color="auto"/>
          </w:divBdr>
        </w:div>
      </w:divsChild>
    </w:div>
    <w:div w:id="372387593">
      <w:bodyDiv w:val="1"/>
      <w:marLeft w:val="0"/>
      <w:marRight w:val="0"/>
      <w:marTop w:val="0"/>
      <w:marBottom w:val="0"/>
      <w:divBdr>
        <w:top w:val="none" w:sz="0" w:space="0" w:color="auto"/>
        <w:left w:val="none" w:sz="0" w:space="0" w:color="auto"/>
        <w:bottom w:val="none" w:sz="0" w:space="0" w:color="auto"/>
        <w:right w:val="none" w:sz="0" w:space="0" w:color="auto"/>
      </w:divBdr>
      <w:divsChild>
        <w:div w:id="387999705">
          <w:marLeft w:val="0"/>
          <w:marRight w:val="0"/>
          <w:marTop w:val="0"/>
          <w:marBottom w:val="0"/>
          <w:divBdr>
            <w:top w:val="none" w:sz="0" w:space="0" w:color="auto"/>
            <w:left w:val="none" w:sz="0" w:space="0" w:color="auto"/>
            <w:bottom w:val="none" w:sz="0" w:space="0" w:color="auto"/>
            <w:right w:val="none" w:sz="0" w:space="0" w:color="auto"/>
          </w:divBdr>
        </w:div>
        <w:div w:id="516964751">
          <w:marLeft w:val="0"/>
          <w:marRight w:val="0"/>
          <w:marTop w:val="0"/>
          <w:marBottom w:val="0"/>
          <w:divBdr>
            <w:top w:val="none" w:sz="0" w:space="0" w:color="auto"/>
            <w:left w:val="none" w:sz="0" w:space="0" w:color="auto"/>
            <w:bottom w:val="none" w:sz="0" w:space="0" w:color="auto"/>
            <w:right w:val="none" w:sz="0" w:space="0" w:color="auto"/>
          </w:divBdr>
        </w:div>
        <w:div w:id="575550483">
          <w:marLeft w:val="0"/>
          <w:marRight w:val="0"/>
          <w:marTop w:val="0"/>
          <w:marBottom w:val="0"/>
          <w:divBdr>
            <w:top w:val="none" w:sz="0" w:space="0" w:color="auto"/>
            <w:left w:val="none" w:sz="0" w:space="0" w:color="auto"/>
            <w:bottom w:val="none" w:sz="0" w:space="0" w:color="auto"/>
            <w:right w:val="none" w:sz="0" w:space="0" w:color="auto"/>
          </w:divBdr>
        </w:div>
        <w:div w:id="1320577153">
          <w:marLeft w:val="0"/>
          <w:marRight w:val="0"/>
          <w:marTop w:val="0"/>
          <w:marBottom w:val="0"/>
          <w:divBdr>
            <w:top w:val="none" w:sz="0" w:space="0" w:color="auto"/>
            <w:left w:val="none" w:sz="0" w:space="0" w:color="auto"/>
            <w:bottom w:val="none" w:sz="0" w:space="0" w:color="auto"/>
            <w:right w:val="none" w:sz="0" w:space="0" w:color="auto"/>
          </w:divBdr>
        </w:div>
        <w:div w:id="1403404498">
          <w:marLeft w:val="0"/>
          <w:marRight w:val="0"/>
          <w:marTop w:val="0"/>
          <w:marBottom w:val="0"/>
          <w:divBdr>
            <w:top w:val="none" w:sz="0" w:space="0" w:color="auto"/>
            <w:left w:val="none" w:sz="0" w:space="0" w:color="auto"/>
            <w:bottom w:val="none" w:sz="0" w:space="0" w:color="auto"/>
            <w:right w:val="none" w:sz="0" w:space="0" w:color="auto"/>
          </w:divBdr>
        </w:div>
        <w:div w:id="1430658917">
          <w:marLeft w:val="0"/>
          <w:marRight w:val="0"/>
          <w:marTop w:val="0"/>
          <w:marBottom w:val="0"/>
          <w:divBdr>
            <w:top w:val="none" w:sz="0" w:space="0" w:color="auto"/>
            <w:left w:val="none" w:sz="0" w:space="0" w:color="auto"/>
            <w:bottom w:val="none" w:sz="0" w:space="0" w:color="auto"/>
            <w:right w:val="none" w:sz="0" w:space="0" w:color="auto"/>
          </w:divBdr>
        </w:div>
        <w:div w:id="1943947887">
          <w:marLeft w:val="0"/>
          <w:marRight w:val="0"/>
          <w:marTop w:val="0"/>
          <w:marBottom w:val="0"/>
          <w:divBdr>
            <w:top w:val="none" w:sz="0" w:space="0" w:color="auto"/>
            <w:left w:val="none" w:sz="0" w:space="0" w:color="auto"/>
            <w:bottom w:val="none" w:sz="0" w:space="0" w:color="auto"/>
            <w:right w:val="none" w:sz="0" w:space="0" w:color="auto"/>
          </w:divBdr>
        </w:div>
      </w:divsChild>
    </w:div>
    <w:div w:id="387263819">
      <w:bodyDiv w:val="1"/>
      <w:marLeft w:val="0"/>
      <w:marRight w:val="0"/>
      <w:marTop w:val="0"/>
      <w:marBottom w:val="0"/>
      <w:divBdr>
        <w:top w:val="none" w:sz="0" w:space="0" w:color="auto"/>
        <w:left w:val="none" w:sz="0" w:space="0" w:color="auto"/>
        <w:bottom w:val="none" w:sz="0" w:space="0" w:color="auto"/>
        <w:right w:val="none" w:sz="0" w:space="0" w:color="auto"/>
      </w:divBdr>
      <w:divsChild>
        <w:div w:id="198667244">
          <w:marLeft w:val="0"/>
          <w:marRight w:val="0"/>
          <w:marTop w:val="0"/>
          <w:marBottom w:val="0"/>
          <w:divBdr>
            <w:top w:val="none" w:sz="0" w:space="0" w:color="auto"/>
            <w:left w:val="none" w:sz="0" w:space="0" w:color="auto"/>
            <w:bottom w:val="none" w:sz="0" w:space="0" w:color="auto"/>
            <w:right w:val="none" w:sz="0" w:space="0" w:color="auto"/>
          </w:divBdr>
        </w:div>
        <w:div w:id="638153409">
          <w:marLeft w:val="0"/>
          <w:marRight w:val="0"/>
          <w:marTop w:val="0"/>
          <w:marBottom w:val="0"/>
          <w:divBdr>
            <w:top w:val="none" w:sz="0" w:space="0" w:color="auto"/>
            <w:left w:val="none" w:sz="0" w:space="0" w:color="auto"/>
            <w:bottom w:val="none" w:sz="0" w:space="0" w:color="auto"/>
            <w:right w:val="none" w:sz="0" w:space="0" w:color="auto"/>
          </w:divBdr>
        </w:div>
        <w:div w:id="1060253022">
          <w:marLeft w:val="0"/>
          <w:marRight w:val="0"/>
          <w:marTop w:val="0"/>
          <w:marBottom w:val="0"/>
          <w:divBdr>
            <w:top w:val="none" w:sz="0" w:space="0" w:color="auto"/>
            <w:left w:val="none" w:sz="0" w:space="0" w:color="auto"/>
            <w:bottom w:val="none" w:sz="0" w:space="0" w:color="auto"/>
            <w:right w:val="none" w:sz="0" w:space="0" w:color="auto"/>
          </w:divBdr>
        </w:div>
        <w:div w:id="1282028719">
          <w:marLeft w:val="0"/>
          <w:marRight w:val="0"/>
          <w:marTop w:val="0"/>
          <w:marBottom w:val="0"/>
          <w:divBdr>
            <w:top w:val="none" w:sz="0" w:space="0" w:color="auto"/>
            <w:left w:val="none" w:sz="0" w:space="0" w:color="auto"/>
            <w:bottom w:val="none" w:sz="0" w:space="0" w:color="auto"/>
            <w:right w:val="none" w:sz="0" w:space="0" w:color="auto"/>
          </w:divBdr>
        </w:div>
        <w:div w:id="1879391983">
          <w:marLeft w:val="0"/>
          <w:marRight w:val="0"/>
          <w:marTop w:val="0"/>
          <w:marBottom w:val="0"/>
          <w:divBdr>
            <w:top w:val="none" w:sz="0" w:space="0" w:color="auto"/>
            <w:left w:val="none" w:sz="0" w:space="0" w:color="auto"/>
            <w:bottom w:val="none" w:sz="0" w:space="0" w:color="auto"/>
            <w:right w:val="none" w:sz="0" w:space="0" w:color="auto"/>
          </w:divBdr>
        </w:div>
        <w:div w:id="2117016770">
          <w:marLeft w:val="0"/>
          <w:marRight w:val="0"/>
          <w:marTop w:val="0"/>
          <w:marBottom w:val="0"/>
          <w:divBdr>
            <w:top w:val="none" w:sz="0" w:space="0" w:color="auto"/>
            <w:left w:val="none" w:sz="0" w:space="0" w:color="auto"/>
            <w:bottom w:val="none" w:sz="0" w:space="0" w:color="auto"/>
            <w:right w:val="none" w:sz="0" w:space="0" w:color="auto"/>
          </w:divBdr>
        </w:div>
        <w:div w:id="2142651122">
          <w:marLeft w:val="0"/>
          <w:marRight w:val="0"/>
          <w:marTop w:val="0"/>
          <w:marBottom w:val="0"/>
          <w:divBdr>
            <w:top w:val="none" w:sz="0" w:space="0" w:color="auto"/>
            <w:left w:val="none" w:sz="0" w:space="0" w:color="auto"/>
            <w:bottom w:val="none" w:sz="0" w:space="0" w:color="auto"/>
            <w:right w:val="none" w:sz="0" w:space="0" w:color="auto"/>
          </w:divBdr>
        </w:div>
      </w:divsChild>
    </w:div>
    <w:div w:id="432088570">
      <w:bodyDiv w:val="1"/>
      <w:marLeft w:val="0"/>
      <w:marRight w:val="0"/>
      <w:marTop w:val="0"/>
      <w:marBottom w:val="0"/>
      <w:divBdr>
        <w:top w:val="none" w:sz="0" w:space="0" w:color="auto"/>
        <w:left w:val="none" w:sz="0" w:space="0" w:color="auto"/>
        <w:bottom w:val="none" w:sz="0" w:space="0" w:color="auto"/>
        <w:right w:val="none" w:sz="0" w:space="0" w:color="auto"/>
      </w:divBdr>
    </w:div>
    <w:div w:id="460344447">
      <w:bodyDiv w:val="1"/>
      <w:marLeft w:val="0"/>
      <w:marRight w:val="0"/>
      <w:marTop w:val="0"/>
      <w:marBottom w:val="0"/>
      <w:divBdr>
        <w:top w:val="none" w:sz="0" w:space="0" w:color="auto"/>
        <w:left w:val="none" w:sz="0" w:space="0" w:color="auto"/>
        <w:bottom w:val="none" w:sz="0" w:space="0" w:color="auto"/>
        <w:right w:val="none" w:sz="0" w:space="0" w:color="auto"/>
      </w:divBdr>
    </w:div>
    <w:div w:id="471017846">
      <w:bodyDiv w:val="1"/>
      <w:marLeft w:val="0"/>
      <w:marRight w:val="0"/>
      <w:marTop w:val="0"/>
      <w:marBottom w:val="0"/>
      <w:divBdr>
        <w:top w:val="none" w:sz="0" w:space="0" w:color="auto"/>
        <w:left w:val="none" w:sz="0" w:space="0" w:color="auto"/>
        <w:bottom w:val="none" w:sz="0" w:space="0" w:color="auto"/>
        <w:right w:val="none" w:sz="0" w:space="0" w:color="auto"/>
      </w:divBdr>
      <w:divsChild>
        <w:div w:id="73859276">
          <w:marLeft w:val="0"/>
          <w:marRight w:val="0"/>
          <w:marTop w:val="0"/>
          <w:marBottom w:val="0"/>
          <w:divBdr>
            <w:top w:val="none" w:sz="0" w:space="0" w:color="auto"/>
            <w:left w:val="none" w:sz="0" w:space="0" w:color="auto"/>
            <w:bottom w:val="none" w:sz="0" w:space="0" w:color="auto"/>
            <w:right w:val="none" w:sz="0" w:space="0" w:color="auto"/>
          </w:divBdr>
        </w:div>
        <w:div w:id="417950242">
          <w:marLeft w:val="0"/>
          <w:marRight w:val="0"/>
          <w:marTop w:val="0"/>
          <w:marBottom w:val="0"/>
          <w:divBdr>
            <w:top w:val="none" w:sz="0" w:space="0" w:color="auto"/>
            <w:left w:val="none" w:sz="0" w:space="0" w:color="auto"/>
            <w:bottom w:val="none" w:sz="0" w:space="0" w:color="auto"/>
            <w:right w:val="none" w:sz="0" w:space="0" w:color="auto"/>
          </w:divBdr>
        </w:div>
        <w:div w:id="545680395">
          <w:marLeft w:val="0"/>
          <w:marRight w:val="0"/>
          <w:marTop w:val="0"/>
          <w:marBottom w:val="0"/>
          <w:divBdr>
            <w:top w:val="none" w:sz="0" w:space="0" w:color="auto"/>
            <w:left w:val="none" w:sz="0" w:space="0" w:color="auto"/>
            <w:bottom w:val="none" w:sz="0" w:space="0" w:color="auto"/>
            <w:right w:val="none" w:sz="0" w:space="0" w:color="auto"/>
          </w:divBdr>
        </w:div>
        <w:div w:id="758059218">
          <w:marLeft w:val="0"/>
          <w:marRight w:val="0"/>
          <w:marTop w:val="0"/>
          <w:marBottom w:val="0"/>
          <w:divBdr>
            <w:top w:val="none" w:sz="0" w:space="0" w:color="auto"/>
            <w:left w:val="none" w:sz="0" w:space="0" w:color="auto"/>
            <w:bottom w:val="none" w:sz="0" w:space="0" w:color="auto"/>
            <w:right w:val="none" w:sz="0" w:space="0" w:color="auto"/>
          </w:divBdr>
        </w:div>
        <w:div w:id="1097098576">
          <w:marLeft w:val="0"/>
          <w:marRight w:val="0"/>
          <w:marTop w:val="0"/>
          <w:marBottom w:val="0"/>
          <w:divBdr>
            <w:top w:val="none" w:sz="0" w:space="0" w:color="auto"/>
            <w:left w:val="none" w:sz="0" w:space="0" w:color="auto"/>
            <w:bottom w:val="none" w:sz="0" w:space="0" w:color="auto"/>
            <w:right w:val="none" w:sz="0" w:space="0" w:color="auto"/>
          </w:divBdr>
        </w:div>
        <w:div w:id="1321082879">
          <w:marLeft w:val="0"/>
          <w:marRight w:val="0"/>
          <w:marTop w:val="0"/>
          <w:marBottom w:val="0"/>
          <w:divBdr>
            <w:top w:val="none" w:sz="0" w:space="0" w:color="auto"/>
            <w:left w:val="none" w:sz="0" w:space="0" w:color="auto"/>
            <w:bottom w:val="none" w:sz="0" w:space="0" w:color="auto"/>
            <w:right w:val="none" w:sz="0" w:space="0" w:color="auto"/>
          </w:divBdr>
        </w:div>
        <w:div w:id="1600942431">
          <w:marLeft w:val="0"/>
          <w:marRight w:val="0"/>
          <w:marTop w:val="0"/>
          <w:marBottom w:val="0"/>
          <w:divBdr>
            <w:top w:val="none" w:sz="0" w:space="0" w:color="auto"/>
            <w:left w:val="none" w:sz="0" w:space="0" w:color="auto"/>
            <w:bottom w:val="none" w:sz="0" w:space="0" w:color="auto"/>
            <w:right w:val="none" w:sz="0" w:space="0" w:color="auto"/>
          </w:divBdr>
        </w:div>
        <w:div w:id="1907296618">
          <w:marLeft w:val="0"/>
          <w:marRight w:val="0"/>
          <w:marTop w:val="0"/>
          <w:marBottom w:val="0"/>
          <w:divBdr>
            <w:top w:val="none" w:sz="0" w:space="0" w:color="auto"/>
            <w:left w:val="none" w:sz="0" w:space="0" w:color="auto"/>
            <w:bottom w:val="none" w:sz="0" w:space="0" w:color="auto"/>
            <w:right w:val="none" w:sz="0" w:space="0" w:color="auto"/>
          </w:divBdr>
        </w:div>
      </w:divsChild>
    </w:div>
    <w:div w:id="472522072">
      <w:bodyDiv w:val="1"/>
      <w:marLeft w:val="0"/>
      <w:marRight w:val="0"/>
      <w:marTop w:val="0"/>
      <w:marBottom w:val="0"/>
      <w:divBdr>
        <w:top w:val="none" w:sz="0" w:space="0" w:color="auto"/>
        <w:left w:val="none" w:sz="0" w:space="0" w:color="auto"/>
        <w:bottom w:val="none" w:sz="0" w:space="0" w:color="auto"/>
        <w:right w:val="none" w:sz="0" w:space="0" w:color="auto"/>
      </w:divBdr>
      <w:divsChild>
        <w:div w:id="1690719128">
          <w:marLeft w:val="0"/>
          <w:marRight w:val="0"/>
          <w:marTop w:val="0"/>
          <w:marBottom w:val="0"/>
          <w:divBdr>
            <w:top w:val="none" w:sz="0" w:space="0" w:color="auto"/>
            <w:left w:val="none" w:sz="0" w:space="0" w:color="auto"/>
            <w:bottom w:val="none" w:sz="0" w:space="0" w:color="auto"/>
            <w:right w:val="none" w:sz="0" w:space="0" w:color="auto"/>
          </w:divBdr>
        </w:div>
      </w:divsChild>
    </w:div>
    <w:div w:id="477188760">
      <w:bodyDiv w:val="1"/>
      <w:marLeft w:val="0"/>
      <w:marRight w:val="0"/>
      <w:marTop w:val="0"/>
      <w:marBottom w:val="0"/>
      <w:divBdr>
        <w:top w:val="none" w:sz="0" w:space="0" w:color="auto"/>
        <w:left w:val="none" w:sz="0" w:space="0" w:color="auto"/>
        <w:bottom w:val="none" w:sz="0" w:space="0" w:color="auto"/>
        <w:right w:val="none" w:sz="0" w:space="0" w:color="auto"/>
      </w:divBdr>
    </w:div>
    <w:div w:id="481435640">
      <w:bodyDiv w:val="1"/>
      <w:marLeft w:val="0"/>
      <w:marRight w:val="0"/>
      <w:marTop w:val="0"/>
      <w:marBottom w:val="0"/>
      <w:divBdr>
        <w:top w:val="none" w:sz="0" w:space="0" w:color="auto"/>
        <w:left w:val="none" w:sz="0" w:space="0" w:color="auto"/>
        <w:bottom w:val="none" w:sz="0" w:space="0" w:color="auto"/>
        <w:right w:val="none" w:sz="0" w:space="0" w:color="auto"/>
      </w:divBdr>
    </w:div>
    <w:div w:id="492645857">
      <w:bodyDiv w:val="1"/>
      <w:marLeft w:val="0"/>
      <w:marRight w:val="0"/>
      <w:marTop w:val="0"/>
      <w:marBottom w:val="0"/>
      <w:divBdr>
        <w:top w:val="none" w:sz="0" w:space="0" w:color="auto"/>
        <w:left w:val="none" w:sz="0" w:space="0" w:color="auto"/>
        <w:bottom w:val="none" w:sz="0" w:space="0" w:color="auto"/>
        <w:right w:val="none" w:sz="0" w:space="0" w:color="auto"/>
      </w:divBdr>
    </w:div>
    <w:div w:id="521282734">
      <w:bodyDiv w:val="1"/>
      <w:marLeft w:val="0"/>
      <w:marRight w:val="0"/>
      <w:marTop w:val="0"/>
      <w:marBottom w:val="0"/>
      <w:divBdr>
        <w:top w:val="none" w:sz="0" w:space="0" w:color="auto"/>
        <w:left w:val="none" w:sz="0" w:space="0" w:color="auto"/>
        <w:bottom w:val="none" w:sz="0" w:space="0" w:color="auto"/>
        <w:right w:val="none" w:sz="0" w:space="0" w:color="auto"/>
      </w:divBdr>
    </w:div>
    <w:div w:id="584463293">
      <w:bodyDiv w:val="1"/>
      <w:marLeft w:val="0"/>
      <w:marRight w:val="0"/>
      <w:marTop w:val="0"/>
      <w:marBottom w:val="0"/>
      <w:divBdr>
        <w:top w:val="none" w:sz="0" w:space="0" w:color="auto"/>
        <w:left w:val="none" w:sz="0" w:space="0" w:color="auto"/>
        <w:bottom w:val="none" w:sz="0" w:space="0" w:color="auto"/>
        <w:right w:val="none" w:sz="0" w:space="0" w:color="auto"/>
      </w:divBdr>
    </w:div>
    <w:div w:id="647125803">
      <w:bodyDiv w:val="1"/>
      <w:marLeft w:val="0"/>
      <w:marRight w:val="0"/>
      <w:marTop w:val="0"/>
      <w:marBottom w:val="0"/>
      <w:divBdr>
        <w:top w:val="none" w:sz="0" w:space="0" w:color="auto"/>
        <w:left w:val="none" w:sz="0" w:space="0" w:color="auto"/>
        <w:bottom w:val="none" w:sz="0" w:space="0" w:color="auto"/>
        <w:right w:val="none" w:sz="0" w:space="0" w:color="auto"/>
      </w:divBdr>
    </w:div>
    <w:div w:id="660700866">
      <w:bodyDiv w:val="1"/>
      <w:marLeft w:val="0"/>
      <w:marRight w:val="0"/>
      <w:marTop w:val="0"/>
      <w:marBottom w:val="0"/>
      <w:divBdr>
        <w:top w:val="none" w:sz="0" w:space="0" w:color="auto"/>
        <w:left w:val="none" w:sz="0" w:space="0" w:color="auto"/>
        <w:bottom w:val="none" w:sz="0" w:space="0" w:color="auto"/>
        <w:right w:val="none" w:sz="0" w:space="0" w:color="auto"/>
      </w:divBdr>
    </w:div>
    <w:div w:id="731851989">
      <w:bodyDiv w:val="1"/>
      <w:marLeft w:val="0"/>
      <w:marRight w:val="0"/>
      <w:marTop w:val="0"/>
      <w:marBottom w:val="0"/>
      <w:divBdr>
        <w:top w:val="none" w:sz="0" w:space="0" w:color="auto"/>
        <w:left w:val="none" w:sz="0" w:space="0" w:color="auto"/>
        <w:bottom w:val="none" w:sz="0" w:space="0" w:color="auto"/>
        <w:right w:val="none" w:sz="0" w:space="0" w:color="auto"/>
      </w:divBdr>
    </w:div>
    <w:div w:id="766341192">
      <w:bodyDiv w:val="1"/>
      <w:marLeft w:val="0"/>
      <w:marRight w:val="0"/>
      <w:marTop w:val="0"/>
      <w:marBottom w:val="0"/>
      <w:divBdr>
        <w:top w:val="none" w:sz="0" w:space="0" w:color="auto"/>
        <w:left w:val="none" w:sz="0" w:space="0" w:color="auto"/>
        <w:bottom w:val="none" w:sz="0" w:space="0" w:color="auto"/>
        <w:right w:val="none" w:sz="0" w:space="0" w:color="auto"/>
      </w:divBdr>
    </w:div>
    <w:div w:id="797991827">
      <w:bodyDiv w:val="1"/>
      <w:marLeft w:val="0"/>
      <w:marRight w:val="0"/>
      <w:marTop w:val="0"/>
      <w:marBottom w:val="0"/>
      <w:divBdr>
        <w:top w:val="none" w:sz="0" w:space="0" w:color="auto"/>
        <w:left w:val="none" w:sz="0" w:space="0" w:color="auto"/>
        <w:bottom w:val="none" w:sz="0" w:space="0" w:color="auto"/>
        <w:right w:val="none" w:sz="0" w:space="0" w:color="auto"/>
      </w:divBdr>
    </w:div>
    <w:div w:id="947158712">
      <w:bodyDiv w:val="1"/>
      <w:marLeft w:val="0"/>
      <w:marRight w:val="0"/>
      <w:marTop w:val="0"/>
      <w:marBottom w:val="0"/>
      <w:divBdr>
        <w:top w:val="none" w:sz="0" w:space="0" w:color="auto"/>
        <w:left w:val="none" w:sz="0" w:space="0" w:color="auto"/>
        <w:bottom w:val="none" w:sz="0" w:space="0" w:color="auto"/>
        <w:right w:val="none" w:sz="0" w:space="0" w:color="auto"/>
      </w:divBdr>
    </w:div>
    <w:div w:id="991374500">
      <w:bodyDiv w:val="1"/>
      <w:marLeft w:val="0"/>
      <w:marRight w:val="0"/>
      <w:marTop w:val="0"/>
      <w:marBottom w:val="0"/>
      <w:divBdr>
        <w:top w:val="none" w:sz="0" w:space="0" w:color="auto"/>
        <w:left w:val="none" w:sz="0" w:space="0" w:color="auto"/>
        <w:bottom w:val="none" w:sz="0" w:space="0" w:color="auto"/>
        <w:right w:val="none" w:sz="0" w:space="0" w:color="auto"/>
      </w:divBdr>
    </w:div>
    <w:div w:id="1000961215">
      <w:bodyDiv w:val="1"/>
      <w:marLeft w:val="0"/>
      <w:marRight w:val="0"/>
      <w:marTop w:val="0"/>
      <w:marBottom w:val="0"/>
      <w:divBdr>
        <w:top w:val="none" w:sz="0" w:space="0" w:color="auto"/>
        <w:left w:val="none" w:sz="0" w:space="0" w:color="auto"/>
        <w:bottom w:val="none" w:sz="0" w:space="0" w:color="auto"/>
        <w:right w:val="none" w:sz="0" w:space="0" w:color="auto"/>
      </w:divBdr>
    </w:div>
    <w:div w:id="1017585707">
      <w:bodyDiv w:val="1"/>
      <w:marLeft w:val="0"/>
      <w:marRight w:val="0"/>
      <w:marTop w:val="0"/>
      <w:marBottom w:val="0"/>
      <w:divBdr>
        <w:top w:val="none" w:sz="0" w:space="0" w:color="auto"/>
        <w:left w:val="none" w:sz="0" w:space="0" w:color="auto"/>
        <w:bottom w:val="none" w:sz="0" w:space="0" w:color="auto"/>
        <w:right w:val="none" w:sz="0" w:space="0" w:color="auto"/>
      </w:divBdr>
      <w:divsChild>
        <w:div w:id="753090179">
          <w:marLeft w:val="0"/>
          <w:marRight w:val="0"/>
          <w:marTop w:val="0"/>
          <w:marBottom w:val="0"/>
          <w:divBdr>
            <w:top w:val="none" w:sz="0" w:space="0" w:color="auto"/>
            <w:left w:val="none" w:sz="0" w:space="0" w:color="auto"/>
            <w:bottom w:val="none" w:sz="0" w:space="0" w:color="auto"/>
            <w:right w:val="none" w:sz="0" w:space="0" w:color="auto"/>
          </w:divBdr>
        </w:div>
        <w:div w:id="1816946926">
          <w:marLeft w:val="0"/>
          <w:marRight w:val="0"/>
          <w:marTop w:val="0"/>
          <w:marBottom w:val="0"/>
          <w:divBdr>
            <w:top w:val="none" w:sz="0" w:space="0" w:color="auto"/>
            <w:left w:val="none" w:sz="0" w:space="0" w:color="auto"/>
            <w:bottom w:val="none" w:sz="0" w:space="0" w:color="auto"/>
            <w:right w:val="none" w:sz="0" w:space="0" w:color="auto"/>
          </w:divBdr>
        </w:div>
        <w:div w:id="1894656663">
          <w:marLeft w:val="0"/>
          <w:marRight w:val="0"/>
          <w:marTop w:val="0"/>
          <w:marBottom w:val="0"/>
          <w:divBdr>
            <w:top w:val="none" w:sz="0" w:space="0" w:color="auto"/>
            <w:left w:val="none" w:sz="0" w:space="0" w:color="auto"/>
            <w:bottom w:val="none" w:sz="0" w:space="0" w:color="auto"/>
            <w:right w:val="none" w:sz="0" w:space="0" w:color="auto"/>
          </w:divBdr>
        </w:div>
      </w:divsChild>
    </w:div>
    <w:div w:id="1065421763">
      <w:bodyDiv w:val="1"/>
      <w:marLeft w:val="0"/>
      <w:marRight w:val="0"/>
      <w:marTop w:val="0"/>
      <w:marBottom w:val="0"/>
      <w:divBdr>
        <w:top w:val="none" w:sz="0" w:space="0" w:color="auto"/>
        <w:left w:val="none" w:sz="0" w:space="0" w:color="auto"/>
        <w:bottom w:val="none" w:sz="0" w:space="0" w:color="auto"/>
        <w:right w:val="none" w:sz="0" w:space="0" w:color="auto"/>
      </w:divBdr>
    </w:div>
    <w:div w:id="1099594401">
      <w:bodyDiv w:val="1"/>
      <w:marLeft w:val="0"/>
      <w:marRight w:val="0"/>
      <w:marTop w:val="0"/>
      <w:marBottom w:val="0"/>
      <w:divBdr>
        <w:top w:val="none" w:sz="0" w:space="0" w:color="auto"/>
        <w:left w:val="none" w:sz="0" w:space="0" w:color="auto"/>
        <w:bottom w:val="none" w:sz="0" w:space="0" w:color="auto"/>
        <w:right w:val="none" w:sz="0" w:space="0" w:color="auto"/>
      </w:divBdr>
      <w:divsChild>
        <w:div w:id="55205747">
          <w:marLeft w:val="0"/>
          <w:marRight w:val="0"/>
          <w:marTop w:val="0"/>
          <w:marBottom w:val="0"/>
          <w:divBdr>
            <w:top w:val="none" w:sz="0" w:space="0" w:color="auto"/>
            <w:left w:val="none" w:sz="0" w:space="0" w:color="auto"/>
            <w:bottom w:val="none" w:sz="0" w:space="0" w:color="auto"/>
            <w:right w:val="none" w:sz="0" w:space="0" w:color="auto"/>
          </w:divBdr>
        </w:div>
        <w:div w:id="267860267">
          <w:marLeft w:val="0"/>
          <w:marRight w:val="0"/>
          <w:marTop w:val="0"/>
          <w:marBottom w:val="0"/>
          <w:divBdr>
            <w:top w:val="none" w:sz="0" w:space="0" w:color="auto"/>
            <w:left w:val="none" w:sz="0" w:space="0" w:color="auto"/>
            <w:bottom w:val="none" w:sz="0" w:space="0" w:color="auto"/>
            <w:right w:val="none" w:sz="0" w:space="0" w:color="auto"/>
          </w:divBdr>
        </w:div>
        <w:div w:id="1627158403">
          <w:marLeft w:val="0"/>
          <w:marRight w:val="0"/>
          <w:marTop w:val="0"/>
          <w:marBottom w:val="0"/>
          <w:divBdr>
            <w:top w:val="none" w:sz="0" w:space="0" w:color="auto"/>
            <w:left w:val="none" w:sz="0" w:space="0" w:color="auto"/>
            <w:bottom w:val="none" w:sz="0" w:space="0" w:color="auto"/>
            <w:right w:val="none" w:sz="0" w:space="0" w:color="auto"/>
          </w:divBdr>
        </w:div>
        <w:div w:id="1865359376">
          <w:marLeft w:val="0"/>
          <w:marRight w:val="0"/>
          <w:marTop w:val="0"/>
          <w:marBottom w:val="0"/>
          <w:divBdr>
            <w:top w:val="none" w:sz="0" w:space="0" w:color="auto"/>
            <w:left w:val="none" w:sz="0" w:space="0" w:color="auto"/>
            <w:bottom w:val="none" w:sz="0" w:space="0" w:color="auto"/>
            <w:right w:val="none" w:sz="0" w:space="0" w:color="auto"/>
          </w:divBdr>
        </w:div>
      </w:divsChild>
    </w:div>
    <w:div w:id="1104615373">
      <w:bodyDiv w:val="1"/>
      <w:marLeft w:val="0"/>
      <w:marRight w:val="0"/>
      <w:marTop w:val="0"/>
      <w:marBottom w:val="0"/>
      <w:divBdr>
        <w:top w:val="none" w:sz="0" w:space="0" w:color="auto"/>
        <w:left w:val="none" w:sz="0" w:space="0" w:color="auto"/>
        <w:bottom w:val="none" w:sz="0" w:space="0" w:color="auto"/>
        <w:right w:val="none" w:sz="0" w:space="0" w:color="auto"/>
      </w:divBdr>
    </w:div>
    <w:div w:id="1109004410">
      <w:bodyDiv w:val="1"/>
      <w:marLeft w:val="0"/>
      <w:marRight w:val="0"/>
      <w:marTop w:val="0"/>
      <w:marBottom w:val="0"/>
      <w:divBdr>
        <w:top w:val="none" w:sz="0" w:space="0" w:color="auto"/>
        <w:left w:val="none" w:sz="0" w:space="0" w:color="auto"/>
        <w:bottom w:val="none" w:sz="0" w:space="0" w:color="auto"/>
        <w:right w:val="none" w:sz="0" w:space="0" w:color="auto"/>
      </w:divBdr>
    </w:div>
    <w:div w:id="1133060447">
      <w:bodyDiv w:val="1"/>
      <w:marLeft w:val="0"/>
      <w:marRight w:val="0"/>
      <w:marTop w:val="0"/>
      <w:marBottom w:val="0"/>
      <w:divBdr>
        <w:top w:val="none" w:sz="0" w:space="0" w:color="auto"/>
        <w:left w:val="none" w:sz="0" w:space="0" w:color="auto"/>
        <w:bottom w:val="none" w:sz="0" w:space="0" w:color="auto"/>
        <w:right w:val="none" w:sz="0" w:space="0" w:color="auto"/>
      </w:divBdr>
    </w:div>
    <w:div w:id="1259674844">
      <w:bodyDiv w:val="1"/>
      <w:marLeft w:val="0"/>
      <w:marRight w:val="0"/>
      <w:marTop w:val="0"/>
      <w:marBottom w:val="0"/>
      <w:divBdr>
        <w:top w:val="none" w:sz="0" w:space="0" w:color="auto"/>
        <w:left w:val="none" w:sz="0" w:space="0" w:color="auto"/>
        <w:bottom w:val="none" w:sz="0" w:space="0" w:color="auto"/>
        <w:right w:val="none" w:sz="0" w:space="0" w:color="auto"/>
      </w:divBdr>
    </w:div>
    <w:div w:id="1338146318">
      <w:bodyDiv w:val="1"/>
      <w:marLeft w:val="0"/>
      <w:marRight w:val="0"/>
      <w:marTop w:val="0"/>
      <w:marBottom w:val="0"/>
      <w:divBdr>
        <w:top w:val="none" w:sz="0" w:space="0" w:color="auto"/>
        <w:left w:val="none" w:sz="0" w:space="0" w:color="auto"/>
        <w:bottom w:val="none" w:sz="0" w:space="0" w:color="auto"/>
        <w:right w:val="none" w:sz="0" w:space="0" w:color="auto"/>
      </w:divBdr>
    </w:div>
    <w:div w:id="1364525942">
      <w:bodyDiv w:val="1"/>
      <w:marLeft w:val="0"/>
      <w:marRight w:val="0"/>
      <w:marTop w:val="0"/>
      <w:marBottom w:val="0"/>
      <w:divBdr>
        <w:top w:val="none" w:sz="0" w:space="0" w:color="auto"/>
        <w:left w:val="none" w:sz="0" w:space="0" w:color="auto"/>
        <w:bottom w:val="none" w:sz="0" w:space="0" w:color="auto"/>
        <w:right w:val="none" w:sz="0" w:space="0" w:color="auto"/>
      </w:divBdr>
    </w:div>
    <w:div w:id="1365404819">
      <w:bodyDiv w:val="1"/>
      <w:marLeft w:val="0"/>
      <w:marRight w:val="0"/>
      <w:marTop w:val="0"/>
      <w:marBottom w:val="0"/>
      <w:divBdr>
        <w:top w:val="none" w:sz="0" w:space="0" w:color="auto"/>
        <w:left w:val="none" w:sz="0" w:space="0" w:color="auto"/>
        <w:bottom w:val="none" w:sz="0" w:space="0" w:color="auto"/>
        <w:right w:val="none" w:sz="0" w:space="0" w:color="auto"/>
      </w:divBdr>
    </w:div>
    <w:div w:id="1418016609">
      <w:bodyDiv w:val="1"/>
      <w:marLeft w:val="0"/>
      <w:marRight w:val="0"/>
      <w:marTop w:val="0"/>
      <w:marBottom w:val="0"/>
      <w:divBdr>
        <w:top w:val="none" w:sz="0" w:space="0" w:color="auto"/>
        <w:left w:val="none" w:sz="0" w:space="0" w:color="auto"/>
        <w:bottom w:val="none" w:sz="0" w:space="0" w:color="auto"/>
        <w:right w:val="none" w:sz="0" w:space="0" w:color="auto"/>
      </w:divBdr>
    </w:div>
    <w:div w:id="1453472555">
      <w:bodyDiv w:val="1"/>
      <w:marLeft w:val="0"/>
      <w:marRight w:val="0"/>
      <w:marTop w:val="0"/>
      <w:marBottom w:val="0"/>
      <w:divBdr>
        <w:top w:val="none" w:sz="0" w:space="0" w:color="auto"/>
        <w:left w:val="none" w:sz="0" w:space="0" w:color="auto"/>
        <w:bottom w:val="none" w:sz="0" w:space="0" w:color="auto"/>
        <w:right w:val="none" w:sz="0" w:space="0" w:color="auto"/>
      </w:divBdr>
    </w:div>
    <w:div w:id="1466118887">
      <w:bodyDiv w:val="1"/>
      <w:marLeft w:val="0"/>
      <w:marRight w:val="0"/>
      <w:marTop w:val="0"/>
      <w:marBottom w:val="0"/>
      <w:divBdr>
        <w:top w:val="none" w:sz="0" w:space="0" w:color="auto"/>
        <w:left w:val="none" w:sz="0" w:space="0" w:color="auto"/>
        <w:bottom w:val="none" w:sz="0" w:space="0" w:color="auto"/>
        <w:right w:val="none" w:sz="0" w:space="0" w:color="auto"/>
      </w:divBdr>
      <w:divsChild>
        <w:div w:id="2754082">
          <w:marLeft w:val="0"/>
          <w:marRight w:val="0"/>
          <w:marTop w:val="0"/>
          <w:marBottom w:val="0"/>
          <w:divBdr>
            <w:top w:val="none" w:sz="0" w:space="0" w:color="auto"/>
            <w:left w:val="none" w:sz="0" w:space="0" w:color="auto"/>
            <w:bottom w:val="none" w:sz="0" w:space="0" w:color="auto"/>
            <w:right w:val="none" w:sz="0" w:space="0" w:color="auto"/>
          </w:divBdr>
        </w:div>
        <w:div w:id="3170190">
          <w:marLeft w:val="0"/>
          <w:marRight w:val="0"/>
          <w:marTop w:val="0"/>
          <w:marBottom w:val="0"/>
          <w:divBdr>
            <w:top w:val="none" w:sz="0" w:space="0" w:color="auto"/>
            <w:left w:val="none" w:sz="0" w:space="0" w:color="auto"/>
            <w:bottom w:val="none" w:sz="0" w:space="0" w:color="auto"/>
            <w:right w:val="none" w:sz="0" w:space="0" w:color="auto"/>
          </w:divBdr>
        </w:div>
        <w:div w:id="7145843">
          <w:marLeft w:val="0"/>
          <w:marRight w:val="0"/>
          <w:marTop w:val="0"/>
          <w:marBottom w:val="0"/>
          <w:divBdr>
            <w:top w:val="none" w:sz="0" w:space="0" w:color="auto"/>
            <w:left w:val="none" w:sz="0" w:space="0" w:color="auto"/>
            <w:bottom w:val="none" w:sz="0" w:space="0" w:color="auto"/>
            <w:right w:val="none" w:sz="0" w:space="0" w:color="auto"/>
          </w:divBdr>
        </w:div>
        <w:div w:id="30960666">
          <w:marLeft w:val="0"/>
          <w:marRight w:val="0"/>
          <w:marTop w:val="0"/>
          <w:marBottom w:val="0"/>
          <w:divBdr>
            <w:top w:val="none" w:sz="0" w:space="0" w:color="auto"/>
            <w:left w:val="none" w:sz="0" w:space="0" w:color="auto"/>
            <w:bottom w:val="none" w:sz="0" w:space="0" w:color="auto"/>
            <w:right w:val="none" w:sz="0" w:space="0" w:color="auto"/>
          </w:divBdr>
        </w:div>
        <w:div w:id="243538868">
          <w:marLeft w:val="0"/>
          <w:marRight w:val="0"/>
          <w:marTop w:val="0"/>
          <w:marBottom w:val="0"/>
          <w:divBdr>
            <w:top w:val="none" w:sz="0" w:space="0" w:color="auto"/>
            <w:left w:val="none" w:sz="0" w:space="0" w:color="auto"/>
            <w:bottom w:val="none" w:sz="0" w:space="0" w:color="auto"/>
            <w:right w:val="none" w:sz="0" w:space="0" w:color="auto"/>
          </w:divBdr>
        </w:div>
        <w:div w:id="251865749">
          <w:marLeft w:val="0"/>
          <w:marRight w:val="0"/>
          <w:marTop w:val="0"/>
          <w:marBottom w:val="0"/>
          <w:divBdr>
            <w:top w:val="none" w:sz="0" w:space="0" w:color="auto"/>
            <w:left w:val="none" w:sz="0" w:space="0" w:color="auto"/>
            <w:bottom w:val="none" w:sz="0" w:space="0" w:color="auto"/>
            <w:right w:val="none" w:sz="0" w:space="0" w:color="auto"/>
          </w:divBdr>
        </w:div>
        <w:div w:id="286544241">
          <w:marLeft w:val="0"/>
          <w:marRight w:val="0"/>
          <w:marTop w:val="0"/>
          <w:marBottom w:val="0"/>
          <w:divBdr>
            <w:top w:val="none" w:sz="0" w:space="0" w:color="auto"/>
            <w:left w:val="none" w:sz="0" w:space="0" w:color="auto"/>
            <w:bottom w:val="none" w:sz="0" w:space="0" w:color="auto"/>
            <w:right w:val="none" w:sz="0" w:space="0" w:color="auto"/>
          </w:divBdr>
        </w:div>
        <w:div w:id="418648195">
          <w:marLeft w:val="0"/>
          <w:marRight w:val="0"/>
          <w:marTop w:val="0"/>
          <w:marBottom w:val="0"/>
          <w:divBdr>
            <w:top w:val="none" w:sz="0" w:space="0" w:color="auto"/>
            <w:left w:val="none" w:sz="0" w:space="0" w:color="auto"/>
            <w:bottom w:val="none" w:sz="0" w:space="0" w:color="auto"/>
            <w:right w:val="none" w:sz="0" w:space="0" w:color="auto"/>
          </w:divBdr>
        </w:div>
        <w:div w:id="447621699">
          <w:marLeft w:val="0"/>
          <w:marRight w:val="0"/>
          <w:marTop w:val="0"/>
          <w:marBottom w:val="0"/>
          <w:divBdr>
            <w:top w:val="none" w:sz="0" w:space="0" w:color="auto"/>
            <w:left w:val="none" w:sz="0" w:space="0" w:color="auto"/>
            <w:bottom w:val="none" w:sz="0" w:space="0" w:color="auto"/>
            <w:right w:val="none" w:sz="0" w:space="0" w:color="auto"/>
          </w:divBdr>
        </w:div>
        <w:div w:id="468402087">
          <w:marLeft w:val="0"/>
          <w:marRight w:val="0"/>
          <w:marTop w:val="0"/>
          <w:marBottom w:val="0"/>
          <w:divBdr>
            <w:top w:val="none" w:sz="0" w:space="0" w:color="auto"/>
            <w:left w:val="none" w:sz="0" w:space="0" w:color="auto"/>
            <w:bottom w:val="none" w:sz="0" w:space="0" w:color="auto"/>
            <w:right w:val="none" w:sz="0" w:space="0" w:color="auto"/>
          </w:divBdr>
        </w:div>
        <w:div w:id="480779620">
          <w:marLeft w:val="0"/>
          <w:marRight w:val="0"/>
          <w:marTop w:val="0"/>
          <w:marBottom w:val="0"/>
          <w:divBdr>
            <w:top w:val="none" w:sz="0" w:space="0" w:color="auto"/>
            <w:left w:val="none" w:sz="0" w:space="0" w:color="auto"/>
            <w:bottom w:val="none" w:sz="0" w:space="0" w:color="auto"/>
            <w:right w:val="none" w:sz="0" w:space="0" w:color="auto"/>
          </w:divBdr>
        </w:div>
        <w:div w:id="737436328">
          <w:marLeft w:val="0"/>
          <w:marRight w:val="0"/>
          <w:marTop w:val="0"/>
          <w:marBottom w:val="0"/>
          <w:divBdr>
            <w:top w:val="none" w:sz="0" w:space="0" w:color="auto"/>
            <w:left w:val="none" w:sz="0" w:space="0" w:color="auto"/>
            <w:bottom w:val="none" w:sz="0" w:space="0" w:color="auto"/>
            <w:right w:val="none" w:sz="0" w:space="0" w:color="auto"/>
          </w:divBdr>
        </w:div>
        <w:div w:id="883711122">
          <w:marLeft w:val="0"/>
          <w:marRight w:val="0"/>
          <w:marTop w:val="0"/>
          <w:marBottom w:val="0"/>
          <w:divBdr>
            <w:top w:val="none" w:sz="0" w:space="0" w:color="auto"/>
            <w:left w:val="none" w:sz="0" w:space="0" w:color="auto"/>
            <w:bottom w:val="none" w:sz="0" w:space="0" w:color="auto"/>
            <w:right w:val="none" w:sz="0" w:space="0" w:color="auto"/>
          </w:divBdr>
        </w:div>
        <w:div w:id="900291068">
          <w:marLeft w:val="0"/>
          <w:marRight w:val="0"/>
          <w:marTop w:val="0"/>
          <w:marBottom w:val="0"/>
          <w:divBdr>
            <w:top w:val="none" w:sz="0" w:space="0" w:color="auto"/>
            <w:left w:val="none" w:sz="0" w:space="0" w:color="auto"/>
            <w:bottom w:val="none" w:sz="0" w:space="0" w:color="auto"/>
            <w:right w:val="none" w:sz="0" w:space="0" w:color="auto"/>
          </w:divBdr>
        </w:div>
        <w:div w:id="1063601544">
          <w:marLeft w:val="0"/>
          <w:marRight w:val="0"/>
          <w:marTop w:val="0"/>
          <w:marBottom w:val="0"/>
          <w:divBdr>
            <w:top w:val="none" w:sz="0" w:space="0" w:color="auto"/>
            <w:left w:val="none" w:sz="0" w:space="0" w:color="auto"/>
            <w:bottom w:val="none" w:sz="0" w:space="0" w:color="auto"/>
            <w:right w:val="none" w:sz="0" w:space="0" w:color="auto"/>
          </w:divBdr>
        </w:div>
        <w:div w:id="1180703533">
          <w:marLeft w:val="0"/>
          <w:marRight w:val="0"/>
          <w:marTop w:val="0"/>
          <w:marBottom w:val="0"/>
          <w:divBdr>
            <w:top w:val="none" w:sz="0" w:space="0" w:color="auto"/>
            <w:left w:val="none" w:sz="0" w:space="0" w:color="auto"/>
            <w:bottom w:val="none" w:sz="0" w:space="0" w:color="auto"/>
            <w:right w:val="none" w:sz="0" w:space="0" w:color="auto"/>
          </w:divBdr>
        </w:div>
        <w:div w:id="1249190811">
          <w:marLeft w:val="0"/>
          <w:marRight w:val="0"/>
          <w:marTop w:val="0"/>
          <w:marBottom w:val="0"/>
          <w:divBdr>
            <w:top w:val="none" w:sz="0" w:space="0" w:color="auto"/>
            <w:left w:val="none" w:sz="0" w:space="0" w:color="auto"/>
            <w:bottom w:val="none" w:sz="0" w:space="0" w:color="auto"/>
            <w:right w:val="none" w:sz="0" w:space="0" w:color="auto"/>
          </w:divBdr>
        </w:div>
        <w:div w:id="1301032421">
          <w:marLeft w:val="0"/>
          <w:marRight w:val="0"/>
          <w:marTop w:val="0"/>
          <w:marBottom w:val="0"/>
          <w:divBdr>
            <w:top w:val="none" w:sz="0" w:space="0" w:color="auto"/>
            <w:left w:val="none" w:sz="0" w:space="0" w:color="auto"/>
            <w:bottom w:val="none" w:sz="0" w:space="0" w:color="auto"/>
            <w:right w:val="none" w:sz="0" w:space="0" w:color="auto"/>
          </w:divBdr>
        </w:div>
        <w:div w:id="1459031335">
          <w:marLeft w:val="0"/>
          <w:marRight w:val="0"/>
          <w:marTop w:val="0"/>
          <w:marBottom w:val="0"/>
          <w:divBdr>
            <w:top w:val="none" w:sz="0" w:space="0" w:color="auto"/>
            <w:left w:val="none" w:sz="0" w:space="0" w:color="auto"/>
            <w:bottom w:val="none" w:sz="0" w:space="0" w:color="auto"/>
            <w:right w:val="none" w:sz="0" w:space="0" w:color="auto"/>
          </w:divBdr>
        </w:div>
        <w:div w:id="1680086575">
          <w:marLeft w:val="0"/>
          <w:marRight w:val="0"/>
          <w:marTop w:val="0"/>
          <w:marBottom w:val="0"/>
          <w:divBdr>
            <w:top w:val="none" w:sz="0" w:space="0" w:color="auto"/>
            <w:left w:val="none" w:sz="0" w:space="0" w:color="auto"/>
            <w:bottom w:val="none" w:sz="0" w:space="0" w:color="auto"/>
            <w:right w:val="none" w:sz="0" w:space="0" w:color="auto"/>
          </w:divBdr>
        </w:div>
        <w:div w:id="1815445285">
          <w:marLeft w:val="0"/>
          <w:marRight w:val="0"/>
          <w:marTop w:val="0"/>
          <w:marBottom w:val="0"/>
          <w:divBdr>
            <w:top w:val="none" w:sz="0" w:space="0" w:color="auto"/>
            <w:left w:val="none" w:sz="0" w:space="0" w:color="auto"/>
            <w:bottom w:val="none" w:sz="0" w:space="0" w:color="auto"/>
            <w:right w:val="none" w:sz="0" w:space="0" w:color="auto"/>
          </w:divBdr>
        </w:div>
        <w:div w:id="1860729647">
          <w:marLeft w:val="0"/>
          <w:marRight w:val="0"/>
          <w:marTop w:val="0"/>
          <w:marBottom w:val="0"/>
          <w:divBdr>
            <w:top w:val="none" w:sz="0" w:space="0" w:color="auto"/>
            <w:left w:val="none" w:sz="0" w:space="0" w:color="auto"/>
            <w:bottom w:val="none" w:sz="0" w:space="0" w:color="auto"/>
            <w:right w:val="none" w:sz="0" w:space="0" w:color="auto"/>
          </w:divBdr>
        </w:div>
        <w:div w:id="1884633425">
          <w:marLeft w:val="0"/>
          <w:marRight w:val="0"/>
          <w:marTop w:val="0"/>
          <w:marBottom w:val="0"/>
          <w:divBdr>
            <w:top w:val="none" w:sz="0" w:space="0" w:color="auto"/>
            <w:left w:val="none" w:sz="0" w:space="0" w:color="auto"/>
            <w:bottom w:val="none" w:sz="0" w:space="0" w:color="auto"/>
            <w:right w:val="none" w:sz="0" w:space="0" w:color="auto"/>
          </w:divBdr>
        </w:div>
        <w:div w:id="1913462197">
          <w:marLeft w:val="0"/>
          <w:marRight w:val="0"/>
          <w:marTop w:val="0"/>
          <w:marBottom w:val="0"/>
          <w:divBdr>
            <w:top w:val="none" w:sz="0" w:space="0" w:color="auto"/>
            <w:left w:val="none" w:sz="0" w:space="0" w:color="auto"/>
            <w:bottom w:val="none" w:sz="0" w:space="0" w:color="auto"/>
            <w:right w:val="none" w:sz="0" w:space="0" w:color="auto"/>
          </w:divBdr>
        </w:div>
        <w:div w:id="1984848343">
          <w:marLeft w:val="0"/>
          <w:marRight w:val="0"/>
          <w:marTop w:val="0"/>
          <w:marBottom w:val="0"/>
          <w:divBdr>
            <w:top w:val="none" w:sz="0" w:space="0" w:color="auto"/>
            <w:left w:val="none" w:sz="0" w:space="0" w:color="auto"/>
            <w:bottom w:val="none" w:sz="0" w:space="0" w:color="auto"/>
            <w:right w:val="none" w:sz="0" w:space="0" w:color="auto"/>
          </w:divBdr>
        </w:div>
        <w:div w:id="2123260828">
          <w:marLeft w:val="0"/>
          <w:marRight w:val="0"/>
          <w:marTop w:val="0"/>
          <w:marBottom w:val="0"/>
          <w:divBdr>
            <w:top w:val="none" w:sz="0" w:space="0" w:color="auto"/>
            <w:left w:val="none" w:sz="0" w:space="0" w:color="auto"/>
            <w:bottom w:val="none" w:sz="0" w:space="0" w:color="auto"/>
            <w:right w:val="none" w:sz="0" w:space="0" w:color="auto"/>
          </w:divBdr>
        </w:div>
      </w:divsChild>
    </w:div>
    <w:div w:id="1471164823">
      <w:bodyDiv w:val="1"/>
      <w:marLeft w:val="0"/>
      <w:marRight w:val="0"/>
      <w:marTop w:val="0"/>
      <w:marBottom w:val="0"/>
      <w:divBdr>
        <w:top w:val="none" w:sz="0" w:space="0" w:color="auto"/>
        <w:left w:val="none" w:sz="0" w:space="0" w:color="auto"/>
        <w:bottom w:val="none" w:sz="0" w:space="0" w:color="auto"/>
        <w:right w:val="none" w:sz="0" w:space="0" w:color="auto"/>
      </w:divBdr>
      <w:divsChild>
        <w:div w:id="416750840">
          <w:marLeft w:val="0"/>
          <w:marRight w:val="0"/>
          <w:marTop w:val="0"/>
          <w:marBottom w:val="0"/>
          <w:divBdr>
            <w:top w:val="none" w:sz="0" w:space="0" w:color="auto"/>
            <w:left w:val="none" w:sz="0" w:space="0" w:color="auto"/>
            <w:bottom w:val="none" w:sz="0" w:space="0" w:color="auto"/>
            <w:right w:val="none" w:sz="0" w:space="0" w:color="auto"/>
          </w:divBdr>
        </w:div>
        <w:div w:id="499003558">
          <w:marLeft w:val="0"/>
          <w:marRight w:val="0"/>
          <w:marTop w:val="0"/>
          <w:marBottom w:val="0"/>
          <w:divBdr>
            <w:top w:val="none" w:sz="0" w:space="0" w:color="auto"/>
            <w:left w:val="none" w:sz="0" w:space="0" w:color="auto"/>
            <w:bottom w:val="none" w:sz="0" w:space="0" w:color="auto"/>
            <w:right w:val="none" w:sz="0" w:space="0" w:color="auto"/>
          </w:divBdr>
        </w:div>
        <w:div w:id="589310013">
          <w:marLeft w:val="0"/>
          <w:marRight w:val="0"/>
          <w:marTop w:val="0"/>
          <w:marBottom w:val="0"/>
          <w:divBdr>
            <w:top w:val="none" w:sz="0" w:space="0" w:color="auto"/>
            <w:left w:val="none" w:sz="0" w:space="0" w:color="auto"/>
            <w:bottom w:val="none" w:sz="0" w:space="0" w:color="auto"/>
            <w:right w:val="none" w:sz="0" w:space="0" w:color="auto"/>
          </w:divBdr>
        </w:div>
        <w:div w:id="956446237">
          <w:marLeft w:val="0"/>
          <w:marRight w:val="0"/>
          <w:marTop w:val="0"/>
          <w:marBottom w:val="0"/>
          <w:divBdr>
            <w:top w:val="none" w:sz="0" w:space="0" w:color="auto"/>
            <w:left w:val="none" w:sz="0" w:space="0" w:color="auto"/>
            <w:bottom w:val="none" w:sz="0" w:space="0" w:color="auto"/>
            <w:right w:val="none" w:sz="0" w:space="0" w:color="auto"/>
          </w:divBdr>
        </w:div>
        <w:div w:id="1276451017">
          <w:marLeft w:val="0"/>
          <w:marRight w:val="0"/>
          <w:marTop w:val="0"/>
          <w:marBottom w:val="0"/>
          <w:divBdr>
            <w:top w:val="none" w:sz="0" w:space="0" w:color="auto"/>
            <w:left w:val="none" w:sz="0" w:space="0" w:color="auto"/>
            <w:bottom w:val="none" w:sz="0" w:space="0" w:color="auto"/>
            <w:right w:val="none" w:sz="0" w:space="0" w:color="auto"/>
          </w:divBdr>
        </w:div>
        <w:div w:id="1457069509">
          <w:marLeft w:val="0"/>
          <w:marRight w:val="0"/>
          <w:marTop w:val="0"/>
          <w:marBottom w:val="0"/>
          <w:divBdr>
            <w:top w:val="none" w:sz="0" w:space="0" w:color="auto"/>
            <w:left w:val="none" w:sz="0" w:space="0" w:color="auto"/>
            <w:bottom w:val="none" w:sz="0" w:space="0" w:color="auto"/>
            <w:right w:val="none" w:sz="0" w:space="0" w:color="auto"/>
          </w:divBdr>
        </w:div>
        <w:div w:id="1685593561">
          <w:marLeft w:val="0"/>
          <w:marRight w:val="0"/>
          <w:marTop w:val="0"/>
          <w:marBottom w:val="0"/>
          <w:divBdr>
            <w:top w:val="none" w:sz="0" w:space="0" w:color="auto"/>
            <w:left w:val="none" w:sz="0" w:space="0" w:color="auto"/>
            <w:bottom w:val="none" w:sz="0" w:space="0" w:color="auto"/>
            <w:right w:val="none" w:sz="0" w:space="0" w:color="auto"/>
          </w:divBdr>
        </w:div>
        <w:div w:id="2000453286">
          <w:marLeft w:val="0"/>
          <w:marRight w:val="0"/>
          <w:marTop w:val="0"/>
          <w:marBottom w:val="0"/>
          <w:divBdr>
            <w:top w:val="none" w:sz="0" w:space="0" w:color="auto"/>
            <w:left w:val="none" w:sz="0" w:space="0" w:color="auto"/>
            <w:bottom w:val="none" w:sz="0" w:space="0" w:color="auto"/>
            <w:right w:val="none" w:sz="0" w:space="0" w:color="auto"/>
          </w:divBdr>
        </w:div>
      </w:divsChild>
    </w:div>
    <w:div w:id="1487011917">
      <w:bodyDiv w:val="1"/>
      <w:marLeft w:val="0"/>
      <w:marRight w:val="0"/>
      <w:marTop w:val="0"/>
      <w:marBottom w:val="0"/>
      <w:divBdr>
        <w:top w:val="none" w:sz="0" w:space="0" w:color="auto"/>
        <w:left w:val="none" w:sz="0" w:space="0" w:color="auto"/>
        <w:bottom w:val="none" w:sz="0" w:space="0" w:color="auto"/>
        <w:right w:val="none" w:sz="0" w:space="0" w:color="auto"/>
      </w:divBdr>
    </w:div>
    <w:div w:id="1492983509">
      <w:bodyDiv w:val="1"/>
      <w:marLeft w:val="0"/>
      <w:marRight w:val="0"/>
      <w:marTop w:val="0"/>
      <w:marBottom w:val="0"/>
      <w:divBdr>
        <w:top w:val="none" w:sz="0" w:space="0" w:color="auto"/>
        <w:left w:val="none" w:sz="0" w:space="0" w:color="auto"/>
        <w:bottom w:val="none" w:sz="0" w:space="0" w:color="auto"/>
        <w:right w:val="none" w:sz="0" w:space="0" w:color="auto"/>
      </w:divBdr>
    </w:div>
    <w:div w:id="1519002271">
      <w:bodyDiv w:val="1"/>
      <w:marLeft w:val="0"/>
      <w:marRight w:val="0"/>
      <w:marTop w:val="0"/>
      <w:marBottom w:val="0"/>
      <w:divBdr>
        <w:top w:val="none" w:sz="0" w:space="0" w:color="auto"/>
        <w:left w:val="none" w:sz="0" w:space="0" w:color="auto"/>
        <w:bottom w:val="none" w:sz="0" w:space="0" w:color="auto"/>
        <w:right w:val="none" w:sz="0" w:space="0" w:color="auto"/>
      </w:divBdr>
    </w:div>
    <w:div w:id="1522745207">
      <w:bodyDiv w:val="1"/>
      <w:marLeft w:val="0"/>
      <w:marRight w:val="0"/>
      <w:marTop w:val="0"/>
      <w:marBottom w:val="0"/>
      <w:divBdr>
        <w:top w:val="none" w:sz="0" w:space="0" w:color="auto"/>
        <w:left w:val="none" w:sz="0" w:space="0" w:color="auto"/>
        <w:bottom w:val="none" w:sz="0" w:space="0" w:color="auto"/>
        <w:right w:val="none" w:sz="0" w:space="0" w:color="auto"/>
      </w:divBdr>
    </w:div>
    <w:div w:id="1555391894">
      <w:bodyDiv w:val="1"/>
      <w:marLeft w:val="0"/>
      <w:marRight w:val="0"/>
      <w:marTop w:val="0"/>
      <w:marBottom w:val="0"/>
      <w:divBdr>
        <w:top w:val="none" w:sz="0" w:space="0" w:color="auto"/>
        <w:left w:val="none" w:sz="0" w:space="0" w:color="auto"/>
        <w:bottom w:val="none" w:sz="0" w:space="0" w:color="auto"/>
        <w:right w:val="none" w:sz="0" w:space="0" w:color="auto"/>
      </w:divBdr>
      <w:divsChild>
        <w:div w:id="511190261">
          <w:marLeft w:val="0"/>
          <w:marRight w:val="0"/>
          <w:marTop w:val="0"/>
          <w:marBottom w:val="0"/>
          <w:divBdr>
            <w:top w:val="none" w:sz="0" w:space="0" w:color="auto"/>
            <w:left w:val="none" w:sz="0" w:space="0" w:color="auto"/>
            <w:bottom w:val="none" w:sz="0" w:space="0" w:color="auto"/>
            <w:right w:val="none" w:sz="0" w:space="0" w:color="auto"/>
          </w:divBdr>
        </w:div>
        <w:div w:id="779109121">
          <w:marLeft w:val="0"/>
          <w:marRight w:val="0"/>
          <w:marTop w:val="0"/>
          <w:marBottom w:val="0"/>
          <w:divBdr>
            <w:top w:val="none" w:sz="0" w:space="0" w:color="auto"/>
            <w:left w:val="none" w:sz="0" w:space="0" w:color="auto"/>
            <w:bottom w:val="none" w:sz="0" w:space="0" w:color="auto"/>
            <w:right w:val="none" w:sz="0" w:space="0" w:color="auto"/>
          </w:divBdr>
        </w:div>
      </w:divsChild>
    </w:div>
    <w:div w:id="1576863392">
      <w:bodyDiv w:val="1"/>
      <w:marLeft w:val="0"/>
      <w:marRight w:val="0"/>
      <w:marTop w:val="0"/>
      <w:marBottom w:val="0"/>
      <w:divBdr>
        <w:top w:val="none" w:sz="0" w:space="0" w:color="auto"/>
        <w:left w:val="none" w:sz="0" w:space="0" w:color="auto"/>
        <w:bottom w:val="none" w:sz="0" w:space="0" w:color="auto"/>
        <w:right w:val="none" w:sz="0" w:space="0" w:color="auto"/>
      </w:divBdr>
    </w:div>
    <w:div w:id="1578635066">
      <w:bodyDiv w:val="1"/>
      <w:marLeft w:val="0"/>
      <w:marRight w:val="0"/>
      <w:marTop w:val="0"/>
      <w:marBottom w:val="0"/>
      <w:divBdr>
        <w:top w:val="none" w:sz="0" w:space="0" w:color="auto"/>
        <w:left w:val="none" w:sz="0" w:space="0" w:color="auto"/>
        <w:bottom w:val="none" w:sz="0" w:space="0" w:color="auto"/>
        <w:right w:val="none" w:sz="0" w:space="0" w:color="auto"/>
      </w:divBdr>
    </w:div>
    <w:div w:id="1581478667">
      <w:bodyDiv w:val="1"/>
      <w:marLeft w:val="0"/>
      <w:marRight w:val="0"/>
      <w:marTop w:val="0"/>
      <w:marBottom w:val="0"/>
      <w:divBdr>
        <w:top w:val="none" w:sz="0" w:space="0" w:color="auto"/>
        <w:left w:val="none" w:sz="0" w:space="0" w:color="auto"/>
        <w:bottom w:val="none" w:sz="0" w:space="0" w:color="auto"/>
        <w:right w:val="none" w:sz="0" w:space="0" w:color="auto"/>
      </w:divBdr>
    </w:div>
    <w:div w:id="1657801525">
      <w:bodyDiv w:val="1"/>
      <w:marLeft w:val="0"/>
      <w:marRight w:val="0"/>
      <w:marTop w:val="0"/>
      <w:marBottom w:val="0"/>
      <w:divBdr>
        <w:top w:val="none" w:sz="0" w:space="0" w:color="auto"/>
        <w:left w:val="none" w:sz="0" w:space="0" w:color="auto"/>
        <w:bottom w:val="none" w:sz="0" w:space="0" w:color="auto"/>
        <w:right w:val="none" w:sz="0" w:space="0" w:color="auto"/>
      </w:divBdr>
      <w:divsChild>
        <w:div w:id="1308820536">
          <w:marLeft w:val="0"/>
          <w:marRight w:val="0"/>
          <w:marTop w:val="0"/>
          <w:marBottom w:val="0"/>
          <w:divBdr>
            <w:top w:val="none" w:sz="0" w:space="0" w:color="auto"/>
            <w:left w:val="none" w:sz="0" w:space="0" w:color="auto"/>
            <w:bottom w:val="none" w:sz="0" w:space="0" w:color="auto"/>
            <w:right w:val="none" w:sz="0" w:space="0" w:color="auto"/>
          </w:divBdr>
        </w:div>
      </w:divsChild>
    </w:div>
    <w:div w:id="1678192127">
      <w:bodyDiv w:val="1"/>
      <w:marLeft w:val="0"/>
      <w:marRight w:val="0"/>
      <w:marTop w:val="0"/>
      <w:marBottom w:val="0"/>
      <w:divBdr>
        <w:top w:val="none" w:sz="0" w:space="0" w:color="auto"/>
        <w:left w:val="none" w:sz="0" w:space="0" w:color="auto"/>
        <w:bottom w:val="none" w:sz="0" w:space="0" w:color="auto"/>
        <w:right w:val="none" w:sz="0" w:space="0" w:color="auto"/>
      </w:divBdr>
      <w:divsChild>
        <w:div w:id="45107113">
          <w:marLeft w:val="0"/>
          <w:marRight w:val="0"/>
          <w:marTop w:val="0"/>
          <w:marBottom w:val="0"/>
          <w:divBdr>
            <w:top w:val="none" w:sz="0" w:space="0" w:color="auto"/>
            <w:left w:val="none" w:sz="0" w:space="0" w:color="auto"/>
            <w:bottom w:val="none" w:sz="0" w:space="0" w:color="auto"/>
            <w:right w:val="none" w:sz="0" w:space="0" w:color="auto"/>
          </w:divBdr>
        </w:div>
        <w:div w:id="62532930">
          <w:marLeft w:val="0"/>
          <w:marRight w:val="0"/>
          <w:marTop w:val="0"/>
          <w:marBottom w:val="0"/>
          <w:divBdr>
            <w:top w:val="none" w:sz="0" w:space="0" w:color="auto"/>
            <w:left w:val="none" w:sz="0" w:space="0" w:color="auto"/>
            <w:bottom w:val="none" w:sz="0" w:space="0" w:color="auto"/>
            <w:right w:val="none" w:sz="0" w:space="0" w:color="auto"/>
          </w:divBdr>
        </w:div>
        <w:div w:id="166602047">
          <w:marLeft w:val="0"/>
          <w:marRight w:val="0"/>
          <w:marTop w:val="0"/>
          <w:marBottom w:val="0"/>
          <w:divBdr>
            <w:top w:val="none" w:sz="0" w:space="0" w:color="auto"/>
            <w:left w:val="none" w:sz="0" w:space="0" w:color="auto"/>
            <w:bottom w:val="none" w:sz="0" w:space="0" w:color="auto"/>
            <w:right w:val="none" w:sz="0" w:space="0" w:color="auto"/>
          </w:divBdr>
        </w:div>
        <w:div w:id="443117534">
          <w:marLeft w:val="0"/>
          <w:marRight w:val="0"/>
          <w:marTop w:val="0"/>
          <w:marBottom w:val="0"/>
          <w:divBdr>
            <w:top w:val="none" w:sz="0" w:space="0" w:color="auto"/>
            <w:left w:val="none" w:sz="0" w:space="0" w:color="auto"/>
            <w:bottom w:val="none" w:sz="0" w:space="0" w:color="auto"/>
            <w:right w:val="none" w:sz="0" w:space="0" w:color="auto"/>
          </w:divBdr>
        </w:div>
        <w:div w:id="816846124">
          <w:marLeft w:val="0"/>
          <w:marRight w:val="0"/>
          <w:marTop w:val="0"/>
          <w:marBottom w:val="0"/>
          <w:divBdr>
            <w:top w:val="none" w:sz="0" w:space="0" w:color="auto"/>
            <w:left w:val="none" w:sz="0" w:space="0" w:color="auto"/>
            <w:bottom w:val="none" w:sz="0" w:space="0" w:color="auto"/>
            <w:right w:val="none" w:sz="0" w:space="0" w:color="auto"/>
          </w:divBdr>
        </w:div>
        <w:div w:id="853884722">
          <w:marLeft w:val="0"/>
          <w:marRight w:val="0"/>
          <w:marTop w:val="0"/>
          <w:marBottom w:val="0"/>
          <w:divBdr>
            <w:top w:val="none" w:sz="0" w:space="0" w:color="auto"/>
            <w:left w:val="none" w:sz="0" w:space="0" w:color="auto"/>
            <w:bottom w:val="none" w:sz="0" w:space="0" w:color="auto"/>
            <w:right w:val="none" w:sz="0" w:space="0" w:color="auto"/>
          </w:divBdr>
        </w:div>
        <w:div w:id="914585323">
          <w:marLeft w:val="0"/>
          <w:marRight w:val="0"/>
          <w:marTop w:val="0"/>
          <w:marBottom w:val="0"/>
          <w:divBdr>
            <w:top w:val="none" w:sz="0" w:space="0" w:color="auto"/>
            <w:left w:val="none" w:sz="0" w:space="0" w:color="auto"/>
            <w:bottom w:val="none" w:sz="0" w:space="0" w:color="auto"/>
            <w:right w:val="none" w:sz="0" w:space="0" w:color="auto"/>
          </w:divBdr>
        </w:div>
        <w:div w:id="960771183">
          <w:marLeft w:val="0"/>
          <w:marRight w:val="0"/>
          <w:marTop w:val="0"/>
          <w:marBottom w:val="0"/>
          <w:divBdr>
            <w:top w:val="none" w:sz="0" w:space="0" w:color="auto"/>
            <w:left w:val="none" w:sz="0" w:space="0" w:color="auto"/>
            <w:bottom w:val="none" w:sz="0" w:space="0" w:color="auto"/>
            <w:right w:val="none" w:sz="0" w:space="0" w:color="auto"/>
          </w:divBdr>
        </w:div>
        <w:div w:id="1151289615">
          <w:marLeft w:val="0"/>
          <w:marRight w:val="0"/>
          <w:marTop w:val="0"/>
          <w:marBottom w:val="0"/>
          <w:divBdr>
            <w:top w:val="none" w:sz="0" w:space="0" w:color="auto"/>
            <w:left w:val="none" w:sz="0" w:space="0" w:color="auto"/>
            <w:bottom w:val="none" w:sz="0" w:space="0" w:color="auto"/>
            <w:right w:val="none" w:sz="0" w:space="0" w:color="auto"/>
          </w:divBdr>
        </w:div>
        <w:div w:id="1152136707">
          <w:marLeft w:val="0"/>
          <w:marRight w:val="0"/>
          <w:marTop w:val="0"/>
          <w:marBottom w:val="0"/>
          <w:divBdr>
            <w:top w:val="none" w:sz="0" w:space="0" w:color="auto"/>
            <w:left w:val="none" w:sz="0" w:space="0" w:color="auto"/>
            <w:bottom w:val="none" w:sz="0" w:space="0" w:color="auto"/>
            <w:right w:val="none" w:sz="0" w:space="0" w:color="auto"/>
          </w:divBdr>
        </w:div>
        <w:div w:id="1373578949">
          <w:marLeft w:val="0"/>
          <w:marRight w:val="0"/>
          <w:marTop w:val="0"/>
          <w:marBottom w:val="0"/>
          <w:divBdr>
            <w:top w:val="none" w:sz="0" w:space="0" w:color="auto"/>
            <w:left w:val="none" w:sz="0" w:space="0" w:color="auto"/>
            <w:bottom w:val="none" w:sz="0" w:space="0" w:color="auto"/>
            <w:right w:val="none" w:sz="0" w:space="0" w:color="auto"/>
          </w:divBdr>
        </w:div>
        <w:div w:id="1395393873">
          <w:marLeft w:val="0"/>
          <w:marRight w:val="0"/>
          <w:marTop w:val="0"/>
          <w:marBottom w:val="0"/>
          <w:divBdr>
            <w:top w:val="none" w:sz="0" w:space="0" w:color="auto"/>
            <w:left w:val="none" w:sz="0" w:space="0" w:color="auto"/>
            <w:bottom w:val="none" w:sz="0" w:space="0" w:color="auto"/>
            <w:right w:val="none" w:sz="0" w:space="0" w:color="auto"/>
          </w:divBdr>
        </w:div>
        <w:div w:id="1505167803">
          <w:marLeft w:val="0"/>
          <w:marRight w:val="0"/>
          <w:marTop w:val="0"/>
          <w:marBottom w:val="0"/>
          <w:divBdr>
            <w:top w:val="none" w:sz="0" w:space="0" w:color="auto"/>
            <w:left w:val="none" w:sz="0" w:space="0" w:color="auto"/>
            <w:bottom w:val="none" w:sz="0" w:space="0" w:color="auto"/>
            <w:right w:val="none" w:sz="0" w:space="0" w:color="auto"/>
          </w:divBdr>
        </w:div>
        <w:div w:id="1915160957">
          <w:marLeft w:val="0"/>
          <w:marRight w:val="0"/>
          <w:marTop w:val="0"/>
          <w:marBottom w:val="0"/>
          <w:divBdr>
            <w:top w:val="none" w:sz="0" w:space="0" w:color="auto"/>
            <w:left w:val="none" w:sz="0" w:space="0" w:color="auto"/>
            <w:bottom w:val="none" w:sz="0" w:space="0" w:color="auto"/>
            <w:right w:val="none" w:sz="0" w:space="0" w:color="auto"/>
          </w:divBdr>
        </w:div>
      </w:divsChild>
    </w:div>
    <w:div w:id="1703087153">
      <w:bodyDiv w:val="1"/>
      <w:marLeft w:val="0"/>
      <w:marRight w:val="0"/>
      <w:marTop w:val="0"/>
      <w:marBottom w:val="0"/>
      <w:divBdr>
        <w:top w:val="none" w:sz="0" w:space="0" w:color="auto"/>
        <w:left w:val="none" w:sz="0" w:space="0" w:color="auto"/>
        <w:bottom w:val="none" w:sz="0" w:space="0" w:color="auto"/>
        <w:right w:val="none" w:sz="0" w:space="0" w:color="auto"/>
      </w:divBdr>
    </w:div>
    <w:div w:id="1749234119">
      <w:bodyDiv w:val="1"/>
      <w:marLeft w:val="0"/>
      <w:marRight w:val="0"/>
      <w:marTop w:val="0"/>
      <w:marBottom w:val="0"/>
      <w:divBdr>
        <w:top w:val="none" w:sz="0" w:space="0" w:color="auto"/>
        <w:left w:val="none" w:sz="0" w:space="0" w:color="auto"/>
        <w:bottom w:val="none" w:sz="0" w:space="0" w:color="auto"/>
        <w:right w:val="none" w:sz="0" w:space="0" w:color="auto"/>
      </w:divBdr>
    </w:div>
    <w:div w:id="1789080244">
      <w:bodyDiv w:val="1"/>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
        <w:div w:id="1643197460">
          <w:marLeft w:val="0"/>
          <w:marRight w:val="0"/>
          <w:marTop w:val="0"/>
          <w:marBottom w:val="0"/>
          <w:divBdr>
            <w:top w:val="none" w:sz="0" w:space="0" w:color="auto"/>
            <w:left w:val="none" w:sz="0" w:space="0" w:color="auto"/>
            <w:bottom w:val="none" w:sz="0" w:space="0" w:color="auto"/>
            <w:right w:val="none" w:sz="0" w:space="0" w:color="auto"/>
          </w:divBdr>
        </w:div>
      </w:divsChild>
    </w:div>
    <w:div w:id="1853491336">
      <w:bodyDiv w:val="1"/>
      <w:marLeft w:val="0"/>
      <w:marRight w:val="0"/>
      <w:marTop w:val="0"/>
      <w:marBottom w:val="0"/>
      <w:divBdr>
        <w:top w:val="none" w:sz="0" w:space="0" w:color="auto"/>
        <w:left w:val="none" w:sz="0" w:space="0" w:color="auto"/>
        <w:bottom w:val="none" w:sz="0" w:space="0" w:color="auto"/>
        <w:right w:val="none" w:sz="0" w:space="0" w:color="auto"/>
      </w:divBdr>
    </w:div>
    <w:div w:id="1877889091">
      <w:bodyDiv w:val="1"/>
      <w:marLeft w:val="0"/>
      <w:marRight w:val="0"/>
      <w:marTop w:val="0"/>
      <w:marBottom w:val="0"/>
      <w:divBdr>
        <w:top w:val="none" w:sz="0" w:space="0" w:color="auto"/>
        <w:left w:val="none" w:sz="0" w:space="0" w:color="auto"/>
        <w:bottom w:val="none" w:sz="0" w:space="0" w:color="auto"/>
        <w:right w:val="none" w:sz="0" w:space="0" w:color="auto"/>
      </w:divBdr>
    </w:div>
    <w:div w:id="1917400986">
      <w:bodyDiv w:val="1"/>
      <w:marLeft w:val="0"/>
      <w:marRight w:val="0"/>
      <w:marTop w:val="0"/>
      <w:marBottom w:val="0"/>
      <w:divBdr>
        <w:top w:val="none" w:sz="0" w:space="0" w:color="auto"/>
        <w:left w:val="none" w:sz="0" w:space="0" w:color="auto"/>
        <w:bottom w:val="none" w:sz="0" w:space="0" w:color="auto"/>
        <w:right w:val="none" w:sz="0" w:space="0" w:color="auto"/>
      </w:divBdr>
    </w:div>
    <w:div w:id="1921717741">
      <w:bodyDiv w:val="1"/>
      <w:marLeft w:val="0"/>
      <w:marRight w:val="0"/>
      <w:marTop w:val="0"/>
      <w:marBottom w:val="0"/>
      <w:divBdr>
        <w:top w:val="none" w:sz="0" w:space="0" w:color="auto"/>
        <w:left w:val="none" w:sz="0" w:space="0" w:color="auto"/>
        <w:bottom w:val="none" w:sz="0" w:space="0" w:color="auto"/>
        <w:right w:val="none" w:sz="0" w:space="0" w:color="auto"/>
      </w:divBdr>
    </w:div>
    <w:div w:id="1972057273">
      <w:bodyDiv w:val="1"/>
      <w:marLeft w:val="0"/>
      <w:marRight w:val="0"/>
      <w:marTop w:val="0"/>
      <w:marBottom w:val="0"/>
      <w:divBdr>
        <w:top w:val="none" w:sz="0" w:space="0" w:color="auto"/>
        <w:left w:val="none" w:sz="0" w:space="0" w:color="auto"/>
        <w:bottom w:val="none" w:sz="0" w:space="0" w:color="auto"/>
        <w:right w:val="none" w:sz="0" w:space="0" w:color="auto"/>
      </w:divBdr>
    </w:div>
    <w:div w:id="1972974349">
      <w:bodyDiv w:val="1"/>
      <w:marLeft w:val="0"/>
      <w:marRight w:val="0"/>
      <w:marTop w:val="0"/>
      <w:marBottom w:val="0"/>
      <w:divBdr>
        <w:top w:val="none" w:sz="0" w:space="0" w:color="auto"/>
        <w:left w:val="none" w:sz="0" w:space="0" w:color="auto"/>
        <w:bottom w:val="none" w:sz="0" w:space="0" w:color="auto"/>
        <w:right w:val="none" w:sz="0" w:space="0" w:color="auto"/>
      </w:divBdr>
    </w:div>
    <w:div w:id="1974023767">
      <w:bodyDiv w:val="1"/>
      <w:marLeft w:val="0"/>
      <w:marRight w:val="0"/>
      <w:marTop w:val="0"/>
      <w:marBottom w:val="0"/>
      <w:divBdr>
        <w:top w:val="none" w:sz="0" w:space="0" w:color="auto"/>
        <w:left w:val="none" w:sz="0" w:space="0" w:color="auto"/>
        <w:bottom w:val="none" w:sz="0" w:space="0" w:color="auto"/>
        <w:right w:val="none" w:sz="0" w:space="0" w:color="auto"/>
      </w:divBdr>
    </w:div>
    <w:div w:id="1995723695">
      <w:bodyDiv w:val="1"/>
      <w:marLeft w:val="0"/>
      <w:marRight w:val="0"/>
      <w:marTop w:val="0"/>
      <w:marBottom w:val="0"/>
      <w:divBdr>
        <w:top w:val="none" w:sz="0" w:space="0" w:color="auto"/>
        <w:left w:val="none" w:sz="0" w:space="0" w:color="auto"/>
        <w:bottom w:val="none" w:sz="0" w:space="0" w:color="auto"/>
        <w:right w:val="none" w:sz="0" w:space="0" w:color="auto"/>
      </w:divBdr>
    </w:div>
    <w:div w:id="2109421927">
      <w:bodyDiv w:val="1"/>
      <w:marLeft w:val="0"/>
      <w:marRight w:val="0"/>
      <w:marTop w:val="0"/>
      <w:marBottom w:val="0"/>
      <w:divBdr>
        <w:top w:val="none" w:sz="0" w:space="0" w:color="auto"/>
        <w:left w:val="none" w:sz="0" w:space="0" w:color="auto"/>
        <w:bottom w:val="none" w:sz="0" w:space="0" w:color="auto"/>
        <w:right w:val="none" w:sz="0" w:space="0" w:color="auto"/>
      </w:divBdr>
      <w:divsChild>
        <w:div w:id="40448199">
          <w:marLeft w:val="0"/>
          <w:marRight w:val="0"/>
          <w:marTop w:val="0"/>
          <w:marBottom w:val="0"/>
          <w:divBdr>
            <w:top w:val="none" w:sz="0" w:space="0" w:color="auto"/>
            <w:left w:val="none" w:sz="0" w:space="0" w:color="auto"/>
            <w:bottom w:val="none" w:sz="0" w:space="0" w:color="auto"/>
            <w:right w:val="none" w:sz="0" w:space="0" w:color="auto"/>
          </w:divBdr>
        </w:div>
        <w:div w:id="857505183">
          <w:marLeft w:val="0"/>
          <w:marRight w:val="0"/>
          <w:marTop w:val="0"/>
          <w:marBottom w:val="0"/>
          <w:divBdr>
            <w:top w:val="none" w:sz="0" w:space="0" w:color="auto"/>
            <w:left w:val="none" w:sz="0" w:space="0" w:color="auto"/>
            <w:bottom w:val="none" w:sz="0" w:space="0" w:color="auto"/>
            <w:right w:val="none" w:sz="0" w:space="0" w:color="auto"/>
          </w:divBdr>
        </w:div>
        <w:div w:id="1261528800">
          <w:marLeft w:val="0"/>
          <w:marRight w:val="0"/>
          <w:marTop w:val="0"/>
          <w:marBottom w:val="0"/>
          <w:divBdr>
            <w:top w:val="none" w:sz="0" w:space="0" w:color="auto"/>
            <w:left w:val="none" w:sz="0" w:space="0" w:color="auto"/>
            <w:bottom w:val="none" w:sz="0" w:space="0" w:color="auto"/>
            <w:right w:val="none" w:sz="0" w:space="0" w:color="auto"/>
          </w:divBdr>
        </w:div>
        <w:div w:id="1473988114">
          <w:marLeft w:val="0"/>
          <w:marRight w:val="0"/>
          <w:marTop w:val="0"/>
          <w:marBottom w:val="0"/>
          <w:divBdr>
            <w:top w:val="none" w:sz="0" w:space="0" w:color="auto"/>
            <w:left w:val="none" w:sz="0" w:space="0" w:color="auto"/>
            <w:bottom w:val="none" w:sz="0" w:space="0" w:color="auto"/>
            <w:right w:val="none" w:sz="0" w:space="0" w:color="auto"/>
          </w:divBdr>
        </w:div>
        <w:div w:id="1641231026">
          <w:marLeft w:val="0"/>
          <w:marRight w:val="0"/>
          <w:marTop w:val="0"/>
          <w:marBottom w:val="0"/>
          <w:divBdr>
            <w:top w:val="none" w:sz="0" w:space="0" w:color="auto"/>
            <w:left w:val="none" w:sz="0" w:space="0" w:color="auto"/>
            <w:bottom w:val="none" w:sz="0" w:space="0" w:color="auto"/>
            <w:right w:val="none" w:sz="0" w:space="0" w:color="auto"/>
          </w:divBdr>
        </w:div>
        <w:div w:id="1837306044">
          <w:marLeft w:val="0"/>
          <w:marRight w:val="0"/>
          <w:marTop w:val="0"/>
          <w:marBottom w:val="0"/>
          <w:divBdr>
            <w:top w:val="none" w:sz="0" w:space="0" w:color="auto"/>
            <w:left w:val="none" w:sz="0" w:space="0" w:color="auto"/>
            <w:bottom w:val="none" w:sz="0" w:space="0" w:color="auto"/>
            <w:right w:val="none" w:sz="0" w:space="0" w:color="auto"/>
          </w:divBdr>
        </w:div>
      </w:divsChild>
    </w:div>
    <w:div w:id="2121218652">
      <w:bodyDiv w:val="1"/>
      <w:marLeft w:val="0"/>
      <w:marRight w:val="0"/>
      <w:marTop w:val="0"/>
      <w:marBottom w:val="0"/>
      <w:divBdr>
        <w:top w:val="none" w:sz="0" w:space="0" w:color="auto"/>
        <w:left w:val="none" w:sz="0" w:space="0" w:color="auto"/>
        <w:bottom w:val="none" w:sz="0" w:space="0" w:color="auto"/>
        <w:right w:val="none" w:sz="0" w:space="0" w:color="auto"/>
      </w:divBdr>
      <w:divsChild>
        <w:div w:id="530411261">
          <w:marLeft w:val="0"/>
          <w:marRight w:val="0"/>
          <w:marTop w:val="0"/>
          <w:marBottom w:val="0"/>
          <w:divBdr>
            <w:top w:val="none" w:sz="0" w:space="0" w:color="auto"/>
            <w:left w:val="none" w:sz="0" w:space="0" w:color="auto"/>
            <w:bottom w:val="none" w:sz="0" w:space="0" w:color="auto"/>
            <w:right w:val="none" w:sz="0" w:space="0" w:color="auto"/>
          </w:divBdr>
        </w:div>
        <w:div w:id="1447234326">
          <w:marLeft w:val="0"/>
          <w:marRight w:val="0"/>
          <w:marTop w:val="0"/>
          <w:marBottom w:val="0"/>
          <w:divBdr>
            <w:top w:val="none" w:sz="0" w:space="0" w:color="auto"/>
            <w:left w:val="none" w:sz="0" w:space="0" w:color="auto"/>
            <w:bottom w:val="none" w:sz="0" w:space="0" w:color="auto"/>
            <w:right w:val="none" w:sz="0" w:space="0" w:color="auto"/>
          </w:divBdr>
        </w:div>
        <w:div w:id="1549146540">
          <w:marLeft w:val="0"/>
          <w:marRight w:val="0"/>
          <w:marTop w:val="0"/>
          <w:marBottom w:val="0"/>
          <w:divBdr>
            <w:top w:val="none" w:sz="0" w:space="0" w:color="auto"/>
            <w:left w:val="none" w:sz="0" w:space="0" w:color="auto"/>
            <w:bottom w:val="none" w:sz="0" w:space="0" w:color="auto"/>
            <w:right w:val="none" w:sz="0" w:space="0" w:color="auto"/>
          </w:divBdr>
        </w:div>
        <w:div w:id="1959412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files.fairtrade.net/publications/Fairtrade_HREDD-guide-for-traders_EN.pdf" TargetMode="External"/><Relationship Id="rId26" Type="http://schemas.openxmlformats.org/officeDocument/2006/relationships/hyperlink" Target="https://files.fairtrade.net/standards/Fairtrade_HREDD-guide-for-smallholder-farmer-organisations_EN.pdf" TargetMode="External"/><Relationship Id="rId3" Type="http://schemas.openxmlformats.org/officeDocument/2006/relationships/styles" Target="styles.xml"/><Relationship Id="rId21" Type="http://schemas.openxmlformats.org/officeDocument/2006/relationships/hyperlink" Target="https://files.fairtrade.net/standards/Fairtrade_HREDD-guide-for-smallholder-farmer-organisations_EN.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mneguidelines.oecd.org/OECD-Due-Diligence-Guidance-for-Responsible-Business-Conduct.pdf" TargetMode="External"/><Relationship Id="rId25" Type="http://schemas.openxmlformats.org/officeDocument/2006/relationships/hyperlink" Target="https://files.fairtrade.net/standards/Fairtrade_HREDD-guide-for-smallholder-farmer-organisations_EN.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files.fairtrade.net/standards/Fairtrade_HREDD-guide-for-smallholder-farmer-organisations_EN.pdf" TargetMode="External"/><Relationship Id="rId29" Type="http://schemas.openxmlformats.org/officeDocument/2006/relationships/hyperlink" Target="https://files.fairtrade.net/standards/Fairtrade_HREDD-guide-for-smallholder-farmer-organisations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it.das@fairtradenapp.org" TargetMode="External"/><Relationship Id="rId24" Type="http://schemas.openxmlformats.org/officeDocument/2006/relationships/hyperlink" Target="https://www.fairtrade.net/standard/spo" TargetMode="External"/><Relationship Id="rId32" Type="http://schemas.openxmlformats.org/officeDocument/2006/relationships/hyperlink" Target="mailto:standards-pricing@fairtrade.net" TargetMode="External"/><Relationship Id="rId5" Type="http://schemas.openxmlformats.org/officeDocument/2006/relationships/webSettings" Target="webSettings.xml"/><Relationship Id="rId15" Type="http://schemas.openxmlformats.org/officeDocument/2006/relationships/hyperlink" Target="https://www.focusright.ch/en/rising-expectations" TargetMode="External"/><Relationship Id="rId23" Type="http://schemas.openxmlformats.org/officeDocument/2006/relationships/hyperlink" Target="https://riskmap.fairtrade.net/" TargetMode="External"/><Relationship Id="rId28" Type="http://schemas.openxmlformats.org/officeDocument/2006/relationships/hyperlink" Target="https://files.fairtrade.net/publications/Fairtrade_HREDD-guide-for-plantations_EN.pdf" TargetMode="External"/><Relationship Id="rId10" Type="http://schemas.openxmlformats.org/officeDocument/2006/relationships/hyperlink" Target="mailto:sayali@fairtradenapp.org" TargetMode="External"/><Relationship Id="rId19" Type="http://schemas.openxmlformats.org/officeDocument/2006/relationships/hyperlink" Target="https://files.fairtrade.net/standards/Fairtrade_HREDD-guide-for-smallholder-farmer-organisations_EN.pdf" TargetMode="External"/><Relationship Id="rId31" Type="http://schemas.openxmlformats.org/officeDocument/2006/relationships/hyperlink" Target="https://files.fairtrade.net/standards/CP_EN.pdf" TargetMode="External"/><Relationship Id="rId4" Type="http://schemas.openxmlformats.org/officeDocument/2006/relationships/settings" Target="settings.xml"/><Relationship Id="rId9" Type="http://schemas.openxmlformats.org/officeDocument/2006/relationships/hyperlink" Target="mailto:manoj@fairtradenapp.org" TargetMode="External"/><Relationship Id="rId14" Type="http://schemas.openxmlformats.org/officeDocument/2006/relationships/hyperlink" Target="https://www.fairtrade.net/standard/hredd-approach-in-fairtrade-standards" TargetMode="External"/><Relationship Id="rId22" Type="http://schemas.openxmlformats.org/officeDocument/2006/relationships/hyperlink" Target="https://files.fairtrade.net/standards/Fairtrade_HREDD-guide-for-smallholder-farmer-organisations_EN.pdf" TargetMode="External"/><Relationship Id="rId27" Type="http://schemas.openxmlformats.org/officeDocument/2006/relationships/hyperlink" Target="https://files.fairtrade.net/standards/Fairtrade_HREDD-guide-for-smallholder-farmer-organisations_EN.pdf" TargetMode="External"/><Relationship Id="rId30" Type="http://schemas.openxmlformats.org/officeDocument/2006/relationships/hyperlink" Target="https://files.fairtrade.net/standards/Fairtrade_HREDD-guide-for-smallholder-farmer-organisations_EN.pdf" TargetMode="External"/><Relationship Id="rId8" Type="http://schemas.openxmlformats.org/officeDocument/2006/relationships/hyperlink" Target="https://www.fairtrade.net/standard/contract-production-standard-review-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1">
  <a:themeElements>
    <a:clrScheme name="Fairtrade Colours">
      <a:dk1>
        <a:sysClr val="windowText" lastClr="000000"/>
      </a:dk1>
      <a:lt1>
        <a:sysClr val="window" lastClr="FFFFFF"/>
      </a:lt1>
      <a:dk2>
        <a:srgbClr val="BED600"/>
      </a:dk2>
      <a:lt2>
        <a:srgbClr val="00B9E4"/>
      </a:lt2>
      <a:accent1>
        <a:srgbClr val="E0002A"/>
      </a:accent1>
      <a:accent2>
        <a:srgbClr val="9A9B9C"/>
      </a:accent2>
      <a:accent3>
        <a:srgbClr val="80379B"/>
      </a:accent3>
      <a:accent4>
        <a:srgbClr val="E0119D"/>
      </a:accent4>
      <a:accent5>
        <a:srgbClr val="FFA02F"/>
      </a:accent5>
      <a:accent6>
        <a:srgbClr val="FECB00"/>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D21B6-B262-4D12-9EE1-AF8C9BF84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18678</Words>
  <Characters>106471</Characters>
  <Application>Microsoft Office Word</Application>
  <DocSecurity>0</DocSecurity>
  <Lines>887</Lines>
  <Paragraphs>249</Paragraphs>
  <ScaleCrop>false</ScaleCrop>
  <HeadingPairs>
    <vt:vector size="6" baseType="variant">
      <vt:variant>
        <vt:lpstr>Title</vt:lpstr>
      </vt:variant>
      <vt:variant>
        <vt:i4>1</vt:i4>
      </vt:variant>
      <vt:variant>
        <vt:lpstr>Titel</vt:lpstr>
      </vt:variant>
      <vt:variant>
        <vt:i4>1</vt:i4>
      </vt:variant>
      <vt:variant>
        <vt:lpstr>Otsikko</vt:lpstr>
      </vt:variant>
      <vt:variant>
        <vt:i4>1</vt:i4>
      </vt:variant>
    </vt:vector>
  </HeadingPairs>
  <TitlesOfParts>
    <vt:vector size="3" baseType="lpstr">
      <vt:lpstr>6</vt:lpstr>
      <vt:lpstr>6</vt:lpstr>
      <vt:lpstr>6</vt:lpstr>
    </vt:vector>
  </TitlesOfParts>
  <Company>FLO</Company>
  <LinksUpToDate>false</LinksUpToDate>
  <CharactersWithSpaces>124900</CharactersWithSpaces>
  <SharedDoc>false</SharedDoc>
  <HLinks>
    <vt:vector size="6" baseType="variant">
      <vt:variant>
        <vt:i4>1507441</vt:i4>
      </vt:variant>
      <vt:variant>
        <vt:i4>9</vt:i4>
      </vt:variant>
      <vt:variant>
        <vt:i4>0</vt:i4>
      </vt:variant>
      <vt:variant>
        <vt:i4>5</vt:i4>
      </vt:variant>
      <vt:variant>
        <vt:lpwstr>mailto:x.name@fairtrade.net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winnie</dc:creator>
  <cp:keywords/>
  <dc:description/>
  <cp:lastModifiedBy>Blanca Loaiza</cp:lastModifiedBy>
  <cp:revision>32</cp:revision>
  <cp:lastPrinted>2018-04-18T10:51:00Z</cp:lastPrinted>
  <dcterms:created xsi:type="dcterms:W3CDTF">2024-07-01T07:49:00Z</dcterms:created>
  <dcterms:modified xsi:type="dcterms:W3CDTF">2024-07-02T12:01:00Z</dcterms:modified>
</cp:coreProperties>
</file>