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5463"/>
      </w:tblGrid>
      <w:tr w:rsidR="008C6538" w:rsidRPr="003D36CF" w14:paraId="64F26BB3" w14:textId="77777777" w:rsidTr="002349B5">
        <w:trPr>
          <w:trHeight w:val="1098"/>
        </w:trPr>
        <w:tc>
          <w:tcPr>
            <w:tcW w:w="9243" w:type="dxa"/>
            <w:gridSpan w:val="2"/>
            <w:shd w:val="clear" w:color="auto" w:fill="BED600" w:themeFill="text2"/>
          </w:tcPr>
          <w:p w14:paraId="398F68A2" w14:textId="77777777" w:rsidR="008C6538" w:rsidRPr="003D36CF" w:rsidRDefault="008C6538" w:rsidP="003805BA">
            <w:pPr>
              <w:spacing w:before="120" w:after="120" w:line="240" w:lineRule="auto"/>
              <w:jc w:val="center"/>
              <w:rPr>
                <w:b/>
                <w:szCs w:val="22"/>
              </w:rPr>
            </w:pPr>
            <w:r w:rsidRPr="003D36CF">
              <w:rPr>
                <w:b/>
                <w:sz w:val="28"/>
                <w:szCs w:val="28"/>
              </w:rPr>
              <w:t>Consultation document for Fairtrade Stakeholders</w:t>
            </w:r>
            <w:r w:rsidRPr="003D36CF">
              <w:rPr>
                <w:b/>
                <w:szCs w:val="22"/>
              </w:rPr>
              <w:t>:</w:t>
            </w:r>
          </w:p>
          <w:p w14:paraId="4DADE29F" w14:textId="77777777" w:rsidR="00CB0321" w:rsidRDefault="004309B4" w:rsidP="003805BA">
            <w:pPr>
              <w:spacing w:before="120" w:after="120" w:line="240" w:lineRule="auto"/>
              <w:jc w:val="center"/>
              <w:rPr>
                <w:sz w:val="28"/>
                <w:szCs w:val="28"/>
              </w:rPr>
            </w:pPr>
            <w:r w:rsidRPr="003D36CF">
              <w:rPr>
                <w:sz w:val="28"/>
                <w:szCs w:val="28"/>
              </w:rPr>
              <w:t xml:space="preserve">Review of the </w:t>
            </w:r>
            <w:r w:rsidR="00CB0321" w:rsidRPr="00CB0321">
              <w:rPr>
                <w:sz w:val="28"/>
                <w:szCs w:val="28"/>
              </w:rPr>
              <w:t xml:space="preserve">Fairtrade Standard for </w:t>
            </w:r>
            <w:r w:rsidR="00BF4962">
              <w:rPr>
                <w:sz w:val="28"/>
                <w:szCs w:val="28"/>
              </w:rPr>
              <w:t>Cocoa</w:t>
            </w:r>
            <w:r w:rsidR="00CB0321" w:rsidRPr="00CB0321">
              <w:rPr>
                <w:sz w:val="28"/>
                <w:szCs w:val="28"/>
              </w:rPr>
              <w:t xml:space="preserve"> </w:t>
            </w:r>
          </w:p>
          <w:p w14:paraId="22DBCA73" w14:textId="77777777" w:rsidR="008C6538" w:rsidRPr="003D36CF" w:rsidRDefault="00BF4962" w:rsidP="003805BA">
            <w:pPr>
              <w:spacing w:before="120" w:after="120" w:line="240" w:lineRule="auto"/>
              <w:jc w:val="center"/>
            </w:pPr>
            <w:r>
              <w:rPr>
                <w:sz w:val="28"/>
                <w:szCs w:val="28"/>
              </w:rPr>
              <w:t xml:space="preserve">First </w:t>
            </w:r>
            <w:r w:rsidR="00260828">
              <w:rPr>
                <w:sz w:val="28"/>
                <w:szCs w:val="28"/>
              </w:rPr>
              <w:t>phase</w:t>
            </w:r>
            <w:r w:rsidR="0097149F">
              <w:rPr>
                <w:sz w:val="28"/>
                <w:szCs w:val="28"/>
              </w:rPr>
              <w:t xml:space="preserve"> of consultation</w:t>
            </w:r>
          </w:p>
        </w:tc>
      </w:tr>
      <w:tr w:rsidR="008C6538" w:rsidRPr="003D36CF" w14:paraId="2F313173" w14:textId="77777777" w:rsidTr="002349B5">
        <w:trPr>
          <w:trHeight w:val="356"/>
        </w:trPr>
        <w:tc>
          <w:tcPr>
            <w:tcW w:w="3780" w:type="dxa"/>
            <w:vAlign w:val="bottom"/>
          </w:tcPr>
          <w:p w14:paraId="431AAEA2" w14:textId="77777777" w:rsidR="008C6538" w:rsidRPr="003D36CF" w:rsidRDefault="008C6538" w:rsidP="003805BA">
            <w:pPr>
              <w:spacing w:before="120" w:after="120" w:line="240" w:lineRule="auto"/>
              <w:jc w:val="left"/>
            </w:pPr>
            <w:r w:rsidRPr="003D36CF">
              <w:t>Consultation Period</w:t>
            </w:r>
          </w:p>
        </w:tc>
        <w:tc>
          <w:tcPr>
            <w:tcW w:w="5463" w:type="dxa"/>
            <w:vAlign w:val="bottom"/>
          </w:tcPr>
          <w:p w14:paraId="71AA594F" w14:textId="479FC05C" w:rsidR="002A5D7B" w:rsidRPr="002A5D7B" w:rsidRDefault="00EC49D1" w:rsidP="001916AA">
            <w:pPr>
              <w:spacing w:before="120" w:after="120" w:line="240" w:lineRule="auto"/>
              <w:jc w:val="left"/>
              <w:rPr>
                <w:i/>
              </w:rPr>
            </w:pPr>
            <w:r w:rsidRPr="00A65178">
              <w:t>2</w:t>
            </w:r>
            <w:r w:rsidR="001916AA" w:rsidRPr="00A65178">
              <w:t>4</w:t>
            </w:r>
            <w:r w:rsidRPr="00A65178">
              <w:t xml:space="preserve"> </w:t>
            </w:r>
            <w:r w:rsidR="00904FF2" w:rsidRPr="00A65178">
              <w:t>August</w:t>
            </w:r>
            <w:r w:rsidR="00BF4962" w:rsidRPr="00A65178">
              <w:t xml:space="preserve"> 2021 </w:t>
            </w:r>
            <w:r w:rsidR="00E6177B" w:rsidRPr="00A65178">
              <w:t xml:space="preserve">– </w:t>
            </w:r>
            <w:r w:rsidR="001916AA" w:rsidRPr="00A65178">
              <w:t>1</w:t>
            </w:r>
            <w:r w:rsidR="00485808" w:rsidRPr="00A65178">
              <w:t>7</w:t>
            </w:r>
            <w:r w:rsidRPr="00A65178">
              <w:t xml:space="preserve"> </w:t>
            </w:r>
            <w:r w:rsidR="00904FF2" w:rsidRPr="00A65178">
              <w:t xml:space="preserve">October </w:t>
            </w:r>
            <w:r w:rsidR="00BF4962" w:rsidRPr="00A65178">
              <w:t>2021</w:t>
            </w:r>
          </w:p>
        </w:tc>
      </w:tr>
      <w:tr w:rsidR="008C6538" w:rsidRPr="003D36CF" w14:paraId="122A2803" w14:textId="77777777" w:rsidTr="002349B5">
        <w:trPr>
          <w:trHeight w:val="356"/>
        </w:trPr>
        <w:tc>
          <w:tcPr>
            <w:tcW w:w="3780" w:type="dxa"/>
            <w:vAlign w:val="bottom"/>
          </w:tcPr>
          <w:p w14:paraId="0D42C519" w14:textId="77777777" w:rsidR="008C6538" w:rsidRPr="003D36CF" w:rsidRDefault="008C6538" w:rsidP="003805BA">
            <w:pPr>
              <w:spacing w:before="120" w:after="120" w:line="240" w:lineRule="auto"/>
              <w:jc w:val="left"/>
            </w:pPr>
            <w:r w:rsidRPr="003D36CF">
              <w:t>Project Manager</w:t>
            </w:r>
          </w:p>
        </w:tc>
        <w:tc>
          <w:tcPr>
            <w:tcW w:w="5463" w:type="dxa"/>
            <w:vAlign w:val="bottom"/>
          </w:tcPr>
          <w:p w14:paraId="55900C06" w14:textId="77777777" w:rsidR="008C6538" w:rsidRPr="003D36CF" w:rsidRDefault="00BF4962" w:rsidP="003805BA">
            <w:pPr>
              <w:spacing w:before="120" w:after="120" w:line="240" w:lineRule="auto"/>
              <w:jc w:val="left"/>
            </w:pPr>
            <w:r>
              <w:t>Kerstin Cron</w:t>
            </w:r>
            <w:r w:rsidR="00376C5E">
              <w:t>, Standards</w:t>
            </w:r>
          </w:p>
        </w:tc>
      </w:tr>
    </w:tbl>
    <w:p w14:paraId="764DA8CB" w14:textId="77777777" w:rsidR="008C6538" w:rsidRPr="002349B5" w:rsidRDefault="008C6538" w:rsidP="002349B5">
      <w:pPr>
        <w:pStyle w:val="Heading1"/>
        <w:rPr>
          <w:b w:val="0"/>
          <w:color w:val="00B9E4"/>
        </w:rPr>
      </w:pPr>
      <w:r w:rsidRPr="00696642">
        <w:rPr>
          <w:color w:val="00B9E4"/>
        </w:rPr>
        <w:t>PART 1 Introduction</w:t>
      </w:r>
    </w:p>
    <w:p w14:paraId="1C516C4F" w14:textId="77777777" w:rsidR="008C6538" w:rsidRPr="007456F8" w:rsidRDefault="00CF4420" w:rsidP="002349B5">
      <w:pPr>
        <w:pStyle w:val="Heading2"/>
        <w:rPr>
          <w:color w:val="00B9E4"/>
          <w:sz w:val="28"/>
          <w:szCs w:val="28"/>
        </w:rPr>
      </w:pPr>
      <w:r w:rsidRPr="007456F8">
        <w:rPr>
          <w:color w:val="00B9E4"/>
          <w:sz w:val="28"/>
          <w:szCs w:val="28"/>
        </w:rPr>
        <w:t xml:space="preserve">1. </w:t>
      </w:r>
      <w:r w:rsidR="008C6538" w:rsidRPr="007456F8">
        <w:rPr>
          <w:color w:val="00B9E4"/>
          <w:sz w:val="28"/>
          <w:szCs w:val="28"/>
        </w:rPr>
        <w:t>General Introduction</w:t>
      </w:r>
    </w:p>
    <w:p w14:paraId="7AB4D036" w14:textId="2317D1FF" w:rsidR="008C6538" w:rsidRPr="003D36CF" w:rsidRDefault="00BC2C35" w:rsidP="002349B5">
      <w:pPr>
        <w:tabs>
          <w:tab w:val="left" w:pos="7230"/>
        </w:tabs>
        <w:spacing w:before="120" w:after="120" w:line="240" w:lineRule="auto"/>
        <w:rPr>
          <w:szCs w:val="22"/>
        </w:rPr>
      </w:pPr>
      <w:r w:rsidRPr="003D36CF">
        <w:rPr>
          <w:szCs w:val="22"/>
        </w:rPr>
        <w:t xml:space="preserve">Fairtrade Standards </w:t>
      </w:r>
      <w:r>
        <w:rPr>
          <w:szCs w:val="22"/>
        </w:rPr>
        <w:t xml:space="preserve">establish fairer terms of trade and </w:t>
      </w:r>
      <w:r w:rsidRPr="003D36CF">
        <w:rPr>
          <w:szCs w:val="22"/>
        </w:rPr>
        <w:t xml:space="preserve">support the sustainable development of small-scale producers and workers </w:t>
      </w:r>
      <w:r>
        <w:rPr>
          <w:szCs w:val="22"/>
        </w:rPr>
        <w:t>in regions historically disadvantaged in global trade by setting out social, economic and environmental requirements.</w:t>
      </w:r>
      <w:r w:rsidR="008C6538" w:rsidRPr="003D36CF">
        <w:rPr>
          <w:szCs w:val="22"/>
        </w:rPr>
        <w:t xml:space="preserve"> Producers and traders must meet applicable Fairtrade </w:t>
      </w:r>
      <w:r w:rsidR="00751C80" w:rsidRPr="003D36CF">
        <w:rPr>
          <w:szCs w:val="22"/>
        </w:rPr>
        <w:t>S</w:t>
      </w:r>
      <w:r w:rsidR="008C6538" w:rsidRPr="003D36CF">
        <w:rPr>
          <w:szCs w:val="22"/>
        </w:rPr>
        <w:t xml:space="preserve">tandards for their products to be certified as Fairtrade. Within </w:t>
      </w:r>
      <w:r w:rsidR="00751C80" w:rsidRPr="003D36CF">
        <w:rPr>
          <w:szCs w:val="22"/>
        </w:rPr>
        <w:t>Fairtrade International,</w:t>
      </w:r>
      <w:r w:rsidR="008C6538" w:rsidRPr="003D36CF">
        <w:rPr>
          <w:szCs w:val="22"/>
        </w:rPr>
        <w:t xml:space="preserve"> </w:t>
      </w:r>
      <w:r>
        <w:rPr>
          <w:szCs w:val="22"/>
        </w:rPr>
        <w:t xml:space="preserve">the Standards Committee and </w:t>
      </w:r>
      <w:r w:rsidR="00C82DC5">
        <w:rPr>
          <w:szCs w:val="22"/>
        </w:rPr>
        <w:t xml:space="preserve">the </w:t>
      </w:r>
      <w:r w:rsidR="008C6538" w:rsidRPr="003D36CF">
        <w:rPr>
          <w:szCs w:val="22"/>
        </w:rPr>
        <w:t>Standard</w:t>
      </w:r>
      <w:r>
        <w:rPr>
          <w:szCs w:val="22"/>
        </w:rPr>
        <w:t>s</w:t>
      </w:r>
      <w:r w:rsidR="008C6538" w:rsidRPr="003D36CF">
        <w:rPr>
          <w:szCs w:val="22"/>
        </w:rPr>
        <w:t xml:space="preserve"> </w:t>
      </w:r>
      <w:r w:rsidR="005244AE" w:rsidRPr="003D36CF">
        <w:rPr>
          <w:szCs w:val="22"/>
        </w:rPr>
        <w:t>&amp;</w:t>
      </w:r>
      <w:r w:rsidR="004814A8" w:rsidRPr="003D36CF">
        <w:rPr>
          <w:szCs w:val="22"/>
        </w:rPr>
        <w:t xml:space="preserve"> Pricing </w:t>
      </w:r>
      <w:r w:rsidR="00C82DC5">
        <w:rPr>
          <w:szCs w:val="22"/>
        </w:rPr>
        <w:t xml:space="preserve">team </w:t>
      </w:r>
      <w:r w:rsidR="008C6538" w:rsidRPr="003D36CF">
        <w:rPr>
          <w:szCs w:val="22"/>
        </w:rPr>
        <w:t>(S</w:t>
      </w:r>
      <w:r w:rsidR="004814A8" w:rsidRPr="003D36CF">
        <w:rPr>
          <w:szCs w:val="22"/>
        </w:rPr>
        <w:t>&amp;P</w:t>
      </w:r>
      <w:r w:rsidR="008C6538" w:rsidRPr="003D36CF">
        <w:rPr>
          <w:szCs w:val="22"/>
        </w:rPr>
        <w:t xml:space="preserve">) </w:t>
      </w:r>
      <w:r w:rsidR="00BB17A0">
        <w:rPr>
          <w:szCs w:val="22"/>
        </w:rPr>
        <w:t>are</w:t>
      </w:r>
      <w:r w:rsidR="008C6538" w:rsidRPr="003D36CF">
        <w:rPr>
          <w:szCs w:val="22"/>
        </w:rPr>
        <w:t xml:space="preserve"> responsible for developing </w:t>
      </w:r>
      <w:r w:rsidR="00A5190A">
        <w:rPr>
          <w:szCs w:val="22"/>
        </w:rPr>
        <w:t xml:space="preserve">and regularly reviewing </w:t>
      </w:r>
      <w:r w:rsidR="008C6538" w:rsidRPr="003D36CF">
        <w:rPr>
          <w:szCs w:val="22"/>
        </w:rPr>
        <w:t>Fairtrade Standards</w:t>
      </w:r>
      <w:r w:rsidR="00A5190A">
        <w:rPr>
          <w:szCs w:val="22"/>
        </w:rPr>
        <w:t>, while the multi-stakeholder Standards Committee makes all final decisions</w:t>
      </w:r>
      <w:r w:rsidR="008C6538" w:rsidRPr="003D36CF">
        <w:rPr>
          <w:szCs w:val="22"/>
        </w:rPr>
        <w:t xml:space="preserve">. </w:t>
      </w:r>
      <w:r w:rsidR="004325DA" w:rsidRPr="003D36CF">
        <w:rPr>
          <w:szCs w:val="22"/>
        </w:rPr>
        <w:t>The procedure followed, as outlined in the</w:t>
      </w:r>
      <w:r w:rsidR="00D76BD0" w:rsidRPr="003D36CF">
        <w:rPr>
          <w:szCs w:val="22"/>
        </w:rPr>
        <w:t xml:space="preserve"> </w:t>
      </w:r>
      <w:hyperlink r:id="rId8" w:history="1">
        <w:r w:rsidR="00D76BD0" w:rsidRPr="00420292">
          <w:rPr>
            <w:rStyle w:val="Hyperlink"/>
            <w:szCs w:val="22"/>
          </w:rPr>
          <w:t xml:space="preserve">Standard Operating Procedure </w:t>
        </w:r>
        <w:r w:rsidR="004325DA" w:rsidRPr="00420292">
          <w:rPr>
            <w:rStyle w:val="Hyperlink"/>
            <w:szCs w:val="22"/>
          </w:rPr>
          <w:t>for the Development of Fairtrade Standards</w:t>
        </w:r>
      </w:hyperlink>
      <w:r w:rsidR="00A5190A">
        <w:rPr>
          <w:rStyle w:val="Hyperlink"/>
          <w:szCs w:val="22"/>
        </w:rPr>
        <w:t>,</w:t>
      </w:r>
      <w:r w:rsidR="005456DF" w:rsidRPr="003D36CF">
        <w:rPr>
          <w:szCs w:val="22"/>
        </w:rPr>
        <w:t xml:space="preserve"> </w:t>
      </w:r>
      <w:r w:rsidR="008C6538" w:rsidRPr="003D36CF">
        <w:rPr>
          <w:szCs w:val="22"/>
        </w:rPr>
        <w:t xml:space="preserve">is designed in compliance with all requirements of the </w:t>
      </w:r>
      <w:hyperlink r:id="rId9" w:history="1">
        <w:r w:rsidR="008C6538" w:rsidRPr="00420292">
          <w:rPr>
            <w:rStyle w:val="Hyperlink"/>
            <w:szCs w:val="22"/>
          </w:rPr>
          <w:t>ISEAL Code of Good Practice for Setting Social and Environmental Standards</w:t>
        </w:r>
      </w:hyperlink>
      <w:r w:rsidR="008C6538" w:rsidRPr="003D36CF">
        <w:rPr>
          <w:szCs w:val="22"/>
        </w:rPr>
        <w:t xml:space="preserve">. This involves wide consultation with stakeholders to ensure that new and revised standards reflect </w:t>
      </w:r>
      <w:r w:rsidR="00751C80" w:rsidRPr="003D36CF">
        <w:rPr>
          <w:szCs w:val="22"/>
        </w:rPr>
        <w:t>Fairtrade International’s</w:t>
      </w:r>
      <w:r w:rsidR="008C6538" w:rsidRPr="003D36CF">
        <w:rPr>
          <w:szCs w:val="22"/>
        </w:rPr>
        <w:t xml:space="preserve"> strategic objectives, are based on producers’ and traders’ realities</w:t>
      </w:r>
      <w:r w:rsidR="00BB17A0">
        <w:rPr>
          <w:szCs w:val="22"/>
        </w:rPr>
        <w:t>,</w:t>
      </w:r>
      <w:r w:rsidR="008C6538" w:rsidRPr="003D36CF">
        <w:rPr>
          <w:szCs w:val="22"/>
        </w:rPr>
        <w:t xml:space="preserve"> and meet consumers’ </w:t>
      </w:r>
      <w:r w:rsidR="00F950DB" w:rsidRPr="003D36CF">
        <w:rPr>
          <w:szCs w:val="22"/>
        </w:rPr>
        <w:t>expectations.</w:t>
      </w:r>
    </w:p>
    <w:p w14:paraId="05A4ACB2" w14:textId="77777777" w:rsidR="008C6538" w:rsidRPr="003D36CF" w:rsidRDefault="00A5190A" w:rsidP="002349B5">
      <w:pPr>
        <w:spacing w:before="120" w:after="120" w:line="240" w:lineRule="auto"/>
        <w:rPr>
          <w:szCs w:val="22"/>
        </w:rPr>
      </w:pPr>
      <w:r>
        <w:rPr>
          <w:szCs w:val="22"/>
        </w:rPr>
        <w:t>We invite you</w:t>
      </w:r>
      <w:r w:rsidR="008C6538" w:rsidRPr="003D36CF">
        <w:rPr>
          <w:szCs w:val="22"/>
        </w:rPr>
        <w:t xml:space="preserve"> to participate in </w:t>
      </w:r>
      <w:r w:rsidR="001967C8">
        <w:rPr>
          <w:szCs w:val="22"/>
        </w:rPr>
        <w:t xml:space="preserve">the </w:t>
      </w:r>
      <w:r>
        <w:rPr>
          <w:szCs w:val="22"/>
        </w:rPr>
        <w:t xml:space="preserve">first </w:t>
      </w:r>
      <w:r w:rsidR="004770EE">
        <w:rPr>
          <w:szCs w:val="22"/>
        </w:rPr>
        <w:t>phase</w:t>
      </w:r>
      <w:r w:rsidR="0097149F">
        <w:rPr>
          <w:szCs w:val="22"/>
        </w:rPr>
        <w:t xml:space="preserve"> of consultation </w:t>
      </w:r>
      <w:r w:rsidR="00BB17A0">
        <w:rPr>
          <w:szCs w:val="22"/>
        </w:rPr>
        <w:t>to review</w:t>
      </w:r>
      <w:r>
        <w:rPr>
          <w:szCs w:val="22"/>
        </w:rPr>
        <w:t xml:space="preserve"> the </w:t>
      </w:r>
      <w:hyperlink r:id="rId10" w:history="1">
        <w:r w:rsidRPr="00BC2C35">
          <w:rPr>
            <w:rStyle w:val="Hyperlink"/>
            <w:szCs w:val="22"/>
          </w:rPr>
          <w:t>Fairtrade Standard for Cocoa</w:t>
        </w:r>
      </w:hyperlink>
      <w:r w:rsidR="00AE635F">
        <w:rPr>
          <w:szCs w:val="22"/>
        </w:rPr>
        <w:t xml:space="preserve">. </w:t>
      </w:r>
      <w:r w:rsidR="008C6538" w:rsidRPr="003D36CF">
        <w:rPr>
          <w:szCs w:val="22"/>
        </w:rPr>
        <w:t xml:space="preserve">For this purpose, we kindly ask you to </w:t>
      </w:r>
      <w:r w:rsidR="001967C8">
        <w:rPr>
          <w:szCs w:val="22"/>
        </w:rPr>
        <w:t>provide your input</w:t>
      </w:r>
      <w:r w:rsidR="001967C8" w:rsidRPr="003D36CF">
        <w:rPr>
          <w:szCs w:val="22"/>
        </w:rPr>
        <w:t xml:space="preserve"> </w:t>
      </w:r>
      <w:r w:rsidR="008C6538" w:rsidRPr="003D36CF">
        <w:rPr>
          <w:szCs w:val="22"/>
        </w:rPr>
        <w:t xml:space="preserve">on the </w:t>
      </w:r>
      <w:r w:rsidR="001967C8">
        <w:rPr>
          <w:szCs w:val="22"/>
        </w:rPr>
        <w:t>topics</w:t>
      </w:r>
      <w:r w:rsidR="001967C8" w:rsidRPr="003D36CF">
        <w:rPr>
          <w:szCs w:val="22"/>
        </w:rPr>
        <w:t xml:space="preserve"> </w:t>
      </w:r>
      <w:r w:rsidR="000B6104" w:rsidRPr="003D36CF">
        <w:rPr>
          <w:szCs w:val="22"/>
        </w:rPr>
        <w:t>suggested</w:t>
      </w:r>
      <w:r w:rsidR="008C6538" w:rsidRPr="003D36CF">
        <w:rPr>
          <w:szCs w:val="22"/>
        </w:rPr>
        <w:t xml:space="preserve"> in this document and encourage you to give explanations, analysis</w:t>
      </w:r>
      <w:r w:rsidR="00BB17A0">
        <w:rPr>
          <w:szCs w:val="22"/>
        </w:rPr>
        <w:t>,</w:t>
      </w:r>
      <w:r w:rsidR="008C6538" w:rsidRPr="003D36CF">
        <w:rPr>
          <w:szCs w:val="22"/>
        </w:rPr>
        <w:t xml:space="preserve"> and examples underlying your statements. All information we receive from respondents will be treated with care and kept confidential.</w:t>
      </w:r>
    </w:p>
    <w:p w14:paraId="1981CC8F" w14:textId="2B494FD2" w:rsidR="008C6538" w:rsidRPr="003D36CF" w:rsidRDefault="008C6538" w:rsidP="002349B5">
      <w:pPr>
        <w:spacing w:before="120" w:after="120" w:line="240" w:lineRule="auto"/>
        <w:rPr>
          <w:szCs w:val="22"/>
        </w:rPr>
      </w:pPr>
      <w:r w:rsidRPr="00C34C72">
        <w:rPr>
          <w:b/>
          <w:szCs w:val="22"/>
        </w:rPr>
        <w:t>Please</w:t>
      </w:r>
      <w:r w:rsidR="00E121F4" w:rsidRPr="00C34C72">
        <w:rPr>
          <w:b/>
          <w:szCs w:val="22"/>
        </w:rPr>
        <w:t xml:space="preserve"> </w:t>
      </w:r>
      <w:r w:rsidRPr="00C34C72">
        <w:rPr>
          <w:b/>
          <w:szCs w:val="22"/>
        </w:rPr>
        <w:t>submit your</w:t>
      </w:r>
      <w:r w:rsidR="00EE67C8" w:rsidRPr="00C34C72">
        <w:rPr>
          <w:b/>
          <w:szCs w:val="22"/>
        </w:rPr>
        <w:t xml:space="preserve"> comments to </w:t>
      </w:r>
      <w:hyperlink r:id="rId11" w:history="1">
        <w:r w:rsidR="00420292" w:rsidRPr="00A65178">
          <w:rPr>
            <w:rStyle w:val="Hyperlink"/>
            <w:b/>
            <w:szCs w:val="22"/>
          </w:rPr>
          <w:t>standards-pricing@fairtrade.net</w:t>
        </w:r>
      </w:hyperlink>
      <w:r w:rsidR="00420292" w:rsidRPr="00A65178">
        <w:rPr>
          <w:b/>
          <w:szCs w:val="22"/>
        </w:rPr>
        <w:t xml:space="preserve"> </w:t>
      </w:r>
      <w:r w:rsidR="00DB72C8" w:rsidRPr="00A65178">
        <w:rPr>
          <w:b/>
          <w:szCs w:val="22"/>
        </w:rPr>
        <w:t xml:space="preserve">by </w:t>
      </w:r>
      <w:r w:rsidR="001916AA" w:rsidRPr="00A65178">
        <w:rPr>
          <w:b/>
          <w:szCs w:val="22"/>
        </w:rPr>
        <w:t>1</w:t>
      </w:r>
      <w:r w:rsidR="00485808" w:rsidRPr="00A65178">
        <w:rPr>
          <w:b/>
          <w:szCs w:val="22"/>
        </w:rPr>
        <w:t>7</w:t>
      </w:r>
      <w:r w:rsidR="00EC49D1" w:rsidRPr="00A65178">
        <w:rPr>
          <w:b/>
          <w:szCs w:val="22"/>
        </w:rPr>
        <w:t xml:space="preserve"> </w:t>
      </w:r>
      <w:r w:rsidR="003805BA" w:rsidRPr="00A65178">
        <w:rPr>
          <w:b/>
          <w:szCs w:val="22"/>
        </w:rPr>
        <w:t xml:space="preserve">October </w:t>
      </w:r>
      <w:r w:rsidR="00085326" w:rsidRPr="00A65178">
        <w:rPr>
          <w:b/>
          <w:szCs w:val="22"/>
        </w:rPr>
        <w:t>2021</w:t>
      </w:r>
      <w:r w:rsidRPr="00A65178">
        <w:rPr>
          <w:b/>
          <w:szCs w:val="22"/>
        </w:rPr>
        <w:t>.</w:t>
      </w:r>
      <w:r w:rsidRPr="003D36CF">
        <w:rPr>
          <w:szCs w:val="22"/>
        </w:rPr>
        <w:t xml:space="preserve"> If you have any questions regarding the draft standard or the consultation process, </w:t>
      </w:r>
      <w:r w:rsidRPr="00C34C72">
        <w:rPr>
          <w:szCs w:val="22"/>
        </w:rPr>
        <w:t>please contact</w:t>
      </w:r>
      <w:r w:rsidR="00C34C72" w:rsidRPr="00C34C72">
        <w:rPr>
          <w:szCs w:val="22"/>
        </w:rPr>
        <w:t xml:space="preserve"> </w:t>
      </w:r>
      <w:hyperlink r:id="rId12" w:history="1">
        <w:r w:rsidR="00420292" w:rsidRPr="00A70F6E">
          <w:rPr>
            <w:rStyle w:val="Hyperlink"/>
            <w:szCs w:val="22"/>
          </w:rPr>
          <w:t>standards-pricing@fairtrade.net</w:t>
        </w:r>
      </w:hyperlink>
    </w:p>
    <w:p w14:paraId="23913DA7" w14:textId="77777777" w:rsidR="008A374C" w:rsidRPr="003D36CF" w:rsidRDefault="00D244D2" w:rsidP="002349B5">
      <w:pPr>
        <w:spacing w:before="120" w:after="120" w:line="240" w:lineRule="auto"/>
      </w:pPr>
      <w:r w:rsidRPr="003D36CF">
        <w:t xml:space="preserve">Following the consultation </w:t>
      </w:r>
      <w:r w:rsidR="004770EE">
        <w:t>phase</w:t>
      </w:r>
      <w:r w:rsidR="00BB17A0">
        <w:t>,</w:t>
      </w:r>
      <w:r w:rsidRPr="001957AD">
        <w:t xml:space="preserve"> </w:t>
      </w:r>
      <w:r w:rsidR="00D517E8">
        <w:t xml:space="preserve">S&amp;P </w:t>
      </w:r>
      <w:r w:rsidRPr="003D36CF">
        <w:t>will prepare a paper compiling the comments made, which will be emailed to all participants and also be available</w:t>
      </w:r>
      <w:r w:rsidR="002E470D" w:rsidRPr="003D36CF">
        <w:t xml:space="preserve"> on </w:t>
      </w:r>
      <w:r w:rsidR="00A5190A">
        <w:t>the</w:t>
      </w:r>
      <w:r w:rsidR="00A5190A" w:rsidRPr="003D36CF">
        <w:t xml:space="preserve"> </w:t>
      </w:r>
      <w:r w:rsidR="002E470D" w:rsidRPr="003D36CF">
        <w:t>F</w:t>
      </w:r>
      <w:r w:rsidR="00AF652A" w:rsidRPr="003D36CF">
        <w:t xml:space="preserve">airtrade International website. </w:t>
      </w:r>
      <w:r w:rsidR="00BB17A0">
        <w:t>The n</w:t>
      </w:r>
      <w:r w:rsidR="00AF652A" w:rsidRPr="003D36CF">
        <w:t>ext steps of the project are presented in section four.</w:t>
      </w:r>
    </w:p>
    <w:p w14:paraId="15F6EFE2" w14:textId="77777777" w:rsidR="008C6538" w:rsidRPr="007456F8" w:rsidRDefault="00E121F4" w:rsidP="002349B5">
      <w:pPr>
        <w:pStyle w:val="Heading2"/>
        <w:rPr>
          <w:b w:val="0"/>
          <w:color w:val="00B9E4"/>
          <w:sz w:val="28"/>
          <w:szCs w:val="28"/>
        </w:rPr>
      </w:pPr>
      <w:r w:rsidRPr="007456F8">
        <w:rPr>
          <w:color w:val="00B9E4"/>
          <w:sz w:val="28"/>
          <w:szCs w:val="28"/>
        </w:rPr>
        <w:t xml:space="preserve">2. </w:t>
      </w:r>
      <w:r w:rsidR="008C6538" w:rsidRPr="007456F8">
        <w:rPr>
          <w:color w:val="00B9E4"/>
          <w:sz w:val="28"/>
          <w:szCs w:val="28"/>
        </w:rPr>
        <w:t xml:space="preserve">Background </w:t>
      </w:r>
    </w:p>
    <w:p w14:paraId="3D5D7E21" w14:textId="77777777" w:rsidR="009A7AB9" w:rsidRDefault="00264EF1" w:rsidP="002349B5">
      <w:pPr>
        <w:spacing w:before="120" w:after="120" w:line="240" w:lineRule="auto"/>
        <w:rPr>
          <w:szCs w:val="22"/>
        </w:rPr>
      </w:pPr>
      <w:r w:rsidRPr="00264EF1">
        <w:rPr>
          <w:szCs w:val="22"/>
        </w:rPr>
        <w:t>The review of the Fairtrade Standard for Cocoa started in February 2020</w:t>
      </w:r>
      <w:r w:rsidR="00A5190A">
        <w:rPr>
          <w:szCs w:val="22"/>
        </w:rPr>
        <w:t>. T</w:t>
      </w:r>
      <w:r w:rsidRPr="00264EF1">
        <w:rPr>
          <w:szCs w:val="22"/>
        </w:rPr>
        <w:t xml:space="preserve">he research phase of the project commenced in May </w:t>
      </w:r>
      <w:r>
        <w:rPr>
          <w:szCs w:val="22"/>
        </w:rPr>
        <w:t xml:space="preserve">2020 </w:t>
      </w:r>
      <w:r w:rsidRPr="00264EF1">
        <w:rPr>
          <w:szCs w:val="22"/>
        </w:rPr>
        <w:t xml:space="preserve">and </w:t>
      </w:r>
      <w:r>
        <w:rPr>
          <w:szCs w:val="22"/>
        </w:rPr>
        <w:t>ended in June 2021</w:t>
      </w:r>
      <w:r w:rsidRPr="00264EF1">
        <w:rPr>
          <w:szCs w:val="22"/>
        </w:rPr>
        <w:t>. In thi</w:t>
      </w:r>
      <w:r>
        <w:rPr>
          <w:szCs w:val="22"/>
        </w:rPr>
        <w:t>s project, the research phase was</w:t>
      </w:r>
      <w:r w:rsidRPr="00264EF1">
        <w:rPr>
          <w:szCs w:val="22"/>
        </w:rPr>
        <w:t xml:space="preserve"> longer than usual as external factors such as the </w:t>
      </w:r>
      <w:r w:rsidR="00A5190A">
        <w:rPr>
          <w:szCs w:val="22"/>
        </w:rPr>
        <w:t>COVID-19</w:t>
      </w:r>
      <w:r w:rsidRPr="00264EF1">
        <w:rPr>
          <w:szCs w:val="22"/>
        </w:rPr>
        <w:t xml:space="preserve"> pandemic</w:t>
      </w:r>
      <w:r w:rsidR="00A5190A">
        <w:rPr>
          <w:szCs w:val="22"/>
        </w:rPr>
        <w:t>,</w:t>
      </w:r>
      <w:r>
        <w:rPr>
          <w:szCs w:val="22"/>
        </w:rPr>
        <w:t xml:space="preserve"> </w:t>
      </w:r>
      <w:r w:rsidR="00762DAD">
        <w:rPr>
          <w:szCs w:val="22"/>
        </w:rPr>
        <w:t xml:space="preserve">evolving Human Rights Environmental Due Diligence (HREDD) regulations in consuming regions, </w:t>
      </w:r>
      <w:r w:rsidRPr="00264EF1">
        <w:rPr>
          <w:szCs w:val="22"/>
        </w:rPr>
        <w:t>elections in several West African countries</w:t>
      </w:r>
      <w:r w:rsidR="00A5190A">
        <w:rPr>
          <w:szCs w:val="22"/>
        </w:rPr>
        <w:t xml:space="preserve">, and </w:t>
      </w:r>
      <w:r>
        <w:rPr>
          <w:szCs w:val="22"/>
        </w:rPr>
        <w:t>the evolving African Regional Standard</w:t>
      </w:r>
      <w:r w:rsidR="00A5190A">
        <w:rPr>
          <w:szCs w:val="22"/>
        </w:rPr>
        <w:t>,</w:t>
      </w:r>
      <w:r>
        <w:rPr>
          <w:szCs w:val="22"/>
        </w:rPr>
        <w:t xml:space="preserve"> </w:t>
      </w:r>
      <w:r w:rsidR="00A5190A">
        <w:rPr>
          <w:szCs w:val="22"/>
        </w:rPr>
        <w:t>among others,</w:t>
      </w:r>
      <w:r>
        <w:rPr>
          <w:szCs w:val="22"/>
        </w:rPr>
        <w:t xml:space="preserve"> have</w:t>
      </w:r>
      <w:r w:rsidRPr="00264EF1">
        <w:rPr>
          <w:szCs w:val="22"/>
        </w:rPr>
        <w:t xml:space="preserve"> hindered an earlier public consultation. </w:t>
      </w:r>
    </w:p>
    <w:p w14:paraId="46BC8756" w14:textId="77777777" w:rsidR="00264EF1" w:rsidRPr="00264EF1" w:rsidRDefault="00264EF1" w:rsidP="002349B5">
      <w:pPr>
        <w:spacing w:before="120" w:after="120" w:line="240" w:lineRule="auto"/>
        <w:rPr>
          <w:szCs w:val="22"/>
        </w:rPr>
      </w:pPr>
      <w:r w:rsidRPr="00264EF1">
        <w:rPr>
          <w:szCs w:val="22"/>
        </w:rPr>
        <w:t>During October and November</w:t>
      </w:r>
      <w:r w:rsidR="00BB17A0">
        <w:rPr>
          <w:szCs w:val="22"/>
        </w:rPr>
        <w:t xml:space="preserve"> </w:t>
      </w:r>
      <w:r w:rsidRPr="00264EF1">
        <w:rPr>
          <w:szCs w:val="22"/>
        </w:rPr>
        <w:t>2020</w:t>
      </w:r>
      <w:r w:rsidR="00BB17A0">
        <w:rPr>
          <w:szCs w:val="22"/>
        </w:rPr>
        <w:t>,</w:t>
      </w:r>
      <w:r w:rsidRPr="00264EF1">
        <w:rPr>
          <w:szCs w:val="22"/>
        </w:rPr>
        <w:t xml:space="preserve"> Fairtrade interviewed key cocoa stakeholders to gather expert input during the research phase of the project. The findings of these interviews have been </w:t>
      </w:r>
      <w:r w:rsidR="00AC7006" w:rsidRPr="00264EF1">
        <w:rPr>
          <w:szCs w:val="22"/>
        </w:rPr>
        <w:t>analysed</w:t>
      </w:r>
      <w:r w:rsidRPr="00264EF1">
        <w:rPr>
          <w:szCs w:val="22"/>
        </w:rPr>
        <w:t xml:space="preserve"> by </w:t>
      </w:r>
      <w:r w:rsidR="00D517E8">
        <w:rPr>
          <w:szCs w:val="22"/>
        </w:rPr>
        <w:t>S&amp;P</w:t>
      </w:r>
      <w:r w:rsidRPr="00264EF1">
        <w:rPr>
          <w:szCs w:val="22"/>
        </w:rPr>
        <w:t xml:space="preserve"> and used to sharpen the proposals for public consultation of the Fairtrade Standard for Cocoa in Q3 2021.</w:t>
      </w:r>
    </w:p>
    <w:p w14:paraId="49A0D5CB" w14:textId="77777777" w:rsidR="00264EF1" w:rsidRDefault="00A5190A" w:rsidP="002349B5">
      <w:pPr>
        <w:spacing w:before="120" w:after="120" w:line="240" w:lineRule="auto"/>
        <w:rPr>
          <w:szCs w:val="22"/>
        </w:rPr>
      </w:pPr>
      <w:r>
        <w:rPr>
          <w:szCs w:val="22"/>
        </w:rPr>
        <w:lastRenderedPageBreak/>
        <w:t>C</w:t>
      </w:r>
      <w:r w:rsidR="00264EF1" w:rsidRPr="00264EF1">
        <w:rPr>
          <w:szCs w:val="22"/>
        </w:rPr>
        <w:t xml:space="preserve">hanges in the cocoa </w:t>
      </w:r>
      <w:r w:rsidR="00762DAD">
        <w:rPr>
          <w:szCs w:val="22"/>
        </w:rPr>
        <w:t xml:space="preserve">regulatory </w:t>
      </w:r>
      <w:r w:rsidR="00264EF1" w:rsidRPr="00264EF1">
        <w:rPr>
          <w:szCs w:val="22"/>
        </w:rPr>
        <w:t>landscape, especially</w:t>
      </w:r>
      <w:r w:rsidR="00762DAD" w:rsidRPr="00762DAD">
        <w:rPr>
          <w:szCs w:val="22"/>
        </w:rPr>
        <w:t xml:space="preserve"> </w:t>
      </w:r>
      <w:r w:rsidR="00762DAD">
        <w:rPr>
          <w:szCs w:val="22"/>
        </w:rPr>
        <w:t xml:space="preserve">new and/or upcoming HREDD regulations in the European Union as well as in individual consuming countries such as France, Netherlands, Germany, Switzerland or Belgium, </w:t>
      </w:r>
      <w:r w:rsidR="00264EF1" w:rsidRPr="00264EF1">
        <w:rPr>
          <w:szCs w:val="22"/>
        </w:rPr>
        <w:t>new legislation in West Africa</w:t>
      </w:r>
      <w:r w:rsidR="00BB17A0">
        <w:rPr>
          <w:szCs w:val="22"/>
        </w:rPr>
        <w:t>,</w:t>
      </w:r>
      <w:r w:rsidR="00264EF1" w:rsidRPr="00264EF1">
        <w:rPr>
          <w:szCs w:val="22"/>
        </w:rPr>
        <w:t xml:space="preserve"> including the development of an African Regional Standard for Sustainable Cocoa</w:t>
      </w:r>
      <w:r>
        <w:rPr>
          <w:szCs w:val="22"/>
        </w:rPr>
        <w:t xml:space="preserve"> (ARS),</w:t>
      </w:r>
      <w:r w:rsidR="00264EF1" w:rsidRPr="00264EF1">
        <w:rPr>
          <w:szCs w:val="22"/>
        </w:rPr>
        <w:t xml:space="preserve"> the introduction of </w:t>
      </w:r>
      <w:r>
        <w:rPr>
          <w:szCs w:val="22"/>
        </w:rPr>
        <w:t>the respective governments’</w:t>
      </w:r>
      <w:r w:rsidRPr="00264EF1">
        <w:rPr>
          <w:szCs w:val="22"/>
        </w:rPr>
        <w:t xml:space="preserve"> </w:t>
      </w:r>
      <w:r w:rsidR="00264EF1" w:rsidRPr="00264EF1">
        <w:rPr>
          <w:szCs w:val="22"/>
        </w:rPr>
        <w:t xml:space="preserve">Living Income Differential in Ghana and Côte d’Ivoire, along with a critical need to address human rights abuses </w:t>
      </w:r>
      <w:r>
        <w:rPr>
          <w:szCs w:val="22"/>
        </w:rPr>
        <w:t>and</w:t>
      </w:r>
      <w:r w:rsidR="00264EF1" w:rsidRPr="00264EF1">
        <w:rPr>
          <w:szCs w:val="22"/>
        </w:rPr>
        <w:t xml:space="preserve"> deforestation, </w:t>
      </w:r>
      <w:r>
        <w:rPr>
          <w:szCs w:val="22"/>
        </w:rPr>
        <w:t xml:space="preserve">made clear </w:t>
      </w:r>
      <w:r w:rsidR="00264EF1" w:rsidRPr="00264EF1">
        <w:rPr>
          <w:szCs w:val="22"/>
        </w:rPr>
        <w:t xml:space="preserve">the need for a </w:t>
      </w:r>
      <w:r>
        <w:rPr>
          <w:szCs w:val="22"/>
        </w:rPr>
        <w:t xml:space="preserve">review of the </w:t>
      </w:r>
      <w:r w:rsidR="00264EF1" w:rsidRPr="00264EF1">
        <w:rPr>
          <w:szCs w:val="22"/>
        </w:rPr>
        <w:t>Fairtrade</w:t>
      </w:r>
      <w:r>
        <w:rPr>
          <w:szCs w:val="22"/>
        </w:rPr>
        <w:t xml:space="preserve"> Standard for</w:t>
      </w:r>
      <w:r w:rsidR="00264EF1" w:rsidRPr="00264EF1">
        <w:rPr>
          <w:szCs w:val="22"/>
        </w:rPr>
        <w:t xml:space="preserve"> Cocoa. The </w:t>
      </w:r>
      <w:r w:rsidR="003B4308">
        <w:rPr>
          <w:szCs w:val="22"/>
        </w:rPr>
        <w:t>goal</w:t>
      </w:r>
      <w:r w:rsidR="00264EF1" w:rsidRPr="00264EF1">
        <w:rPr>
          <w:szCs w:val="22"/>
        </w:rPr>
        <w:t xml:space="preserve"> of this review is to</w:t>
      </w:r>
      <w:r w:rsidR="0021348C">
        <w:rPr>
          <w:szCs w:val="22"/>
        </w:rPr>
        <w:t xml:space="preserve"> improve the </w:t>
      </w:r>
      <w:r w:rsidR="00264EF1" w:rsidRPr="00264EF1">
        <w:rPr>
          <w:szCs w:val="22"/>
        </w:rPr>
        <w:t>Fairtrade Standard for Cocoa</w:t>
      </w:r>
      <w:r w:rsidR="0021348C">
        <w:rPr>
          <w:szCs w:val="22"/>
        </w:rPr>
        <w:t xml:space="preserve"> based on the implementation experience and feedback received during the last years. </w:t>
      </w:r>
      <w:r w:rsidR="00762DAD" w:rsidRPr="00762DAD">
        <w:rPr>
          <w:szCs w:val="22"/>
        </w:rPr>
        <w:t xml:space="preserve">The </w:t>
      </w:r>
      <w:r w:rsidR="003B4308">
        <w:rPr>
          <w:szCs w:val="22"/>
        </w:rPr>
        <w:t>second goal</w:t>
      </w:r>
      <w:r w:rsidR="00762DAD" w:rsidRPr="00762DAD">
        <w:rPr>
          <w:szCs w:val="22"/>
        </w:rPr>
        <w:t xml:space="preserve"> is to enable Fairtrade certified SPOs to comply at the same time with the Fairtrade Cocoa and SPO </w:t>
      </w:r>
      <w:r w:rsidR="00AC7006" w:rsidRPr="00762DAD">
        <w:rPr>
          <w:szCs w:val="22"/>
        </w:rPr>
        <w:t>standard, with</w:t>
      </w:r>
      <w:r w:rsidR="00762DAD" w:rsidRPr="00762DAD">
        <w:rPr>
          <w:szCs w:val="22"/>
        </w:rPr>
        <w:t xml:space="preserve"> the new/upcoming HREDD regulation and with the new African Regional Standard (ARS</w:t>
      </w:r>
      <w:r w:rsidR="00F8081B">
        <w:rPr>
          <w:szCs w:val="22"/>
        </w:rPr>
        <w:t>)</w:t>
      </w:r>
      <w:r w:rsidR="00762DAD" w:rsidRPr="00762DAD">
        <w:rPr>
          <w:szCs w:val="22"/>
        </w:rPr>
        <w:t xml:space="preserve">, for SPOs in Ghana and Côte d’Ivoire. Responding to the assurance needs of the consuming markets will be essential for further Fairtrade cocoa market </w:t>
      </w:r>
      <w:r w:rsidR="00385F31">
        <w:rPr>
          <w:szCs w:val="22"/>
        </w:rPr>
        <w:t xml:space="preserve">retention and </w:t>
      </w:r>
      <w:r w:rsidR="00AC7006" w:rsidRPr="00762DAD">
        <w:rPr>
          <w:szCs w:val="22"/>
        </w:rPr>
        <w:t>growth. The</w:t>
      </w:r>
      <w:r w:rsidR="00762DAD" w:rsidRPr="00762DAD">
        <w:rPr>
          <w:szCs w:val="22"/>
        </w:rPr>
        <w:t xml:space="preserve"> revision of the Fairtrade Standard for Cocoa is a key instrument to align the standard with the market regulatory needs, producer realities and environmental challenges worldwide.</w:t>
      </w:r>
    </w:p>
    <w:p w14:paraId="3A36A7A3" w14:textId="7D958D03" w:rsidR="00B071C7" w:rsidRDefault="00B071C7" w:rsidP="002349B5">
      <w:pPr>
        <w:spacing w:before="120" w:after="120" w:line="240" w:lineRule="auto"/>
        <w:rPr>
          <w:szCs w:val="22"/>
        </w:rPr>
      </w:pPr>
      <w:r w:rsidRPr="00B071C7">
        <w:rPr>
          <w:szCs w:val="22"/>
        </w:rPr>
        <w:t>Throughout the document</w:t>
      </w:r>
      <w:r w:rsidR="00BB17A0">
        <w:rPr>
          <w:szCs w:val="22"/>
        </w:rPr>
        <w:t>,</w:t>
      </w:r>
      <w:r w:rsidRPr="00B071C7">
        <w:rPr>
          <w:szCs w:val="22"/>
        </w:rPr>
        <w:t xml:space="preserve"> references are made to the African Regional Standard (ARS) against which Fairtrade Standards are required to align</w:t>
      </w:r>
      <w:r w:rsidR="00385F31">
        <w:rPr>
          <w:szCs w:val="22"/>
        </w:rPr>
        <w:t xml:space="preserve"> based on communication from the government regulatory bodies of </w:t>
      </w:r>
      <w:r w:rsidR="00385F31" w:rsidRPr="00B071C7">
        <w:rPr>
          <w:szCs w:val="22"/>
        </w:rPr>
        <w:t>Côte d’Ivoire and Ghana</w:t>
      </w:r>
      <w:r w:rsidRPr="00B071C7">
        <w:rPr>
          <w:szCs w:val="22"/>
        </w:rPr>
        <w:t xml:space="preserve">. Whenever Fairtrade proposed requirements are presented as becoming mandatory in Côte d’Ivoire and Ghana to align with ARS requirements, these proposed Fairtrade requirements are also put forward to stakeholders from other regions to understand if the same requirements should be implemented in their region and within which timeframe. Frequently the ARS requirements are also reflecting </w:t>
      </w:r>
      <w:r w:rsidR="00385F31">
        <w:rPr>
          <w:szCs w:val="22"/>
        </w:rPr>
        <w:t xml:space="preserve">upcoming or existing </w:t>
      </w:r>
      <w:r w:rsidRPr="00B071C7">
        <w:rPr>
          <w:szCs w:val="22"/>
        </w:rPr>
        <w:t>regulations from EU countries, which will be relevant for all producing contexts. From stakeholders from Côte d’Ivoire and Ghana</w:t>
      </w:r>
      <w:r w:rsidR="00BB17A0">
        <w:rPr>
          <w:szCs w:val="22"/>
        </w:rPr>
        <w:t>,</w:t>
      </w:r>
      <w:r w:rsidRPr="00B071C7">
        <w:rPr>
          <w:szCs w:val="22"/>
        </w:rPr>
        <w:t xml:space="preserve"> we would like to learn how the Fairtrade requirements that will become compulsory could still be improved.</w:t>
      </w:r>
    </w:p>
    <w:p w14:paraId="6D4F9463" w14:textId="4EC7441F" w:rsidR="00EB5473" w:rsidRDefault="00EB5473" w:rsidP="002349B5">
      <w:pPr>
        <w:spacing w:before="120" w:after="120" w:line="240" w:lineRule="auto"/>
        <w:rPr>
          <w:szCs w:val="22"/>
          <w:highlight w:val="yellow"/>
        </w:rPr>
      </w:pPr>
      <w:r w:rsidRPr="00EB5473">
        <w:rPr>
          <w:szCs w:val="22"/>
        </w:rPr>
        <w:t>The Latin American and Caribbean Network of Fair Trade Small Producers and Workers (CLAC) has identified where proposals are not relevant to their region based on their socio economic context, consequently some of proposals are indicated as not relevant for L</w:t>
      </w:r>
      <w:r>
        <w:rPr>
          <w:szCs w:val="22"/>
        </w:rPr>
        <w:t>atin America and the Caribbean.</w:t>
      </w:r>
    </w:p>
    <w:p w14:paraId="5DC9D85A" w14:textId="77777777" w:rsidR="008C6538" w:rsidRPr="007456F8" w:rsidRDefault="000B6104" w:rsidP="002349B5">
      <w:pPr>
        <w:pStyle w:val="Heading2"/>
        <w:rPr>
          <w:b w:val="0"/>
          <w:color w:val="00B9E4"/>
          <w:sz w:val="28"/>
          <w:szCs w:val="28"/>
        </w:rPr>
      </w:pPr>
      <w:r w:rsidRPr="007456F8">
        <w:rPr>
          <w:color w:val="00B9E4"/>
          <w:sz w:val="28"/>
          <w:szCs w:val="28"/>
        </w:rPr>
        <w:t xml:space="preserve">3. </w:t>
      </w:r>
      <w:r w:rsidR="008C6538" w:rsidRPr="007456F8">
        <w:rPr>
          <w:color w:val="00B9E4"/>
          <w:sz w:val="28"/>
          <w:szCs w:val="28"/>
        </w:rPr>
        <w:t>Objectives</w:t>
      </w:r>
      <w:r w:rsidR="00420292" w:rsidRPr="007456F8">
        <w:rPr>
          <w:color w:val="00B9E4"/>
          <w:sz w:val="28"/>
          <w:szCs w:val="28"/>
        </w:rPr>
        <w:t xml:space="preserve"> of the review</w:t>
      </w:r>
    </w:p>
    <w:p w14:paraId="237DE11E" w14:textId="77777777" w:rsidR="00B32858" w:rsidRDefault="00B32858" w:rsidP="002349B5">
      <w:pPr>
        <w:numPr>
          <w:ilvl w:val="0"/>
          <w:numId w:val="9"/>
        </w:numPr>
        <w:spacing w:before="120" w:after="120" w:line="240" w:lineRule="auto"/>
        <w:ind w:left="714" w:hanging="357"/>
        <w:contextualSpacing/>
        <w:rPr>
          <w:sz w:val="20"/>
          <w:szCs w:val="20"/>
          <w:lang w:val="en-US"/>
        </w:rPr>
      </w:pPr>
      <w:r>
        <w:rPr>
          <w:sz w:val="20"/>
          <w:szCs w:val="20"/>
          <w:lang w:val="en-US"/>
        </w:rPr>
        <w:t>Review requirements on Human</w:t>
      </w:r>
      <w:r w:rsidR="003B4308">
        <w:rPr>
          <w:sz w:val="20"/>
          <w:szCs w:val="20"/>
          <w:lang w:val="en-US"/>
        </w:rPr>
        <w:t xml:space="preserve"> </w:t>
      </w:r>
      <w:r w:rsidR="003F3CE2">
        <w:rPr>
          <w:sz w:val="20"/>
          <w:szCs w:val="20"/>
          <w:lang w:val="en-US"/>
        </w:rPr>
        <w:t xml:space="preserve">Rights </w:t>
      </w:r>
      <w:r w:rsidR="003B4308">
        <w:rPr>
          <w:sz w:val="20"/>
          <w:szCs w:val="20"/>
          <w:lang w:val="en-US"/>
        </w:rPr>
        <w:t>and Environmental</w:t>
      </w:r>
      <w:r>
        <w:rPr>
          <w:sz w:val="20"/>
          <w:szCs w:val="20"/>
          <w:lang w:val="en-US"/>
        </w:rPr>
        <w:t xml:space="preserve"> Due Diligence – in particular</w:t>
      </w:r>
      <w:r w:rsidR="00BB17A0">
        <w:rPr>
          <w:sz w:val="20"/>
          <w:szCs w:val="20"/>
          <w:lang w:val="en-US"/>
        </w:rPr>
        <w:t>,</w:t>
      </w:r>
      <w:r>
        <w:rPr>
          <w:sz w:val="20"/>
          <w:szCs w:val="20"/>
          <w:lang w:val="en-US"/>
        </w:rPr>
        <w:t xml:space="preserve"> explore solutions for the implementation of risk based child labour and forced labour monitoring and remediation, review requirements on gender based violence</w:t>
      </w:r>
    </w:p>
    <w:p w14:paraId="2F320F5F" w14:textId="77777777" w:rsidR="00B32858" w:rsidRDefault="00B32858" w:rsidP="002349B5">
      <w:pPr>
        <w:numPr>
          <w:ilvl w:val="0"/>
          <w:numId w:val="9"/>
        </w:numPr>
        <w:spacing w:before="120" w:after="120" w:line="240" w:lineRule="auto"/>
        <w:ind w:left="714" w:hanging="357"/>
        <w:contextualSpacing/>
        <w:rPr>
          <w:sz w:val="20"/>
          <w:szCs w:val="20"/>
          <w:lang w:val="en-US"/>
        </w:rPr>
      </w:pPr>
      <w:r>
        <w:rPr>
          <w:sz w:val="20"/>
          <w:szCs w:val="20"/>
          <w:lang w:val="en-US"/>
        </w:rPr>
        <w:t>Explore mechanisms to identify and further address deforestation risk and how these could be included in the standard; enable cocoa SPOs worldwide to respond to the assurance needs in different consuming countries and regions (EU) with regards to deforestation-free supply chains</w:t>
      </w:r>
    </w:p>
    <w:p w14:paraId="2E847053" w14:textId="77777777" w:rsidR="00264EF1" w:rsidRDefault="00264EF1" w:rsidP="002349B5">
      <w:pPr>
        <w:numPr>
          <w:ilvl w:val="0"/>
          <w:numId w:val="9"/>
        </w:numPr>
        <w:spacing w:before="120" w:after="120" w:line="240" w:lineRule="auto"/>
        <w:ind w:left="714" w:hanging="357"/>
        <w:contextualSpacing/>
        <w:rPr>
          <w:sz w:val="20"/>
          <w:szCs w:val="20"/>
          <w:lang w:val="en-US"/>
        </w:rPr>
      </w:pPr>
      <w:r>
        <w:rPr>
          <w:sz w:val="20"/>
          <w:szCs w:val="20"/>
          <w:lang w:val="en-US"/>
        </w:rPr>
        <w:t>Align the standard to the specific reality of regulated markets in West Africa, as implementation of the African Regional Standard from the Ghanaian and Cote d’Ivoire governments will be mandatory;</w:t>
      </w:r>
    </w:p>
    <w:p w14:paraId="29D5FE90" w14:textId="77777777" w:rsidR="00264EF1" w:rsidRPr="00C53D03" w:rsidRDefault="00264EF1" w:rsidP="002349B5">
      <w:pPr>
        <w:numPr>
          <w:ilvl w:val="0"/>
          <w:numId w:val="9"/>
        </w:numPr>
        <w:spacing w:before="120" w:after="120" w:line="240" w:lineRule="auto"/>
        <w:ind w:left="714" w:hanging="357"/>
        <w:contextualSpacing/>
        <w:rPr>
          <w:sz w:val="20"/>
          <w:szCs w:val="20"/>
          <w:lang w:val="en-US"/>
        </w:rPr>
      </w:pPr>
      <w:r>
        <w:rPr>
          <w:sz w:val="20"/>
          <w:szCs w:val="20"/>
          <w:lang w:val="en-US"/>
        </w:rPr>
        <w:t xml:space="preserve">Review and amend the current practice in the standard to </w:t>
      </w:r>
      <w:r w:rsidRPr="00D26C09">
        <w:rPr>
          <w:sz w:val="20"/>
          <w:szCs w:val="20"/>
          <w:lang w:val="en-US"/>
        </w:rPr>
        <w:t xml:space="preserve">regulate the entry of new </w:t>
      </w:r>
      <w:r w:rsidR="00A5190A">
        <w:rPr>
          <w:sz w:val="20"/>
          <w:szCs w:val="20"/>
          <w:lang w:val="en-US"/>
        </w:rPr>
        <w:t>small-scale producer organizations (</w:t>
      </w:r>
      <w:r w:rsidRPr="00D26C09">
        <w:rPr>
          <w:sz w:val="20"/>
          <w:szCs w:val="20"/>
          <w:lang w:val="en-US"/>
        </w:rPr>
        <w:t>SPOs</w:t>
      </w:r>
      <w:r w:rsidR="00A5190A">
        <w:rPr>
          <w:sz w:val="20"/>
          <w:szCs w:val="20"/>
          <w:lang w:val="en-US"/>
        </w:rPr>
        <w:t>)</w:t>
      </w:r>
      <w:r w:rsidRPr="00D26C09">
        <w:rPr>
          <w:sz w:val="20"/>
          <w:szCs w:val="20"/>
          <w:lang w:val="en-US"/>
        </w:rPr>
        <w:t>, leading to higher sales and more impact for Fairtrade certified producers</w:t>
      </w:r>
      <w:r>
        <w:rPr>
          <w:sz w:val="20"/>
          <w:szCs w:val="20"/>
          <w:lang w:val="en-US"/>
        </w:rPr>
        <w:t>; also explore regulations to manage growth of existing certified producer organizations</w:t>
      </w:r>
    </w:p>
    <w:p w14:paraId="1193AF0F" w14:textId="77777777" w:rsidR="00264EF1" w:rsidRDefault="00264EF1" w:rsidP="002349B5">
      <w:pPr>
        <w:numPr>
          <w:ilvl w:val="0"/>
          <w:numId w:val="9"/>
        </w:numPr>
        <w:spacing w:before="120" w:after="120" w:line="240" w:lineRule="auto"/>
        <w:ind w:left="714" w:hanging="357"/>
        <w:contextualSpacing/>
        <w:rPr>
          <w:sz w:val="20"/>
          <w:szCs w:val="20"/>
          <w:lang w:val="en-US"/>
        </w:rPr>
      </w:pPr>
      <w:r w:rsidRPr="00D26C09">
        <w:rPr>
          <w:sz w:val="20"/>
          <w:szCs w:val="20"/>
          <w:lang w:val="en-US"/>
        </w:rPr>
        <w:t xml:space="preserve">Explore mechanisms to </w:t>
      </w:r>
      <w:r w:rsidR="0021348C">
        <w:rPr>
          <w:sz w:val="20"/>
          <w:szCs w:val="20"/>
          <w:lang w:val="en-US"/>
        </w:rPr>
        <w:t>improve trading practices along Fairtrade certified supply chains</w:t>
      </w:r>
    </w:p>
    <w:p w14:paraId="69AF96A2" w14:textId="77777777" w:rsidR="00264EF1" w:rsidRDefault="003B4308" w:rsidP="002349B5">
      <w:pPr>
        <w:numPr>
          <w:ilvl w:val="0"/>
          <w:numId w:val="9"/>
        </w:numPr>
        <w:spacing w:before="120" w:after="120" w:line="240" w:lineRule="auto"/>
        <w:ind w:left="714" w:hanging="357"/>
        <w:contextualSpacing/>
        <w:rPr>
          <w:sz w:val="20"/>
          <w:szCs w:val="20"/>
          <w:lang w:val="en-US"/>
        </w:rPr>
      </w:pPr>
      <w:r>
        <w:rPr>
          <w:sz w:val="20"/>
          <w:szCs w:val="20"/>
          <w:lang w:val="en-US"/>
        </w:rPr>
        <w:t xml:space="preserve">Review requirements on </w:t>
      </w:r>
      <w:r w:rsidR="00264EF1">
        <w:rPr>
          <w:sz w:val="20"/>
          <w:szCs w:val="20"/>
          <w:lang w:val="en-US"/>
        </w:rPr>
        <w:t>Internal Management System</w:t>
      </w:r>
      <w:r w:rsidR="00391E89">
        <w:rPr>
          <w:sz w:val="20"/>
          <w:szCs w:val="20"/>
          <w:lang w:val="en-US"/>
        </w:rPr>
        <w:t>s</w:t>
      </w:r>
    </w:p>
    <w:p w14:paraId="1032A9EF" w14:textId="77777777" w:rsidR="00264EF1" w:rsidRDefault="00264EF1" w:rsidP="002349B5">
      <w:pPr>
        <w:numPr>
          <w:ilvl w:val="0"/>
          <w:numId w:val="9"/>
        </w:numPr>
        <w:spacing w:before="120" w:after="120" w:line="240" w:lineRule="auto"/>
        <w:ind w:left="714" w:hanging="357"/>
        <w:contextualSpacing/>
        <w:rPr>
          <w:sz w:val="20"/>
          <w:szCs w:val="20"/>
          <w:lang w:val="en-US"/>
        </w:rPr>
      </w:pPr>
      <w:r>
        <w:rPr>
          <w:sz w:val="20"/>
          <w:szCs w:val="20"/>
          <w:lang w:val="en-US"/>
        </w:rPr>
        <w:t xml:space="preserve">Consider additional environmental requirements to further mitigate climate change and promote biodiversity </w:t>
      </w:r>
    </w:p>
    <w:p w14:paraId="02ADEA94" w14:textId="77777777" w:rsidR="00264EF1" w:rsidRDefault="00264EF1" w:rsidP="002349B5">
      <w:pPr>
        <w:numPr>
          <w:ilvl w:val="0"/>
          <w:numId w:val="9"/>
        </w:numPr>
        <w:spacing w:before="120" w:after="120" w:line="240" w:lineRule="auto"/>
        <w:ind w:left="714" w:hanging="357"/>
        <w:contextualSpacing/>
        <w:rPr>
          <w:sz w:val="20"/>
          <w:szCs w:val="20"/>
          <w:lang w:val="en-US"/>
        </w:rPr>
      </w:pPr>
      <w:r>
        <w:rPr>
          <w:sz w:val="20"/>
          <w:szCs w:val="20"/>
          <w:lang w:val="en-US"/>
        </w:rPr>
        <w:t>Reduce the cost escalation of the Fairtrade Minimum Price differential, Fairtrade Premium, and Fairtrade organic differential, or at least expose the level of cost escalation along the supply chain</w:t>
      </w:r>
    </w:p>
    <w:p w14:paraId="650CDE72" w14:textId="77777777" w:rsidR="00264EF1" w:rsidRDefault="00264EF1" w:rsidP="002349B5">
      <w:pPr>
        <w:numPr>
          <w:ilvl w:val="0"/>
          <w:numId w:val="9"/>
        </w:numPr>
        <w:spacing w:before="120" w:after="120" w:line="240" w:lineRule="auto"/>
        <w:contextualSpacing/>
        <w:rPr>
          <w:sz w:val="20"/>
          <w:szCs w:val="20"/>
          <w:lang w:val="en-US"/>
        </w:rPr>
      </w:pPr>
      <w:r w:rsidRPr="005F2630">
        <w:rPr>
          <w:sz w:val="20"/>
          <w:szCs w:val="20"/>
          <w:lang w:val="en-US"/>
        </w:rPr>
        <w:t xml:space="preserve">Consider additional requirements </w:t>
      </w:r>
      <w:r>
        <w:rPr>
          <w:sz w:val="20"/>
          <w:szCs w:val="20"/>
          <w:lang w:val="en-US"/>
        </w:rPr>
        <w:t xml:space="preserve">in the production chapter </w:t>
      </w:r>
      <w:r w:rsidRPr="005F2630">
        <w:rPr>
          <w:sz w:val="20"/>
          <w:szCs w:val="20"/>
          <w:lang w:val="en-US"/>
        </w:rPr>
        <w:t>to further promote living income goals for cocoa farmers</w:t>
      </w:r>
    </w:p>
    <w:p w14:paraId="39BE9B7A" w14:textId="77777777" w:rsidR="00264EF1" w:rsidRDefault="00264EF1" w:rsidP="002349B5">
      <w:pPr>
        <w:numPr>
          <w:ilvl w:val="0"/>
          <w:numId w:val="9"/>
        </w:numPr>
        <w:spacing w:before="120" w:after="120" w:line="240" w:lineRule="auto"/>
        <w:contextualSpacing/>
        <w:rPr>
          <w:sz w:val="20"/>
          <w:szCs w:val="20"/>
          <w:lang w:val="en-US"/>
        </w:rPr>
      </w:pPr>
      <w:r>
        <w:rPr>
          <w:sz w:val="20"/>
          <w:szCs w:val="20"/>
          <w:lang w:val="en-US"/>
        </w:rPr>
        <w:t xml:space="preserve">Reconsider the distribution and uses of the Fairtrade Premium to ensure all producers </w:t>
      </w:r>
      <w:r w:rsidRPr="00F96D85">
        <w:rPr>
          <w:sz w:val="20"/>
          <w:szCs w:val="20"/>
          <w:lang w:val="en-US"/>
        </w:rPr>
        <w:t>benefit</w:t>
      </w:r>
      <w:r w:rsidR="00F8081B">
        <w:rPr>
          <w:sz w:val="20"/>
          <w:szCs w:val="20"/>
          <w:lang w:val="en-US"/>
        </w:rPr>
        <w:t xml:space="preserve"> from it</w:t>
      </w:r>
    </w:p>
    <w:p w14:paraId="605F5C8D" w14:textId="77777777" w:rsidR="00264EF1" w:rsidRPr="003435C4" w:rsidRDefault="00264EF1" w:rsidP="002349B5">
      <w:pPr>
        <w:numPr>
          <w:ilvl w:val="0"/>
          <w:numId w:val="9"/>
        </w:numPr>
        <w:spacing w:before="120" w:after="120" w:line="240" w:lineRule="auto"/>
        <w:contextualSpacing/>
        <w:rPr>
          <w:sz w:val="20"/>
          <w:szCs w:val="20"/>
          <w:lang w:val="en-US"/>
        </w:rPr>
      </w:pPr>
      <w:r w:rsidRPr="00622012">
        <w:rPr>
          <w:sz w:val="20"/>
          <w:szCs w:val="20"/>
        </w:rPr>
        <w:t>Map relevant farming requirements for Fairtrade stakeholders and asses if feasible to integrate in</w:t>
      </w:r>
      <w:r w:rsidR="00391E89">
        <w:rPr>
          <w:sz w:val="20"/>
          <w:szCs w:val="20"/>
        </w:rPr>
        <w:t>to</w:t>
      </w:r>
      <w:r w:rsidRPr="00622012">
        <w:rPr>
          <w:sz w:val="20"/>
          <w:szCs w:val="20"/>
        </w:rPr>
        <w:t xml:space="preserve"> the standards</w:t>
      </w:r>
    </w:p>
    <w:p w14:paraId="456E8722" w14:textId="77777777" w:rsidR="00264EF1" w:rsidRDefault="00264EF1" w:rsidP="002349B5">
      <w:pPr>
        <w:numPr>
          <w:ilvl w:val="0"/>
          <w:numId w:val="9"/>
        </w:numPr>
        <w:spacing w:before="120" w:after="120" w:line="240" w:lineRule="auto"/>
        <w:contextualSpacing/>
        <w:rPr>
          <w:sz w:val="20"/>
          <w:szCs w:val="20"/>
          <w:lang w:val="en-US"/>
        </w:rPr>
      </w:pPr>
      <w:r w:rsidRPr="003435C4">
        <w:rPr>
          <w:sz w:val="20"/>
          <w:szCs w:val="20"/>
          <w:lang w:val="en-US"/>
        </w:rPr>
        <w:lastRenderedPageBreak/>
        <w:t xml:space="preserve">Strengthen traceability/transparency requirements for Fairtrade cocoa and </w:t>
      </w:r>
      <w:r w:rsidR="00D517E8">
        <w:rPr>
          <w:sz w:val="20"/>
          <w:szCs w:val="20"/>
          <w:lang w:val="en-US"/>
        </w:rPr>
        <w:t xml:space="preserve">Fairtrade Minimum Price </w:t>
      </w:r>
      <w:r w:rsidR="003629A0">
        <w:rPr>
          <w:sz w:val="20"/>
          <w:szCs w:val="20"/>
          <w:lang w:val="en-US"/>
        </w:rPr>
        <w:t>and P</w:t>
      </w:r>
      <w:r w:rsidRPr="003435C4">
        <w:rPr>
          <w:sz w:val="20"/>
          <w:szCs w:val="20"/>
          <w:lang w:val="en-US"/>
        </w:rPr>
        <w:t>remium payments to farmers</w:t>
      </w:r>
    </w:p>
    <w:p w14:paraId="3C42EB22" w14:textId="77777777" w:rsidR="00264EF1" w:rsidRPr="005F2630" w:rsidRDefault="00264EF1" w:rsidP="002349B5">
      <w:pPr>
        <w:numPr>
          <w:ilvl w:val="0"/>
          <w:numId w:val="9"/>
        </w:numPr>
        <w:spacing w:before="120" w:after="120" w:line="240" w:lineRule="auto"/>
        <w:contextualSpacing/>
        <w:rPr>
          <w:sz w:val="20"/>
          <w:szCs w:val="20"/>
          <w:lang w:val="en-US"/>
        </w:rPr>
      </w:pPr>
      <w:r w:rsidRPr="00887A5A">
        <w:rPr>
          <w:sz w:val="20"/>
          <w:szCs w:val="20"/>
          <w:lang w:val="en-US"/>
        </w:rPr>
        <w:t>Incorporate the sharecropper model into Fairtrade</w:t>
      </w:r>
      <w:r>
        <w:rPr>
          <w:sz w:val="20"/>
          <w:szCs w:val="20"/>
          <w:lang w:val="en-US"/>
        </w:rPr>
        <w:t xml:space="preserve"> and strengthen the position of workers in SPOs</w:t>
      </w:r>
    </w:p>
    <w:p w14:paraId="6E4351A3" w14:textId="77777777" w:rsidR="00264EF1" w:rsidRPr="00264EF1" w:rsidRDefault="00264EF1" w:rsidP="002349B5">
      <w:pPr>
        <w:numPr>
          <w:ilvl w:val="0"/>
          <w:numId w:val="9"/>
        </w:numPr>
        <w:spacing w:before="120" w:after="120" w:line="240" w:lineRule="auto"/>
        <w:contextualSpacing/>
        <w:rPr>
          <w:sz w:val="20"/>
          <w:szCs w:val="20"/>
        </w:rPr>
      </w:pPr>
      <w:r w:rsidRPr="00264EF1">
        <w:rPr>
          <w:sz w:val="20"/>
          <w:szCs w:val="20"/>
        </w:rPr>
        <w:t>Collect additional topics, issues and concerns on the Fairtrade standard for cocoa from relevant stakeholder groups</w:t>
      </w:r>
    </w:p>
    <w:p w14:paraId="279FD5B3" w14:textId="77777777" w:rsidR="00264EF1" w:rsidRPr="00264EF1" w:rsidRDefault="00264EF1" w:rsidP="002349B5">
      <w:pPr>
        <w:numPr>
          <w:ilvl w:val="0"/>
          <w:numId w:val="9"/>
        </w:numPr>
        <w:spacing w:before="120" w:after="120" w:line="240" w:lineRule="auto"/>
        <w:contextualSpacing/>
        <w:rPr>
          <w:sz w:val="20"/>
          <w:szCs w:val="20"/>
        </w:rPr>
      </w:pPr>
      <w:r w:rsidRPr="00264EF1">
        <w:rPr>
          <w:sz w:val="20"/>
          <w:szCs w:val="20"/>
        </w:rPr>
        <w:t>Ensure consistency in standards by aligning</w:t>
      </w:r>
      <w:r w:rsidR="00AC7BD1">
        <w:rPr>
          <w:sz w:val="20"/>
          <w:szCs w:val="20"/>
        </w:rPr>
        <w:t xml:space="preserve"> to</w:t>
      </w:r>
      <w:r w:rsidRPr="00264EF1">
        <w:rPr>
          <w:sz w:val="20"/>
          <w:szCs w:val="20"/>
        </w:rPr>
        <w:t xml:space="preserve"> changes in all related standards</w:t>
      </w:r>
    </w:p>
    <w:p w14:paraId="39D5F4B1" w14:textId="77777777" w:rsidR="00D0205C" w:rsidRDefault="00264EF1" w:rsidP="002349B5">
      <w:pPr>
        <w:numPr>
          <w:ilvl w:val="0"/>
          <w:numId w:val="9"/>
        </w:numPr>
        <w:spacing w:before="120" w:after="120" w:line="240" w:lineRule="auto"/>
        <w:contextualSpacing/>
        <w:rPr>
          <w:sz w:val="20"/>
          <w:szCs w:val="20"/>
        </w:rPr>
      </w:pPr>
      <w:r w:rsidRPr="00264EF1">
        <w:rPr>
          <w:sz w:val="20"/>
          <w:szCs w:val="20"/>
        </w:rPr>
        <w:t>Improve standard language for better clarity and simplicity</w:t>
      </w:r>
    </w:p>
    <w:p w14:paraId="6018FAC6" w14:textId="77777777" w:rsidR="003B4308" w:rsidRDefault="003B4308" w:rsidP="002349B5">
      <w:pPr>
        <w:spacing w:before="120" w:after="120" w:line="240" w:lineRule="auto"/>
        <w:ind w:left="357"/>
        <w:rPr>
          <w:sz w:val="20"/>
          <w:szCs w:val="20"/>
        </w:rPr>
      </w:pPr>
      <w:r w:rsidRPr="003B4308">
        <w:rPr>
          <w:sz w:val="20"/>
          <w:szCs w:val="20"/>
        </w:rPr>
        <w:t xml:space="preserve">Due to the number of topics and their complex nature, the cocoa standard </w:t>
      </w:r>
      <w:r w:rsidR="00AC7006" w:rsidRPr="003B4308">
        <w:rPr>
          <w:sz w:val="20"/>
          <w:szCs w:val="20"/>
        </w:rPr>
        <w:t>review</w:t>
      </w:r>
      <w:r w:rsidRPr="003B4308">
        <w:rPr>
          <w:sz w:val="20"/>
          <w:szCs w:val="20"/>
        </w:rPr>
        <w:t xml:space="preserve"> will consult on just over half of the topics listed above during this phase. The remaining topics will be consulted during the next phase of consultation planned for early 2022.</w:t>
      </w:r>
    </w:p>
    <w:tbl>
      <w:tblPr>
        <w:tblStyle w:val="TableGrid"/>
        <w:tblW w:w="0" w:type="auto"/>
        <w:tblLook w:val="04A0" w:firstRow="1" w:lastRow="0" w:firstColumn="1" w:lastColumn="0" w:noHBand="0" w:noVBand="1"/>
      </w:tblPr>
      <w:tblGrid>
        <w:gridCol w:w="562"/>
        <w:gridCol w:w="3828"/>
        <w:gridCol w:w="4629"/>
      </w:tblGrid>
      <w:tr w:rsidR="003B4308" w14:paraId="5F6202F6" w14:textId="77777777" w:rsidTr="002349B5">
        <w:tc>
          <w:tcPr>
            <w:tcW w:w="562" w:type="dxa"/>
            <w:shd w:val="clear" w:color="auto" w:fill="D9D9D9" w:themeFill="background1" w:themeFillShade="D9"/>
          </w:tcPr>
          <w:p w14:paraId="39595AEB" w14:textId="77777777" w:rsidR="003B4308" w:rsidRDefault="003B4308" w:rsidP="002349B5">
            <w:pPr>
              <w:spacing w:before="120" w:after="120" w:line="240" w:lineRule="auto"/>
              <w:contextualSpacing/>
              <w:rPr>
                <w:sz w:val="20"/>
                <w:szCs w:val="20"/>
              </w:rPr>
            </w:pPr>
          </w:p>
        </w:tc>
        <w:tc>
          <w:tcPr>
            <w:tcW w:w="3828" w:type="dxa"/>
            <w:shd w:val="clear" w:color="auto" w:fill="D9D9D9" w:themeFill="background1" w:themeFillShade="D9"/>
          </w:tcPr>
          <w:p w14:paraId="3401ACCF" w14:textId="77777777" w:rsidR="003B4308" w:rsidRPr="003B4308" w:rsidRDefault="003B4308" w:rsidP="002349B5">
            <w:pPr>
              <w:spacing w:after="200" w:line="280" w:lineRule="exact"/>
              <w:contextualSpacing/>
              <w:rPr>
                <w:b/>
                <w:sz w:val="20"/>
                <w:szCs w:val="20"/>
              </w:rPr>
            </w:pPr>
            <w:r w:rsidRPr="003B4308">
              <w:rPr>
                <w:b/>
                <w:sz w:val="20"/>
                <w:szCs w:val="20"/>
              </w:rPr>
              <w:t>1</w:t>
            </w:r>
            <w:r w:rsidRPr="003B4308">
              <w:rPr>
                <w:b/>
                <w:sz w:val="20"/>
                <w:szCs w:val="20"/>
                <w:vertAlign w:val="superscript"/>
              </w:rPr>
              <w:t>st</w:t>
            </w:r>
            <w:r w:rsidRPr="003B4308">
              <w:rPr>
                <w:b/>
                <w:sz w:val="20"/>
                <w:szCs w:val="20"/>
              </w:rPr>
              <w:t xml:space="preserve"> Consultation – this Phase </w:t>
            </w:r>
          </w:p>
        </w:tc>
        <w:tc>
          <w:tcPr>
            <w:tcW w:w="4629" w:type="dxa"/>
            <w:shd w:val="clear" w:color="auto" w:fill="D9D9D9" w:themeFill="background1" w:themeFillShade="D9"/>
          </w:tcPr>
          <w:p w14:paraId="3F4F46F5" w14:textId="77777777" w:rsidR="003B4308" w:rsidRPr="003B4308" w:rsidRDefault="003B4308" w:rsidP="002349B5">
            <w:pPr>
              <w:spacing w:after="200" w:line="280" w:lineRule="exact"/>
              <w:contextualSpacing/>
              <w:rPr>
                <w:b/>
                <w:sz w:val="20"/>
                <w:szCs w:val="20"/>
              </w:rPr>
            </w:pPr>
            <w:r w:rsidRPr="003B4308">
              <w:rPr>
                <w:b/>
                <w:sz w:val="20"/>
                <w:szCs w:val="20"/>
              </w:rPr>
              <w:t>2</w:t>
            </w:r>
            <w:r w:rsidRPr="003B4308">
              <w:rPr>
                <w:b/>
                <w:sz w:val="20"/>
                <w:szCs w:val="20"/>
                <w:vertAlign w:val="superscript"/>
              </w:rPr>
              <w:t>nd</w:t>
            </w:r>
            <w:r w:rsidRPr="003B4308">
              <w:rPr>
                <w:b/>
                <w:sz w:val="20"/>
                <w:szCs w:val="20"/>
              </w:rPr>
              <w:t xml:space="preserve"> Consultation – Early 2022</w:t>
            </w:r>
          </w:p>
        </w:tc>
      </w:tr>
      <w:tr w:rsidR="003B4308" w14:paraId="606C8A56" w14:textId="77777777" w:rsidTr="00462104">
        <w:tc>
          <w:tcPr>
            <w:tcW w:w="562" w:type="dxa"/>
          </w:tcPr>
          <w:p w14:paraId="4E188F07" w14:textId="77777777" w:rsidR="003B4308" w:rsidRPr="003B4308" w:rsidRDefault="003B4308" w:rsidP="002349B5">
            <w:pPr>
              <w:spacing w:after="200" w:line="280" w:lineRule="exact"/>
              <w:contextualSpacing/>
              <w:rPr>
                <w:b/>
                <w:sz w:val="20"/>
                <w:szCs w:val="20"/>
              </w:rPr>
            </w:pPr>
            <w:r w:rsidRPr="003B4308">
              <w:rPr>
                <w:b/>
                <w:sz w:val="20"/>
                <w:szCs w:val="20"/>
              </w:rPr>
              <w:t>1</w:t>
            </w:r>
          </w:p>
        </w:tc>
        <w:tc>
          <w:tcPr>
            <w:tcW w:w="3828" w:type="dxa"/>
          </w:tcPr>
          <w:p w14:paraId="1F33DC75" w14:textId="77777777" w:rsidR="003B4308" w:rsidRDefault="003B4308" w:rsidP="002349B5">
            <w:pPr>
              <w:spacing w:after="200" w:line="280" w:lineRule="exact"/>
              <w:contextualSpacing/>
              <w:rPr>
                <w:sz w:val="20"/>
                <w:szCs w:val="20"/>
              </w:rPr>
            </w:pPr>
            <w:r>
              <w:rPr>
                <w:sz w:val="20"/>
                <w:szCs w:val="20"/>
                <w:lang w:val="en-US"/>
              </w:rPr>
              <w:t xml:space="preserve">Human Rights </w:t>
            </w:r>
            <w:r w:rsidR="003F3CE2">
              <w:rPr>
                <w:sz w:val="20"/>
                <w:szCs w:val="20"/>
                <w:lang w:val="en-US"/>
              </w:rPr>
              <w:t xml:space="preserve">and Environmental </w:t>
            </w:r>
            <w:r>
              <w:rPr>
                <w:sz w:val="20"/>
                <w:szCs w:val="20"/>
                <w:lang w:val="en-US"/>
              </w:rPr>
              <w:t xml:space="preserve">Due Diligence </w:t>
            </w:r>
          </w:p>
        </w:tc>
        <w:tc>
          <w:tcPr>
            <w:tcW w:w="4629" w:type="dxa"/>
          </w:tcPr>
          <w:p w14:paraId="239D30F9" w14:textId="77777777" w:rsidR="003B4308" w:rsidRDefault="003B4308" w:rsidP="002349B5">
            <w:pPr>
              <w:spacing w:after="200" w:line="280" w:lineRule="exact"/>
              <w:contextualSpacing/>
              <w:rPr>
                <w:sz w:val="20"/>
                <w:szCs w:val="20"/>
              </w:rPr>
            </w:pPr>
            <w:r>
              <w:rPr>
                <w:sz w:val="20"/>
                <w:szCs w:val="20"/>
              </w:rPr>
              <w:t>Internal Management Systems</w:t>
            </w:r>
          </w:p>
        </w:tc>
      </w:tr>
      <w:tr w:rsidR="003B4308" w14:paraId="16BFA927" w14:textId="77777777" w:rsidTr="00462104">
        <w:tc>
          <w:tcPr>
            <w:tcW w:w="562" w:type="dxa"/>
          </w:tcPr>
          <w:p w14:paraId="3F03E2D4" w14:textId="77777777" w:rsidR="003B4308" w:rsidRPr="003B4308" w:rsidRDefault="003B4308" w:rsidP="002349B5">
            <w:pPr>
              <w:spacing w:after="200" w:line="280" w:lineRule="exact"/>
              <w:contextualSpacing/>
              <w:rPr>
                <w:b/>
                <w:sz w:val="20"/>
                <w:szCs w:val="20"/>
              </w:rPr>
            </w:pPr>
            <w:r w:rsidRPr="003B4308">
              <w:rPr>
                <w:b/>
                <w:sz w:val="20"/>
                <w:szCs w:val="20"/>
              </w:rPr>
              <w:t>2</w:t>
            </w:r>
          </w:p>
        </w:tc>
        <w:tc>
          <w:tcPr>
            <w:tcW w:w="3828" w:type="dxa"/>
          </w:tcPr>
          <w:p w14:paraId="1321B3D6" w14:textId="77777777" w:rsidR="003B4308" w:rsidRDefault="003B4308" w:rsidP="002349B5">
            <w:pPr>
              <w:spacing w:after="200" w:line="280" w:lineRule="exact"/>
              <w:contextualSpacing/>
              <w:rPr>
                <w:sz w:val="20"/>
                <w:szCs w:val="20"/>
              </w:rPr>
            </w:pPr>
            <w:r>
              <w:rPr>
                <w:sz w:val="20"/>
                <w:szCs w:val="20"/>
                <w:lang w:val="en-US"/>
              </w:rPr>
              <w:t>Addressing Deforestation</w:t>
            </w:r>
          </w:p>
        </w:tc>
        <w:tc>
          <w:tcPr>
            <w:tcW w:w="4629" w:type="dxa"/>
          </w:tcPr>
          <w:p w14:paraId="0EFCE3E6" w14:textId="77777777" w:rsidR="003B4308" w:rsidRDefault="00AC7006" w:rsidP="002349B5">
            <w:pPr>
              <w:spacing w:after="200" w:line="280" w:lineRule="exact"/>
              <w:contextualSpacing/>
              <w:rPr>
                <w:sz w:val="20"/>
                <w:szCs w:val="20"/>
              </w:rPr>
            </w:pPr>
            <w:r>
              <w:rPr>
                <w:sz w:val="20"/>
                <w:szCs w:val="20"/>
              </w:rPr>
              <w:t>Climate</w:t>
            </w:r>
            <w:r w:rsidR="003B4308">
              <w:rPr>
                <w:sz w:val="20"/>
                <w:szCs w:val="20"/>
              </w:rPr>
              <w:t xml:space="preserve"> Change and Biodiversity</w:t>
            </w:r>
          </w:p>
        </w:tc>
      </w:tr>
      <w:tr w:rsidR="003B4308" w14:paraId="47A8BB49" w14:textId="77777777" w:rsidTr="00462104">
        <w:tc>
          <w:tcPr>
            <w:tcW w:w="562" w:type="dxa"/>
          </w:tcPr>
          <w:p w14:paraId="51C8F24B" w14:textId="77777777" w:rsidR="003B4308" w:rsidRPr="003B4308" w:rsidRDefault="003B4308" w:rsidP="002349B5">
            <w:pPr>
              <w:spacing w:after="200" w:line="280" w:lineRule="exact"/>
              <w:contextualSpacing/>
              <w:rPr>
                <w:b/>
                <w:sz w:val="20"/>
                <w:szCs w:val="20"/>
              </w:rPr>
            </w:pPr>
            <w:r w:rsidRPr="003B4308">
              <w:rPr>
                <w:b/>
                <w:sz w:val="20"/>
                <w:szCs w:val="20"/>
              </w:rPr>
              <w:t>3</w:t>
            </w:r>
          </w:p>
        </w:tc>
        <w:tc>
          <w:tcPr>
            <w:tcW w:w="3828" w:type="dxa"/>
          </w:tcPr>
          <w:p w14:paraId="2503F8C5" w14:textId="77777777" w:rsidR="003B4308" w:rsidRDefault="003B4308" w:rsidP="002349B5">
            <w:pPr>
              <w:spacing w:after="200" w:line="280" w:lineRule="exact"/>
              <w:contextualSpacing/>
              <w:rPr>
                <w:sz w:val="20"/>
                <w:szCs w:val="20"/>
              </w:rPr>
            </w:pPr>
            <w:r>
              <w:rPr>
                <w:sz w:val="20"/>
                <w:szCs w:val="20"/>
              </w:rPr>
              <w:t>Traceability and Transparency</w:t>
            </w:r>
          </w:p>
        </w:tc>
        <w:tc>
          <w:tcPr>
            <w:tcW w:w="4629" w:type="dxa"/>
          </w:tcPr>
          <w:p w14:paraId="246B6905" w14:textId="77777777" w:rsidR="003B4308" w:rsidRDefault="003B4308" w:rsidP="002349B5">
            <w:pPr>
              <w:spacing w:after="200" w:line="280" w:lineRule="exact"/>
              <w:contextualSpacing/>
              <w:rPr>
                <w:sz w:val="20"/>
                <w:szCs w:val="20"/>
              </w:rPr>
            </w:pPr>
            <w:r>
              <w:rPr>
                <w:sz w:val="20"/>
                <w:szCs w:val="20"/>
              </w:rPr>
              <w:t xml:space="preserve">Cost Escalation </w:t>
            </w:r>
          </w:p>
        </w:tc>
      </w:tr>
      <w:tr w:rsidR="003B4308" w14:paraId="4487B240" w14:textId="77777777" w:rsidTr="00462104">
        <w:tc>
          <w:tcPr>
            <w:tcW w:w="562" w:type="dxa"/>
          </w:tcPr>
          <w:p w14:paraId="2F25AA86" w14:textId="77777777" w:rsidR="003B4308" w:rsidRPr="003B4308" w:rsidRDefault="003B4308" w:rsidP="002349B5">
            <w:pPr>
              <w:spacing w:after="200" w:line="280" w:lineRule="exact"/>
              <w:contextualSpacing/>
              <w:rPr>
                <w:b/>
                <w:sz w:val="20"/>
                <w:szCs w:val="20"/>
              </w:rPr>
            </w:pPr>
            <w:r w:rsidRPr="003B4308">
              <w:rPr>
                <w:b/>
                <w:sz w:val="20"/>
                <w:szCs w:val="20"/>
              </w:rPr>
              <w:t>4</w:t>
            </w:r>
          </w:p>
        </w:tc>
        <w:tc>
          <w:tcPr>
            <w:tcW w:w="3828" w:type="dxa"/>
          </w:tcPr>
          <w:p w14:paraId="530BA9B3" w14:textId="77777777" w:rsidR="003B4308" w:rsidRDefault="003B4308" w:rsidP="002349B5">
            <w:pPr>
              <w:spacing w:after="200" w:line="280" w:lineRule="exact"/>
              <w:contextualSpacing/>
              <w:rPr>
                <w:sz w:val="20"/>
                <w:szCs w:val="20"/>
              </w:rPr>
            </w:pPr>
            <w:r>
              <w:rPr>
                <w:sz w:val="20"/>
                <w:szCs w:val="20"/>
              </w:rPr>
              <w:t>Living Income</w:t>
            </w:r>
          </w:p>
        </w:tc>
        <w:tc>
          <w:tcPr>
            <w:tcW w:w="4629" w:type="dxa"/>
          </w:tcPr>
          <w:p w14:paraId="017A1BC3" w14:textId="77777777" w:rsidR="003B4308" w:rsidRDefault="003B4308" w:rsidP="002349B5">
            <w:pPr>
              <w:spacing w:after="200" w:line="280" w:lineRule="exact"/>
              <w:contextualSpacing/>
              <w:rPr>
                <w:sz w:val="20"/>
                <w:szCs w:val="20"/>
              </w:rPr>
            </w:pPr>
            <w:r>
              <w:rPr>
                <w:sz w:val="20"/>
                <w:szCs w:val="20"/>
              </w:rPr>
              <w:t>Fairtrade Premium Use</w:t>
            </w:r>
          </w:p>
        </w:tc>
      </w:tr>
      <w:tr w:rsidR="003B4308" w14:paraId="20315074" w14:textId="77777777" w:rsidTr="00462104">
        <w:tc>
          <w:tcPr>
            <w:tcW w:w="562" w:type="dxa"/>
          </w:tcPr>
          <w:p w14:paraId="24CE13C0" w14:textId="77777777" w:rsidR="003B4308" w:rsidRPr="003B4308" w:rsidRDefault="003B4308" w:rsidP="002349B5">
            <w:pPr>
              <w:spacing w:after="200" w:line="280" w:lineRule="exact"/>
              <w:contextualSpacing/>
              <w:rPr>
                <w:b/>
                <w:sz w:val="20"/>
                <w:szCs w:val="20"/>
              </w:rPr>
            </w:pPr>
            <w:r w:rsidRPr="003B4308">
              <w:rPr>
                <w:b/>
                <w:sz w:val="20"/>
                <w:szCs w:val="20"/>
              </w:rPr>
              <w:t>5</w:t>
            </w:r>
          </w:p>
        </w:tc>
        <w:tc>
          <w:tcPr>
            <w:tcW w:w="3828" w:type="dxa"/>
          </w:tcPr>
          <w:p w14:paraId="10D86B2B" w14:textId="77777777" w:rsidR="003B4308" w:rsidRDefault="003B4308" w:rsidP="002349B5">
            <w:pPr>
              <w:spacing w:after="200" w:line="280" w:lineRule="exact"/>
              <w:contextualSpacing/>
              <w:rPr>
                <w:sz w:val="20"/>
                <w:szCs w:val="20"/>
              </w:rPr>
            </w:pPr>
            <w:r>
              <w:rPr>
                <w:sz w:val="20"/>
                <w:szCs w:val="20"/>
              </w:rPr>
              <w:t>Sharecroppers</w:t>
            </w:r>
          </w:p>
        </w:tc>
        <w:tc>
          <w:tcPr>
            <w:tcW w:w="4629" w:type="dxa"/>
          </w:tcPr>
          <w:p w14:paraId="59940FDC" w14:textId="77777777" w:rsidR="003B4308" w:rsidRDefault="003B4308" w:rsidP="002349B5">
            <w:pPr>
              <w:spacing w:after="200" w:line="280" w:lineRule="exact"/>
              <w:contextualSpacing/>
              <w:rPr>
                <w:sz w:val="20"/>
                <w:szCs w:val="20"/>
              </w:rPr>
            </w:pPr>
            <w:r>
              <w:rPr>
                <w:sz w:val="20"/>
                <w:szCs w:val="20"/>
              </w:rPr>
              <w:t>Farming/Agronomy Requirements</w:t>
            </w:r>
          </w:p>
        </w:tc>
      </w:tr>
      <w:tr w:rsidR="003B4308" w14:paraId="071B2477" w14:textId="77777777" w:rsidTr="00462104">
        <w:tc>
          <w:tcPr>
            <w:tcW w:w="562" w:type="dxa"/>
          </w:tcPr>
          <w:p w14:paraId="1EE82A57" w14:textId="77777777" w:rsidR="003B4308" w:rsidRPr="003B4308" w:rsidRDefault="003B4308" w:rsidP="002349B5">
            <w:pPr>
              <w:spacing w:after="200" w:line="280" w:lineRule="exact"/>
              <w:contextualSpacing/>
              <w:rPr>
                <w:b/>
                <w:sz w:val="20"/>
                <w:szCs w:val="20"/>
              </w:rPr>
            </w:pPr>
            <w:r w:rsidRPr="003B4308">
              <w:rPr>
                <w:b/>
                <w:sz w:val="20"/>
                <w:szCs w:val="20"/>
              </w:rPr>
              <w:t>6</w:t>
            </w:r>
          </w:p>
        </w:tc>
        <w:tc>
          <w:tcPr>
            <w:tcW w:w="3828" w:type="dxa"/>
          </w:tcPr>
          <w:p w14:paraId="4BAD07EC" w14:textId="77777777" w:rsidR="003B4308" w:rsidRDefault="003B4308" w:rsidP="002349B5">
            <w:pPr>
              <w:spacing w:after="200" w:line="280" w:lineRule="exact"/>
              <w:contextualSpacing/>
              <w:rPr>
                <w:sz w:val="20"/>
                <w:szCs w:val="20"/>
              </w:rPr>
            </w:pPr>
            <w:r w:rsidRPr="003B4308">
              <w:rPr>
                <w:sz w:val="20"/>
                <w:szCs w:val="20"/>
              </w:rPr>
              <w:t>Trading Practices incl. Entry of New Operators</w:t>
            </w:r>
          </w:p>
        </w:tc>
        <w:tc>
          <w:tcPr>
            <w:tcW w:w="4629" w:type="dxa"/>
          </w:tcPr>
          <w:p w14:paraId="4815CB0A" w14:textId="77777777" w:rsidR="003B4308" w:rsidRDefault="003B4308" w:rsidP="002349B5">
            <w:pPr>
              <w:spacing w:after="200" w:line="280" w:lineRule="exact"/>
              <w:contextualSpacing/>
              <w:rPr>
                <w:sz w:val="20"/>
                <w:szCs w:val="20"/>
              </w:rPr>
            </w:pPr>
            <w:r>
              <w:rPr>
                <w:sz w:val="20"/>
                <w:szCs w:val="20"/>
              </w:rPr>
              <w:t xml:space="preserve">Strengthening the </w:t>
            </w:r>
            <w:r w:rsidR="00391E89">
              <w:rPr>
                <w:sz w:val="20"/>
                <w:szCs w:val="20"/>
              </w:rPr>
              <w:t xml:space="preserve">Position </w:t>
            </w:r>
            <w:r>
              <w:rPr>
                <w:sz w:val="20"/>
                <w:szCs w:val="20"/>
              </w:rPr>
              <w:t xml:space="preserve">of </w:t>
            </w:r>
            <w:r w:rsidR="00391E89">
              <w:rPr>
                <w:sz w:val="20"/>
                <w:szCs w:val="20"/>
              </w:rPr>
              <w:t xml:space="preserve">Workers </w:t>
            </w:r>
            <w:r>
              <w:rPr>
                <w:sz w:val="20"/>
                <w:szCs w:val="20"/>
              </w:rPr>
              <w:t>in SPOs</w:t>
            </w:r>
          </w:p>
        </w:tc>
      </w:tr>
    </w:tbl>
    <w:p w14:paraId="375296F0" w14:textId="77777777" w:rsidR="00B045D2" w:rsidRPr="007456F8" w:rsidRDefault="00B045D2" w:rsidP="002349B5">
      <w:pPr>
        <w:pStyle w:val="Heading2"/>
        <w:rPr>
          <w:b w:val="0"/>
          <w:color w:val="00B9E4"/>
          <w:sz w:val="28"/>
          <w:szCs w:val="28"/>
        </w:rPr>
      </w:pPr>
      <w:r w:rsidRPr="007456F8">
        <w:rPr>
          <w:color w:val="00B9E4"/>
          <w:sz w:val="28"/>
          <w:szCs w:val="28"/>
        </w:rPr>
        <w:t>4.</w:t>
      </w:r>
      <w:r w:rsidR="00CF4420" w:rsidRPr="007456F8">
        <w:rPr>
          <w:color w:val="00B9E4"/>
          <w:sz w:val="28"/>
          <w:szCs w:val="28"/>
        </w:rPr>
        <w:t xml:space="preserve"> </w:t>
      </w:r>
      <w:r w:rsidRPr="007456F8">
        <w:rPr>
          <w:color w:val="00B9E4"/>
          <w:sz w:val="28"/>
          <w:szCs w:val="28"/>
        </w:rPr>
        <w:t>Project and Process Information</w:t>
      </w:r>
    </w:p>
    <w:p w14:paraId="76754761" w14:textId="77777777" w:rsidR="00264EF1" w:rsidRPr="00154861" w:rsidRDefault="00264EF1" w:rsidP="002349B5">
      <w:pPr>
        <w:spacing w:before="120" w:after="120" w:line="240" w:lineRule="auto"/>
        <w:rPr>
          <w:szCs w:val="22"/>
        </w:rPr>
      </w:pPr>
      <w:r w:rsidRPr="00154861">
        <w:rPr>
          <w:szCs w:val="22"/>
        </w:rPr>
        <w:t xml:space="preserve">The project started in Q1 2020 and the </w:t>
      </w:r>
      <w:hyperlink r:id="rId13" w:history="1">
        <w:r w:rsidRPr="00154861">
          <w:rPr>
            <w:rStyle w:val="Hyperlink"/>
          </w:rPr>
          <w:t>project assignment</w:t>
        </w:r>
      </w:hyperlink>
      <w:r w:rsidRPr="00154861">
        <w:rPr>
          <w:szCs w:val="22"/>
        </w:rPr>
        <w:t xml:space="preserve"> is available on the Fairtrade International website.</w:t>
      </w:r>
    </w:p>
    <w:p w14:paraId="0C405E69" w14:textId="77777777" w:rsidR="00264EF1" w:rsidRPr="00154861" w:rsidRDefault="00264EF1" w:rsidP="002349B5">
      <w:pPr>
        <w:spacing w:before="120" w:after="120" w:line="240" w:lineRule="auto"/>
      </w:pPr>
      <w:r w:rsidRPr="00154861">
        <w:rPr>
          <w:szCs w:val="22"/>
        </w:rPr>
        <w:t xml:space="preserve">The current </w:t>
      </w:r>
      <w:r w:rsidR="003629A0">
        <w:rPr>
          <w:szCs w:val="22"/>
        </w:rPr>
        <w:t xml:space="preserve">Fairtrade </w:t>
      </w:r>
      <w:hyperlink r:id="rId14" w:history="1">
        <w:r w:rsidRPr="00154861">
          <w:rPr>
            <w:rStyle w:val="Hyperlink"/>
          </w:rPr>
          <w:t>Standard for Cocoa</w:t>
        </w:r>
      </w:hyperlink>
      <w:r w:rsidRPr="00154861">
        <w:rPr>
          <w:szCs w:val="22"/>
        </w:rPr>
        <w:t xml:space="preserve"> is also available on the Fairtrade International website.</w:t>
      </w:r>
    </w:p>
    <w:p w14:paraId="1C729386" w14:textId="77777777" w:rsidR="00264EF1" w:rsidRPr="00154861" w:rsidRDefault="00264EF1" w:rsidP="002349B5">
      <w:pPr>
        <w:spacing w:before="120" w:after="120" w:line="240" w:lineRule="auto"/>
        <w:rPr>
          <w:szCs w:val="22"/>
        </w:rPr>
      </w:pPr>
      <w:r w:rsidRPr="00154861">
        <w:rPr>
          <w:szCs w:val="22"/>
        </w:rPr>
        <w:t>The progress to date and next steps are described below:</w:t>
      </w:r>
    </w:p>
    <w:tbl>
      <w:tblPr>
        <w:tblStyle w:val="TableGrid"/>
        <w:tblW w:w="0" w:type="auto"/>
        <w:jc w:val="center"/>
        <w:tblLook w:val="04A0" w:firstRow="1" w:lastRow="0" w:firstColumn="1" w:lastColumn="0" w:noHBand="0" w:noVBand="1"/>
      </w:tblPr>
      <w:tblGrid>
        <w:gridCol w:w="2405"/>
        <w:gridCol w:w="3248"/>
      </w:tblGrid>
      <w:tr w:rsidR="00264EF1" w:rsidRPr="00922196" w14:paraId="53029A1A" w14:textId="77777777" w:rsidTr="002349B5">
        <w:trPr>
          <w:jc w:val="center"/>
        </w:trPr>
        <w:tc>
          <w:tcPr>
            <w:tcW w:w="2405" w:type="dxa"/>
          </w:tcPr>
          <w:p w14:paraId="72924A0D" w14:textId="77777777" w:rsidR="00264EF1" w:rsidRPr="00922196" w:rsidRDefault="00264EF1" w:rsidP="002349B5">
            <w:pPr>
              <w:rPr>
                <w:rFonts w:cs="Arial"/>
                <w:b/>
                <w:szCs w:val="22"/>
                <w:lang w:val="en-US" w:eastAsia="en-US"/>
              </w:rPr>
            </w:pPr>
            <w:r w:rsidRPr="00922196">
              <w:rPr>
                <w:rFonts w:cs="Arial"/>
                <w:b/>
                <w:szCs w:val="22"/>
                <w:lang w:val="en-US" w:eastAsia="en-US"/>
              </w:rPr>
              <w:t>Activity</w:t>
            </w:r>
          </w:p>
        </w:tc>
        <w:tc>
          <w:tcPr>
            <w:tcW w:w="3248" w:type="dxa"/>
          </w:tcPr>
          <w:p w14:paraId="712FD4C6" w14:textId="77777777" w:rsidR="00264EF1" w:rsidRPr="00922196" w:rsidRDefault="00264EF1" w:rsidP="002349B5">
            <w:pPr>
              <w:rPr>
                <w:rFonts w:cs="Arial"/>
                <w:b/>
                <w:szCs w:val="22"/>
                <w:lang w:val="en-US" w:eastAsia="en-US"/>
              </w:rPr>
            </w:pPr>
            <w:r w:rsidRPr="00922196">
              <w:rPr>
                <w:rFonts w:cs="Arial"/>
                <w:b/>
                <w:szCs w:val="22"/>
                <w:lang w:val="en-US" w:eastAsia="en-US"/>
              </w:rPr>
              <w:t>Timeline</w:t>
            </w:r>
          </w:p>
        </w:tc>
      </w:tr>
      <w:tr w:rsidR="00264EF1" w:rsidRPr="00922196" w14:paraId="777D8A8A" w14:textId="77777777" w:rsidTr="002349B5">
        <w:trPr>
          <w:jc w:val="center"/>
        </w:trPr>
        <w:tc>
          <w:tcPr>
            <w:tcW w:w="2405" w:type="dxa"/>
          </w:tcPr>
          <w:p w14:paraId="25DEC01F" w14:textId="77777777" w:rsidR="00264EF1" w:rsidRPr="00922196" w:rsidRDefault="00264EF1" w:rsidP="002349B5">
            <w:pPr>
              <w:rPr>
                <w:rFonts w:cs="Arial"/>
                <w:sz w:val="20"/>
                <w:szCs w:val="20"/>
                <w:lang w:val="en-US" w:eastAsia="en-US"/>
              </w:rPr>
            </w:pPr>
            <w:r w:rsidRPr="00922196">
              <w:rPr>
                <w:rFonts w:cs="Arial"/>
                <w:sz w:val="20"/>
                <w:szCs w:val="20"/>
                <w:lang w:val="en-US" w:eastAsia="en-US"/>
              </w:rPr>
              <w:t>Scoping</w:t>
            </w:r>
          </w:p>
        </w:tc>
        <w:tc>
          <w:tcPr>
            <w:tcW w:w="3248" w:type="dxa"/>
          </w:tcPr>
          <w:p w14:paraId="6D7D3595" w14:textId="77777777" w:rsidR="00264EF1" w:rsidRPr="00922196" w:rsidRDefault="00264EF1" w:rsidP="002349B5">
            <w:pPr>
              <w:rPr>
                <w:rFonts w:cs="Arial"/>
                <w:sz w:val="20"/>
                <w:szCs w:val="20"/>
                <w:lang w:val="en-US" w:eastAsia="en-US"/>
              </w:rPr>
            </w:pPr>
            <w:r>
              <w:rPr>
                <w:rFonts w:cs="Arial"/>
                <w:sz w:val="20"/>
                <w:szCs w:val="20"/>
                <w:lang w:val="en-US" w:eastAsia="en-US"/>
              </w:rPr>
              <w:t>February – April 2020</w:t>
            </w:r>
          </w:p>
        </w:tc>
      </w:tr>
      <w:tr w:rsidR="00264EF1" w:rsidRPr="00922196" w14:paraId="6CB6BAD2" w14:textId="77777777" w:rsidTr="002349B5">
        <w:trPr>
          <w:jc w:val="center"/>
        </w:trPr>
        <w:tc>
          <w:tcPr>
            <w:tcW w:w="2405" w:type="dxa"/>
            <w:tcBorders>
              <w:bottom w:val="single" w:sz="4" w:space="0" w:color="auto"/>
            </w:tcBorders>
            <w:shd w:val="clear" w:color="auto" w:fill="auto"/>
          </w:tcPr>
          <w:p w14:paraId="2638C240" w14:textId="77777777" w:rsidR="00264EF1" w:rsidRPr="002E4C64" w:rsidRDefault="00264EF1" w:rsidP="002349B5">
            <w:pPr>
              <w:rPr>
                <w:rFonts w:cs="Arial"/>
                <w:sz w:val="20"/>
                <w:szCs w:val="20"/>
                <w:lang w:val="en-US" w:eastAsia="en-US"/>
              </w:rPr>
            </w:pPr>
            <w:r w:rsidRPr="00922196">
              <w:rPr>
                <w:rFonts w:cs="Arial"/>
                <w:sz w:val="20"/>
                <w:szCs w:val="20"/>
                <w:lang w:val="en-US" w:eastAsia="en-US"/>
              </w:rPr>
              <w:t>Research</w:t>
            </w:r>
          </w:p>
        </w:tc>
        <w:tc>
          <w:tcPr>
            <w:tcW w:w="3248" w:type="dxa"/>
            <w:tcBorders>
              <w:bottom w:val="single" w:sz="4" w:space="0" w:color="auto"/>
            </w:tcBorders>
            <w:shd w:val="clear" w:color="auto" w:fill="auto"/>
          </w:tcPr>
          <w:p w14:paraId="6A80DD4D" w14:textId="77777777" w:rsidR="00264EF1" w:rsidRPr="00922196" w:rsidRDefault="00264EF1" w:rsidP="002349B5">
            <w:pPr>
              <w:rPr>
                <w:rFonts w:cs="Arial"/>
                <w:sz w:val="20"/>
                <w:szCs w:val="20"/>
                <w:lang w:val="en-US" w:eastAsia="en-US"/>
              </w:rPr>
            </w:pPr>
            <w:r>
              <w:rPr>
                <w:rFonts w:cs="Arial"/>
                <w:sz w:val="20"/>
                <w:szCs w:val="20"/>
                <w:lang w:val="en-US" w:eastAsia="en-US"/>
              </w:rPr>
              <w:t xml:space="preserve">May </w:t>
            </w:r>
            <w:r w:rsidR="00154861">
              <w:rPr>
                <w:rFonts w:cs="Arial"/>
                <w:sz w:val="20"/>
                <w:szCs w:val="20"/>
                <w:lang w:val="en-US" w:eastAsia="en-US"/>
              </w:rPr>
              <w:t xml:space="preserve">2020 </w:t>
            </w:r>
            <w:r>
              <w:rPr>
                <w:rFonts w:cs="Arial"/>
                <w:sz w:val="20"/>
                <w:szCs w:val="20"/>
                <w:lang w:val="en-US" w:eastAsia="en-US"/>
              </w:rPr>
              <w:t xml:space="preserve">– </w:t>
            </w:r>
            <w:r w:rsidR="00154861">
              <w:rPr>
                <w:rFonts w:cs="Arial"/>
                <w:sz w:val="20"/>
                <w:szCs w:val="20"/>
                <w:lang w:val="en-US" w:eastAsia="en-US"/>
              </w:rPr>
              <w:t>June 2021</w:t>
            </w:r>
          </w:p>
        </w:tc>
      </w:tr>
      <w:tr w:rsidR="00264EF1" w:rsidRPr="00922196" w14:paraId="44F29173" w14:textId="77777777" w:rsidTr="002349B5">
        <w:trPr>
          <w:jc w:val="center"/>
        </w:trPr>
        <w:tc>
          <w:tcPr>
            <w:tcW w:w="2405" w:type="dxa"/>
            <w:shd w:val="clear" w:color="auto" w:fill="auto"/>
          </w:tcPr>
          <w:p w14:paraId="392A010D" w14:textId="77777777" w:rsidR="00264EF1" w:rsidRPr="00A6114F" w:rsidRDefault="00154861" w:rsidP="002349B5">
            <w:pPr>
              <w:rPr>
                <w:rFonts w:cs="Arial"/>
                <w:sz w:val="20"/>
                <w:szCs w:val="20"/>
                <w:lang w:val="en-US" w:eastAsia="en-US"/>
              </w:rPr>
            </w:pPr>
            <w:r>
              <w:rPr>
                <w:rFonts w:cs="Arial"/>
                <w:sz w:val="20"/>
                <w:szCs w:val="20"/>
                <w:lang w:val="en-US" w:eastAsia="en-US"/>
              </w:rPr>
              <w:t>1</w:t>
            </w:r>
            <w:r w:rsidRPr="00154861">
              <w:rPr>
                <w:rFonts w:cs="Arial"/>
                <w:sz w:val="20"/>
                <w:szCs w:val="20"/>
                <w:vertAlign w:val="superscript"/>
                <w:lang w:val="en-US" w:eastAsia="en-US"/>
              </w:rPr>
              <w:t>st</w:t>
            </w:r>
            <w:r>
              <w:rPr>
                <w:rFonts w:cs="Arial"/>
                <w:sz w:val="20"/>
                <w:szCs w:val="20"/>
                <w:lang w:val="en-US" w:eastAsia="en-US"/>
              </w:rPr>
              <w:t xml:space="preserve"> </w:t>
            </w:r>
            <w:r w:rsidR="00264EF1">
              <w:rPr>
                <w:rFonts w:cs="Arial"/>
                <w:sz w:val="20"/>
                <w:szCs w:val="20"/>
                <w:lang w:val="en-US" w:eastAsia="en-US"/>
              </w:rPr>
              <w:t xml:space="preserve">Public </w:t>
            </w:r>
            <w:r w:rsidR="00264EF1" w:rsidRPr="00A6114F">
              <w:rPr>
                <w:rFonts w:cs="Arial"/>
                <w:sz w:val="20"/>
                <w:szCs w:val="20"/>
                <w:lang w:val="en-US" w:eastAsia="en-US"/>
              </w:rPr>
              <w:t xml:space="preserve">Consultation </w:t>
            </w:r>
          </w:p>
        </w:tc>
        <w:tc>
          <w:tcPr>
            <w:tcW w:w="3248" w:type="dxa"/>
            <w:shd w:val="clear" w:color="auto" w:fill="auto"/>
          </w:tcPr>
          <w:p w14:paraId="1B7725D1" w14:textId="77777777" w:rsidR="00264EF1" w:rsidRPr="00A6114F" w:rsidRDefault="002E4C64" w:rsidP="002349B5">
            <w:pPr>
              <w:rPr>
                <w:rFonts w:cs="Arial"/>
                <w:sz w:val="20"/>
                <w:szCs w:val="20"/>
                <w:lang w:val="en-US" w:eastAsia="en-US"/>
              </w:rPr>
            </w:pPr>
            <w:r w:rsidRPr="00BC2230">
              <w:rPr>
                <w:rFonts w:cs="Arial"/>
                <w:sz w:val="20"/>
                <w:szCs w:val="20"/>
                <w:lang w:val="en-US" w:eastAsia="en-US"/>
              </w:rPr>
              <w:t>August</w:t>
            </w:r>
            <w:r w:rsidR="00154861" w:rsidRPr="00BC2230">
              <w:rPr>
                <w:rFonts w:cs="Arial"/>
                <w:sz w:val="20"/>
                <w:szCs w:val="20"/>
                <w:lang w:val="en-US" w:eastAsia="en-US"/>
              </w:rPr>
              <w:t xml:space="preserve"> - </w:t>
            </w:r>
            <w:r w:rsidR="00C050AA" w:rsidRPr="00BC2230">
              <w:rPr>
                <w:rFonts w:cs="Arial"/>
                <w:sz w:val="20"/>
                <w:szCs w:val="20"/>
                <w:lang w:val="en-US" w:eastAsia="en-US"/>
              </w:rPr>
              <w:t>October</w:t>
            </w:r>
            <w:r w:rsidR="00264EF1" w:rsidRPr="00BC2230">
              <w:rPr>
                <w:rFonts w:cs="Arial"/>
                <w:sz w:val="20"/>
                <w:szCs w:val="20"/>
                <w:lang w:val="en-US" w:eastAsia="en-US"/>
              </w:rPr>
              <w:t xml:space="preserve"> 2021</w:t>
            </w:r>
          </w:p>
        </w:tc>
      </w:tr>
      <w:tr w:rsidR="00264EF1" w:rsidRPr="00922196" w14:paraId="2CEC1CD0" w14:textId="77777777" w:rsidTr="002349B5">
        <w:trPr>
          <w:jc w:val="center"/>
        </w:trPr>
        <w:tc>
          <w:tcPr>
            <w:tcW w:w="2405" w:type="dxa"/>
          </w:tcPr>
          <w:p w14:paraId="28C2D068" w14:textId="77777777" w:rsidR="00264EF1" w:rsidRPr="00922196" w:rsidRDefault="00264EF1" w:rsidP="002349B5">
            <w:pPr>
              <w:rPr>
                <w:rFonts w:cs="Arial"/>
                <w:sz w:val="20"/>
                <w:szCs w:val="20"/>
                <w:lang w:val="en-US" w:eastAsia="en-US"/>
              </w:rPr>
            </w:pPr>
            <w:r w:rsidRPr="00922196">
              <w:rPr>
                <w:rFonts w:cs="Arial"/>
                <w:sz w:val="20"/>
                <w:szCs w:val="20"/>
                <w:lang w:val="en-US" w:eastAsia="en-US"/>
              </w:rPr>
              <w:t>Drafting final proposal</w:t>
            </w:r>
            <w:r>
              <w:rPr>
                <w:rFonts w:cs="Arial"/>
                <w:sz w:val="20"/>
                <w:szCs w:val="20"/>
                <w:lang w:val="en-US" w:eastAsia="en-US"/>
              </w:rPr>
              <w:t>s</w:t>
            </w:r>
          </w:p>
        </w:tc>
        <w:tc>
          <w:tcPr>
            <w:tcW w:w="3248" w:type="dxa"/>
          </w:tcPr>
          <w:p w14:paraId="54C1E146" w14:textId="77777777" w:rsidR="00264EF1" w:rsidRPr="00922196" w:rsidRDefault="00154861" w:rsidP="002349B5">
            <w:pPr>
              <w:rPr>
                <w:rFonts w:cs="Arial"/>
                <w:sz w:val="20"/>
                <w:szCs w:val="20"/>
                <w:lang w:val="en-US" w:eastAsia="en-US"/>
              </w:rPr>
            </w:pPr>
            <w:r>
              <w:rPr>
                <w:rFonts w:cs="Arial"/>
                <w:sz w:val="20"/>
                <w:szCs w:val="20"/>
                <w:lang w:val="en-US" w:eastAsia="en-US"/>
              </w:rPr>
              <w:t>October</w:t>
            </w:r>
            <w:r w:rsidR="00264EF1">
              <w:rPr>
                <w:rFonts w:cs="Arial"/>
                <w:sz w:val="20"/>
                <w:szCs w:val="20"/>
                <w:lang w:val="en-US" w:eastAsia="en-US"/>
              </w:rPr>
              <w:t xml:space="preserve"> 2021</w:t>
            </w:r>
          </w:p>
        </w:tc>
      </w:tr>
      <w:tr w:rsidR="00264EF1" w:rsidRPr="00922196" w14:paraId="0F7A4024" w14:textId="77777777" w:rsidTr="002349B5">
        <w:trPr>
          <w:jc w:val="center"/>
        </w:trPr>
        <w:tc>
          <w:tcPr>
            <w:tcW w:w="2405" w:type="dxa"/>
          </w:tcPr>
          <w:p w14:paraId="791A1DFE" w14:textId="77777777" w:rsidR="00264EF1" w:rsidRPr="00922196" w:rsidRDefault="00264EF1" w:rsidP="002349B5">
            <w:pPr>
              <w:rPr>
                <w:rFonts w:cs="Arial"/>
                <w:sz w:val="20"/>
                <w:szCs w:val="20"/>
                <w:lang w:val="en-US" w:eastAsia="en-US"/>
              </w:rPr>
            </w:pPr>
            <w:r w:rsidRPr="00922196">
              <w:rPr>
                <w:rFonts w:cs="Arial"/>
                <w:sz w:val="20"/>
                <w:szCs w:val="20"/>
                <w:lang w:val="en-US" w:eastAsia="en-US"/>
              </w:rPr>
              <w:t>SC decision</w:t>
            </w:r>
            <w:r>
              <w:rPr>
                <w:rFonts w:cs="Arial"/>
                <w:sz w:val="20"/>
                <w:szCs w:val="20"/>
                <w:lang w:val="en-US" w:eastAsia="en-US"/>
              </w:rPr>
              <w:t>s</w:t>
            </w:r>
          </w:p>
        </w:tc>
        <w:tc>
          <w:tcPr>
            <w:tcW w:w="3248" w:type="dxa"/>
          </w:tcPr>
          <w:p w14:paraId="79FD8F95" w14:textId="77777777" w:rsidR="00264EF1" w:rsidRPr="00922196" w:rsidRDefault="00154861" w:rsidP="002349B5">
            <w:pPr>
              <w:rPr>
                <w:rFonts w:cs="Arial"/>
                <w:sz w:val="20"/>
                <w:szCs w:val="20"/>
                <w:lang w:val="en-US" w:eastAsia="en-US"/>
              </w:rPr>
            </w:pPr>
            <w:r>
              <w:rPr>
                <w:rFonts w:cs="Arial"/>
                <w:sz w:val="20"/>
                <w:szCs w:val="20"/>
                <w:lang w:val="en-US" w:eastAsia="en-US"/>
              </w:rPr>
              <w:t>November</w:t>
            </w:r>
            <w:r w:rsidR="00264EF1">
              <w:rPr>
                <w:rFonts w:cs="Arial"/>
                <w:sz w:val="20"/>
                <w:szCs w:val="20"/>
                <w:lang w:val="en-US" w:eastAsia="en-US"/>
              </w:rPr>
              <w:t xml:space="preserve"> 2021</w:t>
            </w:r>
          </w:p>
        </w:tc>
      </w:tr>
      <w:tr w:rsidR="00264EF1" w:rsidRPr="00922196" w14:paraId="24025EB0" w14:textId="77777777" w:rsidTr="002349B5">
        <w:trPr>
          <w:jc w:val="center"/>
        </w:trPr>
        <w:tc>
          <w:tcPr>
            <w:tcW w:w="2405" w:type="dxa"/>
          </w:tcPr>
          <w:p w14:paraId="5FFB660A" w14:textId="77777777" w:rsidR="00264EF1" w:rsidRPr="00922196" w:rsidRDefault="00264EF1" w:rsidP="002349B5">
            <w:pPr>
              <w:rPr>
                <w:rFonts w:cs="Arial"/>
                <w:sz w:val="20"/>
                <w:szCs w:val="20"/>
                <w:lang w:val="en-US" w:eastAsia="en-US"/>
              </w:rPr>
            </w:pPr>
            <w:r w:rsidRPr="00922196">
              <w:rPr>
                <w:rFonts w:cs="Arial"/>
                <w:sz w:val="20"/>
                <w:szCs w:val="20"/>
                <w:lang w:val="en-US" w:eastAsia="en-US"/>
              </w:rPr>
              <w:t>Publication</w:t>
            </w:r>
          </w:p>
        </w:tc>
        <w:tc>
          <w:tcPr>
            <w:tcW w:w="3248" w:type="dxa"/>
          </w:tcPr>
          <w:p w14:paraId="4A8679FB" w14:textId="77777777" w:rsidR="00264EF1" w:rsidRPr="00922196" w:rsidRDefault="00154861" w:rsidP="002349B5">
            <w:pPr>
              <w:rPr>
                <w:rFonts w:cs="Arial"/>
                <w:sz w:val="20"/>
                <w:szCs w:val="20"/>
                <w:lang w:val="en-US" w:eastAsia="en-US"/>
              </w:rPr>
            </w:pPr>
            <w:r>
              <w:rPr>
                <w:rFonts w:cs="Arial"/>
                <w:sz w:val="20"/>
                <w:szCs w:val="20"/>
                <w:lang w:val="en-US" w:eastAsia="en-US"/>
              </w:rPr>
              <w:t>January</w:t>
            </w:r>
            <w:r w:rsidR="00264EF1">
              <w:rPr>
                <w:rFonts w:cs="Arial"/>
                <w:sz w:val="20"/>
                <w:szCs w:val="20"/>
                <w:lang w:val="en-US" w:eastAsia="en-US"/>
              </w:rPr>
              <w:t xml:space="preserve"> 202</w:t>
            </w:r>
            <w:r>
              <w:rPr>
                <w:rFonts w:cs="Arial"/>
                <w:sz w:val="20"/>
                <w:szCs w:val="20"/>
                <w:lang w:val="en-US" w:eastAsia="en-US"/>
              </w:rPr>
              <w:t>2</w:t>
            </w:r>
          </w:p>
        </w:tc>
      </w:tr>
      <w:tr w:rsidR="00154861" w:rsidRPr="00922196" w14:paraId="7480439F" w14:textId="77777777" w:rsidTr="002349B5">
        <w:trPr>
          <w:jc w:val="center"/>
        </w:trPr>
        <w:tc>
          <w:tcPr>
            <w:tcW w:w="2405" w:type="dxa"/>
          </w:tcPr>
          <w:p w14:paraId="09F74AE0" w14:textId="77777777" w:rsidR="00154861" w:rsidRPr="00922196" w:rsidRDefault="00154861" w:rsidP="002349B5">
            <w:pPr>
              <w:rPr>
                <w:rFonts w:cs="Arial"/>
                <w:sz w:val="20"/>
                <w:szCs w:val="20"/>
                <w:lang w:val="en-US" w:eastAsia="en-US"/>
              </w:rPr>
            </w:pPr>
            <w:r>
              <w:rPr>
                <w:rFonts w:cs="Arial"/>
                <w:sz w:val="20"/>
                <w:szCs w:val="20"/>
                <w:lang w:val="en-US" w:eastAsia="en-US"/>
              </w:rPr>
              <w:t>2</w:t>
            </w:r>
            <w:r w:rsidRPr="00154861">
              <w:rPr>
                <w:rFonts w:cs="Arial"/>
                <w:sz w:val="20"/>
                <w:szCs w:val="20"/>
                <w:vertAlign w:val="superscript"/>
                <w:lang w:val="en-US" w:eastAsia="en-US"/>
              </w:rPr>
              <w:t>nd</w:t>
            </w:r>
            <w:r>
              <w:rPr>
                <w:rFonts w:cs="Arial"/>
                <w:sz w:val="20"/>
                <w:szCs w:val="20"/>
                <w:lang w:val="en-US" w:eastAsia="en-US"/>
              </w:rPr>
              <w:t xml:space="preserve"> Public Consultation</w:t>
            </w:r>
          </w:p>
        </w:tc>
        <w:tc>
          <w:tcPr>
            <w:tcW w:w="3248" w:type="dxa"/>
          </w:tcPr>
          <w:p w14:paraId="6F002B0B" w14:textId="23D88612" w:rsidR="00154861" w:rsidRDefault="00FA7FEF">
            <w:pPr>
              <w:rPr>
                <w:rFonts w:cs="Arial"/>
                <w:sz w:val="20"/>
                <w:szCs w:val="20"/>
                <w:lang w:val="en-US" w:eastAsia="en-US"/>
              </w:rPr>
            </w:pPr>
            <w:r>
              <w:rPr>
                <w:rFonts w:cs="Arial"/>
                <w:sz w:val="20"/>
                <w:szCs w:val="20"/>
                <w:lang w:val="en-US" w:eastAsia="en-US"/>
              </w:rPr>
              <w:t xml:space="preserve">January 2022 </w:t>
            </w:r>
            <w:r w:rsidR="00154861">
              <w:rPr>
                <w:rFonts w:cs="Arial"/>
                <w:sz w:val="20"/>
                <w:szCs w:val="20"/>
                <w:lang w:val="en-US" w:eastAsia="en-US"/>
              </w:rPr>
              <w:t xml:space="preserve">– </w:t>
            </w:r>
            <w:r>
              <w:rPr>
                <w:rFonts w:cs="Arial"/>
                <w:sz w:val="20"/>
                <w:szCs w:val="20"/>
                <w:lang w:val="en-US" w:eastAsia="en-US"/>
              </w:rPr>
              <w:t xml:space="preserve">March </w:t>
            </w:r>
            <w:r w:rsidR="00154861">
              <w:rPr>
                <w:rFonts w:cs="Arial"/>
                <w:sz w:val="20"/>
                <w:szCs w:val="20"/>
                <w:lang w:val="en-US" w:eastAsia="en-US"/>
              </w:rPr>
              <w:t>2022</w:t>
            </w:r>
          </w:p>
        </w:tc>
      </w:tr>
      <w:tr w:rsidR="00154861" w:rsidRPr="00922196" w14:paraId="57148D10" w14:textId="77777777" w:rsidTr="002349B5">
        <w:trPr>
          <w:jc w:val="center"/>
        </w:trPr>
        <w:tc>
          <w:tcPr>
            <w:tcW w:w="2405" w:type="dxa"/>
          </w:tcPr>
          <w:p w14:paraId="77AF2A10" w14:textId="77777777" w:rsidR="00154861" w:rsidRDefault="00154861" w:rsidP="002349B5">
            <w:pPr>
              <w:rPr>
                <w:rFonts w:cs="Arial"/>
                <w:sz w:val="20"/>
                <w:szCs w:val="20"/>
                <w:lang w:val="en-US" w:eastAsia="en-US"/>
              </w:rPr>
            </w:pPr>
            <w:r>
              <w:rPr>
                <w:rFonts w:cs="Arial"/>
                <w:sz w:val="20"/>
                <w:szCs w:val="20"/>
                <w:lang w:val="en-US" w:eastAsia="en-US"/>
              </w:rPr>
              <w:t>Drafting final proposals</w:t>
            </w:r>
          </w:p>
        </w:tc>
        <w:tc>
          <w:tcPr>
            <w:tcW w:w="3248" w:type="dxa"/>
          </w:tcPr>
          <w:p w14:paraId="15ED9908" w14:textId="449C15BD" w:rsidR="00154861" w:rsidRDefault="00FA7FEF" w:rsidP="002349B5">
            <w:pPr>
              <w:rPr>
                <w:rFonts w:cs="Arial"/>
                <w:sz w:val="20"/>
                <w:szCs w:val="20"/>
                <w:lang w:val="en-US" w:eastAsia="en-US"/>
              </w:rPr>
            </w:pPr>
            <w:r>
              <w:rPr>
                <w:rFonts w:cs="Arial"/>
                <w:sz w:val="20"/>
                <w:szCs w:val="20"/>
                <w:lang w:val="en-US" w:eastAsia="en-US"/>
              </w:rPr>
              <w:t xml:space="preserve">April </w:t>
            </w:r>
            <w:r w:rsidR="00154861">
              <w:rPr>
                <w:rFonts w:cs="Arial"/>
                <w:sz w:val="20"/>
                <w:szCs w:val="20"/>
                <w:lang w:val="en-US" w:eastAsia="en-US"/>
              </w:rPr>
              <w:t>– May 2022</w:t>
            </w:r>
          </w:p>
        </w:tc>
      </w:tr>
      <w:tr w:rsidR="00154861" w:rsidRPr="00922196" w14:paraId="5E18245E" w14:textId="77777777" w:rsidTr="002349B5">
        <w:trPr>
          <w:jc w:val="center"/>
        </w:trPr>
        <w:tc>
          <w:tcPr>
            <w:tcW w:w="2405" w:type="dxa"/>
          </w:tcPr>
          <w:p w14:paraId="4A7491C1" w14:textId="77777777" w:rsidR="00154861" w:rsidRDefault="00154861" w:rsidP="002349B5">
            <w:pPr>
              <w:rPr>
                <w:rFonts w:cs="Arial"/>
                <w:sz w:val="20"/>
                <w:szCs w:val="20"/>
                <w:lang w:val="en-US" w:eastAsia="en-US"/>
              </w:rPr>
            </w:pPr>
            <w:r>
              <w:rPr>
                <w:rFonts w:cs="Arial"/>
                <w:sz w:val="20"/>
                <w:szCs w:val="20"/>
                <w:lang w:val="en-US" w:eastAsia="en-US"/>
              </w:rPr>
              <w:t>SC decisions</w:t>
            </w:r>
          </w:p>
        </w:tc>
        <w:tc>
          <w:tcPr>
            <w:tcW w:w="3248" w:type="dxa"/>
          </w:tcPr>
          <w:p w14:paraId="75086503" w14:textId="77777777" w:rsidR="00154861" w:rsidRDefault="00154861" w:rsidP="002349B5">
            <w:pPr>
              <w:rPr>
                <w:rFonts w:cs="Arial"/>
                <w:sz w:val="20"/>
                <w:szCs w:val="20"/>
                <w:lang w:val="en-US" w:eastAsia="en-US"/>
              </w:rPr>
            </w:pPr>
            <w:r>
              <w:rPr>
                <w:rFonts w:cs="Arial"/>
                <w:sz w:val="20"/>
                <w:szCs w:val="20"/>
                <w:lang w:val="en-US" w:eastAsia="en-US"/>
              </w:rPr>
              <w:t>June 2022</w:t>
            </w:r>
          </w:p>
        </w:tc>
      </w:tr>
      <w:tr w:rsidR="00154861" w:rsidRPr="00922196" w14:paraId="7A1DD944" w14:textId="77777777" w:rsidTr="002349B5">
        <w:trPr>
          <w:jc w:val="center"/>
        </w:trPr>
        <w:tc>
          <w:tcPr>
            <w:tcW w:w="2405" w:type="dxa"/>
          </w:tcPr>
          <w:p w14:paraId="5F3802C9" w14:textId="77777777" w:rsidR="00154861" w:rsidRPr="001016E9" w:rsidRDefault="00154861" w:rsidP="002349B5">
            <w:pPr>
              <w:rPr>
                <w:rFonts w:cs="Arial"/>
                <w:sz w:val="20"/>
                <w:szCs w:val="20"/>
                <w:lang w:val="en-US" w:eastAsia="en-US"/>
              </w:rPr>
            </w:pPr>
            <w:r>
              <w:rPr>
                <w:rFonts w:cs="Arial"/>
                <w:sz w:val="20"/>
                <w:szCs w:val="20"/>
                <w:lang w:val="en-US" w:eastAsia="en-US"/>
              </w:rPr>
              <w:t>Publication</w:t>
            </w:r>
          </w:p>
        </w:tc>
        <w:tc>
          <w:tcPr>
            <w:tcW w:w="3248" w:type="dxa"/>
          </w:tcPr>
          <w:p w14:paraId="02CFD4A8" w14:textId="77777777" w:rsidR="00154861" w:rsidRDefault="00154861" w:rsidP="002349B5">
            <w:pPr>
              <w:rPr>
                <w:rFonts w:cs="Arial"/>
                <w:sz w:val="20"/>
                <w:szCs w:val="20"/>
                <w:lang w:val="en-US" w:eastAsia="en-US"/>
              </w:rPr>
            </w:pPr>
            <w:r>
              <w:rPr>
                <w:rFonts w:cs="Arial"/>
                <w:sz w:val="20"/>
                <w:szCs w:val="20"/>
                <w:lang w:val="en-US" w:eastAsia="en-US"/>
              </w:rPr>
              <w:t>Q3 2022</w:t>
            </w:r>
          </w:p>
        </w:tc>
      </w:tr>
    </w:tbl>
    <w:p w14:paraId="6624F44C" w14:textId="77777777" w:rsidR="0046725C" w:rsidRPr="007456F8" w:rsidRDefault="0046725C" w:rsidP="002349B5">
      <w:pPr>
        <w:pStyle w:val="Heading2"/>
        <w:rPr>
          <w:b w:val="0"/>
          <w:color w:val="00B9E4"/>
          <w:sz w:val="28"/>
          <w:szCs w:val="28"/>
        </w:rPr>
      </w:pPr>
      <w:r w:rsidRPr="007456F8">
        <w:rPr>
          <w:color w:val="00B9E4"/>
          <w:sz w:val="28"/>
          <w:szCs w:val="28"/>
        </w:rPr>
        <w:t xml:space="preserve">5. Confidentiality </w:t>
      </w:r>
    </w:p>
    <w:p w14:paraId="32BCFC6C" w14:textId="6E74D8BC" w:rsidR="0046725C" w:rsidRDefault="0046725C" w:rsidP="002349B5">
      <w:pPr>
        <w:spacing w:before="120" w:after="120" w:line="240" w:lineRule="auto"/>
        <w:rPr>
          <w:rFonts w:cs="Arial"/>
          <w:szCs w:val="22"/>
          <w:lang w:val="en-US" w:eastAsia="en-US"/>
        </w:rPr>
      </w:pPr>
      <w:r w:rsidRPr="0046725C">
        <w:rPr>
          <w:rFonts w:cs="Arial"/>
          <w:szCs w:val="22"/>
          <w:lang w:val="en-US" w:eastAsia="en-US"/>
        </w:rPr>
        <w:t xml:space="preserve">All information we receive from respondents will be treated with care and kept confidential. Results of this consultation will only be communicated in aggregated form. All feedback will be </w:t>
      </w:r>
      <w:r w:rsidR="00B71B31" w:rsidRPr="0046725C">
        <w:rPr>
          <w:rFonts w:cs="Arial"/>
          <w:szCs w:val="22"/>
          <w:lang w:val="en-US" w:eastAsia="en-US"/>
        </w:rPr>
        <w:t>analyzed</w:t>
      </w:r>
      <w:r w:rsidRPr="0046725C">
        <w:rPr>
          <w:rFonts w:cs="Arial"/>
          <w:szCs w:val="22"/>
          <w:lang w:val="en-US" w:eastAsia="en-US"/>
        </w:rPr>
        <w:t xml:space="preserve"> and used to draw up the final proposal. However, when </w:t>
      </w:r>
      <w:r w:rsidR="00B71B31" w:rsidRPr="0046725C">
        <w:rPr>
          <w:rFonts w:cs="Arial"/>
          <w:szCs w:val="22"/>
          <w:lang w:val="en-US" w:eastAsia="en-US"/>
        </w:rPr>
        <w:t>analyzing</w:t>
      </w:r>
      <w:r w:rsidRPr="0046725C">
        <w:rPr>
          <w:rFonts w:cs="Arial"/>
          <w:szCs w:val="22"/>
          <w:lang w:val="en-US" w:eastAsia="en-US"/>
        </w:rPr>
        <w:t xml:space="preserve"> the </w:t>
      </w:r>
      <w:r w:rsidR="00AC7006" w:rsidRPr="0046725C">
        <w:rPr>
          <w:rFonts w:cs="Arial"/>
          <w:szCs w:val="22"/>
          <w:lang w:val="en-US" w:eastAsia="en-US"/>
        </w:rPr>
        <w:t>data,</w:t>
      </w:r>
      <w:r w:rsidRPr="0046725C">
        <w:rPr>
          <w:rFonts w:cs="Arial"/>
          <w:szCs w:val="22"/>
          <w:lang w:val="en-US" w:eastAsia="en-US"/>
        </w:rPr>
        <w:t xml:space="preserve"> we need to know which responses are from producers, traders, licensees, etc.</w:t>
      </w:r>
      <w:r w:rsidR="00BB17A0">
        <w:rPr>
          <w:rFonts w:cs="Arial"/>
          <w:szCs w:val="22"/>
          <w:lang w:val="en-US" w:eastAsia="en-US"/>
        </w:rPr>
        <w:t>,</w:t>
      </w:r>
      <w:r w:rsidRPr="0046725C">
        <w:rPr>
          <w:rFonts w:cs="Arial"/>
          <w:szCs w:val="22"/>
          <w:lang w:val="en-US" w:eastAsia="en-US"/>
        </w:rPr>
        <w:t xml:space="preserve"> so we kindly ask you </w:t>
      </w:r>
      <w:r w:rsidR="00BB17A0">
        <w:rPr>
          <w:rFonts w:cs="Arial"/>
          <w:szCs w:val="22"/>
          <w:lang w:val="en-US" w:eastAsia="en-US"/>
        </w:rPr>
        <w:t xml:space="preserve">to </w:t>
      </w:r>
      <w:r w:rsidRPr="0046725C">
        <w:rPr>
          <w:rFonts w:cs="Arial"/>
          <w:szCs w:val="22"/>
          <w:lang w:val="en-US" w:eastAsia="en-US"/>
        </w:rPr>
        <w:t>provide us with information about your organization.</w:t>
      </w:r>
    </w:p>
    <w:p w14:paraId="13AB8A6D" w14:textId="53B9AE04" w:rsidR="00AC3848" w:rsidRDefault="00AC3848" w:rsidP="002349B5">
      <w:pPr>
        <w:spacing w:before="120" w:after="120" w:line="240" w:lineRule="auto"/>
        <w:rPr>
          <w:rFonts w:cs="Arial"/>
          <w:szCs w:val="22"/>
          <w:lang w:val="en-US" w:eastAsia="en-US"/>
        </w:rPr>
      </w:pPr>
    </w:p>
    <w:p w14:paraId="1555BD13" w14:textId="77777777" w:rsidR="00AC3848" w:rsidRDefault="00AC3848" w:rsidP="002349B5">
      <w:pPr>
        <w:spacing w:before="120" w:after="120" w:line="240" w:lineRule="auto"/>
        <w:rPr>
          <w:rFonts w:cs="Arial"/>
          <w:szCs w:val="22"/>
          <w:lang w:val="en-US" w:eastAsia="en-US"/>
        </w:rPr>
      </w:pPr>
    </w:p>
    <w:p w14:paraId="172C9BE5" w14:textId="77777777" w:rsidR="008C6538" w:rsidRPr="007456F8" w:rsidRDefault="0046725C" w:rsidP="002349B5">
      <w:pPr>
        <w:pStyle w:val="Heading2"/>
        <w:rPr>
          <w:b w:val="0"/>
          <w:color w:val="00B9E4"/>
          <w:sz w:val="28"/>
          <w:szCs w:val="28"/>
        </w:rPr>
      </w:pPr>
      <w:r w:rsidRPr="007456F8">
        <w:rPr>
          <w:color w:val="00B9E4"/>
          <w:sz w:val="28"/>
          <w:szCs w:val="28"/>
        </w:rPr>
        <w:t xml:space="preserve">6. </w:t>
      </w:r>
      <w:r w:rsidR="008C6538" w:rsidRPr="007456F8">
        <w:rPr>
          <w:color w:val="00B9E4"/>
          <w:sz w:val="28"/>
          <w:szCs w:val="28"/>
        </w:rPr>
        <w:t>Acronyms and definitions</w:t>
      </w:r>
      <w:r w:rsidR="004864CE" w:rsidRPr="007456F8">
        <w:rPr>
          <w:color w:val="00B9E4"/>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6804"/>
      </w:tblGrid>
      <w:tr w:rsidR="00D54F13" w:rsidRPr="00425F8C" w14:paraId="279BF617" w14:textId="77777777" w:rsidTr="002E4C64">
        <w:tc>
          <w:tcPr>
            <w:tcW w:w="994" w:type="dxa"/>
            <w:shd w:val="clear" w:color="auto" w:fill="auto"/>
          </w:tcPr>
          <w:p w14:paraId="25655FCF" w14:textId="77777777" w:rsidR="00234DBB" w:rsidRDefault="00234DBB">
            <w:pPr>
              <w:tabs>
                <w:tab w:val="left" w:pos="709"/>
                <w:tab w:val="left" w:pos="851"/>
              </w:tabs>
              <w:spacing w:line="240" w:lineRule="auto"/>
              <w:rPr>
                <w:sz w:val="20"/>
                <w:szCs w:val="20"/>
              </w:rPr>
            </w:pPr>
            <w:r>
              <w:rPr>
                <w:sz w:val="20"/>
                <w:szCs w:val="20"/>
              </w:rPr>
              <w:t>ARS</w:t>
            </w:r>
          </w:p>
          <w:p w14:paraId="3D1943D8" w14:textId="77777777" w:rsidR="00234DBB" w:rsidRDefault="00234DBB">
            <w:pPr>
              <w:tabs>
                <w:tab w:val="left" w:pos="709"/>
                <w:tab w:val="left" w:pos="851"/>
              </w:tabs>
              <w:spacing w:line="240" w:lineRule="auto"/>
              <w:rPr>
                <w:sz w:val="20"/>
                <w:szCs w:val="20"/>
              </w:rPr>
            </w:pPr>
            <w:r>
              <w:rPr>
                <w:sz w:val="20"/>
                <w:szCs w:val="20"/>
              </w:rPr>
              <w:t>CLMRS</w:t>
            </w:r>
          </w:p>
          <w:p w14:paraId="0D4C7F6D" w14:textId="77777777" w:rsidR="00D54F13" w:rsidRDefault="00D54F13">
            <w:pPr>
              <w:tabs>
                <w:tab w:val="left" w:pos="709"/>
                <w:tab w:val="left" w:pos="851"/>
              </w:tabs>
              <w:spacing w:line="240" w:lineRule="auto"/>
              <w:rPr>
                <w:sz w:val="20"/>
                <w:szCs w:val="20"/>
              </w:rPr>
            </w:pPr>
            <w:r w:rsidRPr="00425F8C">
              <w:rPr>
                <w:sz w:val="20"/>
                <w:szCs w:val="20"/>
              </w:rPr>
              <w:t>FI</w:t>
            </w:r>
          </w:p>
          <w:p w14:paraId="4AC136CA" w14:textId="77777777" w:rsidR="00D517E8" w:rsidRPr="00425F8C" w:rsidRDefault="00D517E8">
            <w:pPr>
              <w:tabs>
                <w:tab w:val="left" w:pos="709"/>
                <w:tab w:val="left" w:pos="851"/>
              </w:tabs>
              <w:spacing w:line="240" w:lineRule="auto"/>
              <w:rPr>
                <w:sz w:val="20"/>
                <w:szCs w:val="20"/>
              </w:rPr>
            </w:pPr>
            <w:r>
              <w:rPr>
                <w:sz w:val="20"/>
                <w:szCs w:val="20"/>
              </w:rPr>
              <w:t>FMP</w:t>
            </w:r>
          </w:p>
        </w:tc>
        <w:tc>
          <w:tcPr>
            <w:tcW w:w="6804" w:type="dxa"/>
            <w:shd w:val="clear" w:color="auto" w:fill="auto"/>
          </w:tcPr>
          <w:p w14:paraId="715FB414" w14:textId="77777777" w:rsidR="00234DBB" w:rsidRDefault="00234DBB">
            <w:pPr>
              <w:tabs>
                <w:tab w:val="left" w:pos="709"/>
                <w:tab w:val="left" w:pos="851"/>
              </w:tabs>
              <w:spacing w:line="240" w:lineRule="auto"/>
              <w:rPr>
                <w:sz w:val="20"/>
                <w:szCs w:val="20"/>
              </w:rPr>
            </w:pPr>
            <w:r>
              <w:rPr>
                <w:sz w:val="20"/>
                <w:szCs w:val="20"/>
              </w:rPr>
              <w:t>African Regional Standard</w:t>
            </w:r>
          </w:p>
          <w:p w14:paraId="7F8C5527" w14:textId="77777777" w:rsidR="00234DBB" w:rsidRDefault="00234DBB">
            <w:pPr>
              <w:tabs>
                <w:tab w:val="left" w:pos="709"/>
                <w:tab w:val="left" w:pos="851"/>
              </w:tabs>
              <w:spacing w:line="240" w:lineRule="auto"/>
              <w:rPr>
                <w:sz w:val="20"/>
                <w:szCs w:val="20"/>
              </w:rPr>
            </w:pPr>
            <w:r>
              <w:rPr>
                <w:sz w:val="20"/>
                <w:szCs w:val="20"/>
              </w:rPr>
              <w:t>Child Labour Monitoring and Remediation System</w:t>
            </w:r>
          </w:p>
          <w:p w14:paraId="45ABBCF8" w14:textId="77777777" w:rsidR="00D54F13" w:rsidRDefault="00D54F13">
            <w:pPr>
              <w:tabs>
                <w:tab w:val="left" w:pos="709"/>
                <w:tab w:val="left" w:pos="851"/>
              </w:tabs>
              <w:spacing w:line="240" w:lineRule="auto"/>
              <w:rPr>
                <w:sz w:val="20"/>
                <w:szCs w:val="20"/>
              </w:rPr>
            </w:pPr>
            <w:r w:rsidRPr="00425F8C">
              <w:rPr>
                <w:sz w:val="20"/>
                <w:szCs w:val="20"/>
              </w:rPr>
              <w:t>Fairtrade International</w:t>
            </w:r>
          </w:p>
          <w:p w14:paraId="687D3D0C" w14:textId="77777777" w:rsidR="00D517E8" w:rsidRPr="00425F8C" w:rsidRDefault="00D517E8">
            <w:pPr>
              <w:tabs>
                <w:tab w:val="left" w:pos="709"/>
                <w:tab w:val="left" w:pos="851"/>
              </w:tabs>
              <w:spacing w:line="240" w:lineRule="auto"/>
              <w:rPr>
                <w:sz w:val="20"/>
                <w:szCs w:val="20"/>
              </w:rPr>
            </w:pPr>
            <w:r>
              <w:rPr>
                <w:sz w:val="20"/>
                <w:szCs w:val="20"/>
              </w:rPr>
              <w:t>Fairtrade Minimum Price</w:t>
            </w:r>
          </w:p>
        </w:tc>
      </w:tr>
      <w:tr w:rsidR="0059213F" w:rsidRPr="00425F8C" w14:paraId="03BFDFAB" w14:textId="77777777" w:rsidTr="002E4C64">
        <w:tc>
          <w:tcPr>
            <w:tcW w:w="994" w:type="dxa"/>
            <w:shd w:val="clear" w:color="auto" w:fill="auto"/>
          </w:tcPr>
          <w:p w14:paraId="253C8615" w14:textId="77777777" w:rsidR="0059213F" w:rsidRDefault="0059213F">
            <w:pPr>
              <w:tabs>
                <w:tab w:val="left" w:pos="709"/>
                <w:tab w:val="left" w:pos="851"/>
              </w:tabs>
              <w:spacing w:line="240" w:lineRule="auto"/>
              <w:ind w:left="709" w:hanging="709"/>
              <w:rPr>
                <w:sz w:val="20"/>
                <w:szCs w:val="20"/>
              </w:rPr>
            </w:pPr>
            <w:r w:rsidRPr="00425F8C">
              <w:rPr>
                <w:sz w:val="20"/>
                <w:szCs w:val="20"/>
              </w:rPr>
              <w:t>GA</w:t>
            </w:r>
          </w:p>
          <w:p w14:paraId="1DF0902C" w14:textId="77777777" w:rsidR="00234DBB" w:rsidRPr="00425F8C" w:rsidRDefault="00234DBB">
            <w:pPr>
              <w:tabs>
                <w:tab w:val="left" w:pos="709"/>
                <w:tab w:val="left" w:pos="851"/>
              </w:tabs>
              <w:spacing w:line="240" w:lineRule="auto"/>
              <w:ind w:left="709" w:hanging="709"/>
              <w:rPr>
                <w:sz w:val="20"/>
                <w:szCs w:val="20"/>
              </w:rPr>
            </w:pPr>
            <w:r>
              <w:rPr>
                <w:sz w:val="20"/>
                <w:szCs w:val="20"/>
              </w:rPr>
              <w:t>GPM</w:t>
            </w:r>
          </w:p>
        </w:tc>
        <w:tc>
          <w:tcPr>
            <w:tcW w:w="6804" w:type="dxa"/>
            <w:shd w:val="clear" w:color="auto" w:fill="auto"/>
          </w:tcPr>
          <w:p w14:paraId="30D7B8D5" w14:textId="77777777" w:rsidR="0059213F" w:rsidRDefault="0059213F" w:rsidP="002349B5">
            <w:pPr>
              <w:spacing w:line="240" w:lineRule="auto"/>
              <w:ind w:left="709" w:hanging="709"/>
              <w:rPr>
                <w:sz w:val="20"/>
                <w:szCs w:val="20"/>
              </w:rPr>
            </w:pPr>
            <w:r w:rsidRPr="00425F8C">
              <w:rPr>
                <w:sz w:val="20"/>
                <w:szCs w:val="20"/>
              </w:rPr>
              <w:t>G</w:t>
            </w:r>
            <w:r w:rsidRPr="00504663">
              <w:rPr>
                <w:sz w:val="20"/>
                <w:szCs w:val="20"/>
              </w:rPr>
              <w:t>eneral A</w:t>
            </w:r>
            <w:r w:rsidRPr="00425F8C">
              <w:rPr>
                <w:sz w:val="20"/>
                <w:szCs w:val="20"/>
              </w:rPr>
              <w:t>ssem</w:t>
            </w:r>
            <w:r w:rsidRPr="00504663">
              <w:rPr>
                <w:sz w:val="20"/>
                <w:szCs w:val="20"/>
              </w:rPr>
              <w:t>bly</w:t>
            </w:r>
          </w:p>
          <w:p w14:paraId="5EDA9CD7" w14:textId="77777777" w:rsidR="00234DBB" w:rsidRPr="00425F8C" w:rsidRDefault="00234DBB" w:rsidP="002349B5">
            <w:pPr>
              <w:spacing w:line="240" w:lineRule="auto"/>
              <w:ind w:left="709" w:hanging="709"/>
              <w:rPr>
                <w:sz w:val="20"/>
                <w:szCs w:val="20"/>
              </w:rPr>
            </w:pPr>
            <w:r>
              <w:rPr>
                <w:sz w:val="20"/>
                <w:szCs w:val="20"/>
              </w:rPr>
              <w:t>Global Product Manager</w:t>
            </w:r>
          </w:p>
        </w:tc>
      </w:tr>
      <w:tr w:rsidR="0059213F" w:rsidRPr="00425F8C" w14:paraId="5FDDF1ED" w14:textId="77777777" w:rsidTr="002E4C64">
        <w:tc>
          <w:tcPr>
            <w:tcW w:w="994" w:type="dxa"/>
            <w:shd w:val="clear" w:color="auto" w:fill="auto"/>
          </w:tcPr>
          <w:p w14:paraId="72F44463" w14:textId="77777777" w:rsidR="00234DBB" w:rsidRDefault="00234DBB">
            <w:pPr>
              <w:tabs>
                <w:tab w:val="left" w:pos="709"/>
                <w:tab w:val="left" w:pos="851"/>
              </w:tabs>
              <w:spacing w:line="240" w:lineRule="auto"/>
              <w:rPr>
                <w:sz w:val="20"/>
                <w:szCs w:val="20"/>
              </w:rPr>
            </w:pPr>
            <w:r>
              <w:rPr>
                <w:sz w:val="20"/>
                <w:szCs w:val="20"/>
              </w:rPr>
              <w:t>HRDD</w:t>
            </w:r>
          </w:p>
          <w:p w14:paraId="1FF07CAF" w14:textId="77777777" w:rsidR="00F8081B" w:rsidRDefault="00F8081B">
            <w:pPr>
              <w:tabs>
                <w:tab w:val="left" w:pos="709"/>
                <w:tab w:val="left" w:pos="851"/>
              </w:tabs>
              <w:spacing w:line="240" w:lineRule="auto"/>
              <w:rPr>
                <w:sz w:val="20"/>
                <w:szCs w:val="20"/>
              </w:rPr>
            </w:pPr>
            <w:r>
              <w:rPr>
                <w:sz w:val="20"/>
                <w:szCs w:val="20"/>
              </w:rPr>
              <w:t>HREDD</w:t>
            </w:r>
          </w:p>
          <w:p w14:paraId="67EBFCA5" w14:textId="77777777" w:rsidR="00F8081B" w:rsidRDefault="00F8081B">
            <w:pPr>
              <w:tabs>
                <w:tab w:val="left" w:pos="709"/>
                <w:tab w:val="left" w:pos="851"/>
              </w:tabs>
              <w:spacing w:line="240" w:lineRule="auto"/>
              <w:rPr>
                <w:sz w:val="20"/>
                <w:szCs w:val="20"/>
              </w:rPr>
            </w:pPr>
            <w:r>
              <w:rPr>
                <w:sz w:val="20"/>
                <w:szCs w:val="20"/>
              </w:rPr>
              <w:t>ICS</w:t>
            </w:r>
          </w:p>
          <w:p w14:paraId="6348332F" w14:textId="77777777" w:rsidR="0059213F" w:rsidRPr="00425F8C" w:rsidRDefault="0059213F">
            <w:pPr>
              <w:tabs>
                <w:tab w:val="left" w:pos="709"/>
                <w:tab w:val="left" w:pos="851"/>
              </w:tabs>
              <w:spacing w:line="240" w:lineRule="auto"/>
              <w:rPr>
                <w:sz w:val="20"/>
                <w:szCs w:val="20"/>
              </w:rPr>
            </w:pPr>
            <w:r w:rsidRPr="00425F8C">
              <w:rPr>
                <w:sz w:val="20"/>
                <w:szCs w:val="20"/>
              </w:rPr>
              <w:t>IMS</w:t>
            </w:r>
          </w:p>
        </w:tc>
        <w:tc>
          <w:tcPr>
            <w:tcW w:w="6804" w:type="dxa"/>
            <w:shd w:val="clear" w:color="auto" w:fill="auto"/>
          </w:tcPr>
          <w:p w14:paraId="63E08BD5" w14:textId="77777777" w:rsidR="00234DBB" w:rsidRDefault="00234DBB">
            <w:pPr>
              <w:tabs>
                <w:tab w:val="left" w:pos="709"/>
                <w:tab w:val="left" w:pos="851"/>
              </w:tabs>
              <w:spacing w:line="240" w:lineRule="auto"/>
              <w:rPr>
                <w:sz w:val="20"/>
                <w:szCs w:val="20"/>
              </w:rPr>
            </w:pPr>
            <w:r>
              <w:rPr>
                <w:sz w:val="20"/>
                <w:szCs w:val="20"/>
              </w:rPr>
              <w:t>Human Rights Due Diligence</w:t>
            </w:r>
          </w:p>
          <w:p w14:paraId="38614A96" w14:textId="77777777" w:rsidR="00F8081B" w:rsidRDefault="00F8081B">
            <w:pPr>
              <w:tabs>
                <w:tab w:val="left" w:pos="709"/>
                <w:tab w:val="left" w:pos="851"/>
              </w:tabs>
              <w:spacing w:line="240" w:lineRule="auto"/>
              <w:rPr>
                <w:sz w:val="20"/>
                <w:szCs w:val="20"/>
              </w:rPr>
            </w:pPr>
            <w:r>
              <w:rPr>
                <w:sz w:val="20"/>
                <w:szCs w:val="20"/>
              </w:rPr>
              <w:t xml:space="preserve">Human </w:t>
            </w:r>
            <w:r w:rsidR="003F3CE2">
              <w:rPr>
                <w:sz w:val="20"/>
                <w:szCs w:val="20"/>
              </w:rPr>
              <w:t xml:space="preserve">Rights </w:t>
            </w:r>
            <w:r>
              <w:rPr>
                <w:sz w:val="20"/>
                <w:szCs w:val="20"/>
              </w:rPr>
              <w:t>and Environmental Due Diligence</w:t>
            </w:r>
          </w:p>
          <w:p w14:paraId="07773F07" w14:textId="77777777" w:rsidR="0059213F" w:rsidRDefault="0059213F">
            <w:pPr>
              <w:tabs>
                <w:tab w:val="left" w:pos="709"/>
                <w:tab w:val="left" w:pos="851"/>
              </w:tabs>
              <w:spacing w:line="240" w:lineRule="auto"/>
              <w:rPr>
                <w:sz w:val="20"/>
                <w:szCs w:val="20"/>
              </w:rPr>
            </w:pPr>
            <w:r w:rsidRPr="00425F8C">
              <w:rPr>
                <w:sz w:val="20"/>
                <w:szCs w:val="20"/>
              </w:rPr>
              <w:t>Internal Control System</w:t>
            </w:r>
          </w:p>
          <w:p w14:paraId="04B99D8E" w14:textId="77777777" w:rsidR="00F8081B" w:rsidRPr="00425F8C" w:rsidRDefault="00F8081B">
            <w:pPr>
              <w:tabs>
                <w:tab w:val="left" w:pos="709"/>
                <w:tab w:val="left" w:pos="851"/>
              </w:tabs>
              <w:spacing w:line="240" w:lineRule="auto"/>
              <w:rPr>
                <w:sz w:val="20"/>
                <w:szCs w:val="20"/>
              </w:rPr>
            </w:pPr>
            <w:r>
              <w:rPr>
                <w:sz w:val="20"/>
                <w:szCs w:val="20"/>
              </w:rPr>
              <w:t>Internal Management System</w:t>
            </w:r>
          </w:p>
        </w:tc>
      </w:tr>
      <w:tr w:rsidR="0059213F" w:rsidRPr="00425F8C" w14:paraId="23BBFED8" w14:textId="77777777" w:rsidTr="002E4C64">
        <w:tc>
          <w:tcPr>
            <w:tcW w:w="994" w:type="dxa"/>
            <w:shd w:val="clear" w:color="auto" w:fill="auto"/>
          </w:tcPr>
          <w:p w14:paraId="60970AC8" w14:textId="77777777" w:rsidR="0059213F" w:rsidRPr="00425F8C" w:rsidRDefault="0059213F">
            <w:pPr>
              <w:tabs>
                <w:tab w:val="left" w:pos="709"/>
                <w:tab w:val="left" w:pos="851"/>
              </w:tabs>
              <w:spacing w:line="240" w:lineRule="auto"/>
              <w:rPr>
                <w:sz w:val="20"/>
                <w:szCs w:val="20"/>
              </w:rPr>
            </w:pPr>
            <w:r w:rsidRPr="00425F8C">
              <w:rPr>
                <w:sz w:val="20"/>
                <w:szCs w:val="20"/>
              </w:rPr>
              <w:t>ILO</w:t>
            </w:r>
          </w:p>
        </w:tc>
        <w:tc>
          <w:tcPr>
            <w:tcW w:w="6804" w:type="dxa"/>
            <w:shd w:val="clear" w:color="auto" w:fill="auto"/>
          </w:tcPr>
          <w:p w14:paraId="1D8573E6" w14:textId="77777777" w:rsidR="0059213F" w:rsidRPr="00425F8C" w:rsidRDefault="0059213F">
            <w:pPr>
              <w:tabs>
                <w:tab w:val="left" w:pos="709"/>
                <w:tab w:val="left" w:pos="851"/>
              </w:tabs>
              <w:spacing w:line="240" w:lineRule="auto"/>
              <w:rPr>
                <w:sz w:val="20"/>
                <w:szCs w:val="20"/>
              </w:rPr>
            </w:pPr>
            <w:r w:rsidRPr="00425F8C">
              <w:rPr>
                <w:sz w:val="20"/>
                <w:szCs w:val="20"/>
              </w:rPr>
              <w:t>International Labour Organization</w:t>
            </w:r>
          </w:p>
        </w:tc>
      </w:tr>
      <w:tr w:rsidR="0059213F" w:rsidRPr="00425F8C" w14:paraId="6E80C86D" w14:textId="77777777" w:rsidTr="002E4C64">
        <w:trPr>
          <w:trHeight w:val="119"/>
        </w:trPr>
        <w:tc>
          <w:tcPr>
            <w:tcW w:w="994" w:type="dxa"/>
            <w:shd w:val="clear" w:color="auto" w:fill="auto"/>
          </w:tcPr>
          <w:p w14:paraId="7E2C7876" w14:textId="77777777" w:rsidR="0059213F" w:rsidRPr="00425F8C" w:rsidRDefault="0059213F">
            <w:pPr>
              <w:tabs>
                <w:tab w:val="left" w:pos="709"/>
                <w:tab w:val="left" w:pos="851"/>
              </w:tabs>
              <w:spacing w:line="240" w:lineRule="auto"/>
              <w:rPr>
                <w:sz w:val="20"/>
                <w:szCs w:val="20"/>
              </w:rPr>
            </w:pPr>
            <w:r w:rsidRPr="00425F8C">
              <w:rPr>
                <w:sz w:val="20"/>
                <w:szCs w:val="20"/>
              </w:rPr>
              <w:t>NGO</w:t>
            </w:r>
          </w:p>
        </w:tc>
        <w:tc>
          <w:tcPr>
            <w:tcW w:w="6804" w:type="dxa"/>
            <w:shd w:val="clear" w:color="auto" w:fill="auto"/>
          </w:tcPr>
          <w:p w14:paraId="0B163876" w14:textId="77777777" w:rsidR="0059213F" w:rsidRPr="00425F8C" w:rsidRDefault="0059213F">
            <w:pPr>
              <w:tabs>
                <w:tab w:val="left" w:pos="709"/>
                <w:tab w:val="left" w:pos="851"/>
              </w:tabs>
              <w:spacing w:line="240" w:lineRule="auto"/>
              <w:rPr>
                <w:sz w:val="20"/>
                <w:szCs w:val="20"/>
              </w:rPr>
            </w:pPr>
            <w:r w:rsidRPr="00425F8C">
              <w:rPr>
                <w:sz w:val="20"/>
                <w:szCs w:val="20"/>
              </w:rPr>
              <w:t>Non-Governmental Organization</w:t>
            </w:r>
          </w:p>
        </w:tc>
      </w:tr>
      <w:tr w:rsidR="0059213F" w:rsidRPr="00425F8C" w14:paraId="32DE452E" w14:textId="77777777" w:rsidTr="002E4C64">
        <w:tc>
          <w:tcPr>
            <w:tcW w:w="994" w:type="dxa"/>
            <w:shd w:val="clear" w:color="auto" w:fill="auto"/>
          </w:tcPr>
          <w:p w14:paraId="5D95FB53" w14:textId="77777777" w:rsidR="0059213F" w:rsidRPr="00425F8C" w:rsidRDefault="0059213F" w:rsidP="002349B5">
            <w:pPr>
              <w:tabs>
                <w:tab w:val="left" w:pos="709"/>
                <w:tab w:val="left" w:pos="851"/>
              </w:tabs>
              <w:spacing w:line="240" w:lineRule="auto"/>
              <w:rPr>
                <w:sz w:val="20"/>
                <w:szCs w:val="20"/>
              </w:rPr>
            </w:pPr>
            <w:r w:rsidRPr="00425F8C">
              <w:rPr>
                <w:sz w:val="20"/>
                <w:szCs w:val="20"/>
              </w:rPr>
              <w:t>NFO</w:t>
            </w:r>
          </w:p>
        </w:tc>
        <w:tc>
          <w:tcPr>
            <w:tcW w:w="6804" w:type="dxa"/>
            <w:shd w:val="clear" w:color="auto" w:fill="auto"/>
          </w:tcPr>
          <w:p w14:paraId="5DD79790" w14:textId="77777777" w:rsidR="0059213F" w:rsidRPr="00425F8C" w:rsidRDefault="0059213F">
            <w:pPr>
              <w:tabs>
                <w:tab w:val="left" w:pos="709"/>
                <w:tab w:val="left" w:pos="851"/>
              </w:tabs>
              <w:spacing w:line="240" w:lineRule="auto"/>
              <w:rPr>
                <w:sz w:val="20"/>
                <w:szCs w:val="20"/>
              </w:rPr>
            </w:pPr>
            <w:r w:rsidRPr="00425F8C">
              <w:rPr>
                <w:sz w:val="20"/>
                <w:szCs w:val="20"/>
              </w:rPr>
              <w:t>National Fairtrade Organization</w:t>
            </w:r>
          </w:p>
        </w:tc>
      </w:tr>
      <w:tr w:rsidR="0059213F" w:rsidRPr="00425F8C" w14:paraId="55347838" w14:textId="77777777" w:rsidTr="002E4C64">
        <w:tc>
          <w:tcPr>
            <w:tcW w:w="994" w:type="dxa"/>
            <w:shd w:val="clear" w:color="auto" w:fill="auto"/>
          </w:tcPr>
          <w:p w14:paraId="1410D5B2" w14:textId="77777777" w:rsidR="0059213F" w:rsidRDefault="0059213F" w:rsidP="002349B5">
            <w:pPr>
              <w:tabs>
                <w:tab w:val="left" w:pos="709"/>
                <w:tab w:val="left" w:pos="851"/>
              </w:tabs>
              <w:spacing w:line="240" w:lineRule="auto"/>
              <w:rPr>
                <w:sz w:val="20"/>
                <w:szCs w:val="20"/>
              </w:rPr>
            </w:pPr>
            <w:r w:rsidRPr="00425F8C">
              <w:rPr>
                <w:sz w:val="20"/>
                <w:szCs w:val="20"/>
              </w:rPr>
              <w:t>PN</w:t>
            </w:r>
          </w:p>
          <w:p w14:paraId="64E2DB4A" w14:textId="77777777" w:rsidR="00234DBB" w:rsidRPr="00425F8C" w:rsidRDefault="00234DBB" w:rsidP="002349B5">
            <w:pPr>
              <w:tabs>
                <w:tab w:val="left" w:pos="709"/>
                <w:tab w:val="left" w:pos="851"/>
              </w:tabs>
              <w:spacing w:line="240" w:lineRule="auto"/>
              <w:rPr>
                <w:sz w:val="20"/>
                <w:szCs w:val="20"/>
              </w:rPr>
            </w:pPr>
            <w:r>
              <w:rPr>
                <w:sz w:val="20"/>
                <w:szCs w:val="20"/>
              </w:rPr>
              <w:t>PO</w:t>
            </w:r>
          </w:p>
        </w:tc>
        <w:tc>
          <w:tcPr>
            <w:tcW w:w="6804" w:type="dxa"/>
            <w:shd w:val="clear" w:color="auto" w:fill="auto"/>
          </w:tcPr>
          <w:p w14:paraId="6E03869D" w14:textId="77777777" w:rsidR="0059213F" w:rsidRDefault="00234DBB">
            <w:pPr>
              <w:tabs>
                <w:tab w:val="left" w:pos="709"/>
                <w:tab w:val="left" w:pos="851"/>
              </w:tabs>
              <w:spacing w:line="240" w:lineRule="auto"/>
              <w:ind w:left="709" w:hanging="709"/>
              <w:rPr>
                <w:sz w:val="20"/>
                <w:szCs w:val="20"/>
              </w:rPr>
            </w:pPr>
            <w:r>
              <w:rPr>
                <w:sz w:val="20"/>
                <w:szCs w:val="20"/>
              </w:rPr>
              <w:t>Producer N</w:t>
            </w:r>
            <w:r w:rsidR="0059213F" w:rsidRPr="00425F8C">
              <w:rPr>
                <w:sz w:val="20"/>
                <w:szCs w:val="20"/>
              </w:rPr>
              <w:t>etwork</w:t>
            </w:r>
          </w:p>
          <w:p w14:paraId="185021FC" w14:textId="77777777" w:rsidR="00234DBB" w:rsidRPr="00425F8C" w:rsidRDefault="00234DBB">
            <w:pPr>
              <w:tabs>
                <w:tab w:val="left" w:pos="709"/>
                <w:tab w:val="left" w:pos="851"/>
              </w:tabs>
              <w:spacing w:line="240" w:lineRule="auto"/>
              <w:ind w:left="709" w:hanging="709"/>
              <w:rPr>
                <w:sz w:val="20"/>
                <w:szCs w:val="20"/>
              </w:rPr>
            </w:pPr>
            <w:r>
              <w:rPr>
                <w:sz w:val="20"/>
                <w:szCs w:val="20"/>
              </w:rPr>
              <w:t xml:space="preserve">Producer </w:t>
            </w:r>
            <w:r w:rsidR="00AC7006">
              <w:rPr>
                <w:sz w:val="20"/>
                <w:szCs w:val="20"/>
              </w:rPr>
              <w:t>Organization</w:t>
            </w:r>
          </w:p>
        </w:tc>
      </w:tr>
      <w:tr w:rsidR="0059213F" w:rsidRPr="00425F8C" w14:paraId="7C926951" w14:textId="77777777" w:rsidTr="002E4C64">
        <w:tc>
          <w:tcPr>
            <w:tcW w:w="994" w:type="dxa"/>
            <w:shd w:val="clear" w:color="auto" w:fill="auto"/>
          </w:tcPr>
          <w:p w14:paraId="58F4D49C" w14:textId="77777777" w:rsidR="0059213F" w:rsidRDefault="0059213F" w:rsidP="002349B5">
            <w:pPr>
              <w:tabs>
                <w:tab w:val="left" w:pos="709"/>
                <w:tab w:val="left" w:pos="851"/>
              </w:tabs>
              <w:spacing w:line="240" w:lineRule="auto"/>
              <w:rPr>
                <w:sz w:val="20"/>
                <w:szCs w:val="20"/>
              </w:rPr>
            </w:pPr>
            <w:r w:rsidRPr="00425F8C">
              <w:rPr>
                <w:sz w:val="20"/>
                <w:szCs w:val="20"/>
              </w:rPr>
              <w:t>SPO</w:t>
            </w:r>
          </w:p>
          <w:p w14:paraId="438D3D76" w14:textId="77777777" w:rsidR="00157324" w:rsidRPr="00425F8C" w:rsidRDefault="00157324" w:rsidP="002349B5">
            <w:pPr>
              <w:tabs>
                <w:tab w:val="left" w:pos="709"/>
                <w:tab w:val="left" w:pos="851"/>
              </w:tabs>
              <w:spacing w:line="240" w:lineRule="auto"/>
              <w:rPr>
                <w:sz w:val="20"/>
                <w:szCs w:val="20"/>
              </w:rPr>
            </w:pPr>
            <w:r>
              <w:rPr>
                <w:sz w:val="20"/>
                <w:szCs w:val="20"/>
              </w:rPr>
              <w:t>YICBMR</w:t>
            </w:r>
          </w:p>
        </w:tc>
        <w:tc>
          <w:tcPr>
            <w:tcW w:w="6804" w:type="dxa"/>
            <w:shd w:val="clear" w:color="auto" w:fill="auto"/>
          </w:tcPr>
          <w:p w14:paraId="1C7BBB13" w14:textId="77777777" w:rsidR="008F7419" w:rsidRDefault="0059213F">
            <w:pPr>
              <w:tabs>
                <w:tab w:val="left" w:pos="709"/>
                <w:tab w:val="left" w:pos="851"/>
              </w:tabs>
              <w:spacing w:line="240" w:lineRule="auto"/>
              <w:rPr>
                <w:sz w:val="20"/>
                <w:szCs w:val="20"/>
              </w:rPr>
            </w:pPr>
            <w:r w:rsidRPr="00425F8C">
              <w:rPr>
                <w:sz w:val="20"/>
                <w:szCs w:val="20"/>
              </w:rPr>
              <w:t>Small Producer Organization</w:t>
            </w:r>
          </w:p>
          <w:p w14:paraId="51C48E42" w14:textId="77777777" w:rsidR="00157324" w:rsidRPr="00425F8C" w:rsidRDefault="00157324">
            <w:pPr>
              <w:tabs>
                <w:tab w:val="left" w:pos="709"/>
                <w:tab w:val="left" w:pos="851"/>
              </w:tabs>
              <w:spacing w:line="240" w:lineRule="auto"/>
              <w:rPr>
                <w:sz w:val="20"/>
                <w:szCs w:val="20"/>
              </w:rPr>
            </w:pPr>
            <w:r>
              <w:rPr>
                <w:sz w:val="20"/>
                <w:szCs w:val="20"/>
              </w:rPr>
              <w:t xml:space="preserve">Youth Inclusive Community Based Monitoring and </w:t>
            </w:r>
            <w:r w:rsidR="00AC7006">
              <w:rPr>
                <w:sz w:val="20"/>
                <w:szCs w:val="20"/>
              </w:rPr>
              <w:t>Remediation</w:t>
            </w:r>
          </w:p>
        </w:tc>
      </w:tr>
    </w:tbl>
    <w:p w14:paraId="17DF457C" w14:textId="77777777" w:rsidR="007456F8" w:rsidRPr="002349B5" w:rsidRDefault="007456F8" w:rsidP="002349B5">
      <w:pPr>
        <w:spacing w:before="120" w:after="120" w:line="240" w:lineRule="auto"/>
        <w:rPr>
          <w:b/>
          <w:color w:val="00B9E4"/>
          <w:sz w:val="28"/>
          <w:szCs w:val="28"/>
        </w:rPr>
      </w:pPr>
      <w:r>
        <w:rPr>
          <w:b/>
          <w:color w:val="00B9E4"/>
          <w:sz w:val="28"/>
          <w:szCs w:val="28"/>
        </w:rPr>
        <w:t xml:space="preserve">7. </w:t>
      </w:r>
      <w:r w:rsidRPr="002349B5">
        <w:rPr>
          <w:b/>
          <w:color w:val="00B9E4"/>
          <w:sz w:val="28"/>
          <w:szCs w:val="28"/>
        </w:rPr>
        <w:t>Target groups and consultation structure</w:t>
      </w:r>
    </w:p>
    <w:p w14:paraId="6B795FAA" w14:textId="77777777" w:rsidR="00441707" w:rsidRPr="007B6CBD" w:rsidRDefault="00441707" w:rsidP="002349B5">
      <w:pPr>
        <w:spacing w:before="120" w:after="120" w:line="240" w:lineRule="auto"/>
        <w:rPr>
          <w:b/>
        </w:rPr>
      </w:pPr>
      <w:r w:rsidRPr="007B6CBD">
        <w:rPr>
          <w:b/>
        </w:rPr>
        <w:t>The target groups of this consultation are:</w:t>
      </w:r>
    </w:p>
    <w:p w14:paraId="2A57F0C0" w14:textId="77777777" w:rsidR="00234DBB" w:rsidRPr="00234DBB" w:rsidRDefault="00234DBB" w:rsidP="002349B5">
      <w:pPr>
        <w:numPr>
          <w:ilvl w:val="0"/>
          <w:numId w:val="9"/>
        </w:numPr>
        <w:spacing w:before="120" w:after="120" w:line="280" w:lineRule="exact"/>
        <w:contextualSpacing/>
        <w:rPr>
          <w:sz w:val="20"/>
          <w:szCs w:val="20"/>
          <w:lang w:val="en-US"/>
        </w:rPr>
      </w:pPr>
      <w:r w:rsidRPr="00234DBB">
        <w:rPr>
          <w:sz w:val="20"/>
          <w:szCs w:val="20"/>
          <w:lang w:val="en-US"/>
        </w:rPr>
        <w:t xml:space="preserve">Cocoa producers already certified under the Fairtrade Standard for Small Producer </w:t>
      </w:r>
      <w:r w:rsidR="00AC7006" w:rsidRPr="00234DBB">
        <w:rPr>
          <w:sz w:val="20"/>
          <w:szCs w:val="20"/>
          <w:lang w:val="en-US"/>
        </w:rPr>
        <w:t>Organizations</w:t>
      </w:r>
      <w:r w:rsidRPr="00234DBB">
        <w:rPr>
          <w:sz w:val="20"/>
          <w:szCs w:val="20"/>
          <w:lang w:val="en-US"/>
        </w:rPr>
        <w:t>.</w:t>
      </w:r>
    </w:p>
    <w:p w14:paraId="0ABBB01F" w14:textId="77777777" w:rsidR="00234DBB" w:rsidRPr="00234DBB" w:rsidRDefault="00234DBB" w:rsidP="002349B5">
      <w:pPr>
        <w:numPr>
          <w:ilvl w:val="0"/>
          <w:numId w:val="9"/>
        </w:numPr>
        <w:spacing w:before="120" w:after="120" w:line="280" w:lineRule="exact"/>
        <w:contextualSpacing/>
        <w:rPr>
          <w:sz w:val="20"/>
          <w:szCs w:val="20"/>
          <w:lang w:val="en-US"/>
        </w:rPr>
      </w:pPr>
      <w:r w:rsidRPr="00234DBB">
        <w:rPr>
          <w:sz w:val="20"/>
          <w:szCs w:val="20"/>
          <w:lang w:val="en-US"/>
        </w:rPr>
        <w:t xml:space="preserve">Licensees and retailers as well as traders certified under the Fairtrade Standard for Small Producer </w:t>
      </w:r>
      <w:r w:rsidR="00AC7006" w:rsidRPr="00234DBB">
        <w:rPr>
          <w:sz w:val="20"/>
          <w:szCs w:val="20"/>
          <w:lang w:val="en-US"/>
        </w:rPr>
        <w:t>Organizations</w:t>
      </w:r>
      <w:r w:rsidRPr="00234DBB">
        <w:rPr>
          <w:sz w:val="20"/>
          <w:szCs w:val="20"/>
          <w:lang w:val="en-US"/>
        </w:rPr>
        <w:t>.</w:t>
      </w:r>
    </w:p>
    <w:p w14:paraId="5D605BD8" w14:textId="77777777" w:rsidR="00441707" w:rsidRDefault="00234DBB" w:rsidP="002349B5">
      <w:pPr>
        <w:numPr>
          <w:ilvl w:val="0"/>
          <w:numId w:val="9"/>
        </w:numPr>
        <w:spacing w:before="120" w:after="120" w:line="280" w:lineRule="exact"/>
        <w:contextualSpacing/>
        <w:rPr>
          <w:sz w:val="20"/>
          <w:szCs w:val="20"/>
          <w:lang w:val="en-US"/>
        </w:rPr>
      </w:pPr>
      <w:r w:rsidRPr="00234DBB">
        <w:rPr>
          <w:sz w:val="20"/>
          <w:szCs w:val="20"/>
          <w:lang w:val="en-US"/>
        </w:rPr>
        <w:t xml:space="preserve">Producer Networks, National Fairtrade </w:t>
      </w:r>
      <w:r w:rsidR="00AC7006" w:rsidRPr="00234DBB">
        <w:rPr>
          <w:sz w:val="20"/>
          <w:szCs w:val="20"/>
          <w:lang w:val="en-US"/>
        </w:rPr>
        <w:t>Organizations</w:t>
      </w:r>
      <w:r w:rsidRPr="00234DBB">
        <w:rPr>
          <w:sz w:val="20"/>
          <w:szCs w:val="20"/>
          <w:lang w:val="en-US"/>
        </w:rPr>
        <w:t xml:space="preserve">, Fairtrade International, FLOCERT, governmental bodies, industry bodies, NGOs, researchers and subject matter experts etc. </w:t>
      </w:r>
    </w:p>
    <w:p w14:paraId="54B04B5A" w14:textId="77777777" w:rsidR="00AC7BD1" w:rsidRDefault="00AC7BD1" w:rsidP="002349B5">
      <w:pPr>
        <w:numPr>
          <w:ilvl w:val="0"/>
          <w:numId w:val="9"/>
        </w:numPr>
        <w:spacing w:before="120" w:after="120" w:line="280" w:lineRule="exact"/>
        <w:ind w:left="714" w:hanging="357"/>
        <w:contextualSpacing/>
        <w:rPr>
          <w:sz w:val="20"/>
          <w:szCs w:val="20"/>
          <w:lang w:val="en-US"/>
        </w:rPr>
      </w:pPr>
      <w:r>
        <w:rPr>
          <w:sz w:val="20"/>
          <w:szCs w:val="20"/>
          <w:lang w:val="en-US"/>
        </w:rPr>
        <w:t xml:space="preserve">Sharecroppers, </w:t>
      </w:r>
      <w:r w:rsidR="00391E89">
        <w:rPr>
          <w:sz w:val="20"/>
          <w:szCs w:val="20"/>
          <w:lang w:val="en-US"/>
        </w:rPr>
        <w:t xml:space="preserve">Tenant Farmers, </w:t>
      </w:r>
      <w:r>
        <w:rPr>
          <w:sz w:val="20"/>
          <w:szCs w:val="20"/>
          <w:lang w:val="en-US"/>
        </w:rPr>
        <w:t xml:space="preserve">Workers and Worker Representatives </w:t>
      </w:r>
    </w:p>
    <w:p w14:paraId="0A47AC64" w14:textId="77777777" w:rsidR="009A7AB9" w:rsidRPr="009A7AB9" w:rsidRDefault="009A7AB9" w:rsidP="002349B5">
      <w:pPr>
        <w:spacing w:before="120" w:after="120" w:line="280" w:lineRule="exact"/>
        <w:contextualSpacing/>
        <w:rPr>
          <w:sz w:val="20"/>
          <w:szCs w:val="20"/>
          <w:lang w:val="en-US"/>
        </w:rPr>
      </w:pPr>
    </w:p>
    <w:p w14:paraId="7AAD32FE" w14:textId="77777777" w:rsidR="00DE124A" w:rsidRPr="002E4C64" w:rsidRDefault="00DE124A" w:rsidP="002349B5">
      <w:pPr>
        <w:spacing w:before="120" w:after="120" w:line="280" w:lineRule="exact"/>
        <w:contextualSpacing/>
        <w:rPr>
          <w:b/>
          <w:szCs w:val="22"/>
          <w:lang w:val="en-US"/>
        </w:rPr>
      </w:pPr>
      <w:r w:rsidRPr="00DE124A">
        <w:rPr>
          <w:b/>
          <w:szCs w:val="22"/>
          <w:lang w:val="en-US"/>
        </w:rPr>
        <w:t>Structure of the questionnaire:</w:t>
      </w:r>
    </w:p>
    <w:p w14:paraId="618A4317" w14:textId="1F5EF702" w:rsidR="00C050AA" w:rsidRDefault="00441707" w:rsidP="002349B5">
      <w:pPr>
        <w:spacing w:before="120" w:after="120" w:line="240" w:lineRule="auto"/>
        <w:rPr>
          <w:rFonts w:cs="Arial"/>
          <w:szCs w:val="22"/>
          <w:lang w:val="en-US" w:eastAsia="en-US"/>
        </w:rPr>
      </w:pPr>
      <w:r w:rsidRPr="00BC56E7">
        <w:rPr>
          <w:rFonts w:cs="Arial"/>
          <w:szCs w:val="22"/>
          <w:lang w:val="en-US" w:eastAsia="en-US"/>
        </w:rPr>
        <w:t>For each topic a description i</w:t>
      </w:r>
      <w:r>
        <w:rPr>
          <w:rFonts w:cs="Arial"/>
          <w:szCs w:val="22"/>
          <w:lang w:val="en-US" w:eastAsia="en-US"/>
        </w:rPr>
        <w:t>s presented followed by the aim</w:t>
      </w:r>
      <w:r w:rsidRPr="00BC56E7">
        <w:rPr>
          <w:rFonts w:cs="Arial"/>
          <w:szCs w:val="22"/>
          <w:lang w:val="en-US" w:eastAsia="en-US"/>
        </w:rPr>
        <w:t xml:space="preserve"> of the proposal. </w:t>
      </w:r>
      <w:r w:rsidR="00DA66D2">
        <w:rPr>
          <w:rFonts w:cs="Arial"/>
          <w:szCs w:val="22"/>
          <w:lang w:val="en-US" w:eastAsia="en-US"/>
        </w:rPr>
        <w:t>The</w:t>
      </w:r>
      <w:r w:rsidRPr="00BC56E7">
        <w:rPr>
          <w:rFonts w:cs="Arial"/>
          <w:szCs w:val="22"/>
          <w:lang w:val="en-US" w:eastAsia="en-US"/>
        </w:rPr>
        <w:t xml:space="preserve"> proposed changes are presented with reference to the relevant requirements in the standard. Deletions to requirements are</w:t>
      </w:r>
      <w:r>
        <w:rPr>
          <w:rFonts w:cs="Arial"/>
          <w:szCs w:val="22"/>
          <w:lang w:val="en-US" w:eastAsia="en-US"/>
        </w:rPr>
        <w:t xml:space="preserve"> presented in</w:t>
      </w:r>
      <w:r w:rsidRPr="00BC56E7">
        <w:rPr>
          <w:rFonts w:cs="Arial"/>
          <w:szCs w:val="22"/>
          <w:lang w:val="en-US" w:eastAsia="en-US"/>
        </w:rPr>
        <w:t xml:space="preserve"> strikethrough and additions are presented in red. For each </w:t>
      </w:r>
      <w:r>
        <w:rPr>
          <w:rFonts w:cs="Arial"/>
          <w:szCs w:val="22"/>
          <w:lang w:val="en-US" w:eastAsia="en-US"/>
        </w:rPr>
        <w:t xml:space="preserve">proposed </w:t>
      </w:r>
      <w:r w:rsidRPr="00BC56E7">
        <w:rPr>
          <w:rFonts w:cs="Arial"/>
          <w:szCs w:val="22"/>
          <w:lang w:val="en-US" w:eastAsia="en-US"/>
        </w:rPr>
        <w:t>change</w:t>
      </w:r>
      <w:r w:rsidR="00BB17A0">
        <w:rPr>
          <w:rFonts w:cs="Arial"/>
          <w:szCs w:val="22"/>
          <w:lang w:val="en-US" w:eastAsia="en-US"/>
        </w:rPr>
        <w:t>,</w:t>
      </w:r>
      <w:r w:rsidRPr="00BC56E7">
        <w:rPr>
          <w:rFonts w:cs="Arial"/>
          <w:szCs w:val="22"/>
          <w:lang w:val="en-US" w:eastAsia="en-US"/>
        </w:rPr>
        <w:t xml:space="preserve"> the rationale and the implications are outlined. Stakeholders are invited to provide their views on the different proposals as well as to provide additional input. </w:t>
      </w:r>
      <w:r w:rsidR="00DA66D2">
        <w:rPr>
          <w:rFonts w:cs="Arial"/>
          <w:szCs w:val="22"/>
          <w:lang w:val="en-US" w:eastAsia="en-US"/>
        </w:rPr>
        <w:t>T</w:t>
      </w:r>
      <w:r w:rsidR="0095083D">
        <w:rPr>
          <w:rFonts w:cs="Arial"/>
          <w:szCs w:val="22"/>
          <w:lang w:val="en-US" w:eastAsia="en-US"/>
        </w:rPr>
        <w:t xml:space="preserve">he </w:t>
      </w:r>
      <w:r w:rsidR="00825EA4">
        <w:rPr>
          <w:rFonts w:cs="Arial"/>
          <w:szCs w:val="22"/>
          <w:lang w:val="en-US" w:eastAsia="en-US"/>
        </w:rPr>
        <w:t xml:space="preserve">Internal </w:t>
      </w:r>
      <w:r w:rsidR="00F671EF">
        <w:rPr>
          <w:rFonts w:cs="Arial"/>
          <w:szCs w:val="22"/>
          <w:lang w:val="en-US" w:eastAsia="en-US"/>
        </w:rPr>
        <w:t>Management</w:t>
      </w:r>
      <w:r w:rsidR="00825EA4">
        <w:rPr>
          <w:rFonts w:cs="Arial"/>
          <w:szCs w:val="22"/>
          <w:lang w:val="en-US" w:eastAsia="en-US"/>
        </w:rPr>
        <w:t xml:space="preserve"> System data </w:t>
      </w:r>
      <w:r w:rsidR="0095083D">
        <w:rPr>
          <w:rFonts w:cs="Arial"/>
          <w:szCs w:val="22"/>
          <w:lang w:val="en-US" w:eastAsia="en-US"/>
        </w:rPr>
        <w:t>linked to the proposed requirements is summarized</w:t>
      </w:r>
      <w:r w:rsidR="00DA66D2">
        <w:rPr>
          <w:rFonts w:cs="Arial"/>
          <w:szCs w:val="22"/>
          <w:lang w:val="en-US" w:eastAsia="en-US"/>
        </w:rPr>
        <w:t xml:space="preserve"> in the annex</w:t>
      </w:r>
      <w:r w:rsidR="0095083D">
        <w:rPr>
          <w:rFonts w:cs="Arial"/>
          <w:szCs w:val="22"/>
          <w:lang w:val="en-US" w:eastAsia="en-US"/>
        </w:rPr>
        <w:t xml:space="preserve">. In </w:t>
      </w:r>
      <w:r w:rsidR="00F671EF">
        <w:rPr>
          <w:rFonts w:cs="Arial"/>
          <w:szCs w:val="22"/>
          <w:lang w:val="en-US" w:eastAsia="en-US"/>
        </w:rPr>
        <w:t>addition,</w:t>
      </w:r>
      <w:r w:rsidR="0095083D">
        <w:rPr>
          <w:rFonts w:cs="Arial"/>
          <w:szCs w:val="22"/>
          <w:lang w:val="en-US" w:eastAsia="en-US"/>
        </w:rPr>
        <w:t xml:space="preserve"> some topics include proposals for reporting indicators </w:t>
      </w:r>
      <w:r w:rsidR="00DE124A">
        <w:rPr>
          <w:rFonts w:cs="Arial"/>
          <w:szCs w:val="22"/>
          <w:lang w:val="en-US" w:eastAsia="en-US"/>
        </w:rPr>
        <w:t xml:space="preserve">and </w:t>
      </w:r>
      <w:r w:rsidR="0095083D">
        <w:rPr>
          <w:rFonts w:cs="Arial"/>
          <w:szCs w:val="22"/>
          <w:lang w:val="en-US" w:eastAsia="en-US"/>
        </w:rPr>
        <w:t>SPO</w:t>
      </w:r>
      <w:r w:rsidR="00DE124A">
        <w:rPr>
          <w:rFonts w:cs="Arial"/>
          <w:szCs w:val="22"/>
          <w:lang w:val="en-US" w:eastAsia="en-US"/>
        </w:rPr>
        <w:t>s</w:t>
      </w:r>
      <w:r w:rsidR="0095083D">
        <w:rPr>
          <w:rFonts w:cs="Arial"/>
          <w:szCs w:val="22"/>
          <w:lang w:val="en-US" w:eastAsia="en-US"/>
        </w:rPr>
        <w:t xml:space="preserve"> will be asked to report to Fairtrade in the future. </w:t>
      </w:r>
      <w:r w:rsidR="00C050AA">
        <w:rPr>
          <w:rFonts w:cs="Arial"/>
          <w:szCs w:val="22"/>
          <w:lang w:val="en-US" w:eastAsia="en-US"/>
        </w:rPr>
        <w:t>Please note that in cases where a requirement is proposed to be mandatory for the West</w:t>
      </w:r>
      <w:r w:rsidR="00C050AA">
        <w:rPr>
          <w:rFonts w:cs="Arial"/>
          <w:szCs w:val="22"/>
          <w:lang w:eastAsia="en-US"/>
        </w:rPr>
        <w:t xml:space="preserve"> Af</w:t>
      </w:r>
      <w:r w:rsidR="00BB17A0">
        <w:rPr>
          <w:rFonts w:cs="Arial"/>
          <w:szCs w:val="22"/>
          <w:lang w:eastAsia="en-US"/>
        </w:rPr>
        <w:t>r</w:t>
      </w:r>
      <w:r w:rsidR="00C050AA">
        <w:rPr>
          <w:rFonts w:cs="Arial"/>
          <w:szCs w:val="22"/>
          <w:lang w:eastAsia="en-US"/>
        </w:rPr>
        <w:t>ican region</w:t>
      </w:r>
      <w:r w:rsidR="00D73665">
        <w:rPr>
          <w:rFonts w:cs="Arial"/>
          <w:szCs w:val="22"/>
          <w:lang w:eastAsia="en-US"/>
        </w:rPr>
        <w:t xml:space="preserve"> this has been indicated. The Latin American and Caribbean Network of Fair Trade Small Producers and Workers (CLAC) has identified where proposals are not relevant to their region based on their socio economic context, consequently some of proposals are indicated as not relevant for Latin America and the Cari</w:t>
      </w:r>
      <w:r w:rsidR="00EB5473">
        <w:rPr>
          <w:rFonts w:cs="Arial"/>
          <w:szCs w:val="22"/>
          <w:lang w:eastAsia="en-US"/>
        </w:rPr>
        <w:t>b</w:t>
      </w:r>
      <w:r w:rsidR="00D73665">
        <w:rPr>
          <w:rFonts w:cs="Arial"/>
          <w:szCs w:val="22"/>
          <w:lang w:eastAsia="en-US"/>
        </w:rPr>
        <w:t xml:space="preserve">bean. </w:t>
      </w:r>
    </w:p>
    <w:p w14:paraId="103CBD46" w14:textId="77777777" w:rsidR="00441707" w:rsidRPr="000C58EF" w:rsidRDefault="00441707" w:rsidP="002349B5">
      <w:pPr>
        <w:spacing w:before="120" w:after="120" w:line="240" w:lineRule="auto"/>
        <w:rPr>
          <w:rFonts w:cs="Arial"/>
          <w:szCs w:val="22"/>
          <w:lang w:eastAsia="en-US"/>
        </w:rPr>
      </w:pPr>
      <w:r w:rsidRPr="00BC56E7">
        <w:rPr>
          <w:rFonts w:cs="Arial"/>
          <w:szCs w:val="22"/>
          <w:lang w:val="en-US" w:eastAsia="en-US"/>
        </w:rPr>
        <w:t xml:space="preserve">At the end of </w:t>
      </w:r>
      <w:r>
        <w:rPr>
          <w:rFonts w:cs="Arial"/>
          <w:szCs w:val="22"/>
          <w:lang w:val="en-US" w:eastAsia="en-US"/>
        </w:rPr>
        <w:t xml:space="preserve">the </w:t>
      </w:r>
      <w:r w:rsidRPr="00BC56E7">
        <w:rPr>
          <w:rFonts w:cs="Arial"/>
          <w:szCs w:val="22"/>
          <w:lang w:val="en-US" w:eastAsia="en-US"/>
        </w:rPr>
        <w:t xml:space="preserve">document, there is the possibility to provide input/comments </w:t>
      </w:r>
      <w:r>
        <w:rPr>
          <w:rFonts w:cs="Arial"/>
          <w:szCs w:val="22"/>
          <w:lang w:val="en-US" w:eastAsia="en-US"/>
        </w:rPr>
        <w:t>on</w:t>
      </w:r>
      <w:r w:rsidRPr="00BC56E7">
        <w:rPr>
          <w:rFonts w:cs="Arial"/>
          <w:szCs w:val="22"/>
          <w:lang w:val="en-US" w:eastAsia="en-US"/>
        </w:rPr>
        <w:t xml:space="preserve"> other sections of the standard </w:t>
      </w:r>
      <w:r>
        <w:rPr>
          <w:rFonts w:cs="Arial"/>
          <w:szCs w:val="22"/>
          <w:lang w:val="en-US" w:eastAsia="en-US"/>
        </w:rPr>
        <w:t xml:space="preserve">or other topics </w:t>
      </w:r>
      <w:r w:rsidRPr="00BC56E7">
        <w:rPr>
          <w:rFonts w:cs="Arial"/>
          <w:szCs w:val="22"/>
          <w:lang w:val="en-US" w:eastAsia="en-US"/>
        </w:rPr>
        <w:t xml:space="preserve">that are not considered in any of the proposals. </w:t>
      </w:r>
    </w:p>
    <w:p w14:paraId="0535D9D6" w14:textId="77777777" w:rsidR="0031467E" w:rsidRDefault="00441707" w:rsidP="002349B5">
      <w:pPr>
        <w:spacing w:before="120" w:after="120" w:line="240" w:lineRule="auto"/>
        <w:rPr>
          <w:lang w:val="en-US"/>
        </w:rPr>
      </w:pPr>
      <w:r>
        <w:rPr>
          <w:lang w:val="en-US"/>
        </w:rPr>
        <w:t>If you are an SPO</w:t>
      </w:r>
      <w:r w:rsidR="00BB17A0">
        <w:rPr>
          <w:lang w:val="en-US"/>
        </w:rPr>
        <w:t>,</w:t>
      </w:r>
      <w:r>
        <w:rPr>
          <w:lang w:val="en-US"/>
        </w:rPr>
        <w:t xml:space="preserve"> we encourage you to involve your members</w:t>
      </w:r>
      <w:r w:rsidR="00AC7BD1">
        <w:rPr>
          <w:lang w:val="en-US"/>
        </w:rPr>
        <w:t xml:space="preserve"> as well as sharecroppers</w:t>
      </w:r>
      <w:r w:rsidR="00DA66D2">
        <w:rPr>
          <w:lang w:val="en-US"/>
        </w:rPr>
        <w:t>, tenant farmers</w:t>
      </w:r>
      <w:r w:rsidR="00AC7BD1">
        <w:rPr>
          <w:lang w:val="en-US"/>
        </w:rPr>
        <w:t xml:space="preserve"> and workers related to your members</w:t>
      </w:r>
      <w:r>
        <w:rPr>
          <w:lang w:val="en-US"/>
        </w:rPr>
        <w:t xml:space="preserve"> in this consultation. Over the period of </w:t>
      </w:r>
      <w:r w:rsidR="00F671EF">
        <w:rPr>
          <w:lang w:val="en-US"/>
        </w:rPr>
        <w:t>consultation,</w:t>
      </w:r>
      <w:r>
        <w:rPr>
          <w:lang w:val="en-US"/>
        </w:rPr>
        <w:t xml:space="preserve"> the producer networks (PNs) may be carrying out workshops to have collective discussions on the topics of this questionnaire, for more information please contact your respective PN</w:t>
      </w:r>
      <w:r w:rsidR="00E16196">
        <w:rPr>
          <w:lang w:val="en-US"/>
        </w:rPr>
        <w:t>:</w:t>
      </w:r>
    </w:p>
    <w:p w14:paraId="7DF28B14" w14:textId="77777777" w:rsidR="0031467E" w:rsidRDefault="0031467E" w:rsidP="002349B5">
      <w:pPr>
        <w:spacing w:before="120" w:after="120" w:line="240" w:lineRule="auto"/>
        <w:rPr>
          <w:lang w:val="en-US"/>
        </w:rPr>
      </w:pPr>
      <w:r w:rsidRPr="00F8081B">
        <w:rPr>
          <w:lang w:val="en-US"/>
        </w:rPr>
        <w:t xml:space="preserve">Fairtrade Africa: </w:t>
      </w:r>
      <w:hyperlink r:id="rId15" w:history="1">
        <w:r w:rsidR="00F8081B" w:rsidRPr="003F5149">
          <w:rPr>
            <w:rStyle w:val="Hyperlink"/>
            <w:lang w:val="en-US"/>
          </w:rPr>
          <w:t>https://fairtradeafrica.net/contact-us/</w:t>
        </w:r>
      </w:hyperlink>
    </w:p>
    <w:p w14:paraId="5CCE8223" w14:textId="77777777" w:rsidR="0031467E" w:rsidRPr="003805BA" w:rsidRDefault="0031467E" w:rsidP="002349B5">
      <w:pPr>
        <w:spacing w:before="120" w:after="120" w:line="240" w:lineRule="auto"/>
        <w:rPr>
          <w:lang w:val="en-US"/>
        </w:rPr>
      </w:pPr>
      <w:r w:rsidRPr="00F8081B">
        <w:rPr>
          <w:lang w:val="en-US"/>
        </w:rPr>
        <w:t xml:space="preserve">CLAC: </w:t>
      </w:r>
      <w:hyperlink r:id="rId16" w:history="1">
        <w:r w:rsidR="00F8081B" w:rsidRPr="003F5149">
          <w:rPr>
            <w:rStyle w:val="Hyperlink"/>
            <w:lang w:val="en-US"/>
          </w:rPr>
          <w:t>comunicacion@claconline.com</w:t>
        </w:r>
      </w:hyperlink>
    </w:p>
    <w:p w14:paraId="79636CED" w14:textId="77777777" w:rsidR="00441707" w:rsidRPr="003805BA" w:rsidRDefault="0031467E" w:rsidP="002349B5">
      <w:pPr>
        <w:spacing w:before="120" w:after="120" w:line="240" w:lineRule="auto"/>
        <w:rPr>
          <w:lang w:val="en-US"/>
        </w:rPr>
      </w:pPr>
      <w:r w:rsidRPr="00F8081B">
        <w:rPr>
          <w:lang w:val="en-US"/>
        </w:rPr>
        <w:t xml:space="preserve">NAPP: </w:t>
      </w:r>
      <w:r w:rsidR="0065712F" w:rsidRPr="00F8081B">
        <w:rPr>
          <w:lang w:val="en-US"/>
        </w:rPr>
        <w:t xml:space="preserve">Ashok Krishna </w:t>
      </w:r>
      <w:hyperlink r:id="rId17" w:history="1">
        <w:r w:rsidR="0065712F" w:rsidRPr="00F8081B">
          <w:rPr>
            <w:rStyle w:val="Hyperlink"/>
            <w:lang w:val="en-US"/>
          </w:rPr>
          <w:t>ashok.krishna@fairtradenapp.org</w:t>
        </w:r>
      </w:hyperlink>
    </w:p>
    <w:p w14:paraId="7656B5BB" w14:textId="77777777" w:rsidR="00441707" w:rsidRDefault="00441707" w:rsidP="002349B5">
      <w:pPr>
        <w:spacing w:before="120" w:after="120" w:line="240" w:lineRule="auto"/>
      </w:pPr>
      <w:r>
        <w:t>Your input is very important</w:t>
      </w:r>
      <w:r w:rsidR="00BB17A0">
        <w:t>;</w:t>
      </w:r>
      <w:r>
        <w:t xml:space="preserve"> therefore</w:t>
      </w:r>
      <w:r w:rsidR="00BB17A0">
        <w:t>,</w:t>
      </w:r>
      <w:r>
        <w:t xml:space="preserve"> please </w:t>
      </w:r>
      <w:r w:rsidRPr="00EB64D2">
        <w:t>take your time. The online version saves itself automatically</w:t>
      </w:r>
      <w:r w:rsidR="00BB17A0">
        <w:t>,</w:t>
      </w:r>
      <w:r w:rsidRPr="00EB64D2">
        <w:t xml:space="preserve"> so you do not need to answer all in one go and can return to the questionnaire at a later point. </w:t>
      </w:r>
      <w:r w:rsidR="00FB4153">
        <w:t>You can also select the topics you want to provide an answer to.</w:t>
      </w:r>
    </w:p>
    <w:p w14:paraId="7786CE07" w14:textId="77777777" w:rsidR="00441707" w:rsidRPr="003D36CF" w:rsidRDefault="00441707" w:rsidP="002349B5">
      <w:pPr>
        <w:spacing w:before="120" w:after="120" w:line="240" w:lineRule="auto"/>
        <w:rPr>
          <w:b/>
          <w:sz w:val="24"/>
        </w:rPr>
      </w:pPr>
      <w:r w:rsidRPr="003D36CF">
        <w:rPr>
          <w:b/>
          <w:sz w:val="24"/>
        </w:rPr>
        <w:t xml:space="preserve">Please take as much space as you need to respond to the questions.  </w:t>
      </w:r>
    </w:p>
    <w:p w14:paraId="099ACF91" w14:textId="77777777" w:rsidR="008C6538" w:rsidRPr="002349B5" w:rsidRDefault="001E5C1C" w:rsidP="002349B5">
      <w:pPr>
        <w:pStyle w:val="Heading1"/>
        <w:rPr>
          <w:b w:val="0"/>
          <w:color w:val="00B9E4"/>
        </w:rPr>
      </w:pPr>
      <w:r>
        <w:rPr>
          <w:b w:val="0"/>
          <w:color w:val="00B9E4"/>
        </w:rPr>
        <w:br w:type="page"/>
      </w:r>
      <w:r w:rsidR="008C6538" w:rsidRPr="00696642">
        <w:rPr>
          <w:color w:val="00B9E4"/>
        </w:rPr>
        <w:t xml:space="preserve">PART </w:t>
      </w:r>
      <w:r w:rsidR="00590277" w:rsidRPr="00696642">
        <w:rPr>
          <w:color w:val="00B9E4"/>
        </w:rPr>
        <w:t>2 Draft Standard Consultations</w:t>
      </w:r>
    </w:p>
    <w:p w14:paraId="1319AC3E" w14:textId="77777777" w:rsidR="00B268A6" w:rsidRDefault="00B268A6" w:rsidP="003805BA">
      <w:pPr>
        <w:spacing w:before="120" w:after="120" w:line="240" w:lineRule="auto"/>
      </w:pPr>
      <w:r w:rsidRPr="003D36CF">
        <w:t>This consultation is divided into the following sections:</w:t>
      </w:r>
    </w:p>
    <w:p w14:paraId="5AF193B3" w14:textId="77777777" w:rsidR="00554FAF" w:rsidRPr="003D36CF" w:rsidRDefault="00554FAF" w:rsidP="003805BA">
      <w:pPr>
        <w:spacing w:before="120" w:after="120" w:line="240" w:lineRule="auto"/>
      </w:pPr>
    </w:p>
    <w:sdt>
      <w:sdtPr>
        <w:rPr>
          <w:b/>
          <w:bCs/>
          <w:szCs w:val="20"/>
        </w:rPr>
        <w:id w:val="-1620751859"/>
        <w:docPartObj>
          <w:docPartGallery w:val="Table of Contents"/>
          <w:docPartUnique/>
        </w:docPartObj>
      </w:sdtPr>
      <w:sdtEndPr>
        <w:rPr>
          <w:b w:val="0"/>
          <w:bCs w:val="0"/>
          <w:szCs w:val="24"/>
        </w:rPr>
      </w:sdtEndPr>
      <w:sdtContent>
        <w:p w14:paraId="00BC1751" w14:textId="3EAFC86B" w:rsidR="00AF6376" w:rsidRDefault="001C2F62" w:rsidP="003805BA">
          <w:pPr>
            <w:pStyle w:val="TOC1"/>
            <w:tabs>
              <w:tab w:val="left" w:pos="440"/>
              <w:tab w:val="right" w:leader="dot" w:pos="9019"/>
            </w:tabs>
            <w:rPr>
              <w:rFonts w:asciiTheme="minorHAnsi" w:eastAsiaTheme="minorEastAsia" w:hAnsiTheme="minorHAnsi" w:cstheme="minorBidi"/>
              <w:noProof/>
              <w:szCs w:val="22"/>
              <w:lang w:val="en-US" w:eastAsia="en-US"/>
            </w:rPr>
          </w:pPr>
          <w:r w:rsidRPr="003D36CF">
            <w:rPr>
              <w:u w:val="single"/>
            </w:rPr>
            <w:fldChar w:fldCharType="begin"/>
          </w:r>
          <w:r w:rsidRPr="003D36CF">
            <w:rPr>
              <w:u w:val="single"/>
            </w:rPr>
            <w:instrText xml:space="preserve"> TOC \o "1-3" \h \z \u </w:instrText>
          </w:r>
          <w:r w:rsidRPr="003D36CF">
            <w:rPr>
              <w:u w:val="single"/>
            </w:rPr>
            <w:fldChar w:fldCharType="separate"/>
          </w:r>
          <w:hyperlink w:anchor="_Toc77955699" w:history="1">
            <w:r w:rsidR="00AF6376" w:rsidRPr="007D3FC5">
              <w:rPr>
                <w:rStyle w:val="Hyperlink"/>
                <w:noProof/>
              </w:rPr>
              <w:t>0.</w:t>
            </w:r>
            <w:r w:rsidR="00AF6376">
              <w:rPr>
                <w:rFonts w:asciiTheme="minorHAnsi" w:eastAsiaTheme="minorEastAsia" w:hAnsiTheme="minorHAnsi" w:cstheme="minorBidi"/>
                <w:noProof/>
                <w:szCs w:val="22"/>
                <w:lang w:val="en-US" w:eastAsia="en-US"/>
              </w:rPr>
              <w:tab/>
            </w:r>
            <w:r w:rsidR="00AF6376" w:rsidRPr="007D3FC5">
              <w:rPr>
                <w:rStyle w:val="Hyperlink"/>
                <w:noProof/>
              </w:rPr>
              <w:t>Information about you and your organization</w:t>
            </w:r>
            <w:r w:rsidR="00AF6376">
              <w:rPr>
                <w:noProof/>
                <w:webHidden/>
              </w:rPr>
              <w:tab/>
            </w:r>
            <w:r w:rsidR="00AF6376">
              <w:rPr>
                <w:noProof/>
                <w:webHidden/>
              </w:rPr>
              <w:fldChar w:fldCharType="begin"/>
            </w:r>
            <w:r w:rsidR="00AF6376">
              <w:rPr>
                <w:noProof/>
                <w:webHidden/>
              </w:rPr>
              <w:instrText xml:space="preserve"> PAGEREF _Toc77955699 \h </w:instrText>
            </w:r>
            <w:r w:rsidR="00AF6376">
              <w:rPr>
                <w:noProof/>
                <w:webHidden/>
              </w:rPr>
            </w:r>
            <w:r w:rsidR="00AF6376">
              <w:rPr>
                <w:noProof/>
                <w:webHidden/>
              </w:rPr>
              <w:fldChar w:fldCharType="separate"/>
            </w:r>
            <w:r w:rsidR="00393FF9">
              <w:rPr>
                <w:noProof/>
                <w:webHidden/>
              </w:rPr>
              <w:t>6</w:t>
            </w:r>
            <w:r w:rsidR="00AF6376">
              <w:rPr>
                <w:noProof/>
                <w:webHidden/>
              </w:rPr>
              <w:fldChar w:fldCharType="end"/>
            </w:r>
          </w:hyperlink>
        </w:p>
        <w:p w14:paraId="4AD7375F" w14:textId="39B74B07" w:rsidR="00AF6376" w:rsidRDefault="00495F05" w:rsidP="003805BA">
          <w:pPr>
            <w:pStyle w:val="TOC1"/>
            <w:tabs>
              <w:tab w:val="left" w:pos="440"/>
              <w:tab w:val="right" w:leader="dot" w:pos="9019"/>
            </w:tabs>
            <w:rPr>
              <w:rFonts w:asciiTheme="minorHAnsi" w:eastAsiaTheme="minorEastAsia" w:hAnsiTheme="minorHAnsi" w:cstheme="minorBidi"/>
              <w:noProof/>
              <w:szCs w:val="22"/>
              <w:lang w:val="en-US" w:eastAsia="en-US"/>
            </w:rPr>
          </w:pPr>
          <w:hyperlink w:anchor="_Toc77955700" w:history="1">
            <w:r w:rsidR="00AF6376" w:rsidRPr="007D3FC5">
              <w:rPr>
                <w:rStyle w:val="Hyperlink"/>
                <w:noProof/>
              </w:rPr>
              <w:t>1.</w:t>
            </w:r>
            <w:r w:rsidR="00AF6376">
              <w:rPr>
                <w:rFonts w:asciiTheme="minorHAnsi" w:eastAsiaTheme="minorEastAsia" w:hAnsiTheme="minorHAnsi" w:cstheme="minorBidi"/>
                <w:noProof/>
                <w:szCs w:val="22"/>
                <w:lang w:val="en-US" w:eastAsia="en-US"/>
              </w:rPr>
              <w:tab/>
            </w:r>
            <w:r w:rsidR="00AF6376" w:rsidRPr="007D3FC5">
              <w:rPr>
                <w:rStyle w:val="Hyperlink"/>
                <w:noProof/>
              </w:rPr>
              <w:t xml:space="preserve">Human </w:t>
            </w:r>
            <w:r w:rsidR="003F3CE2">
              <w:rPr>
                <w:rStyle w:val="Hyperlink"/>
                <w:noProof/>
              </w:rPr>
              <w:t xml:space="preserve">Rights </w:t>
            </w:r>
            <w:r w:rsidR="007875BA">
              <w:rPr>
                <w:rStyle w:val="Hyperlink"/>
                <w:noProof/>
              </w:rPr>
              <w:t xml:space="preserve">and Environmental </w:t>
            </w:r>
            <w:r w:rsidR="00AF6376" w:rsidRPr="007D3FC5">
              <w:rPr>
                <w:rStyle w:val="Hyperlink"/>
                <w:noProof/>
              </w:rPr>
              <w:t>Due Diligence</w:t>
            </w:r>
            <w:r w:rsidR="00AF6376">
              <w:rPr>
                <w:noProof/>
                <w:webHidden/>
              </w:rPr>
              <w:tab/>
            </w:r>
            <w:r w:rsidR="00AF6376">
              <w:rPr>
                <w:noProof/>
                <w:webHidden/>
              </w:rPr>
              <w:fldChar w:fldCharType="begin"/>
            </w:r>
            <w:r w:rsidR="00AF6376">
              <w:rPr>
                <w:noProof/>
                <w:webHidden/>
              </w:rPr>
              <w:instrText xml:space="preserve"> PAGEREF _Toc77955700 \h </w:instrText>
            </w:r>
            <w:r w:rsidR="00AF6376">
              <w:rPr>
                <w:noProof/>
                <w:webHidden/>
              </w:rPr>
            </w:r>
            <w:r w:rsidR="00AF6376">
              <w:rPr>
                <w:noProof/>
                <w:webHidden/>
              </w:rPr>
              <w:fldChar w:fldCharType="separate"/>
            </w:r>
            <w:r w:rsidR="00393FF9">
              <w:rPr>
                <w:noProof/>
                <w:webHidden/>
              </w:rPr>
              <w:t>8</w:t>
            </w:r>
            <w:r w:rsidR="00AF6376">
              <w:rPr>
                <w:noProof/>
                <w:webHidden/>
              </w:rPr>
              <w:fldChar w:fldCharType="end"/>
            </w:r>
          </w:hyperlink>
        </w:p>
        <w:p w14:paraId="3D741327" w14:textId="643516FF" w:rsidR="00AF6376" w:rsidRDefault="00495F05" w:rsidP="003805BA">
          <w:pPr>
            <w:pStyle w:val="TOC1"/>
            <w:tabs>
              <w:tab w:val="left" w:pos="440"/>
              <w:tab w:val="right" w:leader="dot" w:pos="9019"/>
            </w:tabs>
            <w:rPr>
              <w:rFonts w:asciiTheme="minorHAnsi" w:eastAsiaTheme="minorEastAsia" w:hAnsiTheme="minorHAnsi" w:cstheme="minorBidi"/>
              <w:noProof/>
              <w:szCs w:val="22"/>
              <w:lang w:val="en-US" w:eastAsia="en-US"/>
            </w:rPr>
          </w:pPr>
          <w:hyperlink w:anchor="_Toc77955701" w:history="1">
            <w:r w:rsidR="00AF6376" w:rsidRPr="007D3FC5">
              <w:rPr>
                <w:rStyle w:val="Hyperlink"/>
                <w:noProof/>
              </w:rPr>
              <w:t>2.</w:t>
            </w:r>
            <w:r w:rsidR="00AF6376">
              <w:rPr>
                <w:rFonts w:asciiTheme="minorHAnsi" w:eastAsiaTheme="minorEastAsia" w:hAnsiTheme="minorHAnsi" w:cstheme="minorBidi"/>
                <w:noProof/>
                <w:szCs w:val="22"/>
                <w:lang w:val="en-US" w:eastAsia="en-US"/>
              </w:rPr>
              <w:tab/>
            </w:r>
            <w:r w:rsidR="00AF6376" w:rsidRPr="007D3FC5">
              <w:rPr>
                <w:rStyle w:val="Hyperlink"/>
                <w:noProof/>
              </w:rPr>
              <w:t>Identify and further address deforestation risk</w:t>
            </w:r>
            <w:r w:rsidR="00AF6376">
              <w:rPr>
                <w:noProof/>
                <w:webHidden/>
              </w:rPr>
              <w:tab/>
            </w:r>
            <w:r w:rsidR="00AF6376">
              <w:rPr>
                <w:noProof/>
                <w:webHidden/>
              </w:rPr>
              <w:fldChar w:fldCharType="begin"/>
            </w:r>
            <w:r w:rsidR="00AF6376">
              <w:rPr>
                <w:noProof/>
                <w:webHidden/>
              </w:rPr>
              <w:instrText xml:space="preserve"> PAGEREF _Toc77955701 \h </w:instrText>
            </w:r>
            <w:r w:rsidR="00AF6376">
              <w:rPr>
                <w:noProof/>
                <w:webHidden/>
              </w:rPr>
            </w:r>
            <w:r w:rsidR="00AF6376">
              <w:rPr>
                <w:noProof/>
                <w:webHidden/>
              </w:rPr>
              <w:fldChar w:fldCharType="separate"/>
            </w:r>
            <w:r w:rsidR="00393FF9">
              <w:rPr>
                <w:noProof/>
                <w:webHidden/>
              </w:rPr>
              <w:t>27</w:t>
            </w:r>
            <w:r w:rsidR="00AF6376">
              <w:rPr>
                <w:noProof/>
                <w:webHidden/>
              </w:rPr>
              <w:fldChar w:fldCharType="end"/>
            </w:r>
          </w:hyperlink>
        </w:p>
        <w:p w14:paraId="290F83BB" w14:textId="0F9C668F" w:rsidR="00AF6376" w:rsidRDefault="00495F05" w:rsidP="003805BA">
          <w:pPr>
            <w:pStyle w:val="TOC1"/>
            <w:tabs>
              <w:tab w:val="left" w:pos="440"/>
              <w:tab w:val="right" w:leader="dot" w:pos="9019"/>
            </w:tabs>
            <w:rPr>
              <w:rFonts w:asciiTheme="minorHAnsi" w:eastAsiaTheme="minorEastAsia" w:hAnsiTheme="minorHAnsi" w:cstheme="minorBidi"/>
              <w:noProof/>
              <w:szCs w:val="22"/>
              <w:lang w:val="en-US" w:eastAsia="en-US"/>
            </w:rPr>
          </w:pPr>
          <w:hyperlink w:anchor="_Toc77955702" w:history="1">
            <w:r w:rsidR="00AF6376" w:rsidRPr="007D3FC5">
              <w:rPr>
                <w:rStyle w:val="Hyperlink"/>
                <w:noProof/>
              </w:rPr>
              <w:t>3.</w:t>
            </w:r>
            <w:r w:rsidR="00AF6376">
              <w:rPr>
                <w:rFonts w:asciiTheme="minorHAnsi" w:eastAsiaTheme="minorEastAsia" w:hAnsiTheme="minorHAnsi" w:cstheme="minorBidi"/>
                <w:noProof/>
                <w:szCs w:val="22"/>
                <w:lang w:val="en-US" w:eastAsia="en-US"/>
              </w:rPr>
              <w:tab/>
            </w:r>
            <w:r w:rsidR="00AF6376" w:rsidRPr="007D3FC5">
              <w:rPr>
                <w:rStyle w:val="Hyperlink"/>
                <w:noProof/>
              </w:rPr>
              <w:t>Strengthen</w:t>
            </w:r>
            <w:r w:rsidR="00CB632D">
              <w:rPr>
                <w:rStyle w:val="Hyperlink"/>
                <w:noProof/>
              </w:rPr>
              <w:t>ing</w:t>
            </w:r>
            <w:r w:rsidR="00AF6376" w:rsidRPr="007D3FC5">
              <w:rPr>
                <w:rStyle w:val="Hyperlink"/>
                <w:noProof/>
              </w:rPr>
              <w:t xml:space="preserve"> traceability and transparency requirements for Fairtrade cocoa and Fairtrade Minimum Price and Fairtrade premium payments to farmers</w:t>
            </w:r>
            <w:r w:rsidR="00AF6376">
              <w:rPr>
                <w:noProof/>
                <w:webHidden/>
              </w:rPr>
              <w:tab/>
            </w:r>
            <w:r w:rsidR="00AF6376">
              <w:rPr>
                <w:noProof/>
                <w:webHidden/>
              </w:rPr>
              <w:fldChar w:fldCharType="begin"/>
            </w:r>
            <w:r w:rsidR="00AF6376">
              <w:rPr>
                <w:noProof/>
                <w:webHidden/>
              </w:rPr>
              <w:instrText xml:space="preserve"> PAGEREF _Toc77955702 \h </w:instrText>
            </w:r>
            <w:r w:rsidR="00AF6376">
              <w:rPr>
                <w:noProof/>
                <w:webHidden/>
              </w:rPr>
            </w:r>
            <w:r w:rsidR="00AF6376">
              <w:rPr>
                <w:noProof/>
                <w:webHidden/>
              </w:rPr>
              <w:fldChar w:fldCharType="separate"/>
            </w:r>
            <w:r w:rsidR="00393FF9">
              <w:rPr>
                <w:noProof/>
                <w:webHidden/>
              </w:rPr>
              <w:t>36</w:t>
            </w:r>
            <w:r w:rsidR="00AF6376">
              <w:rPr>
                <w:noProof/>
                <w:webHidden/>
              </w:rPr>
              <w:fldChar w:fldCharType="end"/>
            </w:r>
          </w:hyperlink>
        </w:p>
        <w:p w14:paraId="533D5820" w14:textId="5A1D36DB" w:rsidR="00AF6376" w:rsidRDefault="00495F05" w:rsidP="003805BA">
          <w:pPr>
            <w:pStyle w:val="TOC1"/>
            <w:tabs>
              <w:tab w:val="left" w:pos="440"/>
              <w:tab w:val="right" w:leader="dot" w:pos="9019"/>
            </w:tabs>
            <w:rPr>
              <w:rFonts w:asciiTheme="minorHAnsi" w:eastAsiaTheme="minorEastAsia" w:hAnsiTheme="minorHAnsi" w:cstheme="minorBidi"/>
              <w:noProof/>
              <w:szCs w:val="22"/>
              <w:lang w:val="en-US" w:eastAsia="en-US"/>
            </w:rPr>
          </w:pPr>
          <w:hyperlink w:anchor="_Toc77955703" w:history="1">
            <w:r w:rsidR="00AF6376" w:rsidRPr="007D3FC5">
              <w:rPr>
                <w:rStyle w:val="Hyperlink"/>
                <w:noProof/>
              </w:rPr>
              <w:t>4.</w:t>
            </w:r>
            <w:r w:rsidR="00AF6376">
              <w:rPr>
                <w:rFonts w:asciiTheme="minorHAnsi" w:eastAsiaTheme="minorEastAsia" w:hAnsiTheme="minorHAnsi" w:cstheme="minorBidi"/>
                <w:noProof/>
                <w:szCs w:val="22"/>
                <w:lang w:val="en-US" w:eastAsia="en-US"/>
              </w:rPr>
              <w:tab/>
            </w:r>
            <w:r w:rsidR="00AF6376" w:rsidRPr="007D3FC5">
              <w:rPr>
                <w:rStyle w:val="Hyperlink"/>
                <w:noProof/>
              </w:rPr>
              <w:t>Promote living income goals for cocoa farmers</w:t>
            </w:r>
            <w:r w:rsidR="00AF6376">
              <w:rPr>
                <w:noProof/>
                <w:webHidden/>
              </w:rPr>
              <w:tab/>
            </w:r>
            <w:r w:rsidR="00AF6376">
              <w:rPr>
                <w:noProof/>
                <w:webHidden/>
              </w:rPr>
              <w:fldChar w:fldCharType="begin"/>
            </w:r>
            <w:r w:rsidR="00AF6376">
              <w:rPr>
                <w:noProof/>
                <w:webHidden/>
              </w:rPr>
              <w:instrText xml:space="preserve"> PAGEREF _Toc77955703 \h </w:instrText>
            </w:r>
            <w:r w:rsidR="00AF6376">
              <w:rPr>
                <w:noProof/>
                <w:webHidden/>
              </w:rPr>
            </w:r>
            <w:r w:rsidR="00AF6376">
              <w:rPr>
                <w:noProof/>
                <w:webHidden/>
              </w:rPr>
              <w:fldChar w:fldCharType="separate"/>
            </w:r>
            <w:r w:rsidR="00393FF9">
              <w:rPr>
                <w:noProof/>
                <w:webHidden/>
              </w:rPr>
              <w:t>47</w:t>
            </w:r>
            <w:r w:rsidR="00AF6376">
              <w:rPr>
                <w:noProof/>
                <w:webHidden/>
              </w:rPr>
              <w:fldChar w:fldCharType="end"/>
            </w:r>
          </w:hyperlink>
        </w:p>
        <w:p w14:paraId="736AB07E" w14:textId="1CD1B4F3" w:rsidR="00AF6376" w:rsidRDefault="00495F05" w:rsidP="003805BA">
          <w:pPr>
            <w:pStyle w:val="TOC1"/>
            <w:tabs>
              <w:tab w:val="left" w:pos="440"/>
              <w:tab w:val="right" w:leader="dot" w:pos="9019"/>
            </w:tabs>
            <w:rPr>
              <w:rFonts w:asciiTheme="minorHAnsi" w:eastAsiaTheme="minorEastAsia" w:hAnsiTheme="minorHAnsi" w:cstheme="minorBidi"/>
              <w:noProof/>
              <w:szCs w:val="22"/>
              <w:lang w:val="en-US" w:eastAsia="en-US"/>
            </w:rPr>
          </w:pPr>
          <w:hyperlink w:anchor="_Toc77955704" w:history="1">
            <w:r w:rsidR="00AF6376" w:rsidRPr="007D3FC5">
              <w:rPr>
                <w:rStyle w:val="Hyperlink"/>
                <w:noProof/>
              </w:rPr>
              <w:t>5.</w:t>
            </w:r>
            <w:r w:rsidR="00AF6376">
              <w:rPr>
                <w:rFonts w:asciiTheme="minorHAnsi" w:eastAsiaTheme="minorEastAsia" w:hAnsiTheme="minorHAnsi" w:cstheme="minorBidi"/>
                <w:noProof/>
                <w:szCs w:val="22"/>
                <w:lang w:val="en-US" w:eastAsia="en-US"/>
              </w:rPr>
              <w:tab/>
            </w:r>
            <w:r w:rsidR="00AF6376" w:rsidRPr="007D3FC5">
              <w:rPr>
                <w:rStyle w:val="Hyperlink"/>
                <w:noProof/>
              </w:rPr>
              <w:t>Sharecroppers and tenant farmers in SPOs</w:t>
            </w:r>
            <w:r w:rsidR="00AF6376">
              <w:rPr>
                <w:noProof/>
                <w:webHidden/>
              </w:rPr>
              <w:tab/>
            </w:r>
            <w:r w:rsidR="00AF6376">
              <w:rPr>
                <w:noProof/>
                <w:webHidden/>
              </w:rPr>
              <w:fldChar w:fldCharType="begin"/>
            </w:r>
            <w:r w:rsidR="00AF6376">
              <w:rPr>
                <w:noProof/>
                <w:webHidden/>
              </w:rPr>
              <w:instrText xml:space="preserve"> PAGEREF _Toc77955704 \h </w:instrText>
            </w:r>
            <w:r w:rsidR="00AF6376">
              <w:rPr>
                <w:noProof/>
                <w:webHidden/>
              </w:rPr>
            </w:r>
            <w:r w:rsidR="00AF6376">
              <w:rPr>
                <w:noProof/>
                <w:webHidden/>
              </w:rPr>
              <w:fldChar w:fldCharType="separate"/>
            </w:r>
            <w:r w:rsidR="00393FF9">
              <w:rPr>
                <w:noProof/>
                <w:webHidden/>
              </w:rPr>
              <w:t>54</w:t>
            </w:r>
            <w:r w:rsidR="00AF6376">
              <w:rPr>
                <w:noProof/>
                <w:webHidden/>
              </w:rPr>
              <w:fldChar w:fldCharType="end"/>
            </w:r>
          </w:hyperlink>
        </w:p>
        <w:p w14:paraId="5F01CF0D" w14:textId="3419EA4D" w:rsidR="00AF6376" w:rsidRDefault="00495F05" w:rsidP="003805BA">
          <w:pPr>
            <w:pStyle w:val="TOC1"/>
            <w:tabs>
              <w:tab w:val="left" w:pos="440"/>
              <w:tab w:val="right" w:leader="dot" w:pos="9019"/>
            </w:tabs>
            <w:rPr>
              <w:rFonts w:asciiTheme="minorHAnsi" w:eastAsiaTheme="minorEastAsia" w:hAnsiTheme="minorHAnsi" w:cstheme="minorBidi"/>
              <w:noProof/>
              <w:szCs w:val="22"/>
              <w:lang w:val="en-US" w:eastAsia="en-US"/>
            </w:rPr>
          </w:pPr>
          <w:hyperlink w:anchor="_Toc77955705" w:history="1">
            <w:r w:rsidR="00AF6376" w:rsidRPr="007D3FC5">
              <w:rPr>
                <w:rStyle w:val="Hyperlink"/>
                <w:noProof/>
              </w:rPr>
              <w:t>6.</w:t>
            </w:r>
            <w:r w:rsidR="00AF6376">
              <w:rPr>
                <w:rFonts w:asciiTheme="minorHAnsi" w:eastAsiaTheme="minorEastAsia" w:hAnsiTheme="minorHAnsi" w:cstheme="minorBidi"/>
                <w:noProof/>
                <w:szCs w:val="22"/>
                <w:lang w:val="en-US" w:eastAsia="en-US"/>
              </w:rPr>
              <w:tab/>
            </w:r>
            <w:r w:rsidR="00AF6376" w:rsidRPr="007D3FC5">
              <w:rPr>
                <w:rStyle w:val="Hyperlink"/>
                <w:noProof/>
              </w:rPr>
              <w:t>Trading Practices</w:t>
            </w:r>
            <w:r w:rsidR="00AF6376">
              <w:rPr>
                <w:noProof/>
                <w:webHidden/>
              </w:rPr>
              <w:tab/>
            </w:r>
            <w:r w:rsidR="00AF6376">
              <w:rPr>
                <w:noProof/>
                <w:webHidden/>
              </w:rPr>
              <w:fldChar w:fldCharType="begin"/>
            </w:r>
            <w:r w:rsidR="00AF6376">
              <w:rPr>
                <w:noProof/>
                <w:webHidden/>
              </w:rPr>
              <w:instrText xml:space="preserve"> PAGEREF _Toc77955705 \h </w:instrText>
            </w:r>
            <w:r w:rsidR="00AF6376">
              <w:rPr>
                <w:noProof/>
                <w:webHidden/>
              </w:rPr>
            </w:r>
            <w:r w:rsidR="00AF6376">
              <w:rPr>
                <w:noProof/>
                <w:webHidden/>
              </w:rPr>
              <w:fldChar w:fldCharType="separate"/>
            </w:r>
            <w:r w:rsidR="00393FF9">
              <w:rPr>
                <w:noProof/>
                <w:webHidden/>
              </w:rPr>
              <w:t>58</w:t>
            </w:r>
            <w:r w:rsidR="00AF6376">
              <w:rPr>
                <w:noProof/>
                <w:webHidden/>
              </w:rPr>
              <w:fldChar w:fldCharType="end"/>
            </w:r>
          </w:hyperlink>
        </w:p>
        <w:p w14:paraId="63711A89" w14:textId="7C59CF83" w:rsidR="00AF6376" w:rsidRDefault="00495F05" w:rsidP="003805BA">
          <w:pPr>
            <w:pStyle w:val="TOC1"/>
            <w:tabs>
              <w:tab w:val="left" w:pos="440"/>
              <w:tab w:val="right" w:leader="dot" w:pos="9019"/>
            </w:tabs>
            <w:rPr>
              <w:rFonts w:asciiTheme="minorHAnsi" w:eastAsiaTheme="minorEastAsia" w:hAnsiTheme="minorHAnsi" w:cstheme="minorBidi"/>
              <w:noProof/>
              <w:szCs w:val="22"/>
              <w:lang w:val="en-US" w:eastAsia="en-US"/>
            </w:rPr>
          </w:pPr>
          <w:hyperlink w:anchor="_Toc77955706" w:history="1">
            <w:r w:rsidR="00AF6376" w:rsidRPr="007D3FC5">
              <w:rPr>
                <w:rStyle w:val="Hyperlink"/>
                <w:noProof/>
              </w:rPr>
              <w:t>7.</w:t>
            </w:r>
            <w:r w:rsidR="00AF6376">
              <w:rPr>
                <w:rFonts w:asciiTheme="minorHAnsi" w:eastAsiaTheme="minorEastAsia" w:hAnsiTheme="minorHAnsi" w:cstheme="minorBidi"/>
                <w:noProof/>
                <w:szCs w:val="22"/>
                <w:lang w:val="en-US" w:eastAsia="en-US"/>
              </w:rPr>
              <w:tab/>
            </w:r>
            <w:r w:rsidR="00AF6376" w:rsidRPr="007D3FC5">
              <w:rPr>
                <w:rStyle w:val="Hyperlink"/>
                <w:noProof/>
              </w:rPr>
              <w:t>General comments/ feedback</w:t>
            </w:r>
            <w:r w:rsidR="00AF6376">
              <w:rPr>
                <w:noProof/>
                <w:webHidden/>
              </w:rPr>
              <w:tab/>
            </w:r>
            <w:r w:rsidR="00AF6376">
              <w:rPr>
                <w:noProof/>
                <w:webHidden/>
              </w:rPr>
              <w:fldChar w:fldCharType="begin"/>
            </w:r>
            <w:r w:rsidR="00AF6376">
              <w:rPr>
                <w:noProof/>
                <w:webHidden/>
              </w:rPr>
              <w:instrText xml:space="preserve"> PAGEREF _Toc77955706 \h </w:instrText>
            </w:r>
            <w:r w:rsidR="00AF6376">
              <w:rPr>
                <w:noProof/>
                <w:webHidden/>
              </w:rPr>
            </w:r>
            <w:r w:rsidR="00AF6376">
              <w:rPr>
                <w:noProof/>
                <w:webHidden/>
              </w:rPr>
              <w:fldChar w:fldCharType="separate"/>
            </w:r>
            <w:r w:rsidR="00393FF9">
              <w:rPr>
                <w:noProof/>
                <w:webHidden/>
              </w:rPr>
              <w:t>64</w:t>
            </w:r>
            <w:r w:rsidR="00AF6376">
              <w:rPr>
                <w:noProof/>
                <w:webHidden/>
              </w:rPr>
              <w:fldChar w:fldCharType="end"/>
            </w:r>
          </w:hyperlink>
        </w:p>
        <w:p w14:paraId="0513DA6E" w14:textId="61150DB7" w:rsidR="00AF6376" w:rsidRDefault="00495F05" w:rsidP="003805BA">
          <w:pPr>
            <w:pStyle w:val="TOC1"/>
            <w:tabs>
              <w:tab w:val="right" w:leader="dot" w:pos="9019"/>
            </w:tabs>
            <w:rPr>
              <w:rFonts w:asciiTheme="minorHAnsi" w:eastAsiaTheme="minorEastAsia" w:hAnsiTheme="minorHAnsi" w:cstheme="minorBidi"/>
              <w:noProof/>
              <w:szCs w:val="22"/>
              <w:lang w:val="en-US" w:eastAsia="en-US"/>
            </w:rPr>
          </w:pPr>
          <w:hyperlink w:anchor="_Toc77955707" w:history="1">
            <w:r w:rsidR="00AF6376" w:rsidRPr="007D3FC5">
              <w:rPr>
                <w:rStyle w:val="Hyperlink"/>
                <w:noProof/>
              </w:rPr>
              <w:t xml:space="preserve">Annex 1, </w:t>
            </w:r>
            <w:r w:rsidR="00DF1472">
              <w:rPr>
                <w:rStyle w:val="Hyperlink"/>
                <w:noProof/>
              </w:rPr>
              <w:t>Internal Mangement System</w:t>
            </w:r>
            <w:r w:rsidR="00AF6376" w:rsidRPr="007D3FC5">
              <w:rPr>
                <w:rStyle w:val="Hyperlink"/>
                <w:noProof/>
              </w:rPr>
              <w:t xml:space="preserve"> data</w:t>
            </w:r>
            <w:r w:rsidR="00AF6376">
              <w:rPr>
                <w:noProof/>
                <w:webHidden/>
              </w:rPr>
              <w:tab/>
            </w:r>
            <w:r w:rsidR="00AF6376">
              <w:rPr>
                <w:noProof/>
                <w:webHidden/>
              </w:rPr>
              <w:fldChar w:fldCharType="begin"/>
            </w:r>
            <w:r w:rsidR="00AF6376">
              <w:rPr>
                <w:noProof/>
                <w:webHidden/>
              </w:rPr>
              <w:instrText xml:space="preserve"> PAGEREF _Toc77955707 \h </w:instrText>
            </w:r>
            <w:r w:rsidR="00AF6376">
              <w:rPr>
                <w:noProof/>
                <w:webHidden/>
              </w:rPr>
            </w:r>
            <w:r w:rsidR="00AF6376">
              <w:rPr>
                <w:noProof/>
                <w:webHidden/>
              </w:rPr>
              <w:fldChar w:fldCharType="separate"/>
            </w:r>
            <w:r w:rsidR="00393FF9">
              <w:rPr>
                <w:noProof/>
                <w:webHidden/>
              </w:rPr>
              <w:t>66</w:t>
            </w:r>
            <w:r w:rsidR="00AF6376">
              <w:rPr>
                <w:noProof/>
                <w:webHidden/>
              </w:rPr>
              <w:fldChar w:fldCharType="end"/>
            </w:r>
          </w:hyperlink>
        </w:p>
        <w:p w14:paraId="65AF6D93" w14:textId="0F0A725E" w:rsidR="00AF6376" w:rsidRDefault="00495F05" w:rsidP="003805BA">
          <w:pPr>
            <w:pStyle w:val="TOC1"/>
            <w:tabs>
              <w:tab w:val="right" w:leader="dot" w:pos="9019"/>
            </w:tabs>
            <w:rPr>
              <w:rFonts w:asciiTheme="minorHAnsi" w:eastAsiaTheme="minorEastAsia" w:hAnsiTheme="minorHAnsi" w:cstheme="minorBidi"/>
              <w:noProof/>
              <w:szCs w:val="22"/>
              <w:lang w:val="en-US" w:eastAsia="en-US"/>
            </w:rPr>
          </w:pPr>
          <w:hyperlink w:anchor="_Toc77955708" w:history="1">
            <w:r w:rsidR="00AF6376" w:rsidRPr="007D3FC5">
              <w:rPr>
                <w:rStyle w:val="Hyperlink"/>
                <w:noProof/>
              </w:rPr>
              <w:t>Annex 2, List of requirements of the African Regional Standard</w:t>
            </w:r>
            <w:r w:rsidR="00AF6376">
              <w:rPr>
                <w:noProof/>
                <w:webHidden/>
              </w:rPr>
              <w:tab/>
            </w:r>
            <w:r w:rsidR="00AF6376">
              <w:rPr>
                <w:noProof/>
                <w:webHidden/>
              </w:rPr>
              <w:fldChar w:fldCharType="begin"/>
            </w:r>
            <w:r w:rsidR="00AF6376">
              <w:rPr>
                <w:noProof/>
                <w:webHidden/>
              </w:rPr>
              <w:instrText xml:space="preserve"> PAGEREF _Toc77955708 \h </w:instrText>
            </w:r>
            <w:r w:rsidR="00AF6376">
              <w:rPr>
                <w:noProof/>
                <w:webHidden/>
              </w:rPr>
            </w:r>
            <w:r w:rsidR="00AF6376">
              <w:rPr>
                <w:noProof/>
                <w:webHidden/>
              </w:rPr>
              <w:fldChar w:fldCharType="separate"/>
            </w:r>
            <w:r w:rsidR="00393FF9">
              <w:rPr>
                <w:noProof/>
                <w:webHidden/>
              </w:rPr>
              <w:t>69</w:t>
            </w:r>
            <w:r w:rsidR="00AF6376">
              <w:rPr>
                <w:noProof/>
                <w:webHidden/>
              </w:rPr>
              <w:fldChar w:fldCharType="end"/>
            </w:r>
          </w:hyperlink>
        </w:p>
        <w:p w14:paraId="543E9245" w14:textId="77777777" w:rsidR="00AC3848" w:rsidRDefault="001C2F62" w:rsidP="003805BA">
          <w:pPr>
            <w:pStyle w:val="TOC1"/>
            <w:tabs>
              <w:tab w:val="left" w:pos="440"/>
              <w:tab w:val="right" w:leader="dot" w:pos="9019"/>
            </w:tabs>
            <w:spacing w:line="240" w:lineRule="auto"/>
            <w:rPr>
              <w:noProof/>
            </w:rPr>
          </w:pPr>
          <w:r w:rsidRPr="003D36CF">
            <w:rPr>
              <w:noProof/>
            </w:rPr>
            <w:fldChar w:fldCharType="end"/>
          </w:r>
          <w:bookmarkStart w:id="0" w:name="_Toc458006581"/>
          <w:bookmarkStart w:id="1" w:name="_Toc458006539"/>
          <w:bookmarkStart w:id="2" w:name="_Toc458006433"/>
        </w:p>
        <w:p w14:paraId="0A59E93A" w14:textId="77777777" w:rsidR="00AC3848" w:rsidRDefault="00AC3848" w:rsidP="00AC3848"/>
        <w:p w14:paraId="1269E7AC" w14:textId="77777777" w:rsidR="00AC3848" w:rsidRDefault="00AC3848" w:rsidP="00AC3848"/>
        <w:p w14:paraId="0AFC0938" w14:textId="77777777" w:rsidR="00AC3848" w:rsidRDefault="00AC3848" w:rsidP="00AC3848"/>
        <w:p w14:paraId="35AF5548" w14:textId="77777777" w:rsidR="00AC3848" w:rsidRDefault="00AC3848" w:rsidP="00AC3848"/>
        <w:p w14:paraId="160B8269" w14:textId="2843375B" w:rsidR="00371434" w:rsidRPr="00AC3848" w:rsidRDefault="00495F05" w:rsidP="00AC3848"/>
      </w:sdtContent>
    </w:sdt>
    <w:bookmarkEnd w:id="2" w:displacedByCustomXml="prev"/>
    <w:bookmarkEnd w:id="1" w:displacedByCustomXml="prev"/>
    <w:bookmarkEnd w:id="0" w:displacedByCustomXml="prev"/>
    <w:p w14:paraId="5296C019" w14:textId="77777777" w:rsidR="008C6538" w:rsidRPr="0080035F" w:rsidRDefault="00FB4540" w:rsidP="003805BA">
      <w:pPr>
        <w:pStyle w:val="Heading1"/>
        <w:numPr>
          <w:ilvl w:val="0"/>
          <w:numId w:val="3"/>
        </w:numPr>
        <w:spacing w:line="240" w:lineRule="auto"/>
        <w:rPr>
          <w:color w:val="00B9E4"/>
        </w:rPr>
      </w:pPr>
      <w:bookmarkStart w:id="3" w:name="_Toc77955699"/>
      <w:r w:rsidRPr="0080035F">
        <w:rPr>
          <w:color w:val="00B9E4"/>
        </w:rPr>
        <w:t xml:space="preserve">Information about </w:t>
      </w:r>
      <w:r w:rsidR="009D55A4">
        <w:rPr>
          <w:color w:val="00B9E4"/>
        </w:rPr>
        <w:t xml:space="preserve">you and </w:t>
      </w:r>
      <w:r w:rsidRPr="0080035F">
        <w:rPr>
          <w:color w:val="00B9E4"/>
        </w:rPr>
        <w:t>your o</w:t>
      </w:r>
      <w:r w:rsidR="008C6538" w:rsidRPr="0080035F">
        <w:rPr>
          <w:color w:val="00B9E4"/>
        </w:rPr>
        <w:t>rganization</w:t>
      </w:r>
      <w:bookmarkEnd w:id="3"/>
    </w:p>
    <w:p w14:paraId="7C5463A2" w14:textId="77777777" w:rsidR="00BB17A0" w:rsidRDefault="008C6538" w:rsidP="003805BA">
      <w:pPr>
        <w:keepNext/>
        <w:keepLines/>
        <w:spacing w:before="120" w:after="120" w:line="240" w:lineRule="auto"/>
      </w:pPr>
      <w:r w:rsidRPr="003D36CF">
        <w:t>Please complete the information below:</w:t>
      </w:r>
    </w:p>
    <w:p w14:paraId="4C7F34EA" w14:textId="77777777" w:rsidR="00B97EDE" w:rsidRPr="00BB17A0" w:rsidRDefault="00B97EDE" w:rsidP="00846658"/>
    <w:tbl>
      <w:tblPr>
        <w:tblW w:w="9129"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1E0" w:firstRow="1" w:lastRow="1" w:firstColumn="1" w:lastColumn="1" w:noHBand="0" w:noVBand="0"/>
      </w:tblPr>
      <w:tblGrid>
        <w:gridCol w:w="9129"/>
      </w:tblGrid>
      <w:tr w:rsidR="00253CF8" w:rsidRPr="003D36CF" w14:paraId="2055EC54" w14:textId="77777777" w:rsidTr="00445949">
        <w:trPr>
          <w:trHeight w:val="483"/>
        </w:trPr>
        <w:tc>
          <w:tcPr>
            <w:tcW w:w="9129" w:type="dxa"/>
            <w:vAlign w:val="center"/>
          </w:tcPr>
          <w:p w14:paraId="471DC09C" w14:textId="77777777" w:rsidR="00253CF8" w:rsidRPr="003D36CF" w:rsidRDefault="00E718E4" w:rsidP="003805BA">
            <w:pPr>
              <w:keepNext/>
              <w:keepLines/>
              <w:spacing w:before="120" w:after="120" w:line="240" w:lineRule="auto"/>
              <w:rPr>
                <w:b/>
              </w:rPr>
            </w:pPr>
            <w:r w:rsidRPr="003D36CF">
              <w:rPr>
                <w:b/>
              </w:rPr>
              <w:t>Q</w:t>
            </w:r>
            <w:r w:rsidR="00293365" w:rsidRPr="003D36CF">
              <w:rPr>
                <w:b/>
              </w:rPr>
              <w:t>0</w:t>
            </w:r>
            <w:r w:rsidRPr="003D36CF">
              <w:rPr>
                <w:b/>
              </w:rPr>
              <w:t>.1</w:t>
            </w:r>
            <w:r w:rsidRPr="003D36CF">
              <w:t xml:space="preserve"> </w:t>
            </w:r>
            <w:r w:rsidRPr="003D36CF">
              <w:rPr>
                <w:b/>
              </w:rPr>
              <w:t xml:space="preserve">Please provide us with information about </w:t>
            </w:r>
            <w:r w:rsidR="00AC7BD1">
              <w:rPr>
                <w:b/>
              </w:rPr>
              <w:t xml:space="preserve">you and </w:t>
            </w:r>
            <w:r w:rsidRPr="003D36CF">
              <w:rPr>
                <w:b/>
              </w:rPr>
              <w:t>your organization so that we can analyse the data precisely and contact you for clarifications if needed. The results of the survey will only be presented in an aggregated form and all respondents’ information will be kept confidential.</w:t>
            </w:r>
          </w:p>
          <w:p w14:paraId="5B730513" w14:textId="77777777" w:rsidR="007D0176" w:rsidRPr="003D36CF" w:rsidRDefault="007D0176" w:rsidP="00B21766">
            <w:pPr>
              <w:keepNext/>
              <w:keepLines/>
              <w:spacing w:before="120" w:after="120" w:line="240" w:lineRule="auto"/>
            </w:pPr>
            <w:r w:rsidRPr="003D36CF">
              <w:t>Name of your organi</w:t>
            </w:r>
            <w:r w:rsidR="008A082A">
              <w:t>z</w:t>
            </w:r>
            <w:r w:rsidRPr="003D36CF">
              <w:t xml:space="preserve">ation </w:t>
            </w:r>
            <w:r w:rsidR="001979D5" w:rsidRPr="001979D5">
              <w:rPr>
                <w:i/>
              </w:rPr>
              <w:fldChar w:fldCharType="begin">
                <w:ffData>
                  <w:name w:val=""/>
                  <w:enabled/>
                  <w:calcOnExit w:val="0"/>
                  <w:textInput/>
                </w:ffData>
              </w:fldChar>
            </w:r>
            <w:r w:rsidR="001979D5" w:rsidRPr="001979D5">
              <w:rPr>
                <w:i/>
              </w:rPr>
              <w:instrText xml:space="preserve"> FORMTEXT </w:instrText>
            </w:r>
            <w:r w:rsidR="001979D5" w:rsidRPr="001979D5">
              <w:rPr>
                <w:i/>
              </w:rPr>
            </w:r>
            <w:r w:rsidR="001979D5" w:rsidRPr="001979D5">
              <w:rPr>
                <w:i/>
              </w:rPr>
              <w:fldChar w:fldCharType="separate"/>
            </w:r>
            <w:r w:rsidR="001979D5" w:rsidRPr="001979D5">
              <w:rPr>
                <w:i/>
                <w:noProof/>
              </w:rPr>
              <w:t> </w:t>
            </w:r>
            <w:r w:rsidR="001979D5" w:rsidRPr="001979D5">
              <w:rPr>
                <w:i/>
                <w:noProof/>
              </w:rPr>
              <w:t> </w:t>
            </w:r>
            <w:r w:rsidR="001979D5" w:rsidRPr="001979D5">
              <w:rPr>
                <w:i/>
                <w:noProof/>
              </w:rPr>
              <w:t> </w:t>
            </w:r>
            <w:r w:rsidR="001979D5" w:rsidRPr="001979D5">
              <w:rPr>
                <w:i/>
                <w:noProof/>
              </w:rPr>
              <w:t> </w:t>
            </w:r>
            <w:r w:rsidR="001979D5" w:rsidRPr="001979D5">
              <w:rPr>
                <w:i/>
                <w:noProof/>
              </w:rPr>
              <w:t> </w:t>
            </w:r>
            <w:r w:rsidR="001979D5" w:rsidRPr="001979D5">
              <w:rPr>
                <w:i/>
              </w:rPr>
              <w:fldChar w:fldCharType="end"/>
            </w:r>
          </w:p>
          <w:p w14:paraId="66969306" w14:textId="77777777" w:rsidR="007D0176" w:rsidRPr="003D36CF" w:rsidRDefault="00E961F0" w:rsidP="00B21766">
            <w:pPr>
              <w:keepNext/>
              <w:keepLines/>
              <w:spacing w:before="120" w:after="120" w:line="240" w:lineRule="auto"/>
            </w:pPr>
            <w:r>
              <w:t>Your name</w:t>
            </w:r>
            <w:r w:rsidR="007D0176" w:rsidRPr="003D36CF">
              <w:t xml:space="preserve"> </w:t>
            </w:r>
            <w:r w:rsidR="001979D5" w:rsidRPr="001979D5">
              <w:rPr>
                <w:i/>
              </w:rPr>
              <w:fldChar w:fldCharType="begin">
                <w:ffData>
                  <w:name w:val=""/>
                  <w:enabled/>
                  <w:calcOnExit w:val="0"/>
                  <w:textInput/>
                </w:ffData>
              </w:fldChar>
            </w:r>
            <w:r w:rsidR="001979D5" w:rsidRPr="001979D5">
              <w:rPr>
                <w:i/>
              </w:rPr>
              <w:instrText xml:space="preserve"> FORMTEXT </w:instrText>
            </w:r>
            <w:r w:rsidR="001979D5" w:rsidRPr="001979D5">
              <w:rPr>
                <w:i/>
              </w:rPr>
            </w:r>
            <w:r w:rsidR="001979D5" w:rsidRPr="001979D5">
              <w:rPr>
                <w:i/>
              </w:rPr>
              <w:fldChar w:fldCharType="separate"/>
            </w:r>
            <w:r w:rsidR="001979D5" w:rsidRPr="001979D5">
              <w:rPr>
                <w:i/>
                <w:noProof/>
              </w:rPr>
              <w:t> </w:t>
            </w:r>
            <w:r w:rsidR="001979D5" w:rsidRPr="001979D5">
              <w:rPr>
                <w:i/>
                <w:noProof/>
              </w:rPr>
              <w:t> </w:t>
            </w:r>
            <w:r w:rsidR="001979D5" w:rsidRPr="001979D5">
              <w:rPr>
                <w:i/>
                <w:noProof/>
              </w:rPr>
              <w:t> </w:t>
            </w:r>
            <w:r w:rsidR="001979D5" w:rsidRPr="001979D5">
              <w:rPr>
                <w:i/>
                <w:noProof/>
              </w:rPr>
              <w:t> </w:t>
            </w:r>
            <w:r w:rsidR="001979D5" w:rsidRPr="001979D5">
              <w:rPr>
                <w:i/>
                <w:noProof/>
              </w:rPr>
              <w:t> </w:t>
            </w:r>
            <w:r w:rsidR="001979D5" w:rsidRPr="001979D5">
              <w:rPr>
                <w:i/>
              </w:rPr>
              <w:fldChar w:fldCharType="end"/>
            </w:r>
          </w:p>
          <w:p w14:paraId="39934750" w14:textId="77777777" w:rsidR="007D0176" w:rsidRPr="003D36CF" w:rsidRDefault="00E961F0" w:rsidP="00B21766">
            <w:pPr>
              <w:keepNext/>
              <w:keepLines/>
              <w:spacing w:before="120" w:after="120" w:line="240" w:lineRule="auto"/>
            </w:pPr>
            <w:r>
              <w:t>Your email</w:t>
            </w:r>
            <w:r w:rsidR="007D0176" w:rsidRPr="003D36CF">
              <w:t xml:space="preserve"> </w:t>
            </w:r>
            <w:r w:rsidR="001979D5" w:rsidRPr="001979D5">
              <w:rPr>
                <w:i/>
              </w:rPr>
              <w:fldChar w:fldCharType="begin">
                <w:ffData>
                  <w:name w:val=""/>
                  <w:enabled/>
                  <w:calcOnExit w:val="0"/>
                  <w:textInput/>
                </w:ffData>
              </w:fldChar>
            </w:r>
            <w:r w:rsidR="001979D5" w:rsidRPr="001979D5">
              <w:rPr>
                <w:i/>
              </w:rPr>
              <w:instrText xml:space="preserve"> FORMTEXT </w:instrText>
            </w:r>
            <w:r w:rsidR="001979D5" w:rsidRPr="001979D5">
              <w:rPr>
                <w:i/>
              </w:rPr>
            </w:r>
            <w:r w:rsidR="001979D5" w:rsidRPr="001979D5">
              <w:rPr>
                <w:i/>
              </w:rPr>
              <w:fldChar w:fldCharType="separate"/>
            </w:r>
            <w:r w:rsidR="001979D5" w:rsidRPr="001979D5">
              <w:rPr>
                <w:i/>
                <w:noProof/>
              </w:rPr>
              <w:t> </w:t>
            </w:r>
            <w:r w:rsidR="001979D5" w:rsidRPr="001979D5">
              <w:rPr>
                <w:i/>
                <w:noProof/>
              </w:rPr>
              <w:t> </w:t>
            </w:r>
            <w:r w:rsidR="001979D5" w:rsidRPr="001979D5">
              <w:rPr>
                <w:i/>
                <w:noProof/>
              </w:rPr>
              <w:t> </w:t>
            </w:r>
            <w:r w:rsidR="001979D5" w:rsidRPr="001979D5">
              <w:rPr>
                <w:i/>
                <w:noProof/>
              </w:rPr>
              <w:t> </w:t>
            </w:r>
            <w:r w:rsidR="001979D5" w:rsidRPr="001979D5">
              <w:rPr>
                <w:i/>
                <w:noProof/>
              </w:rPr>
              <w:t> </w:t>
            </w:r>
            <w:r w:rsidR="001979D5" w:rsidRPr="001979D5">
              <w:rPr>
                <w:i/>
              </w:rPr>
              <w:fldChar w:fldCharType="end"/>
            </w:r>
          </w:p>
          <w:p w14:paraId="6223A4BF" w14:textId="77777777" w:rsidR="007D0176" w:rsidRPr="003D36CF" w:rsidRDefault="007D0176" w:rsidP="00B21766">
            <w:pPr>
              <w:keepNext/>
              <w:keepLines/>
              <w:spacing w:before="120" w:after="120" w:line="240" w:lineRule="auto"/>
            </w:pPr>
            <w:r w:rsidRPr="003D36CF">
              <w:t xml:space="preserve">Country </w:t>
            </w:r>
            <w:r w:rsidR="001979D5" w:rsidRPr="001979D5">
              <w:rPr>
                <w:i/>
              </w:rPr>
              <w:fldChar w:fldCharType="begin">
                <w:ffData>
                  <w:name w:val=""/>
                  <w:enabled/>
                  <w:calcOnExit w:val="0"/>
                  <w:textInput/>
                </w:ffData>
              </w:fldChar>
            </w:r>
            <w:r w:rsidR="001979D5" w:rsidRPr="001979D5">
              <w:rPr>
                <w:i/>
              </w:rPr>
              <w:instrText xml:space="preserve"> FORMTEXT </w:instrText>
            </w:r>
            <w:r w:rsidR="001979D5" w:rsidRPr="001979D5">
              <w:rPr>
                <w:i/>
              </w:rPr>
            </w:r>
            <w:r w:rsidR="001979D5" w:rsidRPr="001979D5">
              <w:rPr>
                <w:i/>
              </w:rPr>
              <w:fldChar w:fldCharType="separate"/>
            </w:r>
            <w:r w:rsidR="001979D5" w:rsidRPr="001979D5">
              <w:rPr>
                <w:i/>
                <w:noProof/>
              </w:rPr>
              <w:t> </w:t>
            </w:r>
            <w:r w:rsidR="001979D5" w:rsidRPr="001979D5">
              <w:rPr>
                <w:i/>
                <w:noProof/>
              </w:rPr>
              <w:t> </w:t>
            </w:r>
            <w:r w:rsidR="001979D5" w:rsidRPr="001979D5">
              <w:rPr>
                <w:i/>
                <w:noProof/>
              </w:rPr>
              <w:t> </w:t>
            </w:r>
            <w:r w:rsidR="001979D5" w:rsidRPr="001979D5">
              <w:rPr>
                <w:i/>
                <w:noProof/>
              </w:rPr>
              <w:t> </w:t>
            </w:r>
            <w:r w:rsidR="001979D5" w:rsidRPr="001979D5">
              <w:rPr>
                <w:i/>
                <w:noProof/>
              </w:rPr>
              <w:t> </w:t>
            </w:r>
            <w:r w:rsidR="001979D5" w:rsidRPr="001979D5">
              <w:rPr>
                <w:i/>
              </w:rPr>
              <w:fldChar w:fldCharType="end"/>
            </w:r>
          </w:p>
          <w:p w14:paraId="0C7427AE" w14:textId="77777777" w:rsidR="00CD4239" w:rsidRPr="00654DE9" w:rsidRDefault="007D0176" w:rsidP="00B21766">
            <w:pPr>
              <w:keepNext/>
              <w:keepLines/>
              <w:spacing w:before="120" w:after="120" w:line="240" w:lineRule="auto"/>
            </w:pPr>
            <w:r w:rsidRPr="003D36CF">
              <w:t>FLO</w:t>
            </w:r>
            <w:r w:rsidR="00526B3A" w:rsidRPr="003D36CF">
              <w:t xml:space="preserve"> ID </w:t>
            </w:r>
            <w:r w:rsidR="001979D5" w:rsidRPr="001979D5">
              <w:rPr>
                <w:i/>
              </w:rPr>
              <w:fldChar w:fldCharType="begin">
                <w:ffData>
                  <w:name w:val=""/>
                  <w:enabled/>
                  <w:calcOnExit w:val="0"/>
                  <w:textInput/>
                </w:ffData>
              </w:fldChar>
            </w:r>
            <w:r w:rsidR="001979D5" w:rsidRPr="001979D5">
              <w:rPr>
                <w:i/>
              </w:rPr>
              <w:instrText xml:space="preserve"> FORMTEXT </w:instrText>
            </w:r>
            <w:r w:rsidR="001979D5" w:rsidRPr="001979D5">
              <w:rPr>
                <w:i/>
              </w:rPr>
            </w:r>
            <w:r w:rsidR="001979D5" w:rsidRPr="001979D5">
              <w:rPr>
                <w:i/>
              </w:rPr>
              <w:fldChar w:fldCharType="separate"/>
            </w:r>
            <w:r w:rsidR="001979D5" w:rsidRPr="001979D5">
              <w:rPr>
                <w:i/>
                <w:noProof/>
              </w:rPr>
              <w:t> </w:t>
            </w:r>
            <w:r w:rsidR="001979D5" w:rsidRPr="001979D5">
              <w:rPr>
                <w:i/>
                <w:noProof/>
              </w:rPr>
              <w:t> </w:t>
            </w:r>
            <w:r w:rsidR="001979D5" w:rsidRPr="001979D5">
              <w:rPr>
                <w:i/>
                <w:noProof/>
              </w:rPr>
              <w:t> </w:t>
            </w:r>
            <w:r w:rsidR="001979D5" w:rsidRPr="001979D5">
              <w:rPr>
                <w:i/>
                <w:noProof/>
              </w:rPr>
              <w:t> </w:t>
            </w:r>
            <w:r w:rsidR="001979D5" w:rsidRPr="001979D5">
              <w:rPr>
                <w:i/>
                <w:noProof/>
              </w:rPr>
              <w:t> </w:t>
            </w:r>
            <w:r w:rsidR="001979D5" w:rsidRPr="001979D5">
              <w:rPr>
                <w:i/>
              </w:rPr>
              <w:fldChar w:fldCharType="end"/>
            </w:r>
          </w:p>
          <w:p w14:paraId="5F22EE17" w14:textId="77777777" w:rsidR="005F29BF" w:rsidRDefault="0057377F" w:rsidP="003805BA">
            <w:pPr>
              <w:keepNext/>
              <w:keepLines/>
              <w:spacing w:before="120" w:after="120" w:line="240" w:lineRule="auto"/>
            </w:pPr>
            <w:r w:rsidRPr="003D36CF">
              <w:rPr>
                <w:b/>
              </w:rPr>
              <w:t>Q0.</w:t>
            </w:r>
            <w:r>
              <w:rPr>
                <w:b/>
              </w:rPr>
              <w:t>2</w:t>
            </w:r>
            <w:r w:rsidRPr="003D36CF">
              <w:t xml:space="preserve"> </w:t>
            </w:r>
            <w:r w:rsidRPr="0057377F">
              <w:rPr>
                <w:b/>
              </w:rPr>
              <w:t>Are your responses based on your own personal opinion or is it a collective opinion representing your organization?</w:t>
            </w:r>
          </w:p>
          <w:p w14:paraId="5A14C4D1" w14:textId="77777777" w:rsidR="0057377F" w:rsidRPr="003D36CF" w:rsidRDefault="00627CE3" w:rsidP="003805BA">
            <w:pPr>
              <w:keepNext/>
              <w:keepLines/>
              <w:tabs>
                <w:tab w:val="left" w:pos="2175"/>
              </w:tabs>
              <w:spacing w:before="120" w:after="120" w:line="240" w:lineRule="auto"/>
            </w:pPr>
            <w:r>
              <w:fldChar w:fldCharType="begin">
                <w:ffData>
                  <w:name w:val="Check1"/>
                  <w:enabled/>
                  <w:calcOnExit w:val="0"/>
                  <w:checkBox>
                    <w:sizeAuto/>
                    <w:default w:val="0"/>
                  </w:checkBox>
                </w:ffData>
              </w:fldChar>
            </w:r>
            <w:bookmarkStart w:id="4" w:name="Check1"/>
            <w:r>
              <w:instrText xml:space="preserve"> FORMCHECKBOX </w:instrText>
            </w:r>
            <w:r w:rsidR="00495F05">
              <w:fldChar w:fldCharType="separate"/>
            </w:r>
            <w:r>
              <w:fldChar w:fldCharType="end"/>
            </w:r>
            <w:bookmarkEnd w:id="4"/>
            <w:r w:rsidR="0057377F">
              <w:t>Individual opinion</w:t>
            </w:r>
          </w:p>
          <w:p w14:paraId="69CF654F" w14:textId="77777777" w:rsidR="0057377F" w:rsidRPr="00654DE9" w:rsidRDefault="00627CE3" w:rsidP="002349B5">
            <w:pPr>
              <w:keepNext/>
              <w:keepLines/>
              <w:tabs>
                <w:tab w:val="left" w:pos="306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495F05">
              <w:fldChar w:fldCharType="separate"/>
            </w:r>
            <w:r>
              <w:fldChar w:fldCharType="end"/>
            </w:r>
            <w:r w:rsidR="0057377F">
              <w:t>Collective opinion representing my organization/company</w:t>
            </w:r>
          </w:p>
          <w:p w14:paraId="546E6A4E" w14:textId="77777777" w:rsidR="0031467E" w:rsidRDefault="0057377F" w:rsidP="003805BA">
            <w:pPr>
              <w:keepNext/>
              <w:keepLines/>
              <w:spacing w:before="120" w:after="120" w:line="240" w:lineRule="auto"/>
              <w:rPr>
                <w:b/>
              </w:rPr>
            </w:pPr>
            <w:r w:rsidRPr="003D36CF">
              <w:rPr>
                <w:b/>
              </w:rPr>
              <w:t>Q0.</w:t>
            </w:r>
            <w:r w:rsidR="00E961F0">
              <w:rPr>
                <w:b/>
              </w:rPr>
              <w:t>3</w:t>
            </w:r>
            <w:r w:rsidRPr="003D36CF">
              <w:t xml:space="preserve"> </w:t>
            </w:r>
            <w:r w:rsidRPr="0057377F">
              <w:rPr>
                <w:b/>
              </w:rPr>
              <w:t>What is your gender? (Note: this is for data analysis purposes only)</w:t>
            </w:r>
          </w:p>
          <w:p w14:paraId="2AF10DAD" w14:textId="77777777" w:rsidR="009D55A4" w:rsidRPr="00ED7897" w:rsidRDefault="009D55A4" w:rsidP="003805BA">
            <w:pPr>
              <w:keepNext/>
              <w:keepLines/>
              <w:spacing w:before="120" w:after="120" w:line="240" w:lineRule="auto"/>
            </w:pPr>
            <w:r w:rsidRPr="00ED7897">
              <w:t xml:space="preserve">We want to be aware </w:t>
            </w:r>
            <w:r w:rsidR="00BB17A0">
              <w:t xml:space="preserve">of </w:t>
            </w:r>
            <w:r w:rsidRPr="00ED7897">
              <w:t>how many non-binary, women and men do par</w:t>
            </w:r>
            <w:r w:rsidR="00A228A7" w:rsidRPr="00ED7897">
              <w:t>ti</w:t>
            </w:r>
            <w:r w:rsidRPr="00ED7897">
              <w:t>cipate in the consultation and we find it important to hear the views from all.</w:t>
            </w:r>
          </w:p>
          <w:p w14:paraId="7CA6696E" w14:textId="77777777" w:rsidR="0057377F" w:rsidRDefault="0031467E" w:rsidP="00B21766">
            <w:pPr>
              <w:keepNext/>
              <w:keepLines/>
              <w:spacing w:before="120" w:after="120" w:line="240" w:lineRule="auto"/>
            </w:pPr>
            <w:r>
              <w:fldChar w:fldCharType="begin">
                <w:ffData>
                  <w:name w:val=""/>
                  <w:enabled/>
                  <w:calcOnExit w:val="0"/>
                  <w:checkBox>
                    <w:sizeAuto/>
                    <w:default w:val="0"/>
                  </w:checkBox>
                </w:ffData>
              </w:fldChar>
            </w:r>
            <w:r>
              <w:instrText xml:space="preserve"> FORMCHECKBOX </w:instrText>
            </w:r>
            <w:r w:rsidR="00495F05">
              <w:fldChar w:fldCharType="separate"/>
            </w:r>
            <w:r>
              <w:fldChar w:fldCharType="end"/>
            </w:r>
            <w:r w:rsidR="007875BA">
              <w:t>N</w:t>
            </w:r>
            <w:r>
              <w:t>on-binary</w:t>
            </w:r>
          </w:p>
          <w:p w14:paraId="17279B06" w14:textId="77777777" w:rsidR="0057377F" w:rsidRDefault="00627CE3" w:rsidP="00B21766">
            <w:pPr>
              <w:pStyle w:val="CommentText"/>
              <w:spacing w:line="240" w:lineRule="auto"/>
            </w:pPr>
            <w:r>
              <w:fldChar w:fldCharType="begin">
                <w:ffData>
                  <w:name w:val=""/>
                  <w:enabled/>
                  <w:calcOnExit w:val="0"/>
                  <w:checkBox>
                    <w:sizeAuto/>
                    <w:default w:val="0"/>
                  </w:checkBox>
                </w:ffData>
              </w:fldChar>
            </w:r>
            <w:r>
              <w:instrText xml:space="preserve"> FORMCHECKBOX </w:instrText>
            </w:r>
            <w:r w:rsidR="00495F05">
              <w:fldChar w:fldCharType="separate"/>
            </w:r>
            <w:r>
              <w:fldChar w:fldCharType="end"/>
            </w:r>
            <w:r w:rsidR="0057377F">
              <w:t>Female</w:t>
            </w:r>
          </w:p>
          <w:p w14:paraId="6572E49B" w14:textId="77777777" w:rsidR="00846658" w:rsidRDefault="00627CE3" w:rsidP="00B21766">
            <w:pPr>
              <w:keepNext/>
              <w:keepLines/>
              <w:spacing w:before="120" w:after="120" w:line="240" w:lineRule="auto"/>
            </w:pPr>
            <w:r>
              <w:fldChar w:fldCharType="begin">
                <w:ffData>
                  <w:name w:val="Check1"/>
                  <w:enabled/>
                  <w:calcOnExit w:val="0"/>
                  <w:checkBox>
                    <w:sizeAuto/>
                    <w:default w:val="0"/>
                  </w:checkBox>
                </w:ffData>
              </w:fldChar>
            </w:r>
            <w:r>
              <w:instrText xml:space="preserve"> FORMCHECKBOX </w:instrText>
            </w:r>
            <w:r w:rsidR="00495F05">
              <w:fldChar w:fldCharType="separate"/>
            </w:r>
            <w:r>
              <w:fldChar w:fldCharType="end"/>
            </w:r>
            <w:r w:rsidR="0057377F">
              <w:t>Male</w:t>
            </w:r>
          </w:p>
          <w:p w14:paraId="03B90DB1" w14:textId="77777777" w:rsidR="00846658" w:rsidRPr="003D36CF" w:rsidRDefault="00846658" w:rsidP="00846658">
            <w:pPr>
              <w:keepNext/>
              <w:keepLines/>
              <w:spacing w:before="120" w:after="120" w:line="240" w:lineRule="auto"/>
              <w:rPr>
                <w:b/>
              </w:rPr>
            </w:pPr>
            <w:r w:rsidRPr="003D36CF">
              <w:rPr>
                <w:b/>
              </w:rPr>
              <w:t>Q0.</w:t>
            </w:r>
            <w:r>
              <w:rPr>
                <w:b/>
              </w:rPr>
              <w:t>4</w:t>
            </w:r>
            <w:r w:rsidRPr="003D36CF">
              <w:rPr>
                <w:b/>
              </w:rPr>
              <w:t xml:space="preserve"> What is your </w:t>
            </w:r>
            <w:r>
              <w:rPr>
                <w:b/>
              </w:rPr>
              <w:t xml:space="preserve">main </w:t>
            </w:r>
            <w:r w:rsidRPr="003D36CF">
              <w:rPr>
                <w:b/>
              </w:rPr>
              <w:t xml:space="preserve">responsibility in the supply chain? </w:t>
            </w:r>
          </w:p>
          <w:p w14:paraId="6D4EEAAF" w14:textId="77777777" w:rsidR="00846658" w:rsidRDefault="00846658" w:rsidP="00B21766">
            <w:pPr>
              <w:keepNext/>
              <w:keepLines/>
              <w:tabs>
                <w:tab w:val="left" w:pos="2175"/>
              </w:tabs>
              <w:spacing w:before="120" w:after="120" w:line="240" w:lineRule="auto"/>
            </w:pPr>
            <w:r>
              <w:fldChar w:fldCharType="begin">
                <w:ffData>
                  <w:name w:val=""/>
                  <w:enabled/>
                  <w:calcOnExit w:val="0"/>
                  <w:checkBox>
                    <w:sizeAuto/>
                    <w:default w:val="0"/>
                  </w:checkBox>
                </w:ffData>
              </w:fldChar>
            </w:r>
            <w:r>
              <w:instrText xml:space="preserve"> FORMCHECKBOX </w:instrText>
            </w:r>
            <w:r w:rsidR="00495F05">
              <w:fldChar w:fldCharType="separate"/>
            </w:r>
            <w:r>
              <w:fldChar w:fldCharType="end"/>
            </w:r>
            <w:r>
              <w:t>Producer</w:t>
            </w:r>
          </w:p>
          <w:p w14:paraId="078E1BF0" w14:textId="77777777" w:rsidR="00846658" w:rsidRDefault="00846658" w:rsidP="00B21766">
            <w:pPr>
              <w:keepNext/>
              <w:keepLines/>
              <w:tabs>
                <w:tab w:val="left" w:pos="2175"/>
              </w:tabs>
              <w:spacing w:before="120" w:after="120" w:line="240" w:lineRule="auto"/>
            </w:pPr>
            <w:r>
              <w:fldChar w:fldCharType="begin">
                <w:ffData>
                  <w:name w:val=""/>
                  <w:enabled/>
                  <w:calcOnExit w:val="0"/>
                  <w:checkBox>
                    <w:sizeAuto/>
                    <w:default w:val="0"/>
                  </w:checkBox>
                </w:ffData>
              </w:fldChar>
            </w:r>
            <w:r>
              <w:instrText xml:space="preserve"> FORMCHECKBOX </w:instrText>
            </w:r>
            <w:r w:rsidR="00495F05">
              <w:fldChar w:fldCharType="separate"/>
            </w:r>
            <w:r>
              <w:fldChar w:fldCharType="end"/>
            </w:r>
            <w:r>
              <w:t>Producer representative</w:t>
            </w:r>
          </w:p>
          <w:p w14:paraId="71D26A13" w14:textId="77777777" w:rsidR="00846658" w:rsidRDefault="00846658" w:rsidP="00B21766">
            <w:pPr>
              <w:keepNext/>
              <w:keepLines/>
              <w:tabs>
                <w:tab w:val="left" w:pos="2175"/>
              </w:tabs>
              <w:spacing w:before="120" w:after="120" w:line="240" w:lineRule="auto"/>
            </w:pPr>
            <w:r>
              <w:fldChar w:fldCharType="begin">
                <w:ffData>
                  <w:name w:val=""/>
                  <w:enabled/>
                  <w:calcOnExit w:val="0"/>
                  <w:checkBox>
                    <w:sizeAuto/>
                    <w:default w:val="0"/>
                  </w:checkBox>
                </w:ffData>
              </w:fldChar>
            </w:r>
            <w:r>
              <w:instrText xml:space="preserve"> FORMCHECKBOX </w:instrText>
            </w:r>
            <w:r w:rsidR="00495F05">
              <w:fldChar w:fldCharType="separate"/>
            </w:r>
            <w:r>
              <w:fldChar w:fldCharType="end"/>
            </w:r>
            <w:r>
              <w:t>Farm operator (Sharecropper, tenant farmer, caretaker farmer)</w:t>
            </w:r>
          </w:p>
          <w:p w14:paraId="303C5B55" w14:textId="77777777" w:rsidR="00846658" w:rsidRDefault="00846658" w:rsidP="00B21766">
            <w:pPr>
              <w:keepNext/>
              <w:keepLines/>
              <w:tabs>
                <w:tab w:val="left" w:pos="2175"/>
              </w:tabs>
              <w:spacing w:before="120" w:after="120" w:line="240" w:lineRule="auto"/>
            </w:pPr>
            <w:r>
              <w:fldChar w:fldCharType="begin">
                <w:ffData>
                  <w:name w:val=""/>
                  <w:enabled/>
                  <w:calcOnExit w:val="0"/>
                  <w:checkBox>
                    <w:sizeAuto/>
                    <w:default w:val="0"/>
                  </w:checkBox>
                </w:ffData>
              </w:fldChar>
            </w:r>
            <w:r>
              <w:instrText xml:space="preserve"> FORMCHECKBOX </w:instrText>
            </w:r>
            <w:r w:rsidR="00495F05">
              <w:fldChar w:fldCharType="separate"/>
            </w:r>
            <w:r>
              <w:fldChar w:fldCharType="end"/>
            </w:r>
            <w:r>
              <w:t>Worker</w:t>
            </w:r>
          </w:p>
          <w:p w14:paraId="16888C3F" w14:textId="77777777" w:rsidR="00846658" w:rsidRPr="003D36CF" w:rsidRDefault="00846658" w:rsidP="00B21766">
            <w:pPr>
              <w:keepNext/>
              <w:keepLines/>
              <w:tabs>
                <w:tab w:val="left" w:pos="2175"/>
              </w:tabs>
              <w:spacing w:before="120" w:after="120" w:line="240" w:lineRule="auto"/>
            </w:pPr>
            <w:r>
              <w:fldChar w:fldCharType="begin">
                <w:ffData>
                  <w:name w:val=""/>
                  <w:enabled/>
                  <w:calcOnExit w:val="0"/>
                  <w:checkBox>
                    <w:sizeAuto/>
                    <w:default w:val="0"/>
                  </w:checkBox>
                </w:ffData>
              </w:fldChar>
            </w:r>
            <w:r>
              <w:instrText xml:space="preserve"> FORMCHECKBOX </w:instrText>
            </w:r>
            <w:r w:rsidR="00495F05">
              <w:fldChar w:fldCharType="separate"/>
            </w:r>
            <w:r>
              <w:fldChar w:fldCharType="end"/>
            </w:r>
            <w:r>
              <w:t>Worker representative</w:t>
            </w:r>
          </w:p>
          <w:p w14:paraId="0F79017D" w14:textId="77777777" w:rsidR="00846658" w:rsidRPr="003D36CF" w:rsidRDefault="00846658" w:rsidP="00B21766">
            <w:pPr>
              <w:keepNext/>
              <w:keepLines/>
              <w:tabs>
                <w:tab w:val="left" w:pos="3060"/>
              </w:tabs>
              <w:spacing w:before="120" w:after="120" w:line="240" w:lineRule="auto"/>
            </w:pPr>
            <w:r>
              <w:fldChar w:fldCharType="begin">
                <w:ffData>
                  <w:name w:val=""/>
                  <w:enabled/>
                  <w:calcOnExit w:val="0"/>
                  <w:checkBox>
                    <w:sizeAuto/>
                    <w:default w:val="0"/>
                  </w:checkBox>
                </w:ffData>
              </w:fldChar>
            </w:r>
            <w:r>
              <w:instrText xml:space="preserve"> FORMCHECKBOX </w:instrText>
            </w:r>
            <w:r w:rsidR="00495F05">
              <w:fldChar w:fldCharType="separate"/>
            </w:r>
            <w:r>
              <w:fldChar w:fldCharType="end"/>
            </w:r>
            <w:r w:rsidRPr="003D36CF">
              <w:t>Exporter</w:t>
            </w:r>
          </w:p>
          <w:p w14:paraId="303ADF85" w14:textId="77777777" w:rsidR="00846658" w:rsidRPr="003D36CF" w:rsidRDefault="00846658" w:rsidP="00B21766">
            <w:pPr>
              <w:keepNext/>
              <w:keepLines/>
              <w:tabs>
                <w:tab w:val="left" w:pos="141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495F05">
              <w:fldChar w:fldCharType="separate"/>
            </w:r>
            <w:r>
              <w:fldChar w:fldCharType="end"/>
            </w:r>
            <w:r w:rsidRPr="003D36CF">
              <w:t>Importer</w:t>
            </w:r>
          </w:p>
          <w:p w14:paraId="5D9DB340" w14:textId="77777777" w:rsidR="00846658" w:rsidRDefault="00846658" w:rsidP="00B21766">
            <w:pPr>
              <w:keepNext/>
              <w:keepLines/>
              <w:tabs>
                <w:tab w:val="left" w:pos="141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495F05">
              <w:fldChar w:fldCharType="separate"/>
            </w:r>
            <w:r>
              <w:fldChar w:fldCharType="end"/>
            </w:r>
            <w:r w:rsidRPr="003D36CF">
              <w:t>Processor</w:t>
            </w:r>
          </w:p>
          <w:p w14:paraId="05F29876" w14:textId="77777777" w:rsidR="00846658" w:rsidRPr="003D36CF" w:rsidRDefault="00846658" w:rsidP="00B21766">
            <w:pPr>
              <w:keepNext/>
              <w:keepLines/>
              <w:tabs>
                <w:tab w:val="left" w:pos="141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495F05">
              <w:fldChar w:fldCharType="separate"/>
            </w:r>
            <w:r>
              <w:fldChar w:fldCharType="end"/>
            </w:r>
            <w:r>
              <w:t>Retailer</w:t>
            </w:r>
          </w:p>
          <w:p w14:paraId="46CFA429" w14:textId="77777777" w:rsidR="00846658" w:rsidRPr="003D36CF" w:rsidRDefault="00846658" w:rsidP="00B21766">
            <w:pPr>
              <w:keepNext/>
              <w:keepLines/>
              <w:tabs>
                <w:tab w:val="left" w:pos="228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495F05">
              <w:fldChar w:fldCharType="separate"/>
            </w:r>
            <w:r>
              <w:fldChar w:fldCharType="end"/>
            </w:r>
            <w:r w:rsidRPr="003D36CF">
              <w:t>Licensee</w:t>
            </w:r>
          </w:p>
          <w:p w14:paraId="26D982B3" w14:textId="64B9BFC8" w:rsidR="00846658" w:rsidRDefault="00846658" w:rsidP="00B21766">
            <w:pPr>
              <w:spacing w:line="240" w:lineRule="auto"/>
            </w:pPr>
            <w:r>
              <w:fldChar w:fldCharType="begin">
                <w:ffData>
                  <w:name w:val="Check1"/>
                  <w:enabled/>
                  <w:calcOnExit w:val="0"/>
                  <w:checkBox>
                    <w:sizeAuto/>
                    <w:default w:val="0"/>
                  </w:checkBox>
                </w:ffData>
              </w:fldChar>
            </w:r>
            <w:r>
              <w:instrText xml:space="preserve"> FORMCHECKBOX </w:instrText>
            </w:r>
            <w:r w:rsidR="00495F05">
              <w:fldChar w:fldCharType="separate"/>
            </w:r>
            <w:r>
              <w:fldChar w:fldCharType="end"/>
            </w:r>
            <w:r w:rsidRPr="003D36CF">
              <w:t>O</w:t>
            </w:r>
            <w:r>
              <w:t>ther (e.g. PN, NFO, FLOCERT, FI</w:t>
            </w:r>
            <w:r w:rsidRPr="003D36CF">
              <w:t>)</w:t>
            </w:r>
          </w:p>
          <w:p w14:paraId="44FF48D4" w14:textId="77777777" w:rsidR="00AC3848" w:rsidRDefault="00AC3848" w:rsidP="00B21766">
            <w:pPr>
              <w:spacing w:line="240" w:lineRule="auto"/>
            </w:pPr>
          </w:p>
          <w:p w14:paraId="0177E3A6" w14:textId="77777777" w:rsidR="00846658" w:rsidRDefault="00846658" w:rsidP="00846658">
            <w:pPr>
              <w:rPr>
                <w:b/>
              </w:rPr>
            </w:pPr>
            <w:r w:rsidRPr="00627CE3">
              <w:rPr>
                <w:i/>
                <w:color w:val="808080" w:themeColor="background1" w:themeShade="80"/>
              </w:rPr>
              <w:t xml:space="preserve"> </w:t>
            </w:r>
            <w:r w:rsidR="001979D5" w:rsidRPr="001979D5">
              <w:rPr>
                <w:i/>
              </w:rPr>
              <w:fldChar w:fldCharType="begin">
                <w:ffData>
                  <w:name w:val=""/>
                  <w:enabled/>
                  <w:calcOnExit w:val="0"/>
                  <w:textInput/>
                </w:ffData>
              </w:fldChar>
            </w:r>
            <w:r w:rsidR="001979D5" w:rsidRPr="001979D5">
              <w:rPr>
                <w:i/>
              </w:rPr>
              <w:instrText xml:space="preserve"> FORMTEXT </w:instrText>
            </w:r>
            <w:r w:rsidR="001979D5" w:rsidRPr="001979D5">
              <w:rPr>
                <w:i/>
              </w:rPr>
            </w:r>
            <w:r w:rsidR="001979D5" w:rsidRPr="001979D5">
              <w:rPr>
                <w:i/>
              </w:rPr>
              <w:fldChar w:fldCharType="separate"/>
            </w:r>
            <w:r w:rsidR="001979D5" w:rsidRPr="001979D5">
              <w:rPr>
                <w:i/>
                <w:noProof/>
              </w:rPr>
              <w:t> </w:t>
            </w:r>
            <w:r w:rsidR="001979D5" w:rsidRPr="001979D5">
              <w:rPr>
                <w:i/>
                <w:noProof/>
              </w:rPr>
              <w:t> </w:t>
            </w:r>
            <w:r w:rsidR="001979D5" w:rsidRPr="001979D5">
              <w:rPr>
                <w:i/>
                <w:noProof/>
              </w:rPr>
              <w:t> </w:t>
            </w:r>
            <w:r w:rsidR="001979D5" w:rsidRPr="001979D5">
              <w:rPr>
                <w:i/>
                <w:noProof/>
              </w:rPr>
              <w:t> </w:t>
            </w:r>
            <w:r w:rsidR="001979D5" w:rsidRPr="001979D5">
              <w:rPr>
                <w:i/>
                <w:noProof/>
              </w:rPr>
              <w:t> </w:t>
            </w:r>
            <w:r w:rsidR="001979D5" w:rsidRPr="001979D5">
              <w:rPr>
                <w:i/>
              </w:rPr>
              <w:fldChar w:fldCharType="end"/>
            </w:r>
          </w:p>
          <w:p w14:paraId="6F6509E1" w14:textId="77777777" w:rsidR="00846658" w:rsidRDefault="00846658" w:rsidP="00B21766">
            <w:pPr>
              <w:spacing w:line="276" w:lineRule="auto"/>
              <w:rPr>
                <w:b/>
              </w:rPr>
            </w:pPr>
            <w:r w:rsidRPr="003D36CF">
              <w:rPr>
                <w:b/>
              </w:rPr>
              <w:t>Q0.</w:t>
            </w:r>
            <w:r>
              <w:rPr>
                <w:b/>
              </w:rPr>
              <w:t>5</w:t>
            </w:r>
            <w:r w:rsidRPr="003D36CF">
              <w:rPr>
                <w:b/>
              </w:rPr>
              <w:t xml:space="preserve"> </w:t>
            </w:r>
            <w:r>
              <w:rPr>
                <w:b/>
              </w:rPr>
              <w:t>I</w:t>
            </w:r>
            <w:r w:rsidRPr="003D36CF">
              <w:rPr>
                <w:b/>
              </w:rPr>
              <w:t xml:space="preserve">s </w:t>
            </w:r>
            <w:r>
              <w:rPr>
                <w:b/>
              </w:rPr>
              <w:t xml:space="preserve">cocoa </w:t>
            </w:r>
            <w:r w:rsidRPr="003D36CF">
              <w:rPr>
                <w:b/>
              </w:rPr>
              <w:t xml:space="preserve">your </w:t>
            </w:r>
            <w:r>
              <w:rPr>
                <w:b/>
              </w:rPr>
              <w:t>main product</w:t>
            </w:r>
            <w:r w:rsidRPr="003D36CF">
              <w:rPr>
                <w:b/>
              </w:rPr>
              <w:t>?</w:t>
            </w:r>
            <w:r>
              <w:rPr>
                <w:b/>
              </w:rPr>
              <w:t xml:space="preserve"> </w:t>
            </w:r>
          </w:p>
          <w:p w14:paraId="1238EDE2" w14:textId="77777777" w:rsidR="00846658" w:rsidRDefault="00846658" w:rsidP="00B21766">
            <w:pPr>
              <w:spacing w:line="276" w:lineRule="auto"/>
              <w:rPr>
                <w:b/>
              </w:rPr>
            </w:pPr>
            <w:r w:rsidRPr="00327403">
              <w:rPr>
                <w:b/>
              </w:rPr>
              <w:t>Please select one product.</w:t>
            </w:r>
          </w:p>
          <w:p w14:paraId="2D0AC0C2" w14:textId="77777777" w:rsidR="00846658" w:rsidRDefault="00846658" w:rsidP="00B21766">
            <w:pPr>
              <w:spacing w:line="276" w:lineRule="auto"/>
            </w:pPr>
            <w:r>
              <w:rPr>
                <w:b/>
              </w:rPr>
              <w:t>If you produce/trade multiple products, please select the last option and provide more information in the comment box.</w:t>
            </w:r>
          </w:p>
          <w:p w14:paraId="10919B29" w14:textId="0A3E1FA8" w:rsidR="00846658" w:rsidRDefault="00846658" w:rsidP="00846658">
            <w:pPr>
              <w:keepNext/>
              <w:keepLines/>
              <w:tabs>
                <w:tab w:val="left" w:pos="2175"/>
              </w:tabs>
              <w:spacing w:before="120" w:after="120" w:line="240" w:lineRule="auto"/>
            </w:pPr>
            <w:r>
              <w:fldChar w:fldCharType="begin">
                <w:ffData>
                  <w:name w:val="Check1"/>
                  <w:enabled/>
                  <w:calcOnExit w:val="0"/>
                  <w:checkBox>
                    <w:sizeAuto/>
                    <w:default w:val="0"/>
                    <w:checked w:val="0"/>
                  </w:checkBox>
                </w:ffData>
              </w:fldChar>
            </w:r>
            <w:r>
              <w:instrText xml:space="preserve"> FORMCHECKBOX </w:instrText>
            </w:r>
            <w:r w:rsidR="00495F05">
              <w:fldChar w:fldCharType="separate"/>
            </w:r>
            <w:r>
              <w:fldChar w:fldCharType="end"/>
            </w:r>
            <w:r>
              <w:t>yes</w:t>
            </w:r>
          </w:p>
          <w:p w14:paraId="3CFA2EB7" w14:textId="669690DB" w:rsidR="00846658" w:rsidRPr="003D36CF" w:rsidRDefault="00846658" w:rsidP="00846658">
            <w:pPr>
              <w:keepNext/>
              <w:keepLines/>
              <w:tabs>
                <w:tab w:val="left" w:pos="2175"/>
              </w:tabs>
              <w:spacing w:before="120" w:after="120" w:line="240" w:lineRule="auto"/>
            </w:pPr>
            <w:r>
              <w:fldChar w:fldCharType="begin">
                <w:ffData>
                  <w:name w:val=""/>
                  <w:enabled/>
                  <w:calcOnExit w:val="0"/>
                  <w:checkBox>
                    <w:sizeAuto/>
                    <w:default w:val="0"/>
                    <w:checked w:val="0"/>
                  </w:checkBox>
                </w:ffData>
              </w:fldChar>
            </w:r>
            <w:r>
              <w:instrText xml:space="preserve"> FORMCHECKBOX </w:instrText>
            </w:r>
            <w:r w:rsidR="00495F05">
              <w:fldChar w:fldCharType="separate"/>
            </w:r>
            <w:r>
              <w:fldChar w:fldCharType="end"/>
            </w:r>
            <w:r>
              <w:t>no</w:t>
            </w:r>
          </w:p>
          <w:p w14:paraId="64DEEC82" w14:textId="733EEBA7" w:rsidR="00846658" w:rsidRPr="003D36CF" w:rsidRDefault="00846658" w:rsidP="00846658">
            <w:pPr>
              <w:keepNext/>
              <w:keepLines/>
              <w:tabs>
                <w:tab w:val="left" w:pos="1650"/>
              </w:tabs>
              <w:spacing w:before="120" w:after="120" w:line="240" w:lineRule="auto"/>
            </w:pPr>
            <w:r>
              <w:fldChar w:fldCharType="begin">
                <w:ffData>
                  <w:name w:val="Check1"/>
                  <w:enabled/>
                  <w:calcOnExit w:val="0"/>
                  <w:checkBox>
                    <w:sizeAuto/>
                    <w:default w:val="0"/>
                    <w:checked w:val="0"/>
                  </w:checkBox>
                </w:ffData>
              </w:fldChar>
            </w:r>
            <w:r>
              <w:instrText xml:space="preserve"> FORMCHECKBOX </w:instrText>
            </w:r>
            <w:r w:rsidR="00495F05">
              <w:fldChar w:fldCharType="separate"/>
            </w:r>
            <w:r>
              <w:fldChar w:fldCharType="end"/>
            </w:r>
            <w:r w:rsidRPr="003D36CF">
              <w:t>O</w:t>
            </w:r>
            <w:r>
              <w:t>ther or multiple products (please specify below)</w:t>
            </w:r>
          </w:p>
          <w:p w14:paraId="572422BF" w14:textId="77777777" w:rsidR="00846658" w:rsidRPr="00846658" w:rsidRDefault="00554FAF" w:rsidP="001979D5">
            <w:pPr>
              <w:keepNext/>
              <w:keepLines/>
              <w:spacing w:before="120" w:after="120" w:line="240" w:lineRule="auto"/>
            </w:pPr>
            <w:r>
              <w:rPr>
                <w:i/>
              </w:rPr>
              <w:fldChar w:fldCharType="begin">
                <w:ffData>
                  <w:name w:val=""/>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14:paraId="1B581E6C" w14:textId="77777777" w:rsidR="00BC56E7" w:rsidRPr="00E17587" w:rsidRDefault="00700974" w:rsidP="003805BA">
      <w:pPr>
        <w:pStyle w:val="Heading1"/>
        <w:numPr>
          <w:ilvl w:val="0"/>
          <w:numId w:val="3"/>
        </w:numPr>
        <w:spacing w:line="240" w:lineRule="auto"/>
      </w:pPr>
      <w:bookmarkStart w:id="5" w:name="_Toc77955700"/>
      <w:r w:rsidRPr="00700974">
        <w:t xml:space="preserve">Human Rights </w:t>
      </w:r>
      <w:r w:rsidR="007875BA">
        <w:t xml:space="preserve">and Environmental </w:t>
      </w:r>
      <w:r w:rsidRPr="00700974">
        <w:t>Due Diligence</w:t>
      </w:r>
      <w:bookmarkEnd w:id="5"/>
    </w:p>
    <w:tbl>
      <w:tblPr>
        <w:tblStyle w:val="TableGrid"/>
        <w:tblW w:w="0" w:type="auto"/>
        <w:tblCellSpacing w:w="1440" w:type="nil"/>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229"/>
      </w:tblGrid>
      <w:tr w:rsidR="00BC56E7" w14:paraId="708DC648" w14:textId="77777777" w:rsidTr="002349B5">
        <w:trPr>
          <w:tblCellSpacing w:w="1440" w:type="nil"/>
        </w:trPr>
        <w:tc>
          <w:tcPr>
            <w:tcW w:w="9229" w:type="dxa"/>
          </w:tcPr>
          <w:p w14:paraId="1E93C8CA" w14:textId="4C40CA32" w:rsidR="00D73665" w:rsidRDefault="00D73665" w:rsidP="002349B5">
            <w:pPr>
              <w:spacing w:before="240" w:after="200" w:line="240" w:lineRule="auto"/>
              <w:rPr>
                <w:rFonts w:eastAsia="SimSun" w:cs="Arial"/>
                <w:szCs w:val="22"/>
                <w:lang w:val="en-US" w:eastAsia="zh-CN"/>
              </w:rPr>
            </w:pPr>
            <w:r>
              <w:rPr>
                <w:rFonts w:eastAsia="SimSun" w:cs="Arial"/>
                <w:szCs w:val="22"/>
                <w:lang w:val="en-US" w:eastAsia="zh-CN"/>
              </w:rPr>
              <w:t xml:space="preserve">This section is not relevant for SPOs in Latin America and the Caribbean. A proposal for SPOs in that region will be published </w:t>
            </w:r>
            <w:r w:rsidR="00EB5473">
              <w:rPr>
                <w:rFonts w:eastAsia="SimSun" w:cs="Arial"/>
                <w:szCs w:val="22"/>
                <w:lang w:val="en-US" w:eastAsia="zh-CN"/>
              </w:rPr>
              <w:t>during the second phase of consultation of this standard review</w:t>
            </w:r>
            <w:r w:rsidR="00BF7E6F">
              <w:rPr>
                <w:rFonts w:eastAsia="SimSun" w:cs="Arial"/>
                <w:szCs w:val="22"/>
                <w:lang w:val="en-US" w:eastAsia="zh-CN"/>
              </w:rPr>
              <w:t>.</w:t>
            </w:r>
            <w:r>
              <w:rPr>
                <w:rFonts w:eastAsia="SimSun" w:cs="Arial"/>
                <w:szCs w:val="22"/>
                <w:lang w:val="en-US" w:eastAsia="zh-CN"/>
              </w:rPr>
              <w:t xml:space="preserve">  </w:t>
            </w:r>
          </w:p>
          <w:p w14:paraId="268A9FA9" w14:textId="7DE85E6C" w:rsidR="00B32858" w:rsidRDefault="00B32858" w:rsidP="002349B5">
            <w:pPr>
              <w:spacing w:before="240" w:after="200" w:line="240" w:lineRule="auto"/>
              <w:rPr>
                <w:rFonts w:eastAsia="SimSun" w:cs="Arial"/>
                <w:szCs w:val="22"/>
                <w:lang w:val="en-US" w:eastAsia="zh-CN"/>
              </w:rPr>
            </w:pPr>
            <w:r w:rsidRPr="00A51447">
              <w:rPr>
                <w:rFonts w:eastAsia="SimSun" w:cs="Arial"/>
                <w:szCs w:val="22"/>
                <w:lang w:val="en-US" w:eastAsia="zh-CN"/>
              </w:rPr>
              <w:t>National legislation, such as the French Duty of Vigilance and Dutch Child Labour Due Diligence laws, makes HRDD mandatory for some companies operating in France and the Netherlands.</w:t>
            </w:r>
            <w:r w:rsidR="007552FB">
              <w:rPr>
                <w:rFonts w:eastAsia="SimSun" w:cs="Arial"/>
                <w:szCs w:val="22"/>
                <w:lang w:val="en-US" w:eastAsia="zh-CN"/>
              </w:rPr>
              <w:t xml:space="preserve"> The same in </w:t>
            </w:r>
            <w:r w:rsidR="007552FB" w:rsidRPr="00A51447">
              <w:rPr>
                <w:rFonts w:eastAsia="SimSun" w:cs="Arial"/>
                <w:szCs w:val="22"/>
                <w:lang w:val="en-US" w:eastAsia="zh-CN"/>
              </w:rPr>
              <w:t>Germany</w:t>
            </w:r>
            <w:r w:rsidR="007552FB">
              <w:rPr>
                <w:rFonts w:eastAsia="SimSun" w:cs="Arial"/>
                <w:szCs w:val="22"/>
                <w:lang w:val="en-US" w:eastAsia="zh-CN"/>
              </w:rPr>
              <w:t xml:space="preserve"> where the “</w:t>
            </w:r>
            <w:r w:rsidR="007552FB" w:rsidRPr="007552FB">
              <w:rPr>
                <w:rFonts w:eastAsia="SimSun" w:cs="Arial"/>
                <w:szCs w:val="22"/>
                <w:lang w:val="en-US" w:eastAsia="zh-CN"/>
              </w:rPr>
              <w:t>German Supply Chain Act” (Lieferkettengesetz)</w:t>
            </w:r>
            <w:r w:rsidR="007552FB">
              <w:rPr>
                <w:rFonts w:eastAsia="SimSun" w:cs="Arial"/>
                <w:szCs w:val="22"/>
                <w:lang w:val="en-US" w:eastAsia="zh-CN"/>
              </w:rPr>
              <w:t xml:space="preserve"> passed on 11 June 2021.</w:t>
            </w:r>
            <w:r w:rsidRPr="00A51447">
              <w:rPr>
                <w:rFonts w:eastAsia="SimSun" w:cs="Arial"/>
                <w:szCs w:val="22"/>
                <w:lang w:val="en-US" w:eastAsia="zh-CN"/>
              </w:rPr>
              <w:t xml:space="preserve"> Modern Slavery Acts in the UK and Australia have introduced a reporting requirement for large companies. Related regulations are also being considered in other areas including the EU, Switzerland, Finland and Canada. So, Fairtrade is fully aware of the HRDD regulation supply chain partners </w:t>
            </w:r>
            <w:r>
              <w:rPr>
                <w:rFonts w:eastAsia="SimSun" w:cs="Arial"/>
                <w:szCs w:val="22"/>
                <w:lang w:val="en-US" w:eastAsia="zh-CN"/>
              </w:rPr>
              <w:t xml:space="preserve">worldwide </w:t>
            </w:r>
            <w:r w:rsidRPr="00A51447">
              <w:rPr>
                <w:rFonts w:eastAsia="SimSun" w:cs="Arial"/>
                <w:szCs w:val="22"/>
                <w:lang w:val="en-US" w:eastAsia="zh-CN"/>
              </w:rPr>
              <w:t>need to abide by</w:t>
            </w:r>
            <w:r>
              <w:rPr>
                <w:rFonts w:eastAsia="SimSun" w:cs="Arial"/>
                <w:szCs w:val="22"/>
                <w:lang w:val="en-US" w:eastAsia="zh-CN"/>
              </w:rPr>
              <w:t xml:space="preserve"> and aims to suggest the respective standard requirements to respond to the (expected) assurance needs evolving from this new/upcoming regulation</w:t>
            </w:r>
            <w:r w:rsidRPr="00A51447">
              <w:rPr>
                <w:rFonts w:eastAsia="SimSun" w:cs="Arial"/>
                <w:szCs w:val="22"/>
                <w:lang w:val="en-US" w:eastAsia="zh-CN"/>
              </w:rPr>
              <w:t>.</w:t>
            </w:r>
            <w:r>
              <w:rPr>
                <w:rFonts w:eastAsia="SimSun" w:cs="Arial"/>
                <w:szCs w:val="22"/>
                <w:lang w:val="en-US" w:eastAsia="zh-CN"/>
              </w:rPr>
              <w:t xml:space="preserve"> Moreover, the evolving African Regional Standard is making the implementation of HRDD clauses mandatory for SPOs in Ghana and Côte d’Ivoire</w:t>
            </w:r>
          </w:p>
          <w:p w14:paraId="2F1BEBAA" w14:textId="77777777" w:rsidR="007A5DC4" w:rsidRDefault="007A5DC4" w:rsidP="002349B5">
            <w:pPr>
              <w:spacing w:before="240" w:after="200" w:line="240" w:lineRule="auto"/>
              <w:rPr>
                <w:rFonts w:eastAsia="SimSun" w:cs="Arial"/>
                <w:szCs w:val="22"/>
                <w:lang w:val="en-US" w:eastAsia="zh-CN"/>
              </w:rPr>
            </w:pPr>
            <w:r w:rsidRPr="007A5DC4">
              <w:rPr>
                <w:rFonts w:eastAsia="SimSun" w:cs="Arial"/>
                <w:szCs w:val="22"/>
                <w:lang w:val="en-US" w:eastAsia="zh-CN"/>
              </w:rPr>
              <w:t>Respect for Human Rights is one of the most relevant principles for Fairtrade. The Vision of Fairtrade for HR</w:t>
            </w:r>
            <w:r w:rsidR="00A53CC1">
              <w:rPr>
                <w:rFonts w:eastAsia="SimSun" w:cs="Arial"/>
                <w:szCs w:val="22"/>
                <w:lang w:val="en-US" w:eastAsia="zh-CN"/>
              </w:rPr>
              <w:t>E</w:t>
            </w:r>
            <w:r w:rsidRPr="007A5DC4">
              <w:rPr>
                <w:rFonts w:eastAsia="SimSun" w:cs="Arial"/>
                <w:szCs w:val="22"/>
                <w:lang w:val="en-US" w:eastAsia="zh-CN"/>
              </w:rPr>
              <w:t xml:space="preserve">DD is explained in detail </w:t>
            </w:r>
            <w:hyperlink r:id="rId18" w:history="1">
              <w:r w:rsidRPr="00463E72">
                <w:rPr>
                  <w:rStyle w:val="Hyperlink"/>
                  <w:rFonts w:eastAsia="SimSun" w:cs="Arial"/>
                  <w:szCs w:val="22"/>
                  <w:lang w:val="en-US" w:eastAsia="zh-CN"/>
                </w:rPr>
                <w:t>here</w:t>
              </w:r>
            </w:hyperlink>
            <w:r w:rsidRPr="007A5DC4">
              <w:rPr>
                <w:rFonts w:eastAsia="SimSun" w:cs="Arial"/>
                <w:szCs w:val="22"/>
                <w:lang w:val="en-US" w:eastAsia="zh-CN"/>
              </w:rPr>
              <w:t xml:space="preserve">. The SPO standard calls for </w:t>
            </w:r>
            <w:r w:rsidR="00463E72" w:rsidRPr="00463E72">
              <w:rPr>
                <w:rFonts w:eastAsia="SimSun" w:cs="Arial"/>
                <w:szCs w:val="22"/>
                <w:lang w:val="en-US" w:eastAsia="zh-CN"/>
              </w:rPr>
              <w:t>abiding by national law and references relevant international conventions with regards to prohibitions of child labour and forced labour (ILO and UNCRC).</w:t>
            </w:r>
            <w:r w:rsidRPr="007A5DC4">
              <w:rPr>
                <w:rFonts w:eastAsia="SimSun" w:cs="Arial"/>
                <w:szCs w:val="22"/>
                <w:lang w:val="en-US" w:eastAsia="zh-CN"/>
              </w:rPr>
              <w:t xml:space="preserve"> From specific projects that relate to Human rights protection, like the implementation of Monitoring and Remediation systems such as the</w:t>
            </w:r>
            <w:r w:rsidR="00A228A7">
              <w:rPr>
                <w:rFonts w:eastAsia="SimSun" w:cs="Arial"/>
                <w:szCs w:val="22"/>
                <w:lang w:val="en-US" w:eastAsia="zh-CN"/>
              </w:rPr>
              <w:t xml:space="preserve"> Youth</w:t>
            </w:r>
            <w:r w:rsidR="00534950">
              <w:rPr>
                <w:rFonts w:eastAsia="SimSun" w:cs="Arial"/>
                <w:szCs w:val="22"/>
                <w:lang w:val="en-US" w:eastAsia="zh-CN"/>
              </w:rPr>
              <w:t xml:space="preserve"> Inclusive Community Based Monitoring and Remediation</w:t>
            </w:r>
            <w:r w:rsidRPr="007A5DC4">
              <w:rPr>
                <w:rFonts w:eastAsia="SimSun" w:cs="Arial"/>
                <w:szCs w:val="22"/>
                <w:lang w:val="en-US" w:eastAsia="zh-CN"/>
              </w:rPr>
              <w:t xml:space="preserve"> </w:t>
            </w:r>
            <w:r w:rsidR="008F7419">
              <w:rPr>
                <w:rFonts w:eastAsia="SimSun" w:cs="Arial"/>
                <w:szCs w:val="22"/>
                <w:lang w:val="en-US" w:eastAsia="zh-CN"/>
              </w:rPr>
              <w:t>(</w:t>
            </w:r>
            <w:r w:rsidRPr="007A5DC4">
              <w:rPr>
                <w:rFonts w:eastAsia="SimSun" w:cs="Arial"/>
                <w:szCs w:val="22"/>
                <w:lang w:val="en-US" w:eastAsia="zh-CN"/>
              </w:rPr>
              <w:t>YICBMR</w:t>
            </w:r>
            <w:r w:rsidR="008F7419">
              <w:rPr>
                <w:rFonts w:eastAsia="SimSun" w:cs="Arial"/>
                <w:szCs w:val="22"/>
                <w:lang w:val="en-US" w:eastAsia="zh-CN"/>
              </w:rPr>
              <w:t>)</w:t>
            </w:r>
            <w:r w:rsidRPr="007A5DC4">
              <w:rPr>
                <w:rFonts w:eastAsia="SimSun" w:cs="Arial"/>
                <w:szCs w:val="22"/>
                <w:lang w:val="en-US" w:eastAsia="zh-CN"/>
              </w:rPr>
              <w:t xml:space="preserve"> we know that when monitoring is implemented, potential cases of rights violations are identified in relevant numbers. Whenever potential cases are identified, remediation can be triggered and children are supported. </w:t>
            </w:r>
            <w:r w:rsidR="00F671EF" w:rsidRPr="007A5DC4">
              <w:rPr>
                <w:rFonts w:eastAsia="SimSun" w:cs="Arial"/>
                <w:szCs w:val="22"/>
                <w:lang w:val="en-US" w:eastAsia="zh-CN"/>
              </w:rPr>
              <w:t>Therefor</w:t>
            </w:r>
            <w:r w:rsidR="00F671EF">
              <w:rPr>
                <w:rFonts w:eastAsia="SimSun" w:cs="Arial"/>
                <w:szCs w:val="22"/>
                <w:lang w:val="en-US" w:eastAsia="zh-CN"/>
              </w:rPr>
              <w:t>e,</w:t>
            </w:r>
            <w:r w:rsidRPr="007A5DC4">
              <w:rPr>
                <w:rFonts w:eastAsia="SimSun" w:cs="Arial"/>
                <w:szCs w:val="22"/>
                <w:lang w:val="en-US" w:eastAsia="zh-CN"/>
              </w:rPr>
              <w:t xml:space="preserve"> Fairtrade intends to implement monitoring for all cocoa SPOs</w:t>
            </w:r>
            <w:r w:rsidR="00463E72">
              <w:rPr>
                <w:rFonts w:eastAsia="SimSun" w:cs="Arial"/>
                <w:szCs w:val="22"/>
                <w:lang w:val="en-US" w:eastAsia="zh-CN"/>
              </w:rPr>
              <w:t>.</w:t>
            </w:r>
          </w:p>
          <w:p w14:paraId="5D2CA75B" w14:textId="77777777" w:rsidR="00DD751A" w:rsidRDefault="00A51447" w:rsidP="002349B5">
            <w:pPr>
              <w:spacing w:before="240" w:after="200" w:line="240" w:lineRule="auto"/>
              <w:rPr>
                <w:rFonts w:eastAsia="SimSun" w:cs="Arial"/>
                <w:szCs w:val="22"/>
                <w:lang w:val="en-US" w:eastAsia="zh-CN"/>
              </w:rPr>
            </w:pPr>
            <w:r w:rsidRPr="00A51447">
              <w:rPr>
                <w:rFonts w:eastAsia="SimSun" w:cs="Arial"/>
                <w:szCs w:val="22"/>
                <w:lang w:val="en-US" w:eastAsia="zh-CN"/>
              </w:rPr>
              <w:t>Producer organizations have responded to the identified cases to varying degrees of effectiveness in partnerships with national government</w:t>
            </w:r>
            <w:r w:rsidR="00B65820">
              <w:rPr>
                <w:rFonts w:eastAsia="SimSun" w:cs="Arial"/>
                <w:szCs w:val="22"/>
                <w:lang w:val="en-US" w:eastAsia="zh-CN"/>
              </w:rPr>
              <w:t xml:space="preserve"> and human rights protection agencies</w:t>
            </w:r>
            <w:r w:rsidRPr="00A51447">
              <w:rPr>
                <w:rFonts w:eastAsia="SimSun" w:cs="Arial"/>
                <w:szCs w:val="22"/>
                <w:lang w:val="en-US" w:eastAsia="zh-CN"/>
              </w:rPr>
              <w:t>. However, YICBMR has only been implemented in a handful of producer organizations in West Africa</w:t>
            </w:r>
            <w:r w:rsidR="00B65820">
              <w:rPr>
                <w:rFonts w:eastAsia="SimSun" w:cs="Arial"/>
                <w:szCs w:val="22"/>
                <w:lang w:val="en-US" w:eastAsia="zh-CN"/>
              </w:rPr>
              <w:t xml:space="preserve"> and other regions</w:t>
            </w:r>
            <w:r w:rsidRPr="00A51447">
              <w:rPr>
                <w:rFonts w:eastAsia="SimSun" w:cs="Arial"/>
                <w:szCs w:val="22"/>
                <w:lang w:val="en-US" w:eastAsia="zh-CN"/>
              </w:rPr>
              <w:t>. The International Cocoa Initiative (ICI) reports that its direct actions have led to a 20-3</w:t>
            </w:r>
            <w:r w:rsidR="000C13C4">
              <w:rPr>
                <w:rFonts w:eastAsia="SimSun" w:cs="Arial"/>
                <w:szCs w:val="22"/>
                <w:lang w:val="en-US" w:eastAsia="zh-CN"/>
              </w:rPr>
              <w:t>5</w:t>
            </w:r>
            <w:r w:rsidRPr="00A51447">
              <w:rPr>
                <w:rFonts w:eastAsia="SimSun" w:cs="Arial"/>
                <w:szCs w:val="22"/>
                <w:lang w:val="en-US" w:eastAsia="zh-CN"/>
              </w:rPr>
              <w:t xml:space="preserve">% reduction in child labour </w:t>
            </w:r>
            <w:r w:rsidR="000C13C4" w:rsidRPr="000C13C4">
              <w:rPr>
                <w:rFonts w:eastAsia="SimSun" w:cs="Arial"/>
                <w:szCs w:val="22"/>
                <w:lang w:val="en-US" w:eastAsia="zh-CN"/>
              </w:rPr>
              <w:t>dependent on intervention. ICI also estimate that by the end of 2021 30% of the cocoa supply chain in Ghana and Côte d’Ivoire will be covered by some form of monitoring and remediation system</w:t>
            </w:r>
            <w:r w:rsidR="000C13C4" w:rsidRPr="00904FF2">
              <w:rPr>
                <w:rFonts w:eastAsia="SimSun" w:cs="Arial"/>
                <w:szCs w:val="22"/>
                <w:lang w:val="en-US" w:eastAsia="zh-CN"/>
              </w:rPr>
              <w:t>.</w:t>
            </w:r>
            <w:r w:rsidR="000C13C4" w:rsidRPr="00A51447" w:rsidDel="000C13C4">
              <w:rPr>
                <w:rFonts w:eastAsia="SimSun" w:cs="Arial"/>
                <w:szCs w:val="22"/>
                <w:lang w:val="en-US" w:eastAsia="zh-CN"/>
              </w:rPr>
              <w:t xml:space="preserve"> </w:t>
            </w:r>
            <w:r w:rsidR="00DD751A">
              <w:rPr>
                <w:rFonts w:eastAsia="SimSun" w:cs="Arial"/>
                <w:szCs w:val="22"/>
                <w:lang w:val="en-US" w:eastAsia="zh-CN"/>
              </w:rPr>
              <w:t xml:space="preserve">We have found that approximately half of Fairtrade </w:t>
            </w:r>
            <w:r w:rsidR="00A228A7">
              <w:rPr>
                <w:rFonts w:eastAsia="SimSun" w:cs="Arial"/>
                <w:szCs w:val="22"/>
                <w:lang w:val="en-US" w:eastAsia="zh-CN"/>
              </w:rPr>
              <w:t xml:space="preserve">certified </w:t>
            </w:r>
            <w:r w:rsidR="00DD751A">
              <w:rPr>
                <w:rFonts w:eastAsia="SimSun" w:cs="Arial"/>
                <w:szCs w:val="22"/>
                <w:lang w:val="en-US" w:eastAsia="zh-CN"/>
              </w:rPr>
              <w:t>Ivorian and Ghanai</w:t>
            </w:r>
            <w:r w:rsidR="00A228A7">
              <w:rPr>
                <w:rFonts w:eastAsia="SimSun" w:cs="Arial"/>
                <w:szCs w:val="22"/>
                <w:lang w:val="en-US" w:eastAsia="zh-CN"/>
              </w:rPr>
              <w:t>a</w:t>
            </w:r>
            <w:r w:rsidR="00DD751A">
              <w:rPr>
                <w:rFonts w:eastAsia="SimSun" w:cs="Arial"/>
                <w:szCs w:val="22"/>
                <w:lang w:val="en-US" w:eastAsia="zh-CN"/>
              </w:rPr>
              <w:t xml:space="preserve">n producer </w:t>
            </w:r>
            <w:r w:rsidR="00F671EF">
              <w:rPr>
                <w:rFonts w:eastAsia="SimSun" w:cs="Arial"/>
                <w:szCs w:val="22"/>
                <w:lang w:val="en-US" w:eastAsia="zh-CN"/>
              </w:rPr>
              <w:t>organizations</w:t>
            </w:r>
            <w:r w:rsidR="00DD751A">
              <w:rPr>
                <w:rFonts w:eastAsia="SimSun" w:cs="Arial"/>
                <w:szCs w:val="22"/>
                <w:lang w:val="en-US" w:eastAsia="zh-CN"/>
              </w:rPr>
              <w:t xml:space="preserve"> have some form of system that monitors and responds to child labour risks. </w:t>
            </w:r>
          </w:p>
          <w:p w14:paraId="151D3CA8" w14:textId="77777777" w:rsidR="00DD751A" w:rsidRDefault="00A64E5C" w:rsidP="002349B5">
            <w:pPr>
              <w:spacing w:before="240" w:after="200" w:line="240" w:lineRule="auto"/>
              <w:rPr>
                <w:rFonts w:eastAsia="SimSun" w:cs="Arial"/>
                <w:szCs w:val="22"/>
                <w:lang w:val="en-US" w:eastAsia="zh-CN"/>
              </w:rPr>
            </w:pPr>
            <w:r>
              <w:rPr>
                <w:rFonts w:eastAsia="SimSun" w:cs="Arial"/>
                <w:szCs w:val="22"/>
                <w:lang w:val="en-US" w:eastAsia="zh-CN"/>
              </w:rPr>
              <w:t>However,</w:t>
            </w:r>
            <w:r w:rsidR="00DD751A">
              <w:rPr>
                <w:rFonts w:eastAsia="SimSun" w:cs="Arial"/>
                <w:szCs w:val="22"/>
                <w:lang w:val="en-US" w:eastAsia="zh-CN"/>
              </w:rPr>
              <w:t xml:space="preserve"> </w:t>
            </w:r>
            <w:r w:rsidR="00A228A7">
              <w:rPr>
                <w:rFonts w:eastAsia="SimSun" w:cs="Arial"/>
                <w:szCs w:val="22"/>
                <w:lang w:val="en-US" w:eastAsia="zh-CN"/>
              </w:rPr>
              <w:t xml:space="preserve">with regards to </w:t>
            </w:r>
            <w:r w:rsidR="00DD751A">
              <w:rPr>
                <w:rFonts w:eastAsia="SimSun" w:cs="Arial"/>
                <w:szCs w:val="22"/>
                <w:lang w:val="en-US" w:eastAsia="zh-CN"/>
              </w:rPr>
              <w:t xml:space="preserve">those producer </w:t>
            </w:r>
            <w:r w:rsidR="00F671EF">
              <w:rPr>
                <w:rFonts w:eastAsia="SimSun" w:cs="Arial"/>
                <w:szCs w:val="22"/>
                <w:lang w:val="en-US" w:eastAsia="zh-CN"/>
              </w:rPr>
              <w:t>organizations</w:t>
            </w:r>
            <w:r w:rsidR="00A228A7">
              <w:rPr>
                <w:rFonts w:eastAsia="SimSun" w:cs="Arial"/>
                <w:szCs w:val="22"/>
                <w:lang w:val="en-US" w:eastAsia="zh-CN"/>
              </w:rPr>
              <w:t xml:space="preserve"> which already work</w:t>
            </w:r>
            <w:r w:rsidR="00DD751A">
              <w:rPr>
                <w:rFonts w:eastAsia="SimSun" w:cs="Arial"/>
                <w:szCs w:val="22"/>
                <w:lang w:val="en-US" w:eastAsia="zh-CN"/>
              </w:rPr>
              <w:t xml:space="preserve"> with monitoring and remediation systems Fairtrade needs to formalize reporting </w:t>
            </w:r>
            <w:r w:rsidR="00A228A7">
              <w:rPr>
                <w:rFonts w:eastAsia="SimSun" w:cs="Arial"/>
                <w:szCs w:val="22"/>
                <w:lang w:val="en-US" w:eastAsia="zh-CN"/>
              </w:rPr>
              <w:t xml:space="preserve">via </w:t>
            </w:r>
            <w:r w:rsidR="00DD751A">
              <w:rPr>
                <w:rFonts w:eastAsia="SimSun" w:cs="Arial"/>
                <w:szCs w:val="22"/>
                <w:lang w:val="en-US" w:eastAsia="zh-CN"/>
              </w:rPr>
              <w:t xml:space="preserve">our standard. </w:t>
            </w:r>
            <w:r w:rsidR="00A228A7">
              <w:rPr>
                <w:rFonts w:eastAsia="SimSun" w:cs="Arial"/>
                <w:szCs w:val="22"/>
                <w:lang w:val="en-US" w:eastAsia="zh-CN"/>
              </w:rPr>
              <w:t xml:space="preserve">With regards to </w:t>
            </w:r>
            <w:r w:rsidR="00DD751A">
              <w:rPr>
                <w:rFonts w:eastAsia="SimSun" w:cs="Arial"/>
                <w:szCs w:val="22"/>
                <w:lang w:val="en-US" w:eastAsia="zh-CN"/>
              </w:rPr>
              <w:t xml:space="preserve">those producer </w:t>
            </w:r>
            <w:r w:rsidR="00F671EF">
              <w:rPr>
                <w:rFonts w:eastAsia="SimSun" w:cs="Arial"/>
                <w:szCs w:val="22"/>
                <w:lang w:val="en-US" w:eastAsia="zh-CN"/>
              </w:rPr>
              <w:t>organizations</w:t>
            </w:r>
            <w:r w:rsidR="00DD751A">
              <w:rPr>
                <w:rFonts w:eastAsia="SimSun" w:cs="Arial"/>
                <w:szCs w:val="22"/>
                <w:lang w:val="en-US" w:eastAsia="zh-CN"/>
              </w:rPr>
              <w:t xml:space="preserve"> </w:t>
            </w:r>
            <w:r w:rsidR="00A228A7">
              <w:rPr>
                <w:rFonts w:eastAsia="SimSun" w:cs="Arial"/>
                <w:szCs w:val="22"/>
                <w:lang w:val="en-US" w:eastAsia="zh-CN"/>
              </w:rPr>
              <w:t xml:space="preserve">that do not have </w:t>
            </w:r>
            <w:r w:rsidR="00DD751A">
              <w:rPr>
                <w:rFonts w:eastAsia="SimSun" w:cs="Arial"/>
                <w:szCs w:val="22"/>
                <w:lang w:val="en-US" w:eastAsia="zh-CN"/>
              </w:rPr>
              <w:t>monitoring and remediation systems</w:t>
            </w:r>
            <w:r w:rsidR="00A228A7">
              <w:rPr>
                <w:rFonts w:eastAsia="SimSun" w:cs="Arial"/>
                <w:szCs w:val="22"/>
                <w:lang w:val="en-US" w:eastAsia="zh-CN"/>
              </w:rPr>
              <w:t xml:space="preserve"> yet </w:t>
            </w:r>
            <w:r w:rsidR="00DD751A">
              <w:rPr>
                <w:rFonts w:eastAsia="SimSun" w:cs="Arial"/>
                <w:szCs w:val="22"/>
                <w:lang w:val="en-US" w:eastAsia="zh-CN"/>
              </w:rPr>
              <w:t>the</w:t>
            </w:r>
            <w:r w:rsidR="00A228A7">
              <w:rPr>
                <w:rFonts w:eastAsia="SimSun" w:cs="Arial"/>
                <w:szCs w:val="22"/>
                <w:lang w:val="en-US" w:eastAsia="zh-CN"/>
              </w:rPr>
              <w:t>re is a</w:t>
            </w:r>
            <w:r w:rsidR="00DD751A">
              <w:rPr>
                <w:rFonts w:eastAsia="SimSun" w:cs="Arial"/>
                <w:szCs w:val="22"/>
                <w:lang w:val="en-US" w:eastAsia="zh-CN"/>
              </w:rPr>
              <w:t xml:space="preserve"> concern that </w:t>
            </w:r>
            <w:r w:rsidR="00DD751A" w:rsidRPr="00A51447">
              <w:rPr>
                <w:rFonts w:eastAsia="SimSun" w:cs="Arial"/>
                <w:szCs w:val="22"/>
                <w:lang w:val="en-US" w:eastAsia="zh-CN"/>
              </w:rPr>
              <w:t>identi</w:t>
            </w:r>
            <w:r w:rsidR="00F671EF">
              <w:rPr>
                <w:rFonts w:eastAsia="SimSun" w:cs="Arial"/>
                <w:szCs w:val="22"/>
                <w:lang w:val="en-US" w:eastAsia="zh-CN"/>
              </w:rPr>
              <w:t>fication</w:t>
            </w:r>
            <w:r w:rsidR="00DD751A">
              <w:rPr>
                <w:rFonts w:eastAsia="SimSun" w:cs="Arial"/>
                <w:szCs w:val="22"/>
                <w:lang w:val="en-US" w:eastAsia="zh-CN"/>
              </w:rPr>
              <w:t xml:space="preserve"> of </w:t>
            </w:r>
            <w:r w:rsidR="00DD751A" w:rsidRPr="00A51447">
              <w:rPr>
                <w:rFonts w:eastAsia="SimSun" w:cs="Arial"/>
                <w:szCs w:val="22"/>
                <w:lang w:val="en-US" w:eastAsia="zh-CN"/>
              </w:rPr>
              <w:t xml:space="preserve">cases </w:t>
            </w:r>
            <w:r w:rsidR="00DD751A">
              <w:rPr>
                <w:rFonts w:eastAsia="SimSun" w:cs="Arial"/>
                <w:szCs w:val="22"/>
                <w:lang w:val="en-US" w:eastAsia="zh-CN"/>
              </w:rPr>
              <w:t xml:space="preserve">is not happening </w:t>
            </w:r>
            <w:r w:rsidR="00DD751A" w:rsidRPr="00A51447">
              <w:rPr>
                <w:rFonts w:eastAsia="SimSun" w:cs="Arial"/>
                <w:szCs w:val="22"/>
                <w:lang w:val="en-US" w:eastAsia="zh-CN"/>
              </w:rPr>
              <w:t xml:space="preserve">in sufficient numbers. </w:t>
            </w:r>
          </w:p>
          <w:p w14:paraId="1DACB068" w14:textId="77777777" w:rsidR="00A51447" w:rsidRPr="00A51447" w:rsidRDefault="00A51447" w:rsidP="002349B5">
            <w:pPr>
              <w:spacing w:before="240" w:after="200" w:line="240" w:lineRule="auto"/>
              <w:rPr>
                <w:rFonts w:eastAsia="SimSun" w:cs="Arial"/>
                <w:szCs w:val="22"/>
                <w:lang w:val="en-US" w:eastAsia="zh-CN"/>
              </w:rPr>
            </w:pPr>
            <w:r w:rsidRPr="00A51447">
              <w:rPr>
                <w:rFonts w:eastAsia="SimSun" w:cs="Arial"/>
                <w:szCs w:val="22"/>
                <w:lang w:val="en-US" w:eastAsia="zh-CN"/>
              </w:rPr>
              <w:t>Therefore, a key objective of the Cocoa Standard Review is to address the barriers that are hindering Fairtrade producer organizations from addressing child and forced labour in all their production areas</w:t>
            </w:r>
            <w:r w:rsidR="00DD751A">
              <w:rPr>
                <w:rFonts w:eastAsia="SimSun" w:cs="Arial"/>
                <w:szCs w:val="22"/>
                <w:lang w:val="en-US" w:eastAsia="zh-CN"/>
              </w:rPr>
              <w:t xml:space="preserve"> and formalize reporting</w:t>
            </w:r>
            <w:r w:rsidRPr="00A51447">
              <w:rPr>
                <w:rFonts w:eastAsia="SimSun" w:cs="Arial"/>
                <w:szCs w:val="22"/>
                <w:lang w:val="en-US" w:eastAsia="zh-CN"/>
              </w:rPr>
              <w:t xml:space="preserve">. Producer Networks and producer organizations have identified these barriers as being primarily related to lack of funding, </w:t>
            </w:r>
            <w:r w:rsidR="003256A2">
              <w:rPr>
                <w:rFonts w:eastAsia="SimSun" w:cs="Arial"/>
                <w:szCs w:val="22"/>
                <w:lang w:val="en-US" w:eastAsia="zh-CN"/>
              </w:rPr>
              <w:t xml:space="preserve">capacity and governmental support, </w:t>
            </w:r>
            <w:r w:rsidRPr="00A51447">
              <w:rPr>
                <w:rFonts w:eastAsia="SimSun" w:cs="Arial"/>
                <w:szCs w:val="22"/>
                <w:lang w:val="en-US" w:eastAsia="zh-CN"/>
              </w:rPr>
              <w:t xml:space="preserve">which impacts the producer </w:t>
            </w:r>
            <w:r w:rsidR="00F671EF" w:rsidRPr="00A51447">
              <w:rPr>
                <w:rFonts w:eastAsia="SimSun" w:cs="Arial"/>
                <w:szCs w:val="22"/>
                <w:lang w:val="en-US" w:eastAsia="zh-CN"/>
              </w:rPr>
              <w:t>organizations’</w:t>
            </w:r>
            <w:r w:rsidRPr="00A51447">
              <w:rPr>
                <w:rFonts w:eastAsia="SimSun" w:cs="Arial"/>
                <w:szCs w:val="22"/>
                <w:lang w:val="en-US" w:eastAsia="zh-CN"/>
              </w:rPr>
              <w:t xml:space="preserve"> ability to set up a monitoring system and remediate cases found. Additionally, Fairtrade producer </w:t>
            </w:r>
            <w:r w:rsidR="00F671EF" w:rsidRPr="00A51447">
              <w:rPr>
                <w:rFonts w:eastAsia="SimSun" w:cs="Arial"/>
                <w:szCs w:val="22"/>
                <w:lang w:val="en-US" w:eastAsia="zh-CN"/>
              </w:rPr>
              <w:t>organizations</w:t>
            </w:r>
            <w:r w:rsidRPr="00A51447">
              <w:rPr>
                <w:rFonts w:eastAsia="SimSun" w:cs="Arial"/>
                <w:szCs w:val="22"/>
                <w:lang w:val="en-US" w:eastAsia="zh-CN"/>
              </w:rPr>
              <w:t xml:space="preserve"> may be concerned that they will face sanctions</w:t>
            </w:r>
            <w:r w:rsidR="003256A2">
              <w:rPr>
                <w:rFonts w:eastAsia="SimSun" w:cs="Arial"/>
                <w:szCs w:val="22"/>
                <w:lang w:val="en-US" w:eastAsia="zh-CN"/>
              </w:rPr>
              <w:t>, even negative impact on their sales,</w:t>
            </w:r>
            <w:r w:rsidRPr="00A51447">
              <w:rPr>
                <w:rFonts w:eastAsia="SimSun" w:cs="Arial"/>
                <w:szCs w:val="22"/>
                <w:lang w:val="en-US" w:eastAsia="zh-CN"/>
              </w:rPr>
              <w:t xml:space="preserve"> for not having the necessary resources available to </w:t>
            </w:r>
            <w:r w:rsidR="0031467E">
              <w:rPr>
                <w:rFonts w:eastAsia="SimSun" w:cs="Arial"/>
                <w:szCs w:val="22"/>
                <w:lang w:val="en-US" w:eastAsia="zh-CN"/>
              </w:rPr>
              <w:t>remedy</w:t>
            </w:r>
            <w:r w:rsidRPr="00A51447">
              <w:rPr>
                <w:rFonts w:eastAsia="SimSun" w:cs="Arial"/>
                <w:szCs w:val="22"/>
                <w:lang w:val="en-US" w:eastAsia="zh-CN"/>
              </w:rPr>
              <w:t xml:space="preserve"> the occurrences of child or forced labour they identify. Fairtrade is committed to finding solutions during this Cocoa Review to tackl</w:t>
            </w:r>
            <w:r w:rsidR="00C07443">
              <w:rPr>
                <w:rFonts w:eastAsia="SimSun" w:cs="Arial"/>
                <w:szCs w:val="22"/>
                <w:lang w:val="en-US" w:eastAsia="zh-CN"/>
              </w:rPr>
              <w:t>e</w:t>
            </w:r>
            <w:r w:rsidRPr="00A51447">
              <w:rPr>
                <w:rFonts w:eastAsia="SimSun" w:cs="Arial"/>
                <w:szCs w:val="22"/>
                <w:lang w:val="en-US" w:eastAsia="zh-CN"/>
              </w:rPr>
              <w:t xml:space="preserve"> these issues head on.</w:t>
            </w:r>
          </w:p>
          <w:p w14:paraId="04F8422D" w14:textId="77777777" w:rsidR="00DD751A" w:rsidRDefault="00DD751A" w:rsidP="002349B5">
            <w:pPr>
              <w:spacing w:before="240" w:after="200" w:line="240" w:lineRule="auto"/>
              <w:rPr>
                <w:rFonts w:eastAsia="SimSun" w:cs="Arial"/>
                <w:szCs w:val="22"/>
                <w:lang w:val="en-US" w:eastAsia="zh-CN"/>
              </w:rPr>
            </w:pPr>
            <w:r w:rsidRPr="00DD751A">
              <w:rPr>
                <w:rFonts w:eastAsia="SimSun" w:cs="Arial"/>
                <w:szCs w:val="22"/>
                <w:lang w:val="en-US" w:eastAsia="zh-CN"/>
              </w:rPr>
              <w:t xml:space="preserve">We are conscious that the funding of the implementation of monitoring and remediation systems must not be left </w:t>
            </w:r>
            <w:r w:rsidR="00F671EF" w:rsidRPr="00DD751A">
              <w:rPr>
                <w:rFonts w:eastAsia="SimSun" w:cs="Arial"/>
                <w:szCs w:val="22"/>
                <w:lang w:val="en-US" w:eastAsia="zh-CN"/>
              </w:rPr>
              <w:t>solely</w:t>
            </w:r>
            <w:r w:rsidRPr="00DD751A">
              <w:rPr>
                <w:rFonts w:eastAsia="SimSun" w:cs="Arial"/>
                <w:szCs w:val="22"/>
                <w:lang w:val="en-US" w:eastAsia="zh-CN"/>
              </w:rPr>
              <w:t xml:space="preserve"> to the producer </w:t>
            </w:r>
            <w:r w:rsidR="00F671EF" w:rsidRPr="00DD751A">
              <w:rPr>
                <w:rFonts w:eastAsia="SimSun" w:cs="Arial"/>
                <w:szCs w:val="22"/>
                <w:lang w:val="en-US" w:eastAsia="zh-CN"/>
              </w:rPr>
              <w:t>organizations</w:t>
            </w:r>
            <w:r w:rsidRPr="00DD751A">
              <w:rPr>
                <w:rFonts w:eastAsia="SimSun" w:cs="Arial"/>
                <w:szCs w:val="22"/>
                <w:lang w:val="en-US" w:eastAsia="zh-CN"/>
              </w:rPr>
              <w:t xml:space="preserve"> and successful implementation of any new standard requirements will only be possible with financial contributions from all supply chain actors.</w:t>
            </w:r>
          </w:p>
          <w:p w14:paraId="430F7B42" w14:textId="77777777" w:rsidR="00F46EF3" w:rsidRPr="003256A2" w:rsidRDefault="002643DD" w:rsidP="002349B5">
            <w:pPr>
              <w:spacing w:before="240" w:after="200" w:line="240" w:lineRule="auto"/>
              <w:rPr>
                <w:rFonts w:eastAsia="SimSun" w:cs="Arial"/>
                <w:szCs w:val="22"/>
                <w:lang w:val="en-US" w:eastAsia="zh-CN"/>
              </w:rPr>
            </w:pPr>
            <w:r>
              <w:rPr>
                <w:rFonts w:eastAsia="SimSun" w:cs="Arial"/>
                <w:szCs w:val="22"/>
                <w:lang w:val="en-US" w:eastAsia="zh-CN"/>
              </w:rPr>
              <w:t>Furthermore, i</w:t>
            </w:r>
            <w:r w:rsidR="00F46EF3">
              <w:rPr>
                <w:rFonts w:eastAsia="SimSun" w:cs="Arial"/>
                <w:szCs w:val="22"/>
                <w:lang w:val="en-US" w:eastAsia="zh-CN"/>
              </w:rPr>
              <w:t xml:space="preserve">n the key stakeholder interviews, the majority of respondents agreed that the Fairtrade Standard for Cocoa should </w:t>
            </w:r>
            <w:r>
              <w:rPr>
                <w:rFonts w:eastAsia="SimSun" w:cs="Arial"/>
                <w:szCs w:val="22"/>
                <w:lang w:val="en-US" w:eastAsia="zh-CN"/>
              </w:rPr>
              <w:t xml:space="preserve">require that </w:t>
            </w:r>
            <w:r w:rsidRPr="002643DD">
              <w:rPr>
                <w:rFonts w:eastAsia="SimSun" w:cs="Arial"/>
                <w:szCs w:val="22"/>
                <w:lang w:val="en-US" w:eastAsia="zh-CN"/>
              </w:rPr>
              <w:t>Fairtrade producers undertake a dedicated and prescribed risk assessment for child and forced labour. If risk is identified during this process, the implementation of a Monitoring and Remediation system will become mandatory.</w:t>
            </w:r>
          </w:p>
          <w:p w14:paraId="43F874AF" w14:textId="77777777" w:rsidR="0038041E" w:rsidRDefault="00A37A93" w:rsidP="002349B5">
            <w:pPr>
              <w:spacing w:before="240" w:after="200" w:line="240" w:lineRule="auto"/>
              <w:rPr>
                <w:rFonts w:eastAsia="SimSun" w:cs="Arial"/>
                <w:szCs w:val="22"/>
                <w:lang w:val="en-US" w:eastAsia="zh-CN"/>
              </w:rPr>
            </w:pPr>
            <w:r w:rsidRPr="00A37A93">
              <w:rPr>
                <w:rFonts w:eastAsia="SimSun" w:cs="Arial"/>
                <w:szCs w:val="22"/>
                <w:lang w:val="en-US" w:eastAsia="zh-CN"/>
              </w:rPr>
              <w:t>The steps of the HREDD process, first laid out in the UN Guiding Principles on Business and Human Rights (UNGP, 2011), are clearly outlined in international guidelines. Please see below an example of how the process has been depicted in the OECD Due Diligence Guidance for Responsible Business Conduct, p.21.</w:t>
            </w:r>
          </w:p>
          <w:p w14:paraId="2DA13205" w14:textId="77777777" w:rsidR="00A37A93" w:rsidRPr="00011BD2" w:rsidRDefault="00A37A93">
            <w:pPr>
              <w:spacing w:before="240" w:after="200" w:line="240" w:lineRule="auto"/>
              <w:jc w:val="center"/>
              <w:rPr>
                <w:rFonts w:eastAsia="SimSun" w:cs="Arial"/>
                <w:szCs w:val="22"/>
                <w:lang w:val="en-US" w:eastAsia="zh-CN"/>
              </w:rPr>
            </w:pPr>
            <w:r>
              <w:rPr>
                <w:rFonts w:eastAsia="SimSun" w:cs="Arial"/>
                <w:noProof/>
                <w:szCs w:val="22"/>
                <w:lang w:val="en-US" w:eastAsia="en-US"/>
              </w:rPr>
              <w:drawing>
                <wp:inline distT="0" distB="0" distL="0" distR="0" wp14:anchorId="0587E76B" wp14:editId="49C59D88">
                  <wp:extent cx="3670300" cy="231076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70300" cy="2310765"/>
                          </a:xfrm>
                          <a:prstGeom prst="rect">
                            <a:avLst/>
                          </a:prstGeom>
                          <a:noFill/>
                        </pic:spPr>
                      </pic:pic>
                    </a:graphicData>
                  </a:graphic>
                </wp:inline>
              </w:drawing>
            </w:r>
          </w:p>
          <w:p w14:paraId="1C08B87E" w14:textId="77777777" w:rsidR="00A37A93" w:rsidRDefault="00A37A93" w:rsidP="002349B5">
            <w:pPr>
              <w:spacing w:after="200" w:line="240" w:lineRule="auto"/>
              <w:rPr>
                <w:rFonts w:eastAsia="SimSun" w:cs="Arial"/>
                <w:szCs w:val="22"/>
                <w:lang w:val="en-US" w:eastAsia="zh-CN"/>
              </w:rPr>
            </w:pPr>
            <w:r w:rsidRPr="00A37A93">
              <w:rPr>
                <w:rFonts w:eastAsia="SimSun" w:cs="Arial"/>
                <w:szCs w:val="22"/>
                <w:lang w:val="en-US" w:eastAsia="zh-CN"/>
              </w:rPr>
              <w:t>The table below indicates how the proposed requirements in this section correspond to the illustrated HREDD process steps.</w:t>
            </w:r>
          </w:p>
          <w:tbl>
            <w:tblPr>
              <w:tblStyle w:val="TableGrid"/>
              <w:tblW w:w="0" w:type="auto"/>
              <w:tblInd w:w="448" w:type="dxa"/>
              <w:tblLook w:val="04A0" w:firstRow="1" w:lastRow="0" w:firstColumn="1" w:lastColumn="0" w:noHBand="0" w:noVBand="1"/>
            </w:tblPr>
            <w:tblGrid>
              <w:gridCol w:w="3119"/>
              <w:gridCol w:w="4111"/>
            </w:tblGrid>
            <w:tr w:rsidR="00A37A93" w14:paraId="73419FAB" w14:textId="77777777" w:rsidTr="002349B5">
              <w:tc>
                <w:tcPr>
                  <w:tcW w:w="3119" w:type="dxa"/>
                </w:tcPr>
                <w:p w14:paraId="159A88FA" w14:textId="77777777" w:rsidR="00A37A93" w:rsidRPr="00C02B65" w:rsidRDefault="00A37A93">
                  <w:pPr>
                    <w:rPr>
                      <w:b/>
                    </w:rPr>
                  </w:pPr>
                  <w:r w:rsidRPr="00C02B65">
                    <w:rPr>
                      <w:b/>
                    </w:rPr>
                    <w:t>HREDD Process Step</w:t>
                  </w:r>
                </w:p>
              </w:tc>
              <w:tc>
                <w:tcPr>
                  <w:tcW w:w="4111" w:type="dxa"/>
                </w:tcPr>
                <w:p w14:paraId="64859212" w14:textId="77777777" w:rsidR="00A37A93" w:rsidRPr="00C02B65" w:rsidRDefault="00A37A93">
                  <w:pPr>
                    <w:rPr>
                      <w:b/>
                    </w:rPr>
                  </w:pPr>
                  <w:r w:rsidRPr="00C02B65">
                    <w:rPr>
                      <w:b/>
                    </w:rPr>
                    <w:t xml:space="preserve">Fairtrade Proposed Requirement </w:t>
                  </w:r>
                </w:p>
              </w:tc>
            </w:tr>
            <w:tr w:rsidR="00A37A93" w14:paraId="4F20297B" w14:textId="77777777" w:rsidTr="002349B5">
              <w:tc>
                <w:tcPr>
                  <w:tcW w:w="3119" w:type="dxa"/>
                </w:tcPr>
                <w:p w14:paraId="379748E0" w14:textId="77777777" w:rsidR="00A37A93" w:rsidRPr="00C02B65" w:rsidRDefault="00A37A93">
                  <w:pPr>
                    <w:pStyle w:val="ListParagraph"/>
                    <w:numPr>
                      <w:ilvl w:val="0"/>
                      <w:numId w:val="16"/>
                    </w:numPr>
                    <w:spacing w:line="240" w:lineRule="auto"/>
                    <w:jc w:val="left"/>
                    <w:rPr>
                      <w:i/>
                    </w:rPr>
                  </w:pPr>
                  <w:r>
                    <w:rPr>
                      <w:i/>
                    </w:rPr>
                    <w:t>EMBED RES</w:t>
                  </w:r>
                  <w:r w:rsidR="00654DE9">
                    <w:rPr>
                      <w:i/>
                    </w:rPr>
                    <w:t>PON</w:t>
                  </w:r>
                  <w:r>
                    <w:rPr>
                      <w:i/>
                    </w:rPr>
                    <w:t xml:space="preserve">SIBLE BUSINESS CONDUCT </w:t>
                  </w:r>
                </w:p>
              </w:tc>
              <w:tc>
                <w:tcPr>
                  <w:tcW w:w="4111" w:type="dxa"/>
                </w:tcPr>
                <w:p w14:paraId="41D386A0" w14:textId="77777777" w:rsidR="0052358E" w:rsidRDefault="00A37A93" w:rsidP="002349B5">
                  <w:pPr>
                    <w:pStyle w:val="ListParagraph"/>
                    <w:numPr>
                      <w:ilvl w:val="0"/>
                      <w:numId w:val="40"/>
                    </w:numPr>
                    <w:jc w:val="left"/>
                  </w:pPr>
                  <w:r w:rsidRPr="00A37A93">
                    <w:t xml:space="preserve">Commitment </w:t>
                  </w:r>
                  <w:r w:rsidR="00A64E5C" w:rsidRPr="00A37A93">
                    <w:t>to</w:t>
                  </w:r>
                  <w:r w:rsidRPr="00A37A93">
                    <w:t xml:space="preserve"> Respecting Human and Environmental Rights</w:t>
                  </w:r>
                </w:p>
                <w:p w14:paraId="6AE08C60" w14:textId="77777777" w:rsidR="0052358E" w:rsidRDefault="00A37A93" w:rsidP="002349B5">
                  <w:pPr>
                    <w:pStyle w:val="ListParagraph"/>
                    <w:numPr>
                      <w:ilvl w:val="0"/>
                      <w:numId w:val="40"/>
                    </w:numPr>
                    <w:jc w:val="left"/>
                  </w:pPr>
                  <w:r w:rsidRPr="00A37A93">
                    <w:t>Human Rights Policy and Procedures</w:t>
                  </w:r>
                </w:p>
                <w:p w14:paraId="4376406D" w14:textId="77777777" w:rsidR="00A37A93" w:rsidRPr="00A37A93" w:rsidRDefault="00A37A93" w:rsidP="002349B5">
                  <w:pPr>
                    <w:pStyle w:val="ListParagraph"/>
                    <w:numPr>
                      <w:ilvl w:val="0"/>
                      <w:numId w:val="40"/>
                    </w:numPr>
                    <w:jc w:val="left"/>
                  </w:pPr>
                  <w:r w:rsidRPr="00A37A93">
                    <w:t>Awareness Raising</w:t>
                  </w:r>
                </w:p>
                <w:p w14:paraId="2A9271B0" w14:textId="77777777" w:rsidR="00A37A93" w:rsidRDefault="00A37A93" w:rsidP="002349B5">
                  <w:pPr>
                    <w:jc w:val="left"/>
                  </w:pPr>
                </w:p>
              </w:tc>
            </w:tr>
            <w:tr w:rsidR="00A37A93" w14:paraId="7ADF36E2" w14:textId="77777777" w:rsidTr="002349B5">
              <w:tc>
                <w:tcPr>
                  <w:tcW w:w="3119" w:type="dxa"/>
                </w:tcPr>
                <w:p w14:paraId="1FE42489" w14:textId="77777777" w:rsidR="00A37A93" w:rsidRPr="00C02B65" w:rsidRDefault="00A37A93">
                  <w:pPr>
                    <w:pStyle w:val="ListParagraph"/>
                    <w:numPr>
                      <w:ilvl w:val="0"/>
                      <w:numId w:val="16"/>
                    </w:numPr>
                    <w:spacing w:line="240" w:lineRule="auto"/>
                    <w:jc w:val="left"/>
                    <w:rPr>
                      <w:i/>
                    </w:rPr>
                  </w:pPr>
                  <w:r w:rsidRPr="00C02B65">
                    <w:rPr>
                      <w:i/>
                    </w:rPr>
                    <w:t>IDENTIFY &amp; ASSESS ADVERSE IMPACT</w:t>
                  </w:r>
                  <w:r>
                    <w:rPr>
                      <w:i/>
                    </w:rPr>
                    <w:t>S</w:t>
                  </w:r>
                </w:p>
              </w:tc>
              <w:tc>
                <w:tcPr>
                  <w:tcW w:w="4111" w:type="dxa"/>
                </w:tcPr>
                <w:p w14:paraId="0E5A4EE0" w14:textId="77777777" w:rsidR="00A37A93" w:rsidRPr="00A37A93" w:rsidRDefault="00A37A93" w:rsidP="002349B5">
                  <w:pPr>
                    <w:pStyle w:val="ListParagraph"/>
                    <w:numPr>
                      <w:ilvl w:val="0"/>
                      <w:numId w:val="41"/>
                    </w:numPr>
                    <w:jc w:val="left"/>
                  </w:pPr>
                  <w:r w:rsidRPr="00A37A93">
                    <w:t>Risk Assessment</w:t>
                  </w:r>
                </w:p>
                <w:p w14:paraId="39909635" w14:textId="77777777" w:rsidR="00A37A93" w:rsidRDefault="00A37A93" w:rsidP="002349B5">
                  <w:pPr>
                    <w:jc w:val="left"/>
                  </w:pPr>
                </w:p>
              </w:tc>
            </w:tr>
            <w:tr w:rsidR="00A37A93" w14:paraId="3EFAD114" w14:textId="77777777" w:rsidTr="002349B5">
              <w:tc>
                <w:tcPr>
                  <w:tcW w:w="3119" w:type="dxa"/>
                </w:tcPr>
                <w:p w14:paraId="60496ED1" w14:textId="77777777" w:rsidR="00A37A93" w:rsidRPr="00C02B65" w:rsidRDefault="00A37A93">
                  <w:pPr>
                    <w:pStyle w:val="ListParagraph"/>
                    <w:numPr>
                      <w:ilvl w:val="0"/>
                      <w:numId w:val="16"/>
                    </w:numPr>
                    <w:spacing w:line="240" w:lineRule="auto"/>
                    <w:jc w:val="left"/>
                    <w:rPr>
                      <w:i/>
                    </w:rPr>
                  </w:pPr>
                  <w:r>
                    <w:rPr>
                      <w:i/>
                    </w:rPr>
                    <w:t>CEASE, PREVENT OR MITIGATE</w:t>
                  </w:r>
                </w:p>
              </w:tc>
              <w:tc>
                <w:tcPr>
                  <w:tcW w:w="4111" w:type="dxa"/>
                </w:tcPr>
                <w:p w14:paraId="7C2D255C" w14:textId="77777777" w:rsidR="0052358E" w:rsidRDefault="00A37A93" w:rsidP="002349B5">
                  <w:pPr>
                    <w:pStyle w:val="ListParagraph"/>
                    <w:numPr>
                      <w:ilvl w:val="0"/>
                      <w:numId w:val="41"/>
                    </w:numPr>
                    <w:jc w:val="left"/>
                  </w:pPr>
                  <w:r w:rsidRPr="00A37A93">
                    <w:t>Prevention and Mitigation Pla</w:t>
                  </w:r>
                  <w:r w:rsidR="0052358E">
                    <w:t>n</w:t>
                  </w:r>
                </w:p>
                <w:p w14:paraId="6AFF27AA" w14:textId="77777777" w:rsidR="0052358E" w:rsidRDefault="00A37A93" w:rsidP="002349B5">
                  <w:pPr>
                    <w:pStyle w:val="ListParagraph"/>
                    <w:numPr>
                      <w:ilvl w:val="0"/>
                      <w:numId w:val="41"/>
                    </w:numPr>
                    <w:jc w:val="left"/>
                  </w:pPr>
                  <w:r w:rsidRPr="00A37A93">
                    <w:t>Vulnerable Groups and Equal Opportunities</w:t>
                  </w:r>
                </w:p>
                <w:p w14:paraId="59A19EAA" w14:textId="77777777" w:rsidR="0052358E" w:rsidRDefault="00A37A93" w:rsidP="002349B5">
                  <w:pPr>
                    <w:pStyle w:val="ListParagraph"/>
                    <w:numPr>
                      <w:ilvl w:val="0"/>
                      <w:numId w:val="41"/>
                    </w:numPr>
                    <w:jc w:val="left"/>
                  </w:pPr>
                  <w:r w:rsidRPr="00A37A93">
                    <w:t>Children’s School Attendance</w:t>
                  </w:r>
                </w:p>
                <w:p w14:paraId="2850CDFB" w14:textId="77777777" w:rsidR="00A37A93" w:rsidRPr="00A37A93" w:rsidRDefault="00A37A93" w:rsidP="002349B5">
                  <w:pPr>
                    <w:pStyle w:val="ListParagraph"/>
                    <w:numPr>
                      <w:ilvl w:val="0"/>
                      <w:numId w:val="41"/>
                    </w:numPr>
                    <w:jc w:val="left"/>
                  </w:pPr>
                  <w:r w:rsidRPr="00A37A93">
                    <w:t>Youth Vocational Training and Employment</w:t>
                  </w:r>
                </w:p>
              </w:tc>
            </w:tr>
            <w:tr w:rsidR="00A37A93" w14:paraId="510AA233" w14:textId="77777777" w:rsidTr="002349B5">
              <w:tc>
                <w:tcPr>
                  <w:tcW w:w="3119" w:type="dxa"/>
                </w:tcPr>
                <w:p w14:paraId="3733BD44" w14:textId="77777777" w:rsidR="00A37A93" w:rsidRPr="00C02B65" w:rsidRDefault="00A37A93" w:rsidP="00275D3D">
                  <w:pPr>
                    <w:pStyle w:val="ListParagraph"/>
                    <w:numPr>
                      <w:ilvl w:val="0"/>
                      <w:numId w:val="16"/>
                    </w:numPr>
                    <w:spacing w:line="240" w:lineRule="auto"/>
                    <w:jc w:val="left"/>
                    <w:rPr>
                      <w:i/>
                    </w:rPr>
                  </w:pPr>
                  <w:r>
                    <w:rPr>
                      <w:i/>
                    </w:rPr>
                    <w:t>PROVIDE FOR OR COOPERATE IN REMEDIATION</w:t>
                  </w:r>
                </w:p>
              </w:tc>
              <w:tc>
                <w:tcPr>
                  <w:tcW w:w="4111" w:type="dxa"/>
                </w:tcPr>
                <w:p w14:paraId="56F09ABD" w14:textId="77777777" w:rsidR="0052358E" w:rsidRDefault="00A37A93" w:rsidP="002349B5">
                  <w:pPr>
                    <w:pStyle w:val="ListParagraph"/>
                    <w:numPr>
                      <w:ilvl w:val="0"/>
                      <w:numId w:val="42"/>
                    </w:numPr>
                    <w:jc w:val="left"/>
                  </w:pPr>
                  <w:r w:rsidRPr="00A37A93">
                    <w:t>Monitoring and Remediation</w:t>
                  </w:r>
                </w:p>
                <w:p w14:paraId="676D37F9" w14:textId="77777777" w:rsidR="0052358E" w:rsidRDefault="00A37A93" w:rsidP="002349B5">
                  <w:pPr>
                    <w:pStyle w:val="ListParagraph"/>
                    <w:numPr>
                      <w:ilvl w:val="0"/>
                      <w:numId w:val="42"/>
                    </w:numPr>
                    <w:jc w:val="left"/>
                  </w:pPr>
                  <w:r w:rsidRPr="00A37A93">
                    <w:t>Supporting Producers with Monitoring and Remediation Systems</w:t>
                  </w:r>
                </w:p>
                <w:p w14:paraId="64093A33" w14:textId="77777777" w:rsidR="00A37A93" w:rsidRDefault="00A37A93" w:rsidP="002349B5">
                  <w:pPr>
                    <w:pStyle w:val="ListParagraph"/>
                    <w:numPr>
                      <w:ilvl w:val="0"/>
                      <w:numId w:val="42"/>
                    </w:numPr>
                    <w:jc w:val="left"/>
                  </w:pPr>
                  <w:r w:rsidRPr="00A37A93">
                    <w:t>Grievance Mechanism</w:t>
                  </w:r>
                </w:p>
              </w:tc>
            </w:tr>
          </w:tbl>
          <w:p w14:paraId="1FFD590B" w14:textId="77777777" w:rsidR="00BC56E7" w:rsidRPr="00A0472E" w:rsidRDefault="0095083D" w:rsidP="002349B5">
            <w:pPr>
              <w:spacing w:after="200" w:line="240" w:lineRule="auto"/>
              <w:rPr>
                <w:rFonts w:eastAsia="SimSun" w:cs="Arial"/>
                <w:b/>
                <w:szCs w:val="22"/>
                <w:lang w:val="en-US" w:eastAsia="zh-CN"/>
              </w:rPr>
            </w:pPr>
            <w:r>
              <w:rPr>
                <w:rFonts w:eastAsia="SimSun" w:cs="Arial"/>
                <w:b/>
                <w:szCs w:val="22"/>
                <w:lang w:val="en-US" w:eastAsia="zh-CN"/>
              </w:rPr>
              <w:t>The proposal</w:t>
            </w:r>
            <w:r w:rsidR="00CD4198">
              <w:rPr>
                <w:rFonts w:eastAsia="SimSun" w:cs="Arial"/>
                <w:b/>
                <w:szCs w:val="22"/>
                <w:lang w:val="en-US" w:eastAsia="zh-CN"/>
              </w:rPr>
              <w:t>s</w:t>
            </w:r>
            <w:r>
              <w:rPr>
                <w:rFonts w:eastAsia="SimSun" w:cs="Arial"/>
                <w:b/>
                <w:szCs w:val="22"/>
                <w:lang w:val="en-US" w:eastAsia="zh-CN"/>
              </w:rPr>
              <w:t xml:space="preserve"> </w:t>
            </w:r>
            <w:r w:rsidR="00F671EF">
              <w:rPr>
                <w:rFonts w:eastAsia="SimSun" w:cs="Arial"/>
                <w:b/>
                <w:szCs w:val="22"/>
                <w:lang w:val="en-US" w:eastAsia="zh-CN"/>
              </w:rPr>
              <w:t>aim</w:t>
            </w:r>
            <w:r>
              <w:rPr>
                <w:rFonts w:eastAsia="SimSun" w:cs="Arial"/>
                <w:b/>
                <w:szCs w:val="22"/>
                <w:lang w:val="en-US" w:eastAsia="zh-CN"/>
              </w:rPr>
              <w:t xml:space="preserve"> to</w:t>
            </w:r>
            <w:r w:rsidR="00BC56E7" w:rsidRPr="00011BD2">
              <w:rPr>
                <w:rFonts w:eastAsia="SimSun" w:cs="Arial"/>
                <w:b/>
                <w:szCs w:val="22"/>
                <w:lang w:val="en-US" w:eastAsia="zh-CN"/>
              </w:rPr>
              <w:t>:</w:t>
            </w:r>
          </w:p>
          <w:p w14:paraId="554DBEA8" w14:textId="77777777" w:rsidR="00742A66" w:rsidRDefault="0095083D" w:rsidP="002349B5">
            <w:pPr>
              <w:pStyle w:val="ListParagraph"/>
              <w:numPr>
                <w:ilvl w:val="0"/>
                <w:numId w:val="4"/>
              </w:numPr>
              <w:spacing w:after="120" w:line="240" w:lineRule="auto"/>
              <w:ind w:left="426" w:hanging="284"/>
              <w:contextualSpacing w:val="0"/>
              <w:rPr>
                <w:lang w:val="en-US"/>
              </w:rPr>
            </w:pPr>
            <w:r>
              <w:rPr>
                <w:lang w:val="en-US"/>
              </w:rPr>
              <w:t>Implement</w:t>
            </w:r>
            <w:r w:rsidR="00742A66">
              <w:rPr>
                <w:lang w:val="en-US"/>
              </w:rPr>
              <w:t xml:space="preserve"> HR</w:t>
            </w:r>
            <w:r>
              <w:rPr>
                <w:lang w:val="en-US"/>
              </w:rPr>
              <w:t>EDD process</w:t>
            </w:r>
            <w:r w:rsidR="00B03906">
              <w:rPr>
                <w:lang w:val="en-US"/>
              </w:rPr>
              <w:t>es</w:t>
            </w:r>
            <w:r>
              <w:rPr>
                <w:lang w:val="en-US"/>
              </w:rPr>
              <w:t xml:space="preserve"> and procedures with a focus</w:t>
            </w:r>
            <w:r w:rsidR="00742A66">
              <w:rPr>
                <w:lang w:val="en-US"/>
              </w:rPr>
              <w:t xml:space="preserve"> on salient issues </w:t>
            </w:r>
            <w:r>
              <w:rPr>
                <w:lang w:val="en-US"/>
              </w:rPr>
              <w:t xml:space="preserve">in cocoa </w:t>
            </w:r>
            <w:r w:rsidR="00742A66">
              <w:rPr>
                <w:lang w:val="en-US"/>
              </w:rPr>
              <w:t xml:space="preserve">such as </w:t>
            </w:r>
            <w:r>
              <w:rPr>
                <w:lang w:val="en-US"/>
              </w:rPr>
              <w:t>child labour, especially in West Africa</w:t>
            </w:r>
            <w:r w:rsidR="000107D3">
              <w:rPr>
                <w:lang w:val="en-US"/>
              </w:rPr>
              <w:t>.</w:t>
            </w:r>
          </w:p>
          <w:p w14:paraId="22980DB2" w14:textId="77777777" w:rsidR="00BC56E7" w:rsidRPr="00742A66" w:rsidRDefault="00742A66" w:rsidP="002349B5">
            <w:pPr>
              <w:pStyle w:val="ListParagraph"/>
              <w:numPr>
                <w:ilvl w:val="0"/>
                <w:numId w:val="4"/>
              </w:numPr>
              <w:spacing w:after="120" w:line="240" w:lineRule="auto"/>
              <w:ind w:left="426" w:hanging="284"/>
              <w:contextualSpacing w:val="0"/>
              <w:rPr>
                <w:lang w:val="en-US"/>
              </w:rPr>
            </w:pPr>
            <w:r>
              <w:rPr>
                <w:lang w:val="en-US"/>
              </w:rPr>
              <w:t xml:space="preserve">Empower </w:t>
            </w:r>
            <w:r w:rsidRPr="00742A66">
              <w:rPr>
                <w:lang w:val="en-US"/>
              </w:rPr>
              <w:t>SPOs and their members</w:t>
            </w:r>
            <w:r>
              <w:rPr>
                <w:lang w:val="en-US"/>
              </w:rPr>
              <w:t xml:space="preserve"> to</w:t>
            </w:r>
            <w:r w:rsidRPr="00742A66">
              <w:rPr>
                <w:lang w:val="en-US"/>
              </w:rPr>
              <w:t xml:space="preserve"> avoid causing or contributing to adverse human rights and environmental impacts</w:t>
            </w:r>
            <w:r w:rsidR="00662989" w:rsidRPr="002D2250">
              <w:rPr>
                <w:lang w:val="en-US"/>
              </w:rPr>
              <w:t>.</w:t>
            </w:r>
          </w:p>
          <w:p w14:paraId="3E523743" w14:textId="77777777" w:rsidR="00B54C79" w:rsidRDefault="008F7419" w:rsidP="002349B5">
            <w:pPr>
              <w:pStyle w:val="ListParagraph"/>
              <w:numPr>
                <w:ilvl w:val="0"/>
                <w:numId w:val="4"/>
              </w:numPr>
              <w:spacing w:after="120" w:line="240" w:lineRule="auto"/>
              <w:ind w:left="426" w:hanging="284"/>
              <w:contextualSpacing w:val="0"/>
              <w:rPr>
                <w:lang w:val="en-US"/>
              </w:rPr>
            </w:pPr>
            <w:r>
              <w:rPr>
                <w:lang w:val="en-US"/>
              </w:rPr>
              <w:t>D</w:t>
            </w:r>
            <w:r w:rsidR="00742A66" w:rsidRPr="00E16196">
              <w:rPr>
                <w:lang w:val="en-US"/>
              </w:rPr>
              <w:t>rive continuous improvements by encouraging due diligence</w:t>
            </w:r>
            <w:r>
              <w:rPr>
                <w:lang w:val="en-US"/>
              </w:rPr>
              <w:t xml:space="preserve"> instead of applying </w:t>
            </w:r>
            <w:r w:rsidR="0078504A">
              <w:rPr>
                <w:lang w:val="en-US"/>
              </w:rPr>
              <w:t>a</w:t>
            </w:r>
            <w:r w:rsidRPr="00E16196">
              <w:rPr>
                <w:lang w:val="en-US"/>
              </w:rPr>
              <w:t xml:space="preserve"> solely prohibitive approach</w:t>
            </w:r>
            <w:r w:rsidR="0078504A">
              <w:rPr>
                <w:lang w:val="en-US"/>
              </w:rPr>
              <w:t>.</w:t>
            </w:r>
          </w:p>
          <w:p w14:paraId="731ED7C2" w14:textId="77777777" w:rsidR="00B54C79" w:rsidRDefault="00B54C79" w:rsidP="002349B5">
            <w:pPr>
              <w:pStyle w:val="ListParagraph"/>
              <w:numPr>
                <w:ilvl w:val="0"/>
                <w:numId w:val="4"/>
              </w:numPr>
              <w:spacing w:after="120" w:line="240" w:lineRule="auto"/>
              <w:ind w:left="426" w:hanging="284"/>
              <w:contextualSpacing w:val="0"/>
            </w:pPr>
            <w:r>
              <w:t>Formalise requirements for contributions from all supply chain actors to monitoring and remediation.</w:t>
            </w:r>
          </w:p>
          <w:p w14:paraId="01482631" w14:textId="77777777" w:rsidR="00563CA7" w:rsidRDefault="00563CA7" w:rsidP="002349B5">
            <w:pPr>
              <w:pStyle w:val="ListParagraph"/>
              <w:numPr>
                <w:ilvl w:val="0"/>
                <w:numId w:val="4"/>
              </w:numPr>
              <w:spacing w:after="120" w:line="240" w:lineRule="auto"/>
              <w:ind w:left="426" w:hanging="284"/>
              <w:contextualSpacing w:val="0"/>
            </w:pPr>
            <w:r>
              <w:t>Introduce reporting indicators which are to be shared with Fairtrade International annually, in order to enable aggregated and anonymized reporting to the public or to stakeholders upon request</w:t>
            </w:r>
          </w:p>
          <w:p w14:paraId="47EDCAE4" w14:textId="77777777" w:rsidR="00AD3E5B" w:rsidRDefault="001E669D" w:rsidP="002349B5">
            <w:pPr>
              <w:spacing w:before="120" w:after="120" w:line="240" w:lineRule="auto"/>
              <w:jc w:val="left"/>
              <w:rPr>
                <w:b/>
              </w:rPr>
            </w:pPr>
            <w:r>
              <w:rPr>
                <w:b/>
              </w:rPr>
              <w:t xml:space="preserve">1.1 </w:t>
            </w:r>
            <w:r w:rsidR="00AD3E5B" w:rsidRPr="00AD3E5B">
              <w:rPr>
                <w:b/>
              </w:rPr>
              <w:t xml:space="preserve">Commitment to Respecting Human Rights and </w:t>
            </w:r>
            <w:r w:rsidR="003F3CE2">
              <w:rPr>
                <w:b/>
              </w:rPr>
              <w:t xml:space="preserve">the </w:t>
            </w:r>
            <w:r w:rsidR="00AD3E5B" w:rsidRPr="00AD3E5B">
              <w:rPr>
                <w:b/>
              </w:rPr>
              <w:t>Environment</w:t>
            </w:r>
          </w:p>
          <w:p w14:paraId="088D634D" w14:textId="20A419E6" w:rsidR="00AD3E5B" w:rsidRPr="00DE4695" w:rsidRDefault="00DE4695" w:rsidP="002349B5">
            <w:pPr>
              <w:spacing w:before="120" w:after="120" w:line="240" w:lineRule="auto"/>
              <w:jc w:val="left"/>
              <w:rPr>
                <w:i/>
              </w:rPr>
            </w:pPr>
            <w:r w:rsidRPr="00DE4695">
              <w:rPr>
                <w:i/>
              </w:rPr>
              <w:t xml:space="preserve">Addresses ARS </w:t>
            </w:r>
            <w:r w:rsidR="008E436D">
              <w:rPr>
                <w:i/>
              </w:rPr>
              <w:t>Bronze</w:t>
            </w:r>
            <w:r w:rsidRPr="00DE4695">
              <w:rPr>
                <w:i/>
              </w:rPr>
              <w:t xml:space="preserve"> requirement 1</w:t>
            </w:r>
            <w:r>
              <w:rPr>
                <w:i/>
              </w:rPr>
              <w:t>2</w:t>
            </w:r>
            <w:r w:rsidRPr="00DE4695">
              <w:rPr>
                <w:i/>
              </w:rPr>
              <w:t>.</w:t>
            </w:r>
            <w:r>
              <w:rPr>
                <w:i/>
              </w:rPr>
              <w:t>2</w:t>
            </w:r>
            <w:r w:rsidRPr="00DE4695">
              <w:rPr>
                <w:i/>
              </w:rPr>
              <w:t>.c</w:t>
            </w:r>
            <w:r w:rsidR="00997F19">
              <w:rPr>
                <w:rStyle w:val="FootnoteReference"/>
                <w:i/>
              </w:rPr>
              <w:footnoteReference w:id="1"/>
            </w:r>
            <w:r w:rsidR="00057845">
              <w:rPr>
                <w:i/>
              </w:rPr>
              <w:t xml:space="preserve"> </w:t>
            </w:r>
            <w:r w:rsidRPr="00DE4695">
              <w:rPr>
                <w:i/>
              </w:rPr>
              <w:t>– this requirement will be mandatory in Côte d’Ivoire and Ghana</w:t>
            </w:r>
            <w:r w:rsidR="00207B8F">
              <w:rPr>
                <w:i/>
              </w:rPr>
              <w:t xml:space="preserve">, </w:t>
            </w:r>
            <w:r w:rsidR="00207B8F" w:rsidRPr="00207B8F">
              <w:rPr>
                <w:i/>
              </w:rPr>
              <w:t xml:space="preserve">it is </w:t>
            </w:r>
            <w:r w:rsidR="001916AA">
              <w:rPr>
                <w:i/>
              </w:rPr>
              <w:t>suggested</w:t>
            </w:r>
            <w:r w:rsidR="00207B8F" w:rsidRPr="00207B8F">
              <w:rPr>
                <w:i/>
              </w:rPr>
              <w:t xml:space="preserve"> </w:t>
            </w:r>
            <w:r w:rsidR="006035A3">
              <w:rPr>
                <w:i/>
              </w:rPr>
              <w:t>for</w:t>
            </w:r>
            <w:r w:rsidR="000825D3">
              <w:rPr>
                <w:i/>
              </w:rPr>
              <w:t xml:space="preserve"> </w:t>
            </w:r>
            <w:r w:rsidR="00207B8F" w:rsidRPr="00207B8F">
              <w:rPr>
                <w:i/>
              </w:rPr>
              <w:t>implement</w:t>
            </w:r>
            <w:r w:rsidR="006035A3">
              <w:rPr>
                <w:i/>
              </w:rPr>
              <w:t>ation</w:t>
            </w:r>
            <w:r w:rsidR="00207B8F" w:rsidRPr="00207B8F">
              <w:rPr>
                <w:i/>
              </w:rPr>
              <w:t xml:space="preserve"> </w:t>
            </w:r>
            <w:r w:rsidR="001916AA">
              <w:rPr>
                <w:i/>
              </w:rPr>
              <w:t xml:space="preserve">in all </w:t>
            </w:r>
            <w:r w:rsidR="00485808">
              <w:rPr>
                <w:i/>
              </w:rPr>
              <w:t>regions</w:t>
            </w:r>
            <w:r w:rsidR="001916AA">
              <w:rPr>
                <w:i/>
              </w:rPr>
              <w:t xml:space="preserve"> except for Latin America and Caribbean.</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AD3E5B" w:rsidRPr="00742A66" w14:paraId="01929746" w14:textId="77777777" w:rsidTr="00EF6153">
              <w:trPr>
                <w:trHeight w:val="380"/>
              </w:trPr>
              <w:tc>
                <w:tcPr>
                  <w:tcW w:w="8505" w:type="dxa"/>
                  <w:gridSpan w:val="3"/>
                  <w:shd w:val="clear" w:color="auto" w:fill="auto"/>
                  <w:vAlign w:val="center"/>
                </w:tcPr>
                <w:p w14:paraId="33273114" w14:textId="77777777" w:rsidR="00AD3E5B" w:rsidRPr="004C5080" w:rsidRDefault="00AD3E5B" w:rsidP="003805BA">
                  <w:pPr>
                    <w:autoSpaceDE w:val="0"/>
                    <w:autoSpaceDN w:val="0"/>
                    <w:adjustRightInd w:val="0"/>
                    <w:spacing w:line="240" w:lineRule="auto"/>
                    <w:rPr>
                      <w:rFonts w:cs="Arial"/>
                      <w:spacing w:val="-1"/>
                      <w:sz w:val="20"/>
                      <w:szCs w:val="20"/>
                    </w:rPr>
                  </w:pPr>
                  <w:r w:rsidRPr="00DE254E">
                    <w:rPr>
                      <w:rFonts w:cs="Arial"/>
                      <w:b/>
                      <w:spacing w:val="-1"/>
                      <w:sz w:val="20"/>
                      <w:szCs w:val="20"/>
                    </w:rPr>
                    <w:t>Applies to:</w:t>
                  </w:r>
                  <w:r>
                    <w:rPr>
                      <w:rFonts w:cs="Arial"/>
                      <w:spacing w:val="-1"/>
                      <w:sz w:val="20"/>
                      <w:szCs w:val="20"/>
                    </w:rPr>
                    <w:t xml:space="preserve"> SPOs and Traders</w:t>
                  </w:r>
                </w:p>
              </w:tc>
            </w:tr>
            <w:tr w:rsidR="00AD3E5B" w:rsidRPr="00742A66" w14:paraId="19035DE1" w14:textId="77777777" w:rsidTr="00EF6153">
              <w:trPr>
                <w:trHeight w:val="835"/>
              </w:trPr>
              <w:tc>
                <w:tcPr>
                  <w:tcW w:w="900" w:type="dxa"/>
                  <w:shd w:val="clear" w:color="auto" w:fill="BFBFBF"/>
                  <w:vAlign w:val="center"/>
                </w:tcPr>
                <w:p w14:paraId="6FC20516" w14:textId="77777777" w:rsidR="00AD3E5B" w:rsidRPr="004C5080" w:rsidRDefault="00AD3E5B" w:rsidP="003805BA">
                  <w:pPr>
                    <w:spacing w:before="120" w:after="120" w:line="240" w:lineRule="auto"/>
                    <w:rPr>
                      <w:rFonts w:cs="Arial"/>
                      <w:b/>
                      <w:sz w:val="20"/>
                      <w:szCs w:val="20"/>
                    </w:rPr>
                  </w:pPr>
                  <w:r w:rsidRPr="004C5080">
                    <w:rPr>
                      <w:rFonts w:cs="Arial"/>
                      <w:b/>
                      <w:sz w:val="20"/>
                      <w:szCs w:val="20"/>
                    </w:rPr>
                    <w:t xml:space="preserve">Year </w:t>
                  </w:r>
                  <w:r>
                    <w:rPr>
                      <w:rFonts w:cs="Arial"/>
                      <w:b/>
                      <w:sz w:val="20"/>
                      <w:szCs w:val="20"/>
                    </w:rPr>
                    <w:t>0</w:t>
                  </w:r>
                </w:p>
              </w:tc>
              <w:tc>
                <w:tcPr>
                  <w:tcW w:w="720" w:type="dxa"/>
                  <w:shd w:val="clear" w:color="auto" w:fill="BFBFBF"/>
                  <w:vAlign w:val="center"/>
                </w:tcPr>
                <w:p w14:paraId="014A00BA" w14:textId="77777777" w:rsidR="00AD3E5B" w:rsidRPr="004C5080" w:rsidRDefault="00AD3E5B" w:rsidP="003805BA">
                  <w:pPr>
                    <w:spacing w:before="120" w:after="120" w:line="240" w:lineRule="auto"/>
                    <w:rPr>
                      <w:b/>
                      <w:sz w:val="20"/>
                      <w:szCs w:val="20"/>
                      <w:lang w:eastAsia="ko-KR"/>
                    </w:rPr>
                  </w:pPr>
                  <w:r w:rsidRPr="004C5080">
                    <w:rPr>
                      <w:b/>
                      <w:sz w:val="20"/>
                      <w:szCs w:val="20"/>
                      <w:lang w:eastAsia="ko-KR"/>
                    </w:rPr>
                    <w:t>Core</w:t>
                  </w:r>
                </w:p>
              </w:tc>
              <w:tc>
                <w:tcPr>
                  <w:tcW w:w="6885" w:type="dxa"/>
                  <w:vAlign w:val="center"/>
                </w:tcPr>
                <w:p w14:paraId="0F0A9599" w14:textId="77777777" w:rsidR="00AD3E5B" w:rsidRPr="00AD3E5B" w:rsidRDefault="00AD3E5B" w:rsidP="003805BA">
                  <w:pPr>
                    <w:spacing w:line="240" w:lineRule="auto"/>
                    <w:rPr>
                      <w:sz w:val="20"/>
                      <w:szCs w:val="20"/>
                      <w:lang w:val="en-US"/>
                    </w:rPr>
                  </w:pPr>
                  <w:r w:rsidRPr="00AD3E5B">
                    <w:rPr>
                      <w:sz w:val="20"/>
                      <w:szCs w:val="20"/>
                      <w:lang w:val="en-US"/>
                    </w:rPr>
                    <w:t xml:space="preserve">You produce a written signed commitment to upholding Human and Environmental Rights which: </w:t>
                  </w:r>
                </w:p>
                <w:p w14:paraId="2419C0A3" w14:textId="77777777" w:rsidR="00AD3E5B" w:rsidRPr="00AD3E5B" w:rsidRDefault="00AD3E5B" w:rsidP="003805BA">
                  <w:pPr>
                    <w:pStyle w:val="ListParagraph"/>
                    <w:numPr>
                      <w:ilvl w:val="0"/>
                      <w:numId w:val="18"/>
                    </w:numPr>
                    <w:spacing w:after="160" w:line="259" w:lineRule="auto"/>
                    <w:jc w:val="left"/>
                    <w:rPr>
                      <w:sz w:val="20"/>
                      <w:szCs w:val="20"/>
                      <w:lang w:val="en-US"/>
                    </w:rPr>
                  </w:pPr>
                  <w:r w:rsidRPr="00AD3E5B">
                    <w:rPr>
                      <w:sz w:val="20"/>
                      <w:szCs w:val="20"/>
                      <w:lang w:val="en-US"/>
                    </w:rPr>
                    <w:t>Stipulates that your organization avoids causing or contributing to adverse human rights and environmental impacts, whilst also ensuring that if any such impacts occur, they will be addressed</w:t>
                  </w:r>
                </w:p>
                <w:p w14:paraId="0AFFF915" w14:textId="77777777" w:rsidR="00AD3E5B" w:rsidRPr="00FF0D23" w:rsidRDefault="00AD3E5B" w:rsidP="003805BA">
                  <w:pPr>
                    <w:pStyle w:val="ListParagraph"/>
                    <w:numPr>
                      <w:ilvl w:val="0"/>
                      <w:numId w:val="18"/>
                    </w:numPr>
                    <w:spacing w:after="160" w:line="259" w:lineRule="auto"/>
                    <w:jc w:val="left"/>
                    <w:rPr>
                      <w:rFonts w:cs="Arial"/>
                      <w:spacing w:val="-1"/>
                      <w:sz w:val="20"/>
                      <w:szCs w:val="20"/>
                    </w:rPr>
                  </w:pPr>
                  <w:r w:rsidRPr="00AD3E5B">
                    <w:rPr>
                      <w:sz w:val="20"/>
                      <w:szCs w:val="20"/>
                      <w:lang w:val="en-US"/>
                    </w:rPr>
                    <w:t xml:space="preserve">References the ILO conventions </w:t>
                  </w:r>
                  <w:r>
                    <w:rPr>
                      <w:sz w:val="20"/>
                      <w:szCs w:val="20"/>
                      <w:lang w:val="en-US"/>
                    </w:rPr>
                    <w:t xml:space="preserve">as mentioned in the SPO standard chapter 3.3 </w:t>
                  </w:r>
                  <w:r w:rsidRPr="00AD3E5B">
                    <w:rPr>
                      <w:sz w:val="20"/>
                      <w:szCs w:val="20"/>
                      <w:lang w:val="en-US"/>
                    </w:rPr>
                    <w:t>and UNGP for Business and Human Rights.</w:t>
                  </w:r>
                </w:p>
              </w:tc>
            </w:tr>
            <w:tr w:rsidR="00AD3E5B" w:rsidRPr="00742A66" w14:paraId="6421E10E" w14:textId="77777777" w:rsidTr="00AD3E5B">
              <w:trPr>
                <w:trHeight w:val="349"/>
              </w:trPr>
              <w:tc>
                <w:tcPr>
                  <w:tcW w:w="8505" w:type="dxa"/>
                  <w:gridSpan w:val="3"/>
                  <w:shd w:val="clear" w:color="auto" w:fill="BFBFBF"/>
                  <w:vAlign w:val="center"/>
                </w:tcPr>
                <w:p w14:paraId="31354842" w14:textId="77777777" w:rsidR="00AD3E5B" w:rsidRPr="00DD5B24" w:rsidDel="00DD5B24" w:rsidRDefault="00AD3E5B" w:rsidP="003805BA">
                  <w:pPr>
                    <w:autoSpaceDE w:val="0"/>
                    <w:autoSpaceDN w:val="0"/>
                    <w:adjustRightInd w:val="0"/>
                    <w:spacing w:line="240" w:lineRule="auto"/>
                    <w:rPr>
                      <w:sz w:val="20"/>
                      <w:szCs w:val="20"/>
                      <w:lang w:eastAsia="ko-KR"/>
                    </w:rPr>
                  </w:pPr>
                  <w:r w:rsidRPr="00FF0D23">
                    <w:rPr>
                      <w:rFonts w:cs="Arial"/>
                      <w:b/>
                      <w:sz w:val="18"/>
                      <w:szCs w:val="18"/>
                    </w:rPr>
                    <w:t>Guidance:</w:t>
                  </w:r>
                  <w:r w:rsidRPr="00FF0D23">
                    <w:rPr>
                      <w:rFonts w:cs="Arial"/>
                      <w:sz w:val="18"/>
                      <w:szCs w:val="18"/>
                    </w:rPr>
                    <w:t xml:space="preserve"> </w:t>
                  </w:r>
                  <w:r w:rsidRPr="00AD3E5B">
                    <w:rPr>
                      <w:rFonts w:cs="Arial"/>
                      <w:sz w:val="18"/>
                      <w:szCs w:val="18"/>
                    </w:rPr>
                    <w:t>Please see Annex “Guidance on Human and Environmental Rights Commitment”</w:t>
                  </w:r>
                </w:p>
              </w:tc>
            </w:tr>
          </w:tbl>
          <w:p w14:paraId="02C3CCD0" w14:textId="77777777" w:rsidR="00AD3E5B" w:rsidRDefault="00EF6153" w:rsidP="002349B5">
            <w:pPr>
              <w:spacing w:before="120" w:after="120" w:line="240" w:lineRule="auto"/>
              <w:jc w:val="left"/>
            </w:pPr>
            <w:r>
              <w:rPr>
                <w:b/>
              </w:rPr>
              <w:t>Rationale</w:t>
            </w:r>
            <w:r w:rsidR="00AD3E5B">
              <w:t>:</w:t>
            </w:r>
            <w:r w:rsidR="00C332E4">
              <w:t xml:space="preserve"> In line with the HREDD step “Embed responsible business conduct”, the requirement will set the bas</w:t>
            </w:r>
            <w:r w:rsidR="00CD4198">
              <w:t>is</w:t>
            </w:r>
            <w:r w:rsidR="00C332E4">
              <w:t xml:space="preserve"> for an entire HRDD process to be embedded into the SPO and trader; it stipulates the intention of what is to come.</w:t>
            </w:r>
          </w:p>
          <w:p w14:paraId="37339DC0" w14:textId="4F16402E" w:rsidR="00AC3848" w:rsidRDefault="00AD3E5B" w:rsidP="003805BA">
            <w:pPr>
              <w:spacing w:after="120" w:line="240" w:lineRule="auto"/>
              <w:jc w:val="left"/>
            </w:pPr>
            <w:r w:rsidRPr="00AD3E5B">
              <w:rPr>
                <w:b/>
              </w:rPr>
              <w:t>Implications</w:t>
            </w:r>
            <w:r>
              <w:t>:</w:t>
            </w:r>
            <w:r w:rsidR="00C332E4">
              <w:t xml:space="preserve"> This is the starting point and implies relatively few efforts.</w:t>
            </w:r>
          </w:p>
          <w:p w14:paraId="6C388BBE" w14:textId="77777777" w:rsidR="00092018" w:rsidRPr="00092018" w:rsidRDefault="001979D5" w:rsidP="003805BA">
            <w:pPr>
              <w:spacing w:after="120" w:line="240" w:lineRule="auto"/>
              <w:jc w:val="left"/>
              <w:rPr>
                <w:b/>
                <w:color w:val="00B9E4" w:themeColor="background2"/>
              </w:rPr>
            </w:pPr>
            <w:r>
              <w:rPr>
                <w:b/>
                <w:color w:val="00B9E4" w:themeColor="background2"/>
              </w:rPr>
              <w:t xml:space="preserve">1.1.1 </w:t>
            </w:r>
            <w:r w:rsidR="00092018" w:rsidRPr="00092018">
              <w:rPr>
                <w:b/>
                <w:color w:val="00B9E4" w:themeColor="background2"/>
              </w:rPr>
              <w:t>Do you agree with this requirement?</w:t>
            </w:r>
          </w:p>
          <w:p w14:paraId="5055E558" w14:textId="77777777" w:rsidR="00092018" w:rsidRPr="009C512D" w:rsidRDefault="00092018"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0A4C3B69" w14:textId="77777777" w:rsidR="00092018" w:rsidRPr="009C512D" w:rsidRDefault="00092018"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298FE7D7" w14:textId="77777777" w:rsidR="00092018" w:rsidRPr="009C512D" w:rsidRDefault="00092018"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10BDDB88" w14:textId="77777777" w:rsidR="00092018" w:rsidRPr="009C512D" w:rsidRDefault="00092018"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5E9B9B44" w14:textId="77777777" w:rsidR="00092018" w:rsidRPr="009C512D" w:rsidRDefault="00092018"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12A055A6" w14:textId="77777777" w:rsidR="00092018" w:rsidRDefault="00700995" w:rsidP="003805BA">
            <w:pPr>
              <w:rPr>
                <w:color w:val="808080" w:themeColor="background1" w:themeShade="80"/>
              </w:rPr>
            </w:pPr>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2C0281E5" w14:textId="22309D03" w:rsidR="00092018" w:rsidRPr="00092018" w:rsidRDefault="006C7181" w:rsidP="003805BA">
            <w:pPr>
              <w:spacing w:after="120" w:line="240" w:lineRule="auto"/>
              <w:jc w:val="left"/>
              <w:rPr>
                <w:b/>
                <w:color w:val="00B9E4" w:themeColor="background2"/>
              </w:rPr>
            </w:pPr>
            <w:r>
              <w:rPr>
                <w:b/>
                <w:color w:val="00B9E4" w:themeColor="background2"/>
              </w:rPr>
              <w:t xml:space="preserve">1.1.2 </w:t>
            </w:r>
            <w:r w:rsidR="00092018" w:rsidRPr="00092018">
              <w:rPr>
                <w:b/>
                <w:color w:val="00B9E4" w:themeColor="background2"/>
              </w:rPr>
              <w:t xml:space="preserve">How do you </w:t>
            </w:r>
            <w:r w:rsidR="007552FB">
              <w:rPr>
                <w:b/>
                <w:color w:val="00B9E4" w:themeColor="background2"/>
              </w:rPr>
              <w:t>rank</w:t>
            </w:r>
            <w:r w:rsidR="007552FB" w:rsidRPr="00092018">
              <w:rPr>
                <w:b/>
                <w:color w:val="00B9E4" w:themeColor="background2"/>
              </w:rPr>
              <w:t xml:space="preserve"> </w:t>
            </w:r>
            <w:r w:rsidR="00092018" w:rsidRPr="00092018">
              <w:rPr>
                <w:b/>
                <w:color w:val="00B9E4" w:themeColor="background2"/>
              </w:rPr>
              <w:t>the effort</w:t>
            </w:r>
            <w:r w:rsidR="007552FB">
              <w:rPr>
                <w:b/>
                <w:color w:val="00B9E4" w:themeColor="background2"/>
              </w:rPr>
              <w:t>s necessary</w:t>
            </w:r>
            <w:r w:rsidR="00092018" w:rsidRPr="00092018">
              <w:rPr>
                <w:b/>
                <w:color w:val="00B9E4" w:themeColor="background2"/>
              </w:rPr>
              <w:t xml:space="preserve"> to comply with this requirement on a scale from 1-5 (1 = lowest; 5 = highest effort)</w:t>
            </w:r>
            <w:r w:rsidR="00092018">
              <w:rPr>
                <w:b/>
                <w:color w:val="00B9E4" w:themeColor="background2"/>
              </w:rPr>
              <w:t>?</w:t>
            </w:r>
          </w:p>
          <w:p w14:paraId="773DF7B1" w14:textId="77777777" w:rsidR="00092018" w:rsidRDefault="00092018"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1F5448C6" w14:textId="77777777" w:rsidR="00092018" w:rsidRDefault="00092018"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7F7896FD" w14:textId="77777777" w:rsidR="00092018" w:rsidRDefault="00092018"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5045578D" w14:textId="77777777" w:rsidR="00092018" w:rsidRDefault="00092018"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0F3CAEF1" w14:textId="77777777" w:rsidR="00092018" w:rsidRDefault="00092018"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26100A8D" w14:textId="3E044EA9" w:rsidR="00092018" w:rsidRDefault="006C7181" w:rsidP="003805BA">
            <w:pPr>
              <w:spacing w:after="120" w:line="240" w:lineRule="auto"/>
              <w:jc w:val="left"/>
              <w:rPr>
                <w:b/>
                <w:color w:val="00B9E4" w:themeColor="background2"/>
              </w:rPr>
            </w:pPr>
            <w:r>
              <w:rPr>
                <w:b/>
                <w:color w:val="00B9E4" w:themeColor="background2"/>
              </w:rPr>
              <w:t xml:space="preserve">1.1.3 </w:t>
            </w:r>
            <w:r w:rsidR="00092018" w:rsidRPr="00092018">
              <w:rPr>
                <w:b/>
                <w:color w:val="00B9E4" w:themeColor="background2"/>
              </w:rPr>
              <w:t>If you selected 3-5, to be concrete, which major challenge/ difficulty do you expect?</w:t>
            </w:r>
          </w:p>
          <w:p w14:paraId="50718323" w14:textId="77777777" w:rsidR="00092018" w:rsidRPr="00092018" w:rsidRDefault="006C7181" w:rsidP="003805BA">
            <w:pPr>
              <w:spacing w:after="120" w:line="240" w:lineRule="auto"/>
              <w:jc w:val="left"/>
              <w:rPr>
                <w:b/>
                <w:color w:val="00B9E4" w:themeColor="background2"/>
              </w:rPr>
            </w:pPr>
            <w:r w:rsidRPr="006C7181">
              <w:fldChar w:fldCharType="begin">
                <w:ffData>
                  <w:name w:val=""/>
                  <w:enabled/>
                  <w:calcOnExit w:val="0"/>
                  <w:textInput/>
                </w:ffData>
              </w:fldChar>
            </w:r>
            <w:r w:rsidRPr="006C7181">
              <w:instrText xml:space="preserve"> FORMTEXT </w:instrText>
            </w:r>
            <w:r w:rsidRPr="006C7181">
              <w:fldChar w:fldCharType="separate"/>
            </w:r>
            <w:r w:rsidRPr="006C7181">
              <w:rPr>
                <w:noProof/>
              </w:rPr>
              <w:t> </w:t>
            </w:r>
            <w:r w:rsidRPr="006C7181">
              <w:rPr>
                <w:noProof/>
              </w:rPr>
              <w:t> </w:t>
            </w:r>
            <w:r w:rsidRPr="006C7181">
              <w:rPr>
                <w:noProof/>
              </w:rPr>
              <w:t> </w:t>
            </w:r>
            <w:r w:rsidRPr="006C7181">
              <w:rPr>
                <w:noProof/>
              </w:rPr>
              <w:t> </w:t>
            </w:r>
            <w:r w:rsidRPr="006C7181">
              <w:rPr>
                <w:noProof/>
              </w:rPr>
              <w:t> </w:t>
            </w:r>
            <w:r w:rsidRPr="006C7181">
              <w:fldChar w:fldCharType="end"/>
            </w:r>
          </w:p>
          <w:p w14:paraId="55CCA95D" w14:textId="7BC8FDE2" w:rsidR="004D2A88" w:rsidRDefault="006C7181" w:rsidP="003805BA">
            <w:pPr>
              <w:spacing w:after="120" w:line="240" w:lineRule="auto"/>
              <w:jc w:val="left"/>
              <w:rPr>
                <w:b/>
                <w:color w:val="00B9E4" w:themeColor="background2"/>
              </w:rPr>
            </w:pPr>
            <w:r>
              <w:rPr>
                <w:b/>
                <w:color w:val="00B9E4" w:themeColor="background2"/>
              </w:rPr>
              <w:t>1.1.</w:t>
            </w:r>
            <w:r w:rsidR="00A4739C">
              <w:rPr>
                <w:b/>
                <w:color w:val="00B9E4" w:themeColor="background2"/>
              </w:rPr>
              <w:t>4</w:t>
            </w:r>
            <w:r>
              <w:rPr>
                <w:b/>
                <w:color w:val="00B9E4" w:themeColor="background2"/>
              </w:rPr>
              <w:t xml:space="preserve"> </w:t>
            </w:r>
            <w:r w:rsidR="004D2A88">
              <w:rPr>
                <w:b/>
                <w:color w:val="00B9E4" w:themeColor="background2"/>
              </w:rPr>
              <w:t>Should this requirement apply to all Fairtrade certified traders, licensees and retailers along the supply chain or only to those organizations with a specific function?</w:t>
            </w:r>
          </w:p>
          <w:p w14:paraId="278A4854" w14:textId="77777777" w:rsidR="004D2A88" w:rsidRPr="000C44D5" w:rsidRDefault="004D2A88"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0C44D5">
              <w:t xml:space="preserve">All </w:t>
            </w:r>
          </w:p>
          <w:p w14:paraId="7F05756F" w14:textId="77777777" w:rsidR="004D2A88" w:rsidRPr="000C44D5" w:rsidRDefault="004D2A88"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Exporters </w:t>
            </w:r>
          </w:p>
          <w:p w14:paraId="0F772900" w14:textId="77777777" w:rsidR="004D2A88" w:rsidRPr="000C44D5" w:rsidRDefault="004D2A88"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Importers </w:t>
            </w:r>
          </w:p>
          <w:p w14:paraId="696C9A46" w14:textId="77777777" w:rsidR="004D2A88" w:rsidRPr="000C44D5" w:rsidRDefault="004D2A88"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Processors </w:t>
            </w:r>
          </w:p>
          <w:p w14:paraId="06674EE4" w14:textId="77777777" w:rsidR="004D2A88" w:rsidRPr="000C44D5" w:rsidRDefault="004D2A88"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Manufacturers</w:t>
            </w:r>
          </w:p>
          <w:p w14:paraId="444A440A" w14:textId="77777777" w:rsidR="004D2A88" w:rsidRPr="000C44D5" w:rsidRDefault="004D2A88"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Licensees</w:t>
            </w:r>
          </w:p>
          <w:p w14:paraId="70210AD9" w14:textId="77777777" w:rsidR="004D2A88" w:rsidRPr="000C44D5" w:rsidRDefault="004D2A88"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Retailers</w:t>
            </w:r>
          </w:p>
          <w:p w14:paraId="3EAA1128" w14:textId="77777777" w:rsidR="00092018" w:rsidRDefault="004D2A88" w:rsidP="006C7181">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 I don’t know</w:t>
            </w:r>
          </w:p>
          <w:p w14:paraId="1D60FBC8" w14:textId="77777777" w:rsidR="00AD3E5B" w:rsidRDefault="001E669D" w:rsidP="002349B5">
            <w:pPr>
              <w:spacing w:before="120" w:after="120" w:line="240" w:lineRule="auto"/>
              <w:jc w:val="left"/>
            </w:pPr>
            <w:r>
              <w:rPr>
                <w:b/>
              </w:rPr>
              <w:t xml:space="preserve">1.2 </w:t>
            </w:r>
            <w:r w:rsidR="00AD3E5B" w:rsidRPr="00144386">
              <w:rPr>
                <w:b/>
              </w:rPr>
              <w:t>Human Rights Policy and Procedures</w:t>
            </w:r>
          </w:p>
          <w:p w14:paraId="70697480" w14:textId="1FA226DA" w:rsidR="00E5428D" w:rsidRPr="00DE4695" w:rsidRDefault="00290E78" w:rsidP="002349B5">
            <w:pPr>
              <w:spacing w:before="120" w:after="120" w:line="240" w:lineRule="auto"/>
              <w:jc w:val="left"/>
              <w:rPr>
                <w:i/>
              </w:rPr>
            </w:pPr>
            <w:r w:rsidRPr="00DE4695">
              <w:rPr>
                <w:i/>
              </w:rPr>
              <w:t xml:space="preserve">Addresses ARS </w:t>
            </w:r>
            <w:r w:rsidR="00C97EB6">
              <w:rPr>
                <w:i/>
              </w:rPr>
              <w:t>Bronze requirements</w:t>
            </w:r>
            <w:r>
              <w:rPr>
                <w:i/>
              </w:rPr>
              <w:t xml:space="preserve"> 12.5.a, 12.6.a and Silver requirements 12.2.d, and 12.7.b </w:t>
            </w:r>
            <w:r w:rsidRPr="00DE4695">
              <w:rPr>
                <w:i/>
              </w:rPr>
              <w:t>– this requirement will be mandatory in Côte d’Ivoire and Ghana</w:t>
            </w:r>
            <w:r>
              <w:rPr>
                <w:i/>
              </w:rPr>
              <w:t xml:space="preserve">, </w:t>
            </w:r>
            <w:r w:rsidRPr="00207B8F">
              <w:rPr>
                <w:i/>
              </w:rPr>
              <w:t xml:space="preserve">it is </w:t>
            </w:r>
            <w:r w:rsidR="001916AA">
              <w:rPr>
                <w:i/>
              </w:rPr>
              <w:t>suggested</w:t>
            </w:r>
            <w:r w:rsidRPr="00207B8F">
              <w:rPr>
                <w:i/>
              </w:rPr>
              <w:t xml:space="preserve"> </w:t>
            </w:r>
            <w:r w:rsidR="006035A3">
              <w:rPr>
                <w:i/>
              </w:rPr>
              <w:t>for</w:t>
            </w:r>
            <w:r w:rsidRPr="00207B8F">
              <w:rPr>
                <w:i/>
              </w:rPr>
              <w:t xml:space="preserve"> implement</w:t>
            </w:r>
            <w:r w:rsidR="006035A3">
              <w:rPr>
                <w:i/>
              </w:rPr>
              <w:t>ation</w:t>
            </w:r>
            <w:r w:rsidRPr="00207B8F">
              <w:rPr>
                <w:i/>
              </w:rPr>
              <w:t xml:space="preserve"> </w:t>
            </w:r>
            <w:r w:rsidR="001916AA">
              <w:rPr>
                <w:i/>
              </w:rPr>
              <w:t xml:space="preserve">in all </w:t>
            </w:r>
            <w:r w:rsidR="00485808">
              <w:rPr>
                <w:i/>
              </w:rPr>
              <w:t>regions</w:t>
            </w:r>
            <w:r w:rsidR="001916AA">
              <w:rPr>
                <w:i/>
              </w:rPr>
              <w:t xml:space="preserve"> except for Latin America and Caribbean</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AD3E5B" w:rsidRPr="00742A66" w14:paraId="62903E01" w14:textId="77777777" w:rsidTr="00EF6153">
              <w:trPr>
                <w:trHeight w:val="380"/>
              </w:trPr>
              <w:tc>
                <w:tcPr>
                  <w:tcW w:w="8505" w:type="dxa"/>
                  <w:gridSpan w:val="3"/>
                  <w:shd w:val="clear" w:color="auto" w:fill="auto"/>
                  <w:vAlign w:val="center"/>
                </w:tcPr>
                <w:p w14:paraId="18A73B07" w14:textId="77777777" w:rsidR="00AD3E5B" w:rsidRPr="004C5080" w:rsidRDefault="00AD3E5B" w:rsidP="003805BA">
                  <w:pPr>
                    <w:autoSpaceDE w:val="0"/>
                    <w:autoSpaceDN w:val="0"/>
                    <w:adjustRightInd w:val="0"/>
                    <w:spacing w:line="240" w:lineRule="auto"/>
                    <w:rPr>
                      <w:rFonts w:cs="Arial"/>
                      <w:spacing w:val="-1"/>
                      <w:sz w:val="20"/>
                      <w:szCs w:val="20"/>
                    </w:rPr>
                  </w:pPr>
                  <w:r w:rsidRPr="00DE254E">
                    <w:rPr>
                      <w:rFonts w:cs="Arial"/>
                      <w:b/>
                      <w:spacing w:val="-1"/>
                      <w:sz w:val="20"/>
                      <w:szCs w:val="20"/>
                    </w:rPr>
                    <w:t>Applies to:</w:t>
                  </w:r>
                  <w:r>
                    <w:rPr>
                      <w:rFonts w:cs="Arial"/>
                      <w:spacing w:val="-1"/>
                      <w:sz w:val="20"/>
                      <w:szCs w:val="20"/>
                    </w:rPr>
                    <w:t xml:space="preserve"> SPOs and Traders</w:t>
                  </w:r>
                </w:p>
              </w:tc>
            </w:tr>
            <w:tr w:rsidR="00AD3E5B" w:rsidRPr="00742A66" w14:paraId="1056E5A6" w14:textId="77777777" w:rsidTr="00EF6153">
              <w:trPr>
                <w:trHeight w:val="835"/>
              </w:trPr>
              <w:tc>
                <w:tcPr>
                  <w:tcW w:w="900" w:type="dxa"/>
                  <w:shd w:val="clear" w:color="auto" w:fill="BFBFBF"/>
                  <w:vAlign w:val="center"/>
                </w:tcPr>
                <w:p w14:paraId="52A78A9F" w14:textId="77777777" w:rsidR="00AD3E5B" w:rsidRPr="004C5080" w:rsidRDefault="00AD3E5B" w:rsidP="003805BA">
                  <w:pPr>
                    <w:spacing w:before="120" w:after="120" w:line="240" w:lineRule="auto"/>
                    <w:rPr>
                      <w:rFonts w:cs="Arial"/>
                      <w:b/>
                      <w:sz w:val="20"/>
                      <w:szCs w:val="20"/>
                    </w:rPr>
                  </w:pPr>
                  <w:r w:rsidRPr="004C5080">
                    <w:rPr>
                      <w:rFonts w:cs="Arial"/>
                      <w:b/>
                      <w:sz w:val="20"/>
                      <w:szCs w:val="20"/>
                    </w:rPr>
                    <w:t xml:space="preserve">Year </w:t>
                  </w:r>
                  <w:r>
                    <w:rPr>
                      <w:rFonts w:cs="Arial"/>
                      <w:b/>
                      <w:sz w:val="20"/>
                      <w:szCs w:val="20"/>
                    </w:rPr>
                    <w:t>1</w:t>
                  </w:r>
                </w:p>
              </w:tc>
              <w:tc>
                <w:tcPr>
                  <w:tcW w:w="720" w:type="dxa"/>
                  <w:shd w:val="clear" w:color="auto" w:fill="BFBFBF"/>
                  <w:vAlign w:val="center"/>
                </w:tcPr>
                <w:p w14:paraId="007DE2F0" w14:textId="77777777" w:rsidR="00AD3E5B" w:rsidRPr="004C5080" w:rsidRDefault="00AD3E5B" w:rsidP="003805BA">
                  <w:pPr>
                    <w:spacing w:before="120" w:after="120" w:line="240" w:lineRule="auto"/>
                    <w:rPr>
                      <w:b/>
                      <w:sz w:val="20"/>
                      <w:szCs w:val="20"/>
                      <w:lang w:eastAsia="ko-KR"/>
                    </w:rPr>
                  </w:pPr>
                  <w:r w:rsidRPr="004C5080">
                    <w:rPr>
                      <w:b/>
                      <w:sz w:val="20"/>
                      <w:szCs w:val="20"/>
                      <w:lang w:eastAsia="ko-KR"/>
                    </w:rPr>
                    <w:t>Core</w:t>
                  </w:r>
                </w:p>
              </w:tc>
              <w:tc>
                <w:tcPr>
                  <w:tcW w:w="6885" w:type="dxa"/>
                  <w:vAlign w:val="center"/>
                </w:tcPr>
                <w:p w14:paraId="7877B73F" w14:textId="77777777" w:rsidR="00AD3E5B" w:rsidRPr="00AD3E5B" w:rsidRDefault="00AD3E5B" w:rsidP="003805BA">
                  <w:pPr>
                    <w:rPr>
                      <w:sz w:val="20"/>
                      <w:szCs w:val="20"/>
                    </w:rPr>
                  </w:pPr>
                  <w:r w:rsidRPr="00AD3E5B">
                    <w:rPr>
                      <w:sz w:val="20"/>
                      <w:szCs w:val="20"/>
                    </w:rPr>
                    <w:t>You develop and implement a human rights policy with:</w:t>
                  </w:r>
                </w:p>
                <w:p w14:paraId="23BDF695" w14:textId="77777777" w:rsidR="00AD3E5B" w:rsidRPr="00AD3E5B" w:rsidRDefault="00AD3E5B" w:rsidP="003805BA">
                  <w:pPr>
                    <w:pStyle w:val="ListParagraph"/>
                    <w:numPr>
                      <w:ilvl w:val="0"/>
                      <w:numId w:val="20"/>
                    </w:numPr>
                    <w:spacing w:after="160" w:line="259" w:lineRule="auto"/>
                    <w:jc w:val="left"/>
                    <w:rPr>
                      <w:sz w:val="20"/>
                      <w:szCs w:val="20"/>
                    </w:rPr>
                  </w:pPr>
                  <w:r w:rsidRPr="00AD3E5B">
                    <w:rPr>
                      <w:sz w:val="20"/>
                      <w:szCs w:val="20"/>
                    </w:rPr>
                    <w:t xml:space="preserve">reiterated clear commitments to respecting human rights and environmental sustainability and, </w:t>
                  </w:r>
                </w:p>
                <w:p w14:paraId="49A97989" w14:textId="77777777" w:rsidR="00AD3E5B" w:rsidRPr="00AD3E5B" w:rsidRDefault="00AD3E5B" w:rsidP="003805BA">
                  <w:pPr>
                    <w:pStyle w:val="ListParagraph"/>
                    <w:numPr>
                      <w:ilvl w:val="0"/>
                      <w:numId w:val="20"/>
                    </w:numPr>
                    <w:spacing w:after="160" w:line="259" w:lineRule="auto"/>
                    <w:jc w:val="left"/>
                    <w:rPr>
                      <w:sz w:val="20"/>
                      <w:szCs w:val="20"/>
                    </w:rPr>
                  </w:pPr>
                  <w:r w:rsidRPr="00AD3E5B">
                    <w:rPr>
                      <w:sz w:val="20"/>
                      <w:szCs w:val="20"/>
                    </w:rPr>
                    <w:t xml:space="preserve">due diligence procedures to identify, prevent, mitigate, remediate and monitor negative human rights impacts. </w:t>
                  </w:r>
                </w:p>
                <w:p w14:paraId="05A85A95" w14:textId="77777777" w:rsidR="00AD3E5B" w:rsidRPr="00AD3E5B" w:rsidRDefault="00AD3E5B" w:rsidP="003805BA">
                  <w:pPr>
                    <w:rPr>
                      <w:sz w:val="20"/>
                      <w:szCs w:val="20"/>
                    </w:rPr>
                  </w:pPr>
                  <w:r w:rsidRPr="00AD3E5B">
                    <w:rPr>
                      <w:sz w:val="20"/>
                      <w:szCs w:val="20"/>
                    </w:rPr>
                    <w:t>The due diligence procedures ensure:</w:t>
                  </w:r>
                </w:p>
                <w:p w14:paraId="26A7C97E" w14:textId="77777777" w:rsidR="00AD3E5B" w:rsidRPr="00AD3E5B" w:rsidRDefault="00AD3E5B" w:rsidP="003805BA">
                  <w:pPr>
                    <w:pStyle w:val="ListParagraph"/>
                    <w:numPr>
                      <w:ilvl w:val="0"/>
                      <w:numId w:val="19"/>
                    </w:numPr>
                    <w:spacing w:after="160" w:line="259" w:lineRule="auto"/>
                    <w:jc w:val="left"/>
                    <w:rPr>
                      <w:sz w:val="20"/>
                      <w:szCs w:val="20"/>
                    </w:rPr>
                  </w:pPr>
                  <w:r w:rsidRPr="00AD3E5B">
                    <w:rPr>
                      <w:sz w:val="20"/>
                      <w:szCs w:val="20"/>
                    </w:rPr>
                    <w:t xml:space="preserve">Regular assessment of the most severe human rights and environmental problems the organizations’ operations are related to. </w:t>
                  </w:r>
                </w:p>
                <w:p w14:paraId="0DE9A591" w14:textId="77777777" w:rsidR="00AD3E5B" w:rsidRPr="00AD3E5B" w:rsidRDefault="00AD3E5B" w:rsidP="003805BA">
                  <w:pPr>
                    <w:pStyle w:val="ListParagraph"/>
                    <w:numPr>
                      <w:ilvl w:val="0"/>
                      <w:numId w:val="19"/>
                    </w:numPr>
                    <w:spacing w:after="160" w:line="259" w:lineRule="auto"/>
                    <w:jc w:val="left"/>
                    <w:rPr>
                      <w:sz w:val="20"/>
                      <w:szCs w:val="20"/>
                    </w:rPr>
                  </w:pPr>
                  <w:r w:rsidRPr="00AD3E5B">
                    <w:rPr>
                      <w:sz w:val="20"/>
                      <w:szCs w:val="20"/>
                    </w:rPr>
                    <w:t>Action to cease, prevent and mitigate the identified problems</w:t>
                  </w:r>
                </w:p>
                <w:p w14:paraId="57816764" w14:textId="77777777" w:rsidR="00AD3E5B" w:rsidRPr="00AD3E5B" w:rsidRDefault="00AD3E5B" w:rsidP="003805BA">
                  <w:pPr>
                    <w:pStyle w:val="ListParagraph"/>
                    <w:numPr>
                      <w:ilvl w:val="0"/>
                      <w:numId w:val="19"/>
                    </w:numPr>
                    <w:spacing w:after="160" w:line="259" w:lineRule="auto"/>
                    <w:jc w:val="left"/>
                    <w:rPr>
                      <w:sz w:val="20"/>
                      <w:szCs w:val="20"/>
                    </w:rPr>
                  </w:pPr>
                  <w:r w:rsidRPr="00AD3E5B">
                    <w:rPr>
                      <w:sz w:val="20"/>
                      <w:szCs w:val="20"/>
                    </w:rPr>
                    <w:t xml:space="preserve">Actions to facilitate remediation to persons whose human rights have been abused or neglected.  </w:t>
                  </w:r>
                </w:p>
                <w:p w14:paraId="1A685E9E" w14:textId="77777777" w:rsidR="00AD3E5B" w:rsidRPr="00AD3E5B" w:rsidRDefault="00AD3E5B" w:rsidP="003805BA">
                  <w:pPr>
                    <w:pStyle w:val="ListParagraph"/>
                    <w:numPr>
                      <w:ilvl w:val="0"/>
                      <w:numId w:val="19"/>
                    </w:numPr>
                    <w:spacing w:after="160" w:line="259" w:lineRule="auto"/>
                    <w:jc w:val="left"/>
                    <w:rPr>
                      <w:sz w:val="20"/>
                      <w:szCs w:val="20"/>
                    </w:rPr>
                  </w:pPr>
                  <w:r w:rsidRPr="00AD3E5B">
                    <w:rPr>
                      <w:sz w:val="20"/>
                      <w:szCs w:val="20"/>
                    </w:rPr>
                    <w:t xml:space="preserve">Complaints are dealt with in a timely and rights-based manner </w:t>
                  </w:r>
                </w:p>
                <w:p w14:paraId="31028D78" w14:textId="77777777" w:rsidR="00AD3E5B" w:rsidRPr="00AD3E5B" w:rsidRDefault="00AD3E5B" w:rsidP="003805BA">
                  <w:pPr>
                    <w:pStyle w:val="ListParagraph"/>
                    <w:numPr>
                      <w:ilvl w:val="0"/>
                      <w:numId w:val="19"/>
                    </w:numPr>
                    <w:spacing w:after="160" w:line="259" w:lineRule="auto"/>
                    <w:jc w:val="left"/>
                    <w:rPr>
                      <w:sz w:val="20"/>
                      <w:szCs w:val="20"/>
                    </w:rPr>
                  </w:pPr>
                  <w:r w:rsidRPr="00AD3E5B">
                    <w:rPr>
                      <w:sz w:val="20"/>
                      <w:szCs w:val="20"/>
                    </w:rPr>
                    <w:t>The senior management and board of your organization has approved and is accountable for the policy</w:t>
                  </w:r>
                </w:p>
                <w:p w14:paraId="49FA05AA" w14:textId="77777777" w:rsidR="00AD3E5B" w:rsidRPr="00AD3E5B" w:rsidRDefault="00AD3E5B" w:rsidP="003805BA">
                  <w:pPr>
                    <w:pStyle w:val="ListParagraph"/>
                    <w:numPr>
                      <w:ilvl w:val="0"/>
                      <w:numId w:val="19"/>
                    </w:numPr>
                    <w:spacing w:after="160" w:line="259" w:lineRule="auto"/>
                    <w:jc w:val="left"/>
                    <w:rPr>
                      <w:sz w:val="20"/>
                      <w:szCs w:val="20"/>
                    </w:rPr>
                  </w:pPr>
                  <w:r w:rsidRPr="00AD3E5B">
                    <w:rPr>
                      <w:sz w:val="20"/>
                      <w:szCs w:val="20"/>
                    </w:rPr>
                    <w:t xml:space="preserve">There is a skilled focal point in your organization who is responsible for implementing and periodically assessing the policy  </w:t>
                  </w:r>
                </w:p>
                <w:p w14:paraId="17B83921" w14:textId="77777777" w:rsidR="00AD3E5B" w:rsidRPr="00AD3E5B" w:rsidRDefault="00AD3E5B" w:rsidP="003805BA">
                  <w:pPr>
                    <w:rPr>
                      <w:sz w:val="20"/>
                      <w:szCs w:val="20"/>
                    </w:rPr>
                  </w:pPr>
                  <w:r w:rsidRPr="00AD3E5B">
                    <w:rPr>
                      <w:sz w:val="20"/>
                      <w:szCs w:val="20"/>
                    </w:rPr>
                    <w:t xml:space="preserve">Due to salient issues in cocoa, your organization develops and implements, at a minimum, objectives and processes </w:t>
                  </w:r>
                  <w:r w:rsidR="00955C7F">
                    <w:rPr>
                      <w:sz w:val="20"/>
                      <w:szCs w:val="20"/>
                    </w:rPr>
                    <w:t>for</w:t>
                  </w:r>
                  <w:r w:rsidRPr="00AD3E5B">
                    <w:rPr>
                      <w:sz w:val="20"/>
                      <w:szCs w:val="20"/>
                    </w:rPr>
                    <w:t>:</w:t>
                  </w:r>
                </w:p>
                <w:p w14:paraId="11746FD2" w14:textId="77777777" w:rsidR="00AD3E5B" w:rsidRPr="00AD3E5B" w:rsidRDefault="00AD3E5B" w:rsidP="003805BA">
                  <w:pPr>
                    <w:pStyle w:val="ListParagraph"/>
                    <w:numPr>
                      <w:ilvl w:val="0"/>
                      <w:numId w:val="19"/>
                    </w:numPr>
                    <w:spacing w:after="160" w:line="259" w:lineRule="auto"/>
                    <w:jc w:val="left"/>
                    <w:rPr>
                      <w:sz w:val="20"/>
                      <w:szCs w:val="20"/>
                    </w:rPr>
                  </w:pPr>
                  <w:r w:rsidRPr="00AD3E5B">
                    <w:rPr>
                      <w:sz w:val="20"/>
                      <w:szCs w:val="20"/>
                    </w:rPr>
                    <w:t>Child Rights and Child Labour</w:t>
                  </w:r>
                </w:p>
                <w:p w14:paraId="3AF2940C" w14:textId="77777777" w:rsidR="00AD3E5B" w:rsidRPr="00AD3E5B" w:rsidRDefault="00AD3E5B" w:rsidP="003805BA">
                  <w:pPr>
                    <w:pStyle w:val="ListParagraph"/>
                    <w:numPr>
                      <w:ilvl w:val="0"/>
                      <w:numId w:val="19"/>
                    </w:numPr>
                    <w:spacing w:after="160" w:line="259" w:lineRule="auto"/>
                    <w:jc w:val="left"/>
                    <w:rPr>
                      <w:sz w:val="20"/>
                      <w:szCs w:val="20"/>
                    </w:rPr>
                  </w:pPr>
                  <w:r w:rsidRPr="00AD3E5B">
                    <w:rPr>
                      <w:sz w:val="20"/>
                      <w:szCs w:val="20"/>
                    </w:rPr>
                    <w:t>Labour Rights and Forced Labour</w:t>
                  </w:r>
                </w:p>
                <w:p w14:paraId="07265226" w14:textId="77777777" w:rsidR="00AD3E5B" w:rsidRPr="00AD3E5B" w:rsidRDefault="00AD3E5B" w:rsidP="003805BA">
                  <w:pPr>
                    <w:pStyle w:val="ListParagraph"/>
                    <w:numPr>
                      <w:ilvl w:val="0"/>
                      <w:numId w:val="19"/>
                    </w:numPr>
                    <w:spacing w:after="160" w:line="259" w:lineRule="auto"/>
                    <w:jc w:val="left"/>
                    <w:rPr>
                      <w:sz w:val="20"/>
                      <w:szCs w:val="20"/>
                    </w:rPr>
                  </w:pPr>
                  <w:r w:rsidRPr="00AD3E5B">
                    <w:rPr>
                      <w:sz w:val="20"/>
                      <w:szCs w:val="20"/>
                    </w:rPr>
                    <w:t>Equal Rights and Discrimination</w:t>
                  </w:r>
                </w:p>
                <w:p w14:paraId="642A41B6" w14:textId="77777777" w:rsidR="00AD3E5B" w:rsidRPr="00AD3E5B" w:rsidRDefault="00AD3E5B" w:rsidP="003805BA">
                  <w:pPr>
                    <w:pStyle w:val="ListParagraph"/>
                    <w:numPr>
                      <w:ilvl w:val="0"/>
                      <w:numId w:val="19"/>
                    </w:numPr>
                    <w:spacing w:after="160" w:line="259" w:lineRule="auto"/>
                    <w:jc w:val="left"/>
                    <w:rPr>
                      <w:sz w:val="20"/>
                      <w:szCs w:val="20"/>
                    </w:rPr>
                  </w:pPr>
                  <w:r w:rsidRPr="00AD3E5B">
                    <w:rPr>
                      <w:sz w:val="20"/>
                      <w:szCs w:val="20"/>
                    </w:rPr>
                    <w:t>Workplace Violence, and Harassment</w:t>
                  </w:r>
                </w:p>
                <w:p w14:paraId="4427CF04" w14:textId="77777777" w:rsidR="00AD3E5B" w:rsidRPr="00AD3E5B" w:rsidRDefault="00AD3E5B" w:rsidP="003805BA">
                  <w:pPr>
                    <w:pStyle w:val="ListParagraph"/>
                    <w:numPr>
                      <w:ilvl w:val="0"/>
                      <w:numId w:val="19"/>
                    </w:numPr>
                    <w:spacing w:after="160" w:line="259" w:lineRule="auto"/>
                    <w:jc w:val="left"/>
                    <w:rPr>
                      <w:sz w:val="20"/>
                      <w:szCs w:val="20"/>
                    </w:rPr>
                  </w:pPr>
                  <w:r w:rsidRPr="00AD3E5B">
                    <w:rPr>
                      <w:sz w:val="20"/>
                      <w:szCs w:val="20"/>
                    </w:rPr>
                    <w:t xml:space="preserve">Gender (including Gender Based Violence) and Youth </w:t>
                  </w:r>
                </w:p>
                <w:p w14:paraId="463D9582" w14:textId="77777777" w:rsidR="00AD3E5B" w:rsidRPr="00AD3E5B" w:rsidRDefault="00AD3E5B" w:rsidP="003805BA">
                  <w:pPr>
                    <w:pStyle w:val="ListParagraph"/>
                    <w:numPr>
                      <w:ilvl w:val="0"/>
                      <w:numId w:val="19"/>
                    </w:numPr>
                    <w:spacing w:after="160" w:line="259" w:lineRule="auto"/>
                    <w:jc w:val="left"/>
                    <w:rPr>
                      <w:sz w:val="20"/>
                      <w:szCs w:val="20"/>
                    </w:rPr>
                  </w:pPr>
                  <w:r w:rsidRPr="00AD3E5B">
                    <w:rPr>
                      <w:sz w:val="20"/>
                      <w:szCs w:val="20"/>
                    </w:rPr>
                    <w:t xml:space="preserve">Deforestation and Degradation of Forest </w:t>
                  </w:r>
                </w:p>
                <w:p w14:paraId="439D79E3" w14:textId="77777777" w:rsidR="00AD3E5B" w:rsidRPr="00AD3E5B" w:rsidRDefault="00AD3E5B" w:rsidP="003805BA">
                  <w:pPr>
                    <w:spacing w:line="240" w:lineRule="auto"/>
                    <w:rPr>
                      <w:sz w:val="20"/>
                      <w:szCs w:val="20"/>
                    </w:rPr>
                  </w:pPr>
                  <w:r w:rsidRPr="00AD3E5B">
                    <w:rPr>
                      <w:sz w:val="20"/>
                      <w:szCs w:val="20"/>
                    </w:rPr>
                    <w:t>Your organization’s human rights policies and procedures are publicly available and communicated to your management, staff, members, farm operators</w:t>
                  </w:r>
                  <w:r w:rsidRPr="00AD3E5B">
                    <w:rPr>
                      <w:rStyle w:val="FootnoteReference"/>
                      <w:sz w:val="20"/>
                      <w:szCs w:val="20"/>
                    </w:rPr>
                    <w:footnoteReference w:id="2"/>
                  </w:r>
                  <w:r w:rsidRPr="00AD3E5B">
                    <w:rPr>
                      <w:sz w:val="20"/>
                      <w:szCs w:val="20"/>
                    </w:rPr>
                    <w:t>, workers</w:t>
                  </w:r>
                  <w:r>
                    <w:rPr>
                      <w:sz w:val="20"/>
                      <w:szCs w:val="20"/>
                    </w:rPr>
                    <w:t>, suppliers</w:t>
                  </w:r>
                  <w:r w:rsidRPr="00AD3E5B">
                    <w:rPr>
                      <w:sz w:val="20"/>
                      <w:szCs w:val="20"/>
                    </w:rPr>
                    <w:t xml:space="preserve"> and any job brokers and contractors you use.  </w:t>
                  </w:r>
                </w:p>
                <w:p w14:paraId="0B59D541" w14:textId="77777777" w:rsidR="00AD3E5B" w:rsidRPr="00AD3E5B" w:rsidRDefault="00AD3E5B" w:rsidP="003805BA">
                  <w:pPr>
                    <w:spacing w:line="240" w:lineRule="auto"/>
                    <w:rPr>
                      <w:rFonts w:cs="Arial"/>
                      <w:spacing w:val="-1"/>
                      <w:sz w:val="20"/>
                      <w:szCs w:val="20"/>
                    </w:rPr>
                  </w:pPr>
                  <w:r w:rsidRPr="00AD3E5B">
                    <w:rPr>
                      <w:sz w:val="20"/>
                      <w:szCs w:val="20"/>
                    </w:rPr>
                    <w:t>You review and revise your human rights policies and procedures as often as required, but at a minimum every five years.</w:t>
                  </w:r>
                </w:p>
              </w:tc>
            </w:tr>
            <w:tr w:rsidR="00AD3E5B" w:rsidRPr="00742A66" w14:paraId="630D7165" w14:textId="77777777" w:rsidTr="00EF6153">
              <w:trPr>
                <w:trHeight w:val="349"/>
              </w:trPr>
              <w:tc>
                <w:tcPr>
                  <w:tcW w:w="8505" w:type="dxa"/>
                  <w:gridSpan w:val="3"/>
                  <w:shd w:val="clear" w:color="auto" w:fill="BFBFBF"/>
                  <w:vAlign w:val="center"/>
                </w:tcPr>
                <w:p w14:paraId="70B4CC45" w14:textId="77777777" w:rsidR="00AD3E5B" w:rsidRPr="00AD3E5B" w:rsidDel="00DD5B24" w:rsidRDefault="00AD3E5B" w:rsidP="003805BA">
                  <w:pPr>
                    <w:autoSpaceDE w:val="0"/>
                    <w:autoSpaceDN w:val="0"/>
                    <w:adjustRightInd w:val="0"/>
                    <w:spacing w:line="240" w:lineRule="auto"/>
                    <w:rPr>
                      <w:rFonts w:cs="Arial"/>
                      <w:sz w:val="18"/>
                      <w:szCs w:val="18"/>
                    </w:rPr>
                  </w:pPr>
                  <w:r w:rsidRPr="00FF0D23">
                    <w:rPr>
                      <w:rFonts w:cs="Arial"/>
                      <w:b/>
                      <w:sz w:val="18"/>
                      <w:szCs w:val="18"/>
                    </w:rPr>
                    <w:t>Guidance:</w:t>
                  </w:r>
                  <w:r w:rsidRPr="00FF0D23">
                    <w:rPr>
                      <w:rFonts w:cs="Arial"/>
                      <w:sz w:val="18"/>
                      <w:szCs w:val="18"/>
                    </w:rPr>
                    <w:t xml:space="preserve"> </w:t>
                  </w:r>
                  <w:r w:rsidRPr="00AD3E5B">
                    <w:rPr>
                      <w:rFonts w:cs="Arial"/>
                      <w:sz w:val="18"/>
                      <w:szCs w:val="18"/>
                    </w:rPr>
                    <w:t>Please see Annex “Guidance on Human Rights Policies”</w:t>
                  </w:r>
                </w:p>
              </w:tc>
            </w:tr>
          </w:tbl>
          <w:p w14:paraId="15C41320" w14:textId="77777777" w:rsidR="00EF6153" w:rsidRPr="00C332E4" w:rsidRDefault="00EF6153" w:rsidP="002349B5">
            <w:pPr>
              <w:spacing w:before="120" w:after="120" w:line="240" w:lineRule="auto"/>
              <w:jc w:val="left"/>
            </w:pPr>
            <w:r w:rsidRPr="00EF6153">
              <w:rPr>
                <w:b/>
              </w:rPr>
              <w:t>Rationale:</w:t>
            </w:r>
            <w:r w:rsidR="00C332E4">
              <w:rPr>
                <w:b/>
              </w:rPr>
              <w:t xml:space="preserve"> </w:t>
            </w:r>
            <w:r w:rsidR="00C332E4" w:rsidRPr="00C332E4">
              <w:t xml:space="preserve">After </w:t>
            </w:r>
            <w:r w:rsidR="00C332E4">
              <w:t xml:space="preserve">setting the intention with the HR Commitment, this requirement outlines clearly and with detail all parts of the </w:t>
            </w:r>
            <w:r w:rsidR="00955C7F">
              <w:t xml:space="preserve">SPO’s </w:t>
            </w:r>
            <w:r w:rsidR="00C332E4">
              <w:t>or trader</w:t>
            </w:r>
            <w:r w:rsidR="00955C7F">
              <w:t>’</w:t>
            </w:r>
            <w:r w:rsidR="00C332E4">
              <w:t xml:space="preserve">s HREDD policy and procedures. It will help define how HREDD is </w:t>
            </w:r>
            <w:r w:rsidR="00955C7F">
              <w:t>embedded with</w:t>
            </w:r>
            <w:r w:rsidR="00C332E4">
              <w:t>in the organization in the long term.</w:t>
            </w:r>
          </w:p>
          <w:p w14:paraId="1E1E6787" w14:textId="77777777" w:rsidR="00EF6153" w:rsidRPr="00C332E4" w:rsidRDefault="00EF6153" w:rsidP="003805BA">
            <w:pPr>
              <w:spacing w:after="120" w:line="240" w:lineRule="auto"/>
              <w:jc w:val="left"/>
            </w:pPr>
            <w:r w:rsidRPr="00EF6153">
              <w:rPr>
                <w:b/>
              </w:rPr>
              <w:t>Implication:</w:t>
            </w:r>
            <w:r w:rsidR="00C332E4">
              <w:rPr>
                <w:b/>
              </w:rPr>
              <w:t xml:space="preserve"> </w:t>
            </w:r>
            <w:r w:rsidR="00C332E4">
              <w:t xml:space="preserve">By the time the organization can set up </w:t>
            </w:r>
            <w:r w:rsidR="00F671EF">
              <w:t>its</w:t>
            </w:r>
            <w:r w:rsidR="00C332E4">
              <w:t xml:space="preserve"> HREDD policy and procedures, considerable effort will have gone into this work.</w:t>
            </w:r>
          </w:p>
          <w:p w14:paraId="0F7662AA" w14:textId="77777777" w:rsidR="002E315B" w:rsidRPr="00092018" w:rsidRDefault="006C7181" w:rsidP="003805BA">
            <w:pPr>
              <w:spacing w:after="120" w:line="240" w:lineRule="auto"/>
              <w:jc w:val="left"/>
              <w:rPr>
                <w:b/>
                <w:color w:val="00B9E4" w:themeColor="background2"/>
              </w:rPr>
            </w:pPr>
            <w:r>
              <w:rPr>
                <w:b/>
                <w:color w:val="00B9E4" w:themeColor="background2"/>
              </w:rPr>
              <w:t xml:space="preserve">1.2.1 </w:t>
            </w:r>
            <w:r w:rsidR="002E315B" w:rsidRPr="00092018">
              <w:rPr>
                <w:b/>
                <w:color w:val="00B9E4" w:themeColor="background2"/>
              </w:rPr>
              <w:t>Do you agree with this requirement?</w:t>
            </w:r>
          </w:p>
          <w:p w14:paraId="4BB3C536" w14:textId="77777777" w:rsidR="002E315B" w:rsidRPr="009C512D" w:rsidRDefault="002E315B"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4AA17DF6" w14:textId="77777777" w:rsidR="002E315B" w:rsidRPr="009C512D" w:rsidRDefault="002E315B"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306A1BF0" w14:textId="77777777" w:rsidR="002E315B" w:rsidRPr="009C512D" w:rsidRDefault="002E315B"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71BE8A4B" w14:textId="77777777" w:rsidR="002E315B" w:rsidRPr="009C512D" w:rsidRDefault="002E315B"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35CC63B8" w14:textId="77777777" w:rsidR="002E315B" w:rsidRPr="009C512D" w:rsidRDefault="002E315B"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7D1A6913" w14:textId="77777777" w:rsidR="002E315B" w:rsidRDefault="006C7181" w:rsidP="003805BA">
            <w:pPr>
              <w:rPr>
                <w:color w:val="808080" w:themeColor="background1" w:themeShade="80"/>
              </w:rPr>
            </w:pPr>
            <w:r w:rsidRPr="006C7181">
              <w:fldChar w:fldCharType="begin">
                <w:ffData>
                  <w:name w:val=""/>
                  <w:enabled/>
                  <w:calcOnExit w:val="0"/>
                  <w:textInput/>
                </w:ffData>
              </w:fldChar>
            </w:r>
            <w:r w:rsidRPr="006C7181">
              <w:instrText xml:space="preserve"> FORMTEXT </w:instrText>
            </w:r>
            <w:r w:rsidRPr="006C7181">
              <w:fldChar w:fldCharType="separate"/>
            </w:r>
            <w:r w:rsidRPr="006C7181">
              <w:rPr>
                <w:noProof/>
              </w:rPr>
              <w:t> </w:t>
            </w:r>
            <w:r w:rsidRPr="006C7181">
              <w:rPr>
                <w:noProof/>
              </w:rPr>
              <w:t> </w:t>
            </w:r>
            <w:r w:rsidRPr="006C7181">
              <w:rPr>
                <w:noProof/>
              </w:rPr>
              <w:t> </w:t>
            </w:r>
            <w:r w:rsidRPr="006C7181">
              <w:rPr>
                <w:noProof/>
              </w:rPr>
              <w:t> </w:t>
            </w:r>
            <w:r w:rsidRPr="006C7181">
              <w:rPr>
                <w:noProof/>
              </w:rPr>
              <w:t> </w:t>
            </w:r>
            <w:r w:rsidRPr="006C7181">
              <w:fldChar w:fldCharType="end"/>
            </w:r>
          </w:p>
          <w:p w14:paraId="793DF8EE" w14:textId="66CBDE36" w:rsidR="002E315B" w:rsidRPr="00092018" w:rsidRDefault="006C7181" w:rsidP="003805BA">
            <w:pPr>
              <w:spacing w:after="120" w:line="240" w:lineRule="auto"/>
              <w:jc w:val="left"/>
              <w:rPr>
                <w:b/>
                <w:color w:val="00B9E4" w:themeColor="background2"/>
              </w:rPr>
            </w:pPr>
            <w:r>
              <w:rPr>
                <w:b/>
                <w:color w:val="00B9E4" w:themeColor="background2"/>
              </w:rPr>
              <w:t xml:space="preserve">1.2.2 </w:t>
            </w:r>
            <w:r w:rsidR="002E315B" w:rsidRPr="00092018">
              <w:rPr>
                <w:b/>
                <w:color w:val="00B9E4" w:themeColor="background2"/>
              </w:rPr>
              <w:t xml:space="preserve">How do you </w:t>
            </w:r>
            <w:r w:rsidR="007552FB">
              <w:rPr>
                <w:b/>
                <w:color w:val="00B9E4" w:themeColor="background2"/>
              </w:rPr>
              <w:t>rank</w:t>
            </w:r>
            <w:r w:rsidR="007552FB" w:rsidRPr="00092018">
              <w:rPr>
                <w:b/>
                <w:color w:val="00B9E4" w:themeColor="background2"/>
              </w:rPr>
              <w:t xml:space="preserve"> </w:t>
            </w:r>
            <w:r w:rsidR="002E315B" w:rsidRPr="00092018">
              <w:rPr>
                <w:b/>
                <w:color w:val="00B9E4" w:themeColor="background2"/>
              </w:rPr>
              <w:t>the effort</w:t>
            </w:r>
            <w:r w:rsidR="007552FB">
              <w:rPr>
                <w:b/>
                <w:color w:val="00B9E4" w:themeColor="background2"/>
              </w:rPr>
              <w:t>s necessary</w:t>
            </w:r>
            <w:r w:rsidR="002E315B" w:rsidRPr="00092018">
              <w:rPr>
                <w:b/>
                <w:color w:val="00B9E4" w:themeColor="background2"/>
              </w:rPr>
              <w:t xml:space="preserve"> to comply with this requirement on a scale from 1-5 (1 = lowest; 5 = highest effort)</w:t>
            </w:r>
            <w:r w:rsidR="002E315B">
              <w:rPr>
                <w:b/>
                <w:color w:val="00B9E4" w:themeColor="background2"/>
              </w:rPr>
              <w:t>?</w:t>
            </w:r>
          </w:p>
          <w:p w14:paraId="5983CC8D"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304B346F"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50275FCA"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11929D94"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54335B68" w14:textId="48D0370F" w:rsidR="006C7181" w:rsidRPr="00AC3848"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51468224" w14:textId="3618B235" w:rsidR="002E315B" w:rsidRDefault="006C7181" w:rsidP="003805BA">
            <w:pPr>
              <w:spacing w:after="120" w:line="240" w:lineRule="auto"/>
              <w:jc w:val="left"/>
              <w:rPr>
                <w:b/>
                <w:color w:val="00B9E4" w:themeColor="background2"/>
              </w:rPr>
            </w:pPr>
            <w:r>
              <w:rPr>
                <w:b/>
                <w:color w:val="00B9E4" w:themeColor="background2"/>
              </w:rPr>
              <w:t xml:space="preserve">1.2.3 </w:t>
            </w:r>
            <w:r w:rsidR="002E315B" w:rsidRPr="00092018">
              <w:rPr>
                <w:b/>
                <w:color w:val="00B9E4" w:themeColor="background2"/>
              </w:rPr>
              <w:t>If you selected 3-5, to be concrete, which major challenge/ difficulty do you expect?</w:t>
            </w:r>
          </w:p>
          <w:p w14:paraId="18FB855C" w14:textId="77777777" w:rsidR="002E315B" w:rsidRPr="00092018" w:rsidRDefault="006C7181" w:rsidP="003805BA">
            <w:pPr>
              <w:spacing w:after="120" w:line="240" w:lineRule="auto"/>
              <w:jc w:val="left"/>
              <w:rPr>
                <w:b/>
                <w:color w:val="00B9E4" w:themeColor="background2"/>
              </w:rPr>
            </w:pPr>
            <w:r w:rsidRPr="006C7181">
              <w:fldChar w:fldCharType="begin">
                <w:ffData>
                  <w:name w:val=""/>
                  <w:enabled/>
                  <w:calcOnExit w:val="0"/>
                  <w:textInput/>
                </w:ffData>
              </w:fldChar>
            </w:r>
            <w:r w:rsidRPr="006C7181">
              <w:instrText xml:space="preserve"> FORMTEXT </w:instrText>
            </w:r>
            <w:r w:rsidRPr="006C7181">
              <w:fldChar w:fldCharType="separate"/>
            </w:r>
            <w:r w:rsidRPr="006C7181">
              <w:rPr>
                <w:noProof/>
              </w:rPr>
              <w:t> </w:t>
            </w:r>
            <w:r w:rsidRPr="006C7181">
              <w:rPr>
                <w:noProof/>
              </w:rPr>
              <w:t> </w:t>
            </w:r>
            <w:r w:rsidRPr="006C7181">
              <w:rPr>
                <w:noProof/>
              </w:rPr>
              <w:t> </w:t>
            </w:r>
            <w:r w:rsidRPr="006C7181">
              <w:rPr>
                <w:noProof/>
              </w:rPr>
              <w:t> </w:t>
            </w:r>
            <w:r w:rsidRPr="006C7181">
              <w:rPr>
                <w:noProof/>
              </w:rPr>
              <w:t> </w:t>
            </w:r>
            <w:r w:rsidRPr="006C7181">
              <w:fldChar w:fldCharType="end"/>
            </w:r>
          </w:p>
          <w:p w14:paraId="30B9349E" w14:textId="2918E920" w:rsidR="00955C7F" w:rsidRDefault="006C7181" w:rsidP="003805BA">
            <w:pPr>
              <w:spacing w:after="120" w:line="240" w:lineRule="auto"/>
              <w:jc w:val="left"/>
              <w:rPr>
                <w:b/>
                <w:color w:val="00B9E4" w:themeColor="background2"/>
              </w:rPr>
            </w:pPr>
            <w:r>
              <w:rPr>
                <w:b/>
                <w:color w:val="00B9E4" w:themeColor="background2"/>
              </w:rPr>
              <w:t>1.2.</w:t>
            </w:r>
            <w:r w:rsidR="00A4739C">
              <w:rPr>
                <w:b/>
                <w:color w:val="00B9E4" w:themeColor="background2"/>
              </w:rPr>
              <w:t>4</w:t>
            </w:r>
            <w:r>
              <w:rPr>
                <w:b/>
                <w:color w:val="00B9E4" w:themeColor="background2"/>
              </w:rPr>
              <w:t xml:space="preserve"> </w:t>
            </w:r>
            <w:r w:rsidR="00955C7F">
              <w:rPr>
                <w:b/>
                <w:color w:val="00B9E4" w:themeColor="background2"/>
              </w:rPr>
              <w:t>Should this requirement apply to all Fairtrade certified traders</w:t>
            </w:r>
            <w:r w:rsidR="00211E9E">
              <w:rPr>
                <w:b/>
                <w:color w:val="00B9E4" w:themeColor="background2"/>
              </w:rPr>
              <w:t>, licensees and retailers</w:t>
            </w:r>
            <w:r w:rsidR="00955C7F">
              <w:rPr>
                <w:b/>
                <w:color w:val="00B9E4" w:themeColor="background2"/>
              </w:rPr>
              <w:t xml:space="preserve"> along the supply chain or only to those </w:t>
            </w:r>
            <w:r w:rsidR="004D2A88">
              <w:rPr>
                <w:b/>
                <w:color w:val="00B9E4" w:themeColor="background2"/>
              </w:rPr>
              <w:t xml:space="preserve">organizations </w:t>
            </w:r>
            <w:r w:rsidR="00955C7F">
              <w:rPr>
                <w:b/>
                <w:color w:val="00B9E4" w:themeColor="background2"/>
              </w:rPr>
              <w:t>with a specific function?</w:t>
            </w:r>
          </w:p>
          <w:p w14:paraId="4C245F66" w14:textId="77777777" w:rsidR="00955C7F" w:rsidRPr="00532A0E" w:rsidRDefault="00955C7F"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C97EB6">
              <w:t xml:space="preserve">All </w:t>
            </w:r>
          </w:p>
          <w:p w14:paraId="2A6CA944" w14:textId="77777777" w:rsidR="00955C7F" w:rsidRPr="00E72351" w:rsidRDefault="00955C7F" w:rsidP="003805BA">
            <w:pPr>
              <w:keepNext/>
              <w:keepLines/>
              <w:tabs>
                <w:tab w:val="left" w:pos="735"/>
              </w:tabs>
              <w:spacing w:before="120" w:after="120" w:line="240" w:lineRule="auto"/>
            </w:pPr>
            <w:r w:rsidRPr="00C95634">
              <w:fldChar w:fldCharType="begin">
                <w:ffData>
                  <w:name w:val="Check1"/>
                  <w:enabled/>
                  <w:calcOnExit w:val="0"/>
                  <w:checkBox>
                    <w:sizeAuto/>
                    <w:default w:val="0"/>
                  </w:checkBox>
                </w:ffData>
              </w:fldChar>
            </w:r>
            <w:r w:rsidRPr="004D2A88">
              <w:instrText xml:space="preserve"> FORMCHECKBOX </w:instrText>
            </w:r>
            <w:r w:rsidR="00495F05">
              <w:fldChar w:fldCharType="separate"/>
            </w:r>
            <w:r w:rsidRPr="00C95634">
              <w:fldChar w:fldCharType="end"/>
            </w:r>
            <w:r w:rsidRPr="00C97EB6">
              <w:t>Exporters</w:t>
            </w:r>
            <w:r w:rsidR="004D2A88" w:rsidRPr="00532A0E">
              <w:t xml:space="preserve"> </w:t>
            </w:r>
          </w:p>
          <w:p w14:paraId="25A66E0C" w14:textId="77777777" w:rsidR="00955C7F" w:rsidRPr="00E72351" w:rsidRDefault="00955C7F" w:rsidP="003805BA">
            <w:pPr>
              <w:keepNext/>
              <w:keepLines/>
              <w:tabs>
                <w:tab w:val="left" w:pos="735"/>
              </w:tabs>
              <w:spacing w:before="120" w:after="120" w:line="240" w:lineRule="auto"/>
            </w:pPr>
            <w:r w:rsidRPr="00C95634">
              <w:fldChar w:fldCharType="begin">
                <w:ffData>
                  <w:name w:val="Check1"/>
                  <w:enabled/>
                  <w:calcOnExit w:val="0"/>
                  <w:checkBox>
                    <w:sizeAuto/>
                    <w:default w:val="0"/>
                  </w:checkBox>
                </w:ffData>
              </w:fldChar>
            </w:r>
            <w:r w:rsidRPr="004D2A88">
              <w:instrText xml:space="preserve"> FORMCHECKBOX </w:instrText>
            </w:r>
            <w:r w:rsidR="00495F05">
              <w:fldChar w:fldCharType="separate"/>
            </w:r>
            <w:r w:rsidRPr="00C95634">
              <w:fldChar w:fldCharType="end"/>
            </w:r>
            <w:r w:rsidRPr="00C97EB6">
              <w:t>Importers</w:t>
            </w:r>
            <w:r w:rsidR="004D2A88" w:rsidRPr="00532A0E">
              <w:t xml:space="preserve"> </w:t>
            </w:r>
          </w:p>
          <w:p w14:paraId="7CD87BC0" w14:textId="77777777" w:rsidR="00955C7F" w:rsidRPr="00E72351" w:rsidRDefault="00955C7F" w:rsidP="003805BA">
            <w:pPr>
              <w:keepNext/>
              <w:keepLines/>
              <w:tabs>
                <w:tab w:val="left" w:pos="735"/>
              </w:tabs>
              <w:spacing w:before="120" w:after="120" w:line="240" w:lineRule="auto"/>
            </w:pPr>
            <w:r w:rsidRPr="00C95634">
              <w:fldChar w:fldCharType="begin">
                <w:ffData>
                  <w:name w:val="Check1"/>
                  <w:enabled/>
                  <w:calcOnExit w:val="0"/>
                  <w:checkBox>
                    <w:sizeAuto/>
                    <w:default w:val="0"/>
                  </w:checkBox>
                </w:ffData>
              </w:fldChar>
            </w:r>
            <w:r w:rsidRPr="004D2A88">
              <w:instrText xml:space="preserve"> FORMCHECKBOX </w:instrText>
            </w:r>
            <w:r w:rsidR="00495F05">
              <w:fldChar w:fldCharType="separate"/>
            </w:r>
            <w:r w:rsidRPr="00C95634">
              <w:fldChar w:fldCharType="end"/>
            </w:r>
            <w:r w:rsidRPr="00C97EB6">
              <w:t>Processors</w:t>
            </w:r>
            <w:r w:rsidR="004D2A88" w:rsidRPr="00532A0E">
              <w:t xml:space="preserve"> </w:t>
            </w:r>
          </w:p>
          <w:p w14:paraId="18107A33" w14:textId="77777777" w:rsidR="00955C7F" w:rsidRPr="00532A0E" w:rsidRDefault="00955C7F" w:rsidP="003805BA">
            <w:pPr>
              <w:keepNext/>
              <w:keepLines/>
              <w:tabs>
                <w:tab w:val="left" w:pos="735"/>
              </w:tabs>
              <w:spacing w:before="120" w:after="120" w:line="240" w:lineRule="auto"/>
            </w:pPr>
            <w:r w:rsidRPr="00C95634">
              <w:fldChar w:fldCharType="begin">
                <w:ffData>
                  <w:name w:val="Check1"/>
                  <w:enabled/>
                  <w:calcOnExit w:val="0"/>
                  <w:checkBox>
                    <w:sizeAuto/>
                    <w:default w:val="0"/>
                  </w:checkBox>
                </w:ffData>
              </w:fldChar>
            </w:r>
            <w:r w:rsidRPr="004D2A88">
              <w:instrText xml:space="preserve"> FORMCHECKBOX </w:instrText>
            </w:r>
            <w:r w:rsidR="00495F05">
              <w:fldChar w:fldCharType="separate"/>
            </w:r>
            <w:r w:rsidRPr="00C95634">
              <w:fldChar w:fldCharType="end"/>
            </w:r>
            <w:r w:rsidRPr="00C97EB6">
              <w:t>Manufacturers</w:t>
            </w:r>
          </w:p>
          <w:p w14:paraId="4B2CBD56" w14:textId="77777777" w:rsidR="00211E9E" w:rsidRPr="00532A0E" w:rsidRDefault="00211E9E" w:rsidP="003805BA">
            <w:pPr>
              <w:keepNext/>
              <w:keepLines/>
              <w:tabs>
                <w:tab w:val="left" w:pos="735"/>
              </w:tabs>
              <w:spacing w:before="120" w:after="120" w:line="240" w:lineRule="auto"/>
            </w:pPr>
            <w:r w:rsidRPr="00C95634">
              <w:fldChar w:fldCharType="begin">
                <w:ffData>
                  <w:name w:val="Check1"/>
                  <w:enabled/>
                  <w:calcOnExit w:val="0"/>
                  <w:checkBox>
                    <w:sizeAuto/>
                    <w:default w:val="0"/>
                  </w:checkBox>
                </w:ffData>
              </w:fldChar>
            </w:r>
            <w:r w:rsidRPr="004D2A88">
              <w:instrText xml:space="preserve"> FORMCHECKBOX </w:instrText>
            </w:r>
            <w:r w:rsidR="00495F05">
              <w:fldChar w:fldCharType="separate"/>
            </w:r>
            <w:r w:rsidRPr="00C95634">
              <w:fldChar w:fldCharType="end"/>
            </w:r>
            <w:r w:rsidRPr="00C97EB6">
              <w:t>Licensees</w:t>
            </w:r>
          </w:p>
          <w:p w14:paraId="0E6858AC" w14:textId="77777777" w:rsidR="00211E9E" w:rsidRPr="00532A0E" w:rsidRDefault="00211E9E" w:rsidP="003805BA">
            <w:pPr>
              <w:keepNext/>
              <w:keepLines/>
              <w:tabs>
                <w:tab w:val="left" w:pos="735"/>
              </w:tabs>
              <w:spacing w:before="120" w:after="120" w:line="240" w:lineRule="auto"/>
            </w:pPr>
            <w:r w:rsidRPr="00C95634">
              <w:fldChar w:fldCharType="begin">
                <w:ffData>
                  <w:name w:val="Check1"/>
                  <w:enabled/>
                  <w:calcOnExit w:val="0"/>
                  <w:checkBox>
                    <w:sizeAuto/>
                    <w:default w:val="0"/>
                  </w:checkBox>
                </w:ffData>
              </w:fldChar>
            </w:r>
            <w:r w:rsidRPr="004D2A88">
              <w:instrText xml:space="preserve"> FORMCHECKBOX </w:instrText>
            </w:r>
            <w:r w:rsidR="00495F05">
              <w:fldChar w:fldCharType="separate"/>
            </w:r>
            <w:r w:rsidRPr="00C95634">
              <w:fldChar w:fldCharType="end"/>
            </w:r>
            <w:r w:rsidRPr="00C97EB6">
              <w:t>Retailers</w:t>
            </w:r>
          </w:p>
          <w:p w14:paraId="541E7C73" w14:textId="77777777" w:rsidR="00955C7F" w:rsidRPr="00B11990" w:rsidRDefault="00955C7F" w:rsidP="003805BA">
            <w:pPr>
              <w:keepNext/>
              <w:keepLines/>
              <w:tabs>
                <w:tab w:val="left" w:pos="735"/>
              </w:tabs>
              <w:spacing w:before="120" w:after="120" w:line="240" w:lineRule="auto"/>
            </w:pPr>
            <w:r w:rsidRPr="00C95634">
              <w:fldChar w:fldCharType="begin">
                <w:ffData>
                  <w:name w:val="Check1"/>
                  <w:enabled/>
                  <w:calcOnExit w:val="0"/>
                  <w:checkBox>
                    <w:sizeAuto/>
                    <w:default w:val="0"/>
                  </w:checkBox>
                </w:ffData>
              </w:fldChar>
            </w:r>
            <w:r w:rsidRPr="004D2A88">
              <w:instrText xml:space="preserve"> FORMCHECKBOX </w:instrText>
            </w:r>
            <w:r w:rsidR="00495F05">
              <w:fldChar w:fldCharType="separate"/>
            </w:r>
            <w:r w:rsidRPr="00C95634">
              <w:fldChar w:fldCharType="end"/>
            </w:r>
            <w:r w:rsidRPr="00C97EB6">
              <w:t xml:space="preserve"> I don’t know</w:t>
            </w:r>
          </w:p>
          <w:p w14:paraId="309929EF" w14:textId="77777777" w:rsidR="00202892" w:rsidRDefault="001E669D" w:rsidP="002349B5">
            <w:pPr>
              <w:spacing w:before="120" w:after="120" w:line="240" w:lineRule="auto"/>
              <w:jc w:val="left"/>
              <w:rPr>
                <w:b/>
              </w:rPr>
            </w:pPr>
            <w:r>
              <w:rPr>
                <w:b/>
              </w:rPr>
              <w:t xml:space="preserve">1.3 </w:t>
            </w:r>
            <w:r w:rsidR="00202892">
              <w:rPr>
                <w:b/>
              </w:rPr>
              <w:t>Awareness raising</w:t>
            </w:r>
          </w:p>
          <w:p w14:paraId="7EEA8DB6" w14:textId="424DEF14" w:rsidR="00404C40" w:rsidRPr="00DE4695" w:rsidRDefault="00404C40" w:rsidP="002349B5">
            <w:pPr>
              <w:spacing w:before="120" w:after="120" w:line="240" w:lineRule="auto"/>
              <w:jc w:val="left"/>
              <w:rPr>
                <w:i/>
              </w:rPr>
            </w:pPr>
            <w:r w:rsidRPr="00DE4695">
              <w:rPr>
                <w:i/>
              </w:rPr>
              <w:t xml:space="preserve">Addresses ARS </w:t>
            </w:r>
            <w:r>
              <w:rPr>
                <w:i/>
              </w:rPr>
              <w:t>Bronze</w:t>
            </w:r>
            <w:r w:rsidRPr="00DE4695">
              <w:rPr>
                <w:i/>
              </w:rPr>
              <w:t xml:space="preserve"> requirement</w:t>
            </w:r>
            <w:r>
              <w:rPr>
                <w:i/>
              </w:rPr>
              <w:t>s</w:t>
            </w:r>
            <w:r w:rsidRPr="00DE4695">
              <w:rPr>
                <w:i/>
              </w:rPr>
              <w:t xml:space="preserve"> </w:t>
            </w:r>
            <w:r>
              <w:rPr>
                <w:i/>
              </w:rPr>
              <w:t xml:space="preserve">12.2.b, 12.3.b, 12.5.c and g, 12.6.b and Silver requirements 12.4.d, e, f and g </w:t>
            </w:r>
            <w:r w:rsidRPr="00DE4695">
              <w:rPr>
                <w:i/>
              </w:rPr>
              <w:t>this requirement will be mandatory in Côte d’Ivoire and Ghana</w:t>
            </w:r>
            <w:r w:rsidR="00D73665">
              <w:rPr>
                <w:i/>
              </w:rPr>
              <w:t>.</w:t>
            </w:r>
            <w:r>
              <w:rPr>
                <w:i/>
              </w:rPr>
              <w:t xml:space="preserve">, </w:t>
            </w:r>
            <w:r w:rsidRPr="00207B8F">
              <w:rPr>
                <w:i/>
              </w:rPr>
              <w:t xml:space="preserve">it is </w:t>
            </w:r>
            <w:r w:rsidR="001916AA">
              <w:rPr>
                <w:i/>
              </w:rPr>
              <w:t>suggested</w:t>
            </w:r>
            <w:r w:rsidRPr="00207B8F">
              <w:rPr>
                <w:i/>
              </w:rPr>
              <w:t xml:space="preserve"> </w:t>
            </w:r>
            <w:r w:rsidR="006035A3">
              <w:rPr>
                <w:i/>
              </w:rPr>
              <w:t xml:space="preserve">for </w:t>
            </w:r>
            <w:r w:rsidRPr="00207B8F">
              <w:rPr>
                <w:i/>
              </w:rPr>
              <w:t>implement</w:t>
            </w:r>
            <w:r w:rsidR="006035A3">
              <w:rPr>
                <w:i/>
              </w:rPr>
              <w:t>ation</w:t>
            </w:r>
            <w:r w:rsidRPr="00207B8F">
              <w:rPr>
                <w:i/>
              </w:rPr>
              <w:t xml:space="preserve"> </w:t>
            </w:r>
            <w:r w:rsidR="00EB5473" w:rsidRPr="00EB5473">
              <w:rPr>
                <w:i/>
              </w:rPr>
              <w:t xml:space="preserve">in </w:t>
            </w:r>
            <w:r w:rsidR="001916AA">
              <w:rPr>
                <w:i/>
              </w:rPr>
              <w:t xml:space="preserve">all </w:t>
            </w:r>
            <w:r w:rsidR="00485808">
              <w:rPr>
                <w:i/>
              </w:rPr>
              <w:t>regions</w:t>
            </w:r>
            <w:r w:rsidR="001916AA">
              <w:rPr>
                <w:i/>
              </w:rPr>
              <w:t xml:space="preserve"> except for Latin America and Caribbean</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202892" w:rsidRPr="00742A66" w14:paraId="76BF1A31" w14:textId="77777777" w:rsidTr="00F8081B">
              <w:trPr>
                <w:trHeight w:val="380"/>
              </w:trPr>
              <w:tc>
                <w:tcPr>
                  <w:tcW w:w="8505" w:type="dxa"/>
                  <w:gridSpan w:val="3"/>
                  <w:shd w:val="clear" w:color="auto" w:fill="auto"/>
                  <w:vAlign w:val="center"/>
                </w:tcPr>
                <w:p w14:paraId="074B81CC" w14:textId="77777777" w:rsidR="00202892" w:rsidRPr="004C5080" w:rsidRDefault="00202892" w:rsidP="003805BA">
                  <w:pPr>
                    <w:autoSpaceDE w:val="0"/>
                    <w:autoSpaceDN w:val="0"/>
                    <w:adjustRightInd w:val="0"/>
                    <w:spacing w:line="240" w:lineRule="auto"/>
                    <w:rPr>
                      <w:rFonts w:cs="Arial"/>
                      <w:spacing w:val="-1"/>
                      <w:sz w:val="20"/>
                      <w:szCs w:val="20"/>
                    </w:rPr>
                  </w:pPr>
                  <w:r w:rsidRPr="00DE254E">
                    <w:rPr>
                      <w:rFonts w:cs="Arial"/>
                      <w:b/>
                      <w:spacing w:val="-1"/>
                      <w:sz w:val="20"/>
                      <w:szCs w:val="20"/>
                    </w:rPr>
                    <w:t>Applies to:</w:t>
                  </w:r>
                  <w:r>
                    <w:rPr>
                      <w:rFonts w:cs="Arial"/>
                      <w:spacing w:val="-1"/>
                      <w:sz w:val="20"/>
                      <w:szCs w:val="20"/>
                    </w:rPr>
                    <w:t xml:space="preserve"> SPOs and Traders</w:t>
                  </w:r>
                </w:p>
              </w:tc>
            </w:tr>
            <w:tr w:rsidR="00202892" w:rsidRPr="00742A66" w14:paraId="702ED7E2" w14:textId="77777777" w:rsidTr="00F8081B">
              <w:trPr>
                <w:trHeight w:val="835"/>
              </w:trPr>
              <w:tc>
                <w:tcPr>
                  <w:tcW w:w="900" w:type="dxa"/>
                  <w:shd w:val="clear" w:color="auto" w:fill="BFBFBF"/>
                  <w:vAlign w:val="center"/>
                </w:tcPr>
                <w:p w14:paraId="1C5CB4A7" w14:textId="77777777" w:rsidR="00202892" w:rsidRPr="004C5080" w:rsidRDefault="00202892" w:rsidP="003805BA">
                  <w:pPr>
                    <w:spacing w:before="120" w:after="120" w:line="240" w:lineRule="auto"/>
                    <w:rPr>
                      <w:rFonts w:cs="Arial"/>
                      <w:b/>
                      <w:sz w:val="20"/>
                      <w:szCs w:val="20"/>
                    </w:rPr>
                  </w:pPr>
                  <w:r w:rsidRPr="004C5080">
                    <w:rPr>
                      <w:rFonts w:cs="Arial"/>
                      <w:b/>
                      <w:sz w:val="20"/>
                      <w:szCs w:val="20"/>
                    </w:rPr>
                    <w:t xml:space="preserve">Year </w:t>
                  </w:r>
                  <w:r>
                    <w:rPr>
                      <w:rFonts w:cs="Arial"/>
                      <w:b/>
                      <w:sz w:val="20"/>
                      <w:szCs w:val="20"/>
                    </w:rPr>
                    <w:t>0</w:t>
                  </w:r>
                </w:p>
              </w:tc>
              <w:tc>
                <w:tcPr>
                  <w:tcW w:w="720" w:type="dxa"/>
                  <w:shd w:val="clear" w:color="auto" w:fill="BFBFBF"/>
                  <w:vAlign w:val="center"/>
                </w:tcPr>
                <w:p w14:paraId="2B8B1F0B" w14:textId="77777777" w:rsidR="00202892" w:rsidRPr="004C5080" w:rsidRDefault="00202892" w:rsidP="003805BA">
                  <w:pPr>
                    <w:spacing w:before="120" w:after="120" w:line="240" w:lineRule="auto"/>
                    <w:rPr>
                      <w:b/>
                      <w:sz w:val="20"/>
                      <w:szCs w:val="20"/>
                      <w:lang w:eastAsia="ko-KR"/>
                    </w:rPr>
                  </w:pPr>
                  <w:r w:rsidRPr="004C5080">
                    <w:rPr>
                      <w:b/>
                      <w:sz w:val="20"/>
                      <w:szCs w:val="20"/>
                      <w:lang w:eastAsia="ko-KR"/>
                    </w:rPr>
                    <w:t>Core</w:t>
                  </w:r>
                </w:p>
              </w:tc>
              <w:tc>
                <w:tcPr>
                  <w:tcW w:w="6885" w:type="dxa"/>
                  <w:vAlign w:val="center"/>
                </w:tcPr>
                <w:p w14:paraId="1332C190" w14:textId="77777777" w:rsidR="00202892" w:rsidRPr="00202892" w:rsidRDefault="00202892" w:rsidP="003805BA">
                  <w:pPr>
                    <w:spacing w:after="160" w:line="259" w:lineRule="auto"/>
                    <w:jc w:val="left"/>
                    <w:rPr>
                      <w:rFonts w:cs="Arial"/>
                      <w:spacing w:val="-1"/>
                      <w:sz w:val="20"/>
                      <w:szCs w:val="20"/>
                    </w:rPr>
                  </w:pPr>
                  <w:r w:rsidRPr="00202892">
                    <w:rPr>
                      <w:rFonts w:cs="Arial"/>
                      <w:spacing w:val="-1"/>
                      <w:sz w:val="20"/>
                      <w:szCs w:val="20"/>
                    </w:rPr>
                    <w:t xml:space="preserve">You train members, farm operators, workers, employees, management, and job brokers to raise awareness of human rights. </w:t>
                  </w:r>
                </w:p>
                <w:p w14:paraId="1D387F9D" w14:textId="77777777" w:rsidR="00202892" w:rsidRPr="00202892" w:rsidRDefault="00202892" w:rsidP="003805BA">
                  <w:pPr>
                    <w:spacing w:after="160" w:line="240" w:lineRule="auto"/>
                    <w:jc w:val="left"/>
                    <w:rPr>
                      <w:rFonts w:cs="Arial"/>
                      <w:spacing w:val="-1"/>
                      <w:sz w:val="20"/>
                      <w:szCs w:val="20"/>
                    </w:rPr>
                  </w:pPr>
                  <w:r w:rsidRPr="00202892">
                    <w:rPr>
                      <w:rFonts w:cs="Arial"/>
                      <w:spacing w:val="-1"/>
                      <w:sz w:val="20"/>
                      <w:szCs w:val="20"/>
                    </w:rPr>
                    <w:t>You ensure the following topics are covered:</w:t>
                  </w:r>
                </w:p>
                <w:p w14:paraId="1B847CC2" w14:textId="77777777" w:rsidR="00202892" w:rsidRPr="00202892" w:rsidRDefault="00202892" w:rsidP="003805BA">
                  <w:pPr>
                    <w:spacing w:after="160" w:line="240" w:lineRule="auto"/>
                    <w:jc w:val="left"/>
                    <w:rPr>
                      <w:rFonts w:cs="Arial"/>
                      <w:spacing w:val="-1"/>
                      <w:sz w:val="20"/>
                      <w:szCs w:val="20"/>
                    </w:rPr>
                  </w:pPr>
                  <w:r w:rsidRPr="00202892">
                    <w:rPr>
                      <w:rFonts w:cs="Arial"/>
                      <w:spacing w:val="-1"/>
                      <w:sz w:val="20"/>
                      <w:szCs w:val="20"/>
                    </w:rPr>
                    <w:t>-</w:t>
                  </w:r>
                  <w:r w:rsidRPr="00202892">
                    <w:rPr>
                      <w:rFonts w:cs="Arial"/>
                      <w:spacing w:val="-1"/>
                      <w:sz w:val="20"/>
                      <w:szCs w:val="20"/>
                    </w:rPr>
                    <w:tab/>
                    <w:t>Children’s Rights and Child Labour</w:t>
                  </w:r>
                </w:p>
                <w:p w14:paraId="44B2E655" w14:textId="77777777" w:rsidR="00202892" w:rsidRPr="00202892" w:rsidRDefault="00202892" w:rsidP="003805BA">
                  <w:pPr>
                    <w:spacing w:after="160" w:line="240" w:lineRule="auto"/>
                    <w:jc w:val="left"/>
                    <w:rPr>
                      <w:rFonts w:cs="Arial"/>
                      <w:spacing w:val="-1"/>
                      <w:sz w:val="20"/>
                      <w:szCs w:val="20"/>
                    </w:rPr>
                  </w:pPr>
                  <w:r w:rsidRPr="00202892">
                    <w:rPr>
                      <w:rFonts w:cs="Arial"/>
                      <w:spacing w:val="-1"/>
                      <w:sz w:val="20"/>
                      <w:szCs w:val="20"/>
                    </w:rPr>
                    <w:t>-</w:t>
                  </w:r>
                  <w:r w:rsidRPr="00202892">
                    <w:rPr>
                      <w:rFonts w:cs="Arial"/>
                      <w:spacing w:val="-1"/>
                      <w:sz w:val="20"/>
                      <w:szCs w:val="20"/>
                    </w:rPr>
                    <w:tab/>
                    <w:t>Workers’ Rights and Forced Labour</w:t>
                  </w:r>
                </w:p>
                <w:p w14:paraId="1E3B2C23" w14:textId="77777777" w:rsidR="00202892" w:rsidRPr="00202892" w:rsidRDefault="00202892" w:rsidP="003805BA">
                  <w:pPr>
                    <w:spacing w:after="160" w:line="240" w:lineRule="auto"/>
                    <w:jc w:val="left"/>
                    <w:rPr>
                      <w:rFonts w:cs="Arial"/>
                      <w:spacing w:val="-1"/>
                      <w:sz w:val="20"/>
                      <w:szCs w:val="20"/>
                    </w:rPr>
                  </w:pPr>
                  <w:r w:rsidRPr="00202892">
                    <w:rPr>
                      <w:rFonts w:cs="Arial"/>
                      <w:spacing w:val="-1"/>
                      <w:sz w:val="20"/>
                      <w:szCs w:val="20"/>
                    </w:rPr>
                    <w:t>-</w:t>
                  </w:r>
                  <w:r w:rsidRPr="00202892">
                    <w:rPr>
                      <w:rFonts w:cs="Arial"/>
                      <w:spacing w:val="-1"/>
                      <w:sz w:val="20"/>
                      <w:szCs w:val="20"/>
                    </w:rPr>
                    <w:tab/>
                    <w:t>Equal Rights and Discrimination</w:t>
                  </w:r>
                </w:p>
                <w:p w14:paraId="5F190BB6" w14:textId="77777777" w:rsidR="00202892" w:rsidRPr="00202892" w:rsidRDefault="00202892" w:rsidP="003805BA">
                  <w:pPr>
                    <w:spacing w:after="160" w:line="240" w:lineRule="auto"/>
                    <w:jc w:val="left"/>
                    <w:rPr>
                      <w:rFonts w:cs="Arial"/>
                      <w:spacing w:val="-1"/>
                      <w:sz w:val="20"/>
                      <w:szCs w:val="20"/>
                    </w:rPr>
                  </w:pPr>
                  <w:r w:rsidRPr="00202892">
                    <w:rPr>
                      <w:rFonts w:cs="Arial"/>
                      <w:spacing w:val="-1"/>
                      <w:sz w:val="20"/>
                      <w:szCs w:val="20"/>
                    </w:rPr>
                    <w:t>-</w:t>
                  </w:r>
                  <w:r w:rsidRPr="00202892">
                    <w:rPr>
                      <w:rFonts w:cs="Arial"/>
                      <w:spacing w:val="-1"/>
                      <w:sz w:val="20"/>
                      <w:szCs w:val="20"/>
                    </w:rPr>
                    <w:tab/>
                    <w:t xml:space="preserve">Persons with </w:t>
                  </w:r>
                  <w:r w:rsidR="00211E9E">
                    <w:rPr>
                      <w:rFonts w:cs="Arial"/>
                      <w:spacing w:val="-1"/>
                      <w:sz w:val="20"/>
                      <w:szCs w:val="20"/>
                    </w:rPr>
                    <w:t>D</w:t>
                  </w:r>
                  <w:r w:rsidRPr="00202892">
                    <w:rPr>
                      <w:rFonts w:cs="Arial"/>
                      <w:spacing w:val="-1"/>
                      <w:sz w:val="20"/>
                      <w:szCs w:val="20"/>
                    </w:rPr>
                    <w:t>isabilities</w:t>
                  </w:r>
                </w:p>
                <w:p w14:paraId="5EE32C84" w14:textId="77777777" w:rsidR="00202892" w:rsidRPr="00202892" w:rsidRDefault="00202892" w:rsidP="003805BA">
                  <w:pPr>
                    <w:spacing w:after="160" w:line="240" w:lineRule="auto"/>
                    <w:jc w:val="left"/>
                    <w:rPr>
                      <w:rFonts w:cs="Arial"/>
                      <w:spacing w:val="-1"/>
                      <w:sz w:val="20"/>
                      <w:szCs w:val="20"/>
                    </w:rPr>
                  </w:pPr>
                  <w:r w:rsidRPr="00202892">
                    <w:rPr>
                      <w:rFonts w:cs="Arial"/>
                      <w:spacing w:val="-1"/>
                      <w:sz w:val="20"/>
                      <w:szCs w:val="20"/>
                    </w:rPr>
                    <w:t>-</w:t>
                  </w:r>
                  <w:r w:rsidRPr="00202892">
                    <w:rPr>
                      <w:rFonts w:cs="Arial"/>
                      <w:spacing w:val="-1"/>
                      <w:sz w:val="20"/>
                      <w:szCs w:val="20"/>
                    </w:rPr>
                    <w:tab/>
                    <w:t>Workplace Violence, and Harassment</w:t>
                  </w:r>
                </w:p>
                <w:p w14:paraId="4C2FB744" w14:textId="77777777" w:rsidR="00202892" w:rsidRPr="00202892" w:rsidRDefault="00202892" w:rsidP="003805BA">
                  <w:pPr>
                    <w:spacing w:after="160" w:line="240" w:lineRule="auto"/>
                    <w:jc w:val="left"/>
                    <w:rPr>
                      <w:rFonts w:cs="Arial"/>
                      <w:spacing w:val="-1"/>
                      <w:sz w:val="20"/>
                      <w:szCs w:val="20"/>
                    </w:rPr>
                  </w:pPr>
                  <w:r w:rsidRPr="00202892">
                    <w:rPr>
                      <w:rFonts w:cs="Arial"/>
                      <w:spacing w:val="-1"/>
                      <w:sz w:val="20"/>
                      <w:szCs w:val="20"/>
                    </w:rPr>
                    <w:t>-</w:t>
                  </w:r>
                  <w:r w:rsidRPr="00202892">
                    <w:rPr>
                      <w:rFonts w:cs="Arial"/>
                      <w:spacing w:val="-1"/>
                      <w:sz w:val="20"/>
                      <w:szCs w:val="20"/>
                    </w:rPr>
                    <w:tab/>
                    <w:t>Gender (including Gender Based Violence) and Youth</w:t>
                  </w:r>
                </w:p>
                <w:p w14:paraId="5D969A72" w14:textId="77777777" w:rsidR="00202892" w:rsidRPr="00202892" w:rsidRDefault="00202892" w:rsidP="003805BA">
                  <w:pPr>
                    <w:spacing w:after="160" w:line="240" w:lineRule="auto"/>
                    <w:jc w:val="left"/>
                    <w:rPr>
                      <w:rFonts w:cs="Arial"/>
                      <w:spacing w:val="-1"/>
                      <w:sz w:val="20"/>
                      <w:szCs w:val="20"/>
                    </w:rPr>
                  </w:pPr>
                  <w:r w:rsidRPr="00202892">
                    <w:rPr>
                      <w:rFonts w:cs="Arial"/>
                      <w:spacing w:val="-1"/>
                      <w:sz w:val="20"/>
                      <w:szCs w:val="20"/>
                    </w:rPr>
                    <w:t>-</w:t>
                  </w:r>
                  <w:r w:rsidRPr="00202892">
                    <w:rPr>
                      <w:rFonts w:cs="Arial"/>
                      <w:spacing w:val="-1"/>
                      <w:sz w:val="20"/>
                      <w:szCs w:val="20"/>
                    </w:rPr>
                    <w:tab/>
                    <w:t>Deforestation and Degradation of Forest</w:t>
                  </w:r>
                </w:p>
                <w:p w14:paraId="75AFF315" w14:textId="77777777" w:rsidR="00202892" w:rsidRPr="00202892" w:rsidRDefault="00202892" w:rsidP="003805BA">
                  <w:pPr>
                    <w:spacing w:after="160" w:line="259" w:lineRule="auto"/>
                    <w:jc w:val="left"/>
                    <w:rPr>
                      <w:rFonts w:cs="Arial"/>
                      <w:spacing w:val="-1"/>
                      <w:sz w:val="20"/>
                      <w:szCs w:val="20"/>
                    </w:rPr>
                  </w:pPr>
                  <w:r w:rsidRPr="00202892">
                    <w:rPr>
                      <w:rFonts w:cs="Arial"/>
                      <w:spacing w:val="-1"/>
                      <w:sz w:val="20"/>
                      <w:szCs w:val="20"/>
                    </w:rPr>
                    <w:t xml:space="preserve">Producer organizations include the children of members, farm operators and workers in children’s rights training and awareness raising </w:t>
                  </w:r>
                  <w:r w:rsidR="00F671EF" w:rsidRPr="00202892">
                    <w:rPr>
                      <w:rFonts w:cs="Arial"/>
                      <w:spacing w:val="-1"/>
                      <w:sz w:val="20"/>
                      <w:szCs w:val="20"/>
                    </w:rPr>
                    <w:t>activities.</w:t>
                  </w:r>
                </w:p>
                <w:p w14:paraId="7A0D6D81" w14:textId="77777777" w:rsidR="00202892" w:rsidRPr="00202892" w:rsidRDefault="00202892" w:rsidP="003805BA">
                  <w:pPr>
                    <w:spacing w:after="160" w:line="259" w:lineRule="auto"/>
                    <w:jc w:val="left"/>
                    <w:rPr>
                      <w:rFonts w:cs="Arial"/>
                      <w:spacing w:val="-1"/>
                      <w:sz w:val="20"/>
                      <w:szCs w:val="20"/>
                    </w:rPr>
                  </w:pPr>
                  <w:r w:rsidRPr="00202892">
                    <w:rPr>
                      <w:rFonts w:cs="Arial"/>
                      <w:spacing w:val="-1"/>
                      <w:sz w:val="20"/>
                      <w:szCs w:val="20"/>
                    </w:rPr>
                    <w:t>When training courses are offered you seek to ensure equal access for women, men, youth and the spouses of members and workers. You encourage the participation of women, youth, and migrants.</w:t>
                  </w:r>
                </w:p>
              </w:tc>
            </w:tr>
          </w:tbl>
          <w:p w14:paraId="501CFA34" w14:textId="77777777" w:rsidR="00202892" w:rsidRPr="00490698" w:rsidRDefault="00202892" w:rsidP="002349B5">
            <w:pPr>
              <w:spacing w:before="120" w:after="120" w:line="240" w:lineRule="auto"/>
              <w:jc w:val="left"/>
            </w:pPr>
            <w:r>
              <w:rPr>
                <w:b/>
              </w:rPr>
              <w:t>Rationale:</w:t>
            </w:r>
            <w:r w:rsidR="00C332E4">
              <w:rPr>
                <w:b/>
              </w:rPr>
              <w:t xml:space="preserve"> </w:t>
            </w:r>
            <w:r w:rsidR="00490698" w:rsidRPr="00490698">
              <w:t xml:space="preserve">With this requirement, the organization is bound to inform all </w:t>
            </w:r>
            <w:r w:rsidR="003F75B4">
              <w:t>impacted</w:t>
            </w:r>
            <w:r w:rsidR="003F75B4" w:rsidRPr="00490698">
              <w:t xml:space="preserve"> </w:t>
            </w:r>
            <w:r w:rsidR="00490698" w:rsidRPr="00490698">
              <w:t xml:space="preserve">stakeholders of </w:t>
            </w:r>
            <w:r w:rsidR="00490698">
              <w:t xml:space="preserve">Human Rights; at the same </w:t>
            </w:r>
            <w:r w:rsidR="00A64E5C">
              <w:t>time,</w:t>
            </w:r>
            <w:r w:rsidR="00490698">
              <w:t xml:space="preserve"> it seeks to make these trainings accessible to all.</w:t>
            </w:r>
          </w:p>
          <w:p w14:paraId="02B77589" w14:textId="77777777" w:rsidR="00202892" w:rsidRPr="00490698" w:rsidRDefault="00202892" w:rsidP="003805BA">
            <w:pPr>
              <w:spacing w:after="120" w:line="240" w:lineRule="auto"/>
              <w:jc w:val="left"/>
            </w:pPr>
            <w:r>
              <w:rPr>
                <w:b/>
              </w:rPr>
              <w:t>Implications:</w:t>
            </w:r>
            <w:r w:rsidR="00490698">
              <w:rPr>
                <w:b/>
              </w:rPr>
              <w:t xml:space="preserve"> </w:t>
            </w:r>
            <w:r w:rsidR="00490698" w:rsidRPr="00490698">
              <w:t>This is additional effort for the SPO and trader.</w:t>
            </w:r>
          </w:p>
          <w:p w14:paraId="5324B7AC" w14:textId="77777777" w:rsidR="002E315B" w:rsidRPr="00092018" w:rsidRDefault="006C7181" w:rsidP="003805BA">
            <w:pPr>
              <w:spacing w:after="120" w:line="240" w:lineRule="auto"/>
              <w:jc w:val="left"/>
              <w:rPr>
                <w:b/>
                <w:color w:val="00B9E4" w:themeColor="background2"/>
              </w:rPr>
            </w:pPr>
            <w:r>
              <w:rPr>
                <w:b/>
                <w:color w:val="00B9E4" w:themeColor="background2"/>
              </w:rPr>
              <w:t xml:space="preserve">1.3.1 </w:t>
            </w:r>
            <w:r w:rsidR="002E315B" w:rsidRPr="00092018">
              <w:rPr>
                <w:b/>
                <w:color w:val="00B9E4" w:themeColor="background2"/>
              </w:rPr>
              <w:t>Do you agree with this requirement?</w:t>
            </w:r>
          </w:p>
          <w:p w14:paraId="42A73673" w14:textId="77777777" w:rsidR="002E315B" w:rsidRPr="009C512D" w:rsidRDefault="002E315B"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23E0B903" w14:textId="77777777" w:rsidR="002E315B" w:rsidRPr="009C512D" w:rsidRDefault="002E315B"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7F267CC1" w14:textId="77777777" w:rsidR="002E315B" w:rsidRPr="009C512D" w:rsidRDefault="002E315B"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028D020F" w14:textId="77777777" w:rsidR="002E315B" w:rsidRPr="009C512D" w:rsidRDefault="002E315B"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7694BC5B" w14:textId="77777777" w:rsidR="002E315B" w:rsidRPr="009C512D" w:rsidRDefault="002E315B"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430AF721" w14:textId="77777777" w:rsidR="002E315B" w:rsidRDefault="00700995" w:rsidP="003805BA">
            <w:pPr>
              <w:rPr>
                <w:color w:val="808080" w:themeColor="background1" w:themeShade="80"/>
              </w:rPr>
            </w:pPr>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16B79883" w14:textId="3BB43EA0" w:rsidR="002E315B" w:rsidRPr="00092018" w:rsidRDefault="006C7181" w:rsidP="003805BA">
            <w:pPr>
              <w:spacing w:after="120" w:line="240" w:lineRule="auto"/>
              <w:jc w:val="left"/>
              <w:rPr>
                <w:b/>
                <w:color w:val="00B9E4" w:themeColor="background2"/>
              </w:rPr>
            </w:pPr>
            <w:r>
              <w:rPr>
                <w:b/>
                <w:color w:val="00B9E4" w:themeColor="background2"/>
              </w:rPr>
              <w:t xml:space="preserve">1.3.2 </w:t>
            </w:r>
            <w:r w:rsidR="002E315B" w:rsidRPr="00092018">
              <w:rPr>
                <w:b/>
                <w:color w:val="00B9E4" w:themeColor="background2"/>
              </w:rPr>
              <w:t xml:space="preserve">How do you </w:t>
            </w:r>
            <w:r w:rsidR="007552FB">
              <w:rPr>
                <w:b/>
                <w:color w:val="00B9E4" w:themeColor="background2"/>
              </w:rPr>
              <w:t>rank</w:t>
            </w:r>
            <w:r w:rsidR="007552FB" w:rsidRPr="00092018">
              <w:rPr>
                <w:b/>
                <w:color w:val="00B9E4" w:themeColor="background2"/>
              </w:rPr>
              <w:t xml:space="preserve"> </w:t>
            </w:r>
            <w:r w:rsidR="002E315B" w:rsidRPr="00092018">
              <w:rPr>
                <w:b/>
                <w:color w:val="00B9E4" w:themeColor="background2"/>
              </w:rPr>
              <w:t>the effort</w:t>
            </w:r>
            <w:r w:rsidR="007552FB">
              <w:rPr>
                <w:b/>
                <w:color w:val="00B9E4" w:themeColor="background2"/>
              </w:rPr>
              <w:t>s necessary</w:t>
            </w:r>
            <w:r w:rsidR="002E315B" w:rsidRPr="00092018">
              <w:rPr>
                <w:b/>
                <w:color w:val="00B9E4" w:themeColor="background2"/>
              </w:rPr>
              <w:t xml:space="preserve"> to comply with this requirement on a scale from 1-5 (1 = lowest; 5 = highest effort)</w:t>
            </w:r>
            <w:r w:rsidR="002E315B">
              <w:rPr>
                <w:b/>
                <w:color w:val="00B9E4" w:themeColor="background2"/>
              </w:rPr>
              <w:t>?</w:t>
            </w:r>
          </w:p>
          <w:p w14:paraId="1C62A62B"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0F8D8B87"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442E6D98"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442F38DC"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62A52530"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74909766" w14:textId="0CD35D57" w:rsidR="002E315B" w:rsidRDefault="006C7181" w:rsidP="003805BA">
            <w:pPr>
              <w:spacing w:after="120" w:line="240" w:lineRule="auto"/>
              <w:jc w:val="left"/>
              <w:rPr>
                <w:b/>
                <w:color w:val="00B9E4" w:themeColor="background2"/>
              </w:rPr>
            </w:pPr>
            <w:r>
              <w:rPr>
                <w:b/>
                <w:color w:val="00B9E4" w:themeColor="background2"/>
              </w:rPr>
              <w:t xml:space="preserve">1.3.3 </w:t>
            </w:r>
            <w:r w:rsidR="002E315B" w:rsidRPr="00092018">
              <w:rPr>
                <w:b/>
                <w:color w:val="00B9E4" w:themeColor="background2"/>
              </w:rPr>
              <w:t>If you selected 3-5, to be concrete, which major challenge/ difficulty do you expect?</w:t>
            </w:r>
          </w:p>
          <w:p w14:paraId="6A0D12A6" w14:textId="77777777" w:rsidR="00700995" w:rsidRDefault="00700995" w:rsidP="003805BA">
            <w:pPr>
              <w:spacing w:after="120" w:line="240" w:lineRule="auto"/>
              <w:jc w:val="left"/>
            </w:pPr>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26CECE65" w14:textId="10DB190B" w:rsidR="003F75B4" w:rsidRDefault="006C7181" w:rsidP="003805BA">
            <w:pPr>
              <w:spacing w:after="120" w:line="240" w:lineRule="auto"/>
              <w:jc w:val="left"/>
              <w:rPr>
                <w:b/>
                <w:color w:val="00B9E4" w:themeColor="background2"/>
              </w:rPr>
            </w:pPr>
            <w:r>
              <w:rPr>
                <w:b/>
                <w:color w:val="00B9E4" w:themeColor="background2"/>
              </w:rPr>
              <w:t>1.3.</w:t>
            </w:r>
            <w:r w:rsidR="00A4739C">
              <w:rPr>
                <w:b/>
                <w:color w:val="00B9E4" w:themeColor="background2"/>
              </w:rPr>
              <w:t>4</w:t>
            </w:r>
            <w:r>
              <w:rPr>
                <w:b/>
                <w:color w:val="00B9E4" w:themeColor="background2"/>
              </w:rPr>
              <w:t xml:space="preserve"> </w:t>
            </w:r>
            <w:r w:rsidR="003F75B4">
              <w:rPr>
                <w:b/>
                <w:color w:val="00B9E4" w:themeColor="background2"/>
              </w:rPr>
              <w:t>Should this requirement apply to all Fairtrade certified traders, licensees and retailers along the supply chain or only to those organizations with a specific function?</w:t>
            </w:r>
          </w:p>
          <w:p w14:paraId="66D0C7E3" w14:textId="77777777" w:rsidR="003F75B4" w:rsidRPr="000C44D5" w:rsidRDefault="003F75B4"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0C44D5">
              <w:t xml:space="preserve">All </w:t>
            </w:r>
          </w:p>
          <w:p w14:paraId="72914F71" w14:textId="77777777" w:rsidR="003F75B4" w:rsidRPr="000C44D5" w:rsidRDefault="003F75B4"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Exporters </w:t>
            </w:r>
          </w:p>
          <w:p w14:paraId="4BA1852E" w14:textId="77777777" w:rsidR="003F75B4" w:rsidRPr="000C44D5" w:rsidRDefault="003F75B4"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Importers </w:t>
            </w:r>
          </w:p>
          <w:p w14:paraId="0E7F1B8B" w14:textId="77777777" w:rsidR="003F75B4" w:rsidRPr="000C44D5" w:rsidRDefault="003F75B4"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Processors </w:t>
            </w:r>
          </w:p>
          <w:p w14:paraId="3D505134" w14:textId="77777777" w:rsidR="003F75B4" w:rsidRPr="000C44D5" w:rsidRDefault="003F75B4"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Manufacturers</w:t>
            </w:r>
          </w:p>
          <w:p w14:paraId="4D480A16" w14:textId="77777777" w:rsidR="003F75B4" w:rsidRPr="000C44D5" w:rsidRDefault="003F75B4"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Licensees</w:t>
            </w:r>
          </w:p>
          <w:p w14:paraId="5FB7D1CC" w14:textId="77777777" w:rsidR="003F75B4" w:rsidRPr="000C44D5" w:rsidRDefault="003F75B4"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Retailers</w:t>
            </w:r>
          </w:p>
          <w:p w14:paraId="3728B792" w14:textId="236256F0" w:rsidR="00FC0396" w:rsidRDefault="003F75B4" w:rsidP="00AC3848">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 I don’t know</w:t>
            </w:r>
          </w:p>
          <w:p w14:paraId="0EADFDB9" w14:textId="77777777" w:rsidR="00AC3848" w:rsidRPr="00AC3848" w:rsidRDefault="00AC3848" w:rsidP="00AC3848">
            <w:pPr>
              <w:keepNext/>
              <w:keepLines/>
              <w:tabs>
                <w:tab w:val="left" w:pos="735"/>
              </w:tabs>
              <w:spacing w:before="120" w:after="120" w:line="240" w:lineRule="auto"/>
            </w:pPr>
          </w:p>
          <w:p w14:paraId="301735BB" w14:textId="77777777" w:rsidR="00EF6153" w:rsidRDefault="001E669D" w:rsidP="002349B5">
            <w:pPr>
              <w:spacing w:before="120" w:after="120" w:line="240" w:lineRule="auto"/>
              <w:jc w:val="left"/>
              <w:rPr>
                <w:b/>
              </w:rPr>
            </w:pPr>
            <w:r>
              <w:rPr>
                <w:b/>
              </w:rPr>
              <w:t xml:space="preserve">1.4 </w:t>
            </w:r>
            <w:r w:rsidR="00EF6153">
              <w:rPr>
                <w:b/>
              </w:rPr>
              <w:t>Risk assessment</w:t>
            </w:r>
          </w:p>
          <w:p w14:paraId="05750AAC" w14:textId="27D9BAC3" w:rsidR="00B71E94" w:rsidRPr="008E436D" w:rsidRDefault="00B71E94" w:rsidP="002349B5">
            <w:pPr>
              <w:spacing w:before="120" w:after="120" w:line="240" w:lineRule="auto"/>
              <w:jc w:val="left"/>
              <w:rPr>
                <w:i/>
              </w:rPr>
            </w:pPr>
            <w:r>
              <w:rPr>
                <w:i/>
              </w:rPr>
              <w:t>Addresses ARS Bronze</w:t>
            </w:r>
            <w:r w:rsidRPr="008E436D">
              <w:rPr>
                <w:i/>
              </w:rPr>
              <w:t xml:space="preserve"> requirement 12.2.</w:t>
            </w:r>
            <w:r>
              <w:rPr>
                <w:i/>
              </w:rPr>
              <w:t>a</w:t>
            </w:r>
            <w:r w:rsidR="00CE33A6">
              <w:rPr>
                <w:i/>
              </w:rPr>
              <w:t>, 1</w:t>
            </w:r>
            <w:r w:rsidR="00C46023">
              <w:rPr>
                <w:i/>
              </w:rPr>
              <w:t>2.5.b, 12.6.d</w:t>
            </w:r>
            <w:r w:rsidR="00CE33A6">
              <w:rPr>
                <w:i/>
              </w:rPr>
              <w:t xml:space="preserve">, and Silver requirements 12.4.a, </w:t>
            </w:r>
            <w:r w:rsidR="00F671EF">
              <w:rPr>
                <w:i/>
              </w:rPr>
              <w:t xml:space="preserve">12.8.a </w:t>
            </w:r>
            <w:r w:rsidR="00F671EF" w:rsidRPr="008E436D">
              <w:rPr>
                <w:i/>
              </w:rPr>
              <w:t>–</w:t>
            </w:r>
            <w:r w:rsidRPr="008E436D">
              <w:rPr>
                <w:i/>
              </w:rPr>
              <w:t xml:space="preserve"> this requirement will be mandatory in Côte d’Ivoire and Ghana</w:t>
            </w:r>
            <w:r>
              <w:rPr>
                <w:i/>
              </w:rPr>
              <w:t xml:space="preserve">, </w:t>
            </w:r>
            <w:r w:rsidRPr="00207B8F">
              <w:rPr>
                <w:i/>
              </w:rPr>
              <w:t xml:space="preserve">it is </w:t>
            </w:r>
            <w:r w:rsidR="006035A3">
              <w:rPr>
                <w:i/>
              </w:rPr>
              <w:t>suggested for</w:t>
            </w:r>
            <w:r w:rsidRPr="00207B8F">
              <w:rPr>
                <w:i/>
              </w:rPr>
              <w:t xml:space="preserve"> implement</w:t>
            </w:r>
            <w:r w:rsidR="006035A3">
              <w:rPr>
                <w:i/>
              </w:rPr>
              <w:t>ation</w:t>
            </w:r>
            <w:r w:rsidRPr="00207B8F">
              <w:rPr>
                <w:i/>
              </w:rPr>
              <w:t xml:space="preserve"> </w:t>
            </w:r>
            <w:r w:rsidR="003804D5">
              <w:rPr>
                <w:i/>
              </w:rPr>
              <w:t xml:space="preserve">in all </w:t>
            </w:r>
            <w:r w:rsidR="00485808">
              <w:rPr>
                <w:i/>
              </w:rPr>
              <w:t>regions</w:t>
            </w:r>
            <w:r w:rsidR="003804D5">
              <w:rPr>
                <w:i/>
              </w:rPr>
              <w:t xml:space="preserve"> except for Latin America and Caribbean</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EF6153" w:rsidRPr="00742A66" w14:paraId="56937097" w14:textId="77777777" w:rsidTr="00EF6153">
              <w:trPr>
                <w:trHeight w:val="380"/>
              </w:trPr>
              <w:tc>
                <w:tcPr>
                  <w:tcW w:w="8505" w:type="dxa"/>
                  <w:gridSpan w:val="3"/>
                  <w:shd w:val="clear" w:color="auto" w:fill="auto"/>
                  <w:vAlign w:val="center"/>
                </w:tcPr>
                <w:p w14:paraId="762723C0" w14:textId="77777777" w:rsidR="00EF6153" w:rsidRPr="004C5080" w:rsidRDefault="00EF6153" w:rsidP="003805BA">
                  <w:pPr>
                    <w:autoSpaceDE w:val="0"/>
                    <w:autoSpaceDN w:val="0"/>
                    <w:adjustRightInd w:val="0"/>
                    <w:spacing w:line="240" w:lineRule="auto"/>
                    <w:rPr>
                      <w:rFonts w:cs="Arial"/>
                      <w:spacing w:val="-1"/>
                      <w:sz w:val="20"/>
                      <w:szCs w:val="20"/>
                    </w:rPr>
                  </w:pPr>
                  <w:r w:rsidRPr="00DE254E">
                    <w:rPr>
                      <w:rFonts w:cs="Arial"/>
                      <w:b/>
                      <w:spacing w:val="-1"/>
                      <w:sz w:val="20"/>
                      <w:szCs w:val="20"/>
                    </w:rPr>
                    <w:t>Applies to:</w:t>
                  </w:r>
                  <w:r>
                    <w:rPr>
                      <w:rFonts w:cs="Arial"/>
                      <w:spacing w:val="-1"/>
                      <w:sz w:val="20"/>
                      <w:szCs w:val="20"/>
                    </w:rPr>
                    <w:t xml:space="preserve"> SPOs and Traders</w:t>
                  </w:r>
                </w:p>
              </w:tc>
            </w:tr>
            <w:tr w:rsidR="00EF6153" w:rsidRPr="00742A66" w14:paraId="1389C8CF" w14:textId="77777777" w:rsidTr="00EF6153">
              <w:trPr>
                <w:trHeight w:val="835"/>
              </w:trPr>
              <w:tc>
                <w:tcPr>
                  <w:tcW w:w="900" w:type="dxa"/>
                  <w:shd w:val="clear" w:color="auto" w:fill="BFBFBF"/>
                  <w:vAlign w:val="center"/>
                </w:tcPr>
                <w:p w14:paraId="715323CC" w14:textId="77777777" w:rsidR="00EF6153" w:rsidRPr="004C5080" w:rsidRDefault="00EF6153" w:rsidP="003805BA">
                  <w:pPr>
                    <w:spacing w:before="120" w:after="120" w:line="240" w:lineRule="auto"/>
                    <w:rPr>
                      <w:rFonts w:cs="Arial"/>
                      <w:b/>
                      <w:sz w:val="20"/>
                      <w:szCs w:val="20"/>
                    </w:rPr>
                  </w:pPr>
                  <w:r w:rsidRPr="004C5080">
                    <w:rPr>
                      <w:rFonts w:cs="Arial"/>
                      <w:b/>
                      <w:sz w:val="20"/>
                      <w:szCs w:val="20"/>
                    </w:rPr>
                    <w:t xml:space="preserve">Year </w:t>
                  </w:r>
                  <w:r>
                    <w:rPr>
                      <w:rFonts w:cs="Arial"/>
                      <w:b/>
                      <w:sz w:val="20"/>
                      <w:szCs w:val="20"/>
                    </w:rPr>
                    <w:t>0</w:t>
                  </w:r>
                </w:p>
              </w:tc>
              <w:tc>
                <w:tcPr>
                  <w:tcW w:w="720" w:type="dxa"/>
                  <w:shd w:val="clear" w:color="auto" w:fill="BFBFBF"/>
                  <w:vAlign w:val="center"/>
                </w:tcPr>
                <w:p w14:paraId="1D914C3C" w14:textId="77777777" w:rsidR="00EF6153" w:rsidRPr="004C5080" w:rsidRDefault="00EF6153" w:rsidP="003805BA">
                  <w:pPr>
                    <w:spacing w:before="120" w:after="120" w:line="240" w:lineRule="auto"/>
                    <w:rPr>
                      <w:b/>
                      <w:sz w:val="20"/>
                      <w:szCs w:val="20"/>
                      <w:lang w:eastAsia="ko-KR"/>
                    </w:rPr>
                  </w:pPr>
                  <w:r w:rsidRPr="004C5080">
                    <w:rPr>
                      <w:b/>
                      <w:sz w:val="20"/>
                      <w:szCs w:val="20"/>
                      <w:lang w:eastAsia="ko-KR"/>
                    </w:rPr>
                    <w:t>Core</w:t>
                  </w:r>
                </w:p>
              </w:tc>
              <w:tc>
                <w:tcPr>
                  <w:tcW w:w="6885" w:type="dxa"/>
                  <w:vAlign w:val="center"/>
                </w:tcPr>
                <w:p w14:paraId="6A266ED7" w14:textId="77777777" w:rsidR="00EF6153" w:rsidRPr="00EF6153" w:rsidRDefault="00EF6153" w:rsidP="003805BA">
                  <w:pPr>
                    <w:spacing w:after="160" w:line="259" w:lineRule="auto"/>
                    <w:jc w:val="left"/>
                    <w:rPr>
                      <w:rFonts w:cs="Arial"/>
                      <w:spacing w:val="-1"/>
                      <w:sz w:val="20"/>
                      <w:szCs w:val="20"/>
                    </w:rPr>
                  </w:pPr>
                  <w:r w:rsidRPr="00EF6153">
                    <w:rPr>
                      <w:rFonts w:cs="Arial"/>
                      <w:spacing w:val="-1"/>
                      <w:sz w:val="20"/>
                      <w:szCs w:val="20"/>
                    </w:rPr>
                    <w:t xml:space="preserve">You conduct a human rights and environmental impact assessment at least every 3 years using Fairtrade’s Human Rights Impact Assessment Tool. </w:t>
                  </w:r>
                </w:p>
                <w:p w14:paraId="5F770E29" w14:textId="77777777" w:rsidR="00EF6153" w:rsidRDefault="00EF6153" w:rsidP="003805BA">
                  <w:pPr>
                    <w:spacing w:after="160" w:line="259" w:lineRule="auto"/>
                    <w:jc w:val="left"/>
                    <w:rPr>
                      <w:rFonts w:cs="Arial"/>
                      <w:spacing w:val="-1"/>
                      <w:sz w:val="20"/>
                      <w:szCs w:val="20"/>
                    </w:rPr>
                  </w:pPr>
                  <w:r w:rsidRPr="00EF6153">
                    <w:rPr>
                      <w:rFonts w:cs="Arial"/>
                      <w:spacing w:val="-1"/>
                      <w:sz w:val="20"/>
                      <w:szCs w:val="20"/>
                    </w:rPr>
                    <w:t>Identifying vulnerable groups within your organization</w:t>
                  </w:r>
                  <w:r w:rsidR="00202892">
                    <w:rPr>
                      <w:rFonts w:cs="Arial"/>
                      <w:spacing w:val="-1"/>
                      <w:sz w:val="20"/>
                      <w:szCs w:val="20"/>
                    </w:rPr>
                    <w:t>,</w:t>
                  </w:r>
                  <w:r w:rsidRPr="00EF6153">
                    <w:rPr>
                      <w:rFonts w:cs="Arial"/>
                      <w:spacing w:val="-1"/>
                      <w:sz w:val="20"/>
                      <w:szCs w:val="20"/>
                    </w:rPr>
                    <w:t xml:space="preserve"> communities</w:t>
                  </w:r>
                  <w:r w:rsidR="00202892">
                    <w:rPr>
                      <w:rFonts w:cs="Arial"/>
                      <w:spacing w:val="-1"/>
                      <w:sz w:val="20"/>
                      <w:szCs w:val="20"/>
                    </w:rPr>
                    <w:t>, and supply chains,</w:t>
                  </w:r>
                  <w:r w:rsidRPr="00EF6153">
                    <w:rPr>
                      <w:rFonts w:cs="Arial"/>
                      <w:spacing w:val="-1"/>
                      <w:sz w:val="20"/>
                      <w:szCs w:val="20"/>
                    </w:rPr>
                    <w:t xml:space="preserve"> according to, for example, gender, age, land area or ownership, income or migrant status, is a critical part of a human rights risk assessment.</w:t>
                  </w:r>
                </w:p>
                <w:p w14:paraId="756735D9" w14:textId="77777777" w:rsidR="00EF6153" w:rsidRPr="00EF6153" w:rsidRDefault="00EF6153" w:rsidP="003805BA">
                  <w:pPr>
                    <w:spacing w:after="160" w:line="259" w:lineRule="auto"/>
                    <w:jc w:val="left"/>
                    <w:rPr>
                      <w:rFonts w:cs="Arial"/>
                      <w:spacing w:val="-1"/>
                      <w:sz w:val="20"/>
                      <w:szCs w:val="20"/>
                    </w:rPr>
                  </w:pPr>
                  <w:r w:rsidRPr="00EF6153">
                    <w:rPr>
                      <w:rFonts w:cs="Arial"/>
                      <w:spacing w:val="-1"/>
                      <w:sz w:val="20"/>
                      <w:szCs w:val="20"/>
                    </w:rPr>
                    <w:t xml:space="preserve">If producer organizations identify that members, farm operators or workers are operating in countries and areas where cocoa production is at risk of child and/or forced labour, including human trafficking a Monitoring and Remediation system </w:t>
                  </w:r>
                  <w:r w:rsidR="00D062D8">
                    <w:rPr>
                      <w:rFonts w:cs="Arial"/>
                      <w:spacing w:val="-1"/>
                      <w:sz w:val="20"/>
                      <w:szCs w:val="20"/>
                    </w:rPr>
                    <w:t>is</w:t>
                  </w:r>
                  <w:r w:rsidRPr="00EF6153">
                    <w:rPr>
                      <w:rFonts w:cs="Arial"/>
                      <w:spacing w:val="-1"/>
                      <w:sz w:val="20"/>
                      <w:szCs w:val="20"/>
                    </w:rPr>
                    <w:t xml:space="preserve"> implemented to regularly check and respond to these risks. Equally, if traders identify that the producer organizations supplying them are at risk of child and/or forced labour, they must support the implementation of Monitoring and Remediation Systems.</w:t>
                  </w:r>
                </w:p>
              </w:tc>
            </w:tr>
            <w:tr w:rsidR="00EF6153" w:rsidRPr="00742A66" w14:paraId="7A07B946" w14:textId="77777777" w:rsidTr="00EF6153">
              <w:trPr>
                <w:trHeight w:val="349"/>
              </w:trPr>
              <w:tc>
                <w:tcPr>
                  <w:tcW w:w="8505" w:type="dxa"/>
                  <w:gridSpan w:val="3"/>
                  <w:shd w:val="clear" w:color="auto" w:fill="BFBFBF"/>
                  <w:vAlign w:val="center"/>
                </w:tcPr>
                <w:p w14:paraId="27E97428" w14:textId="77777777" w:rsidR="00D062D8" w:rsidRPr="00D062D8" w:rsidRDefault="00EF6153" w:rsidP="003805BA">
                  <w:pPr>
                    <w:autoSpaceDE w:val="0"/>
                    <w:autoSpaceDN w:val="0"/>
                    <w:adjustRightInd w:val="0"/>
                    <w:spacing w:line="240" w:lineRule="auto"/>
                    <w:rPr>
                      <w:rFonts w:cs="Arial"/>
                      <w:sz w:val="18"/>
                      <w:szCs w:val="18"/>
                    </w:rPr>
                  </w:pPr>
                  <w:r w:rsidRPr="00FF0D23">
                    <w:rPr>
                      <w:rFonts w:cs="Arial"/>
                      <w:b/>
                      <w:sz w:val="18"/>
                      <w:szCs w:val="18"/>
                    </w:rPr>
                    <w:t>Guidance:</w:t>
                  </w:r>
                  <w:r w:rsidRPr="00FF0D23">
                    <w:rPr>
                      <w:rFonts w:cs="Arial"/>
                      <w:sz w:val="18"/>
                      <w:szCs w:val="18"/>
                    </w:rPr>
                    <w:t xml:space="preserve"> </w:t>
                  </w:r>
                  <w:r w:rsidR="00D062D8" w:rsidRPr="00D062D8">
                    <w:rPr>
                      <w:rFonts w:cs="Arial"/>
                      <w:sz w:val="18"/>
                      <w:szCs w:val="18"/>
                    </w:rPr>
                    <w:t>Please note that acknowledging your risks enables your leadership to address them and builds your credibility among consumers, business partners’, civil society and human rights organizat</w:t>
                  </w:r>
                  <w:r w:rsidR="00D062D8">
                    <w:rPr>
                      <w:rFonts w:cs="Arial"/>
                      <w:sz w:val="18"/>
                      <w:szCs w:val="18"/>
                    </w:rPr>
                    <w:t>ions and/or other stakeholders.</w:t>
                  </w:r>
                </w:p>
                <w:p w14:paraId="4219FCE5" w14:textId="77777777" w:rsidR="00EF6153" w:rsidRPr="00DD5B24" w:rsidDel="00DD5B24" w:rsidRDefault="00D062D8" w:rsidP="003805BA">
                  <w:pPr>
                    <w:autoSpaceDE w:val="0"/>
                    <w:autoSpaceDN w:val="0"/>
                    <w:adjustRightInd w:val="0"/>
                    <w:spacing w:line="240" w:lineRule="auto"/>
                    <w:rPr>
                      <w:sz w:val="20"/>
                      <w:szCs w:val="20"/>
                      <w:lang w:eastAsia="ko-KR"/>
                    </w:rPr>
                  </w:pPr>
                  <w:r w:rsidRPr="00D062D8">
                    <w:rPr>
                      <w:rFonts w:cs="Arial"/>
                      <w:sz w:val="18"/>
                      <w:szCs w:val="18"/>
                    </w:rPr>
                    <w:t xml:space="preserve">Please </w:t>
                  </w:r>
                  <w:r>
                    <w:rPr>
                      <w:rFonts w:cs="Arial"/>
                      <w:sz w:val="18"/>
                      <w:szCs w:val="18"/>
                    </w:rPr>
                    <w:t xml:space="preserve">also </w:t>
                  </w:r>
                  <w:r w:rsidRPr="00D062D8">
                    <w:rPr>
                      <w:rFonts w:cs="Arial"/>
                      <w:sz w:val="18"/>
                      <w:szCs w:val="18"/>
                    </w:rPr>
                    <w:t>see Annex “Guidance on Risk Assessments”</w:t>
                  </w:r>
                </w:p>
              </w:tc>
            </w:tr>
          </w:tbl>
          <w:p w14:paraId="155BBBB4" w14:textId="77777777" w:rsidR="009D1644" w:rsidRDefault="00D062D8" w:rsidP="002349B5">
            <w:pPr>
              <w:spacing w:before="120" w:after="120" w:line="240" w:lineRule="auto"/>
              <w:jc w:val="left"/>
            </w:pPr>
            <w:r>
              <w:rPr>
                <w:b/>
              </w:rPr>
              <w:t>Rationale:</w:t>
            </w:r>
            <w:r w:rsidR="00490698">
              <w:rPr>
                <w:b/>
              </w:rPr>
              <w:t xml:space="preserve"> </w:t>
            </w:r>
            <w:r w:rsidR="00490698" w:rsidRPr="00490698">
              <w:t xml:space="preserve">The SPO and trader will learn about the salient human and environmental rights </w:t>
            </w:r>
            <w:r w:rsidR="005758D1">
              <w:t xml:space="preserve">issues </w:t>
            </w:r>
            <w:r w:rsidR="009D1644">
              <w:t xml:space="preserve">for their organization </w:t>
            </w:r>
            <w:r w:rsidR="00490698" w:rsidRPr="00490698">
              <w:t>by c</w:t>
            </w:r>
            <w:r w:rsidR="009D1644">
              <w:t xml:space="preserve">onducting regular </w:t>
            </w:r>
            <w:r w:rsidR="00490698" w:rsidRPr="00490698">
              <w:t>risk assessment</w:t>
            </w:r>
            <w:r w:rsidR="009D1644">
              <w:t>s</w:t>
            </w:r>
            <w:r w:rsidR="00490698" w:rsidRPr="00490698">
              <w:t>. The result</w:t>
            </w:r>
            <w:r w:rsidR="00AE7511">
              <w:t>s</w:t>
            </w:r>
            <w:r w:rsidR="00490698" w:rsidRPr="00490698">
              <w:t xml:space="preserve"> will inform the HREDD policy and procedures as well as all other steps of the HREDD process.</w:t>
            </w:r>
          </w:p>
          <w:p w14:paraId="7B3C92DF" w14:textId="7666A2B4" w:rsidR="009D1644" w:rsidRDefault="009D1644" w:rsidP="003805BA">
            <w:pPr>
              <w:spacing w:after="120" w:line="240" w:lineRule="auto"/>
              <w:jc w:val="left"/>
            </w:pPr>
            <w:r>
              <w:t xml:space="preserve">The Fairtrade Human Rights Impact Assessment Tool is currently being created and not yet accessible. </w:t>
            </w:r>
            <w:r w:rsidR="00AC3848">
              <w:t>Specifically,</w:t>
            </w:r>
            <w:r w:rsidR="00AE7511">
              <w:t xml:space="preserve"> for child and forced labour, it </w:t>
            </w:r>
            <w:r>
              <w:t>will reference and include:</w:t>
            </w:r>
          </w:p>
          <w:p w14:paraId="5DDB74D7" w14:textId="77777777" w:rsidR="009D1644" w:rsidRDefault="009D1644" w:rsidP="003805BA">
            <w:pPr>
              <w:pStyle w:val="ListParagraph"/>
              <w:numPr>
                <w:ilvl w:val="0"/>
                <w:numId w:val="38"/>
              </w:numPr>
              <w:spacing w:after="120" w:line="240" w:lineRule="auto"/>
              <w:jc w:val="left"/>
            </w:pPr>
            <w:r>
              <w:t xml:space="preserve">Previously identified cases; </w:t>
            </w:r>
          </w:p>
          <w:p w14:paraId="471E3173" w14:textId="77777777" w:rsidR="009D1644" w:rsidRDefault="009D1644" w:rsidP="003805BA">
            <w:pPr>
              <w:pStyle w:val="ListParagraph"/>
              <w:numPr>
                <w:ilvl w:val="0"/>
                <w:numId w:val="38"/>
              </w:numPr>
              <w:spacing w:after="120" w:line="240" w:lineRule="auto"/>
              <w:jc w:val="left"/>
            </w:pPr>
            <w:r>
              <w:t>Previous audit results and Fairtrade suspensions for non-conformities;</w:t>
            </w:r>
          </w:p>
          <w:p w14:paraId="6C5BDE58" w14:textId="77777777" w:rsidR="009D1644" w:rsidRDefault="009D1644" w:rsidP="003805BA">
            <w:pPr>
              <w:pStyle w:val="ListParagraph"/>
              <w:numPr>
                <w:ilvl w:val="0"/>
                <w:numId w:val="38"/>
              </w:numPr>
              <w:spacing w:after="120" w:line="240" w:lineRule="auto"/>
              <w:jc w:val="left"/>
            </w:pPr>
            <w:r>
              <w:t xml:space="preserve">National Action Plans to Eliminate Child Labour and/or Forced Labour, which apply to </w:t>
            </w:r>
            <w:r w:rsidR="00AE7511">
              <w:t xml:space="preserve">the cocoa </w:t>
            </w:r>
            <w:r>
              <w:t xml:space="preserve">sector; </w:t>
            </w:r>
          </w:p>
          <w:p w14:paraId="1B6DC072" w14:textId="77777777" w:rsidR="009D1644" w:rsidRDefault="009D1644" w:rsidP="003805BA">
            <w:pPr>
              <w:pStyle w:val="ListParagraph"/>
              <w:numPr>
                <w:ilvl w:val="0"/>
                <w:numId w:val="38"/>
              </w:numPr>
              <w:spacing w:after="120" w:line="240" w:lineRule="auto"/>
              <w:jc w:val="left"/>
            </w:pPr>
            <w:r>
              <w:t>List of Goods Produced by Child Labour and Forced Labour by the US Department of Labor;</w:t>
            </w:r>
          </w:p>
          <w:p w14:paraId="5C7C8D3C" w14:textId="77777777" w:rsidR="009D1644" w:rsidRDefault="009D1644" w:rsidP="003805BA">
            <w:pPr>
              <w:pStyle w:val="ListParagraph"/>
              <w:numPr>
                <w:ilvl w:val="0"/>
                <w:numId w:val="38"/>
              </w:numPr>
              <w:spacing w:after="120" w:line="240" w:lineRule="auto"/>
              <w:jc w:val="left"/>
            </w:pPr>
            <w:r>
              <w:t>US Trafficking in Persons List by the US government;</w:t>
            </w:r>
          </w:p>
          <w:p w14:paraId="31431D00" w14:textId="77777777" w:rsidR="009D1644" w:rsidRDefault="009D1644" w:rsidP="003805BA">
            <w:pPr>
              <w:pStyle w:val="ListParagraph"/>
              <w:numPr>
                <w:ilvl w:val="0"/>
                <w:numId w:val="38"/>
              </w:numPr>
              <w:spacing w:after="120" w:line="240" w:lineRule="auto"/>
              <w:jc w:val="left"/>
            </w:pPr>
            <w:r>
              <w:t>Global Slavery Index by the Walk Free Foundation, Verisk Maplecroft child labour index or UNICEF data;</w:t>
            </w:r>
          </w:p>
          <w:p w14:paraId="76BC598B" w14:textId="77777777" w:rsidR="009D1644" w:rsidRDefault="009D1644" w:rsidP="003805BA">
            <w:pPr>
              <w:pStyle w:val="ListParagraph"/>
              <w:numPr>
                <w:ilvl w:val="0"/>
                <w:numId w:val="38"/>
              </w:numPr>
              <w:spacing w:after="120" w:line="240" w:lineRule="auto"/>
              <w:jc w:val="left"/>
            </w:pPr>
            <w:r>
              <w:t>Information from traders, the government, research or academic institutions, civil society organisations and media.</w:t>
            </w:r>
          </w:p>
          <w:p w14:paraId="32C433D1" w14:textId="77777777" w:rsidR="00D062D8" w:rsidRDefault="00D062D8" w:rsidP="003805BA">
            <w:pPr>
              <w:spacing w:after="120" w:line="240" w:lineRule="auto"/>
              <w:jc w:val="left"/>
            </w:pPr>
            <w:r>
              <w:rPr>
                <w:b/>
              </w:rPr>
              <w:t>Implications:</w:t>
            </w:r>
            <w:r w:rsidR="009D1644">
              <w:rPr>
                <w:b/>
              </w:rPr>
              <w:t xml:space="preserve"> </w:t>
            </w:r>
            <w:r w:rsidR="009D1644" w:rsidRPr="009D1644">
              <w:t>Depending on the size and structure of the organization and the business</w:t>
            </w:r>
            <w:r w:rsidR="009D1644">
              <w:t xml:space="preserve"> and </w:t>
            </w:r>
            <w:r w:rsidR="00F671EF">
              <w:t>its</w:t>
            </w:r>
            <w:r w:rsidR="009D1644">
              <w:t xml:space="preserve"> supply chain</w:t>
            </w:r>
            <w:r w:rsidR="009D1644" w:rsidRPr="009D1644">
              <w:t xml:space="preserve">, this may </w:t>
            </w:r>
            <w:r w:rsidR="009D1644">
              <w:t xml:space="preserve">require </w:t>
            </w:r>
            <w:r w:rsidR="00AE7511">
              <w:t>significant</w:t>
            </w:r>
            <w:r w:rsidR="009D1644">
              <w:t xml:space="preserve"> effort.</w:t>
            </w:r>
            <w:r w:rsidR="009D1644" w:rsidRPr="009D1644">
              <w:t xml:space="preserve"> </w:t>
            </w:r>
          </w:p>
          <w:p w14:paraId="2C049864" w14:textId="77777777" w:rsidR="000E4F72" w:rsidRDefault="00A82C07" w:rsidP="003805BA">
            <w:pPr>
              <w:spacing w:after="120" w:line="240" w:lineRule="auto"/>
              <w:jc w:val="left"/>
            </w:pPr>
            <w:r w:rsidRPr="000E4F72">
              <w:t xml:space="preserve">Fairtrade is currently assessing </w:t>
            </w:r>
            <w:r w:rsidR="006B4D7A">
              <w:t>the</w:t>
            </w:r>
            <w:r w:rsidRPr="000E4F72">
              <w:t xml:space="preserve"> level of detail and contextual information </w:t>
            </w:r>
            <w:r w:rsidR="006B4D7A">
              <w:t xml:space="preserve">that </w:t>
            </w:r>
            <w:r w:rsidRPr="000E4F72">
              <w:t xml:space="preserve">should be provided in the Standard </w:t>
            </w:r>
            <w:r>
              <w:t xml:space="preserve">requirement </w:t>
            </w:r>
            <w:r w:rsidR="006B4D7A">
              <w:t>versus</w:t>
            </w:r>
            <w:r w:rsidRPr="000E4F72">
              <w:t xml:space="preserve"> how much </w:t>
            </w:r>
            <w:r w:rsidR="006B4D7A">
              <w:t xml:space="preserve">is </w:t>
            </w:r>
            <w:r w:rsidRPr="000E4F72">
              <w:t>accessible as additional documents.</w:t>
            </w:r>
            <w:r>
              <w:t xml:space="preserve"> Note that stakeholders benefit from more information and guidance when performing initial risks assessments.</w:t>
            </w:r>
          </w:p>
          <w:p w14:paraId="47570866" w14:textId="77777777" w:rsidR="002E315B" w:rsidRPr="00092018" w:rsidRDefault="006C7181" w:rsidP="003805BA">
            <w:pPr>
              <w:spacing w:after="120" w:line="240" w:lineRule="auto"/>
              <w:jc w:val="left"/>
              <w:rPr>
                <w:b/>
                <w:color w:val="00B9E4" w:themeColor="background2"/>
              </w:rPr>
            </w:pPr>
            <w:r>
              <w:rPr>
                <w:b/>
                <w:color w:val="00B9E4" w:themeColor="background2"/>
              </w:rPr>
              <w:t xml:space="preserve">1.4.1 </w:t>
            </w:r>
            <w:r w:rsidR="002E315B" w:rsidRPr="00092018">
              <w:rPr>
                <w:b/>
                <w:color w:val="00B9E4" w:themeColor="background2"/>
              </w:rPr>
              <w:t>Do you agree with this requirement?</w:t>
            </w:r>
          </w:p>
          <w:p w14:paraId="70EA0340" w14:textId="77777777" w:rsidR="002E315B" w:rsidRPr="009C512D" w:rsidRDefault="002E315B"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5C8B920E" w14:textId="77777777" w:rsidR="002E315B" w:rsidRPr="009C512D" w:rsidRDefault="002E315B"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716EFAD3" w14:textId="77777777" w:rsidR="002E315B" w:rsidRPr="009C512D" w:rsidRDefault="002E315B"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49996564" w14:textId="77777777" w:rsidR="002E315B" w:rsidRPr="009C512D" w:rsidRDefault="002E315B"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1CD3872B" w14:textId="77777777" w:rsidR="002E315B" w:rsidRPr="009C512D" w:rsidRDefault="002E315B"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79F54E4A" w14:textId="77777777" w:rsidR="002E315B" w:rsidRDefault="00F10D31" w:rsidP="003805BA">
            <w:pPr>
              <w:rPr>
                <w:color w:val="808080" w:themeColor="background1" w:themeShade="80"/>
              </w:rPr>
            </w:pPr>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52C96CA2" w14:textId="1029D1D9" w:rsidR="002E315B" w:rsidRPr="00092018" w:rsidRDefault="006C7181" w:rsidP="003805BA">
            <w:pPr>
              <w:spacing w:after="120" w:line="240" w:lineRule="auto"/>
              <w:jc w:val="left"/>
              <w:rPr>
                <w:b/>
                <w:color w:val="00B9E4" w:themeColor="background2"/>
              </w:rPr>
            </w:pPr>
            <w:r>
              <w:rPr>
                <w:b/>
                <w:color w:val="00B9E4" w:themeColor="background2"/>
              </w:rPr>
              <w:t xml:space="preserve">1.4.2 </w:t>
            </w:r>
            <w:r w:rsidR="002E315B" w:rsidRPr="00092018">
              <w:rPr>
                <w:b/>
                <w:color w:val="00B9E4" w:themeColor="background2"/>
              </w:rPr>
              <w:t xml:space="preserve">How do you </w:t>
            </w:r>
            <w:r w:rsidR="007552FB">
              <w:rPr>
                <w:b/>
                <w:color w:val="00B9E4" w:themeColor="background2"/>
              </w:rPr>
              <w:t>rank</w:t>
            </w:r>
            <w:r w:rsidR="007552FB" w:rsidRPr="00092018">
              <w:rPr>
                <w:b/>
                <w:color w:val="00B9E4" w:themeColor="background2"/>
              </w:rPr>
              <w:t xml:space="preserve"> </w:t>
            </w:r>
            <w:r w:rsidR="002E315B" w:rsidRPr="00092018">
              <w:rPr>
                <w:b/>
                <w:color w:val="00B9E4" w:themeColor="background2"/>
              </w:rPr>
              <w:t>the effort</w:t>
            </w:r>
            <w:r w:rsidR="007552FB">
              <w:rPr>
                <w:b/>
                <w:color w:val="00B9E4" w:themeColor="background2"/>
              </w:rPr>
              <w:t>s necessary</w:t>
            </w:r>
            <w:r w:rsidR="002E315B" w:rsidRPr="00092018">
              <w:rPr>
                <w:b/>
                <w:color w:val="00B9E4" w:themeColor="background2"/>
              </w:rPr>
              <w:t xml:space="preserve"> to comply with this requirement on a scale from 1-5 (1 = lowest; 5 = highest effort)</w:t>
            </w:r>
            <w:r w:rsidR="002E315B">
              <w:rPr>
                <w:b/>
                <w:color w:val="00B9E4" w:themeColor="background2"/>
              </w:rPr>
              <w:t>?</w:t>
            </w:r>
          </w:p>
          <w:p w14:paraId="14597785"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474AD5AD"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1CF415B5"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5AF17BA5"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7D21604C"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04785161" w14:textId="2F64393D" w:rsidR="002E315B" w:rsidRDefault="006C7181" w:rsidP="003805BA">
            <w:pPr>
              <w:spacing w:after="120" w:line="240" w:lineRule="auto"/>
              <w:jc w:val="left"/>
              <w:rPr>
                <w:b/>
                <w:color w:val="00B9E4" w:themeColor="background2"/>
              </w:rPr>
            </w:pPr>
            <w:r>
              <w:rPr>
                <w:b/>
                <w:color w:val="00B9E4" w:themeColor="background2"/>
              </w:rPr>
              <w:t xml:space="preserve">1.4.3 </w:t>
            </w:r>
            <w:r w:rsidR="002E315B" w:rsidRPr="00092018">
              <w:rPr>
                <w:b/>
                <w:color w:val="00B9E4" w:themeColor="background2"/>
              </w:rPr>
              <w:t>If you selected 3-5, to be concrete, which major challenge/ difficulty do you expect?</w:t>
            </w:r>
          </w:p>
          <w:p w14:paraId="16D69CD4" w14:textId="77777777" w:rsidR="002E315B" w:rsidRPr="00092018" w:rsidRDefault="00F10D31" w:rsidP="003805BA">
            <w:pPr>
              <w:spacing w:after="120" w:line="240" w:lineRule="auto"/>
              <w:jc w:val="left"/>
              <w:rPr>
                <w:b/>
                <w:color w:val="00B9E4" w:themeColor="background2"/>
              </w:rPr>
            </w:pPr>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1ED0308D" w14:textId="29683843" w:rsidR="00877B32" w:rsidRDefault="006C7181" w:rsidP="003805BA">
            <w:pPr>
              <w:spacing w:after="120" w:line="240" w:lineRule="auto"/>
              <w:jc w:val="left"/>
              <w:rPr>
                <w:b/>
                <w:color w:val="00B9E4" w:themeColor="background2"/>
              </w:rPr>
            </w:pPr>
            <w:r>
              <w:rPr>
                <w:b/>
                <w:color w:val="00B9E4" w:themeColor="background2"/>
              </w:rPr>
              <w:t>1.4.</w:t>
            </w:r>
            <w:r w:rsidR="00A4739C">
              <w:rPr>
                <w:b/>
                <w:color w:val="00B9E4" w:themeColor="background2"/>
              </w:rPr>
              <w:t>4</w:t>
            </w:r>
            <w:r>
              <w:rPr>
                <w:b/>
                <w:color w:val="00B9E4" w:themeColor="background2"/>
              </w:rPr>
              <w:t xml:space="preserve"> </w:t>
            </w:r>
            <w:r w:rsidR="00877B32">
              <w:rPr>
                <w:b/>
                <w:color w:val="00B9E4" w:themeColor="background2"/>
              </w:rPr>
              <w:t>Should this requirement apply to all Fairtrade certified traders, licensees and retailers along the supply chain or only to those organizations with a specific function?</w:t>
            </w:r>
          </w:p>
          <w:p w14:paraId="33E363A5" w14:textId="77777777" w:rsidR="00877B32" w:rsidRPr="000C44D5" w:rsidRDefault="00877B32"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0C44D5">
              <w:t xml:space="preserve">All </w:t>
            </w:r>
          </w:p>
          <w:p w14:paraId="3572834A" w14:textId="77777777" w:rsidR="00877B32" w:rsidRPr="000C44D5" w:rsidRDefault="00877B32"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Exporters </w:t>
            </w:r>
          </w:p>
          <w:p w14:paraId="05237944" w14:textId="77777777" w:rsidR="00877B32" w:rsidRPr="000C44D5" w:rsidRDefault="00877B32"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Importers </w:t>
            </w:r>
          </w:p>
          <w:p w14:paraId="3CEFCED7" w14:textId="77777777" w:rsidR="00877B32" w:rsidRPr="000C44D5" w:rsidRDefault="00877B32"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Processors </w:t>
            </w:r>
          </w:p>
          <w:p w14:paraId="56DEDD3B" w14:textId="77777777" w:rsidR="00877B32" w:rsidRPr="000C44D5" w:rsidRDefault="00877B32"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Manufacturers</w:t>
            </w:r>
          </w:p>
          <w:p w14:paraId="3ED9F314" w14:textId="77777777" w:rsidR="00877B32" w:rsidRPr="000C44D5" w:rsidRDefault="00877B32"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Licensees</w:t>
            </w:r>
          </w:p>
          <w:p w14:paraId="4A4F2D84" w14:textId="77777777" w:rsidR="00877B32" w:rsidRPr="000C44D5" w:rsidRDefault="00877B32"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Retailers</w:t>
            </w:r>
          </w:p>
          <w:p w14:paraId="5A920654" w14:textId="77777777" w:rsidR="002E315B" w:rsidRDefault="00877B32" w:rsidP="006C7181">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 I don’t know</w:t>
            </w:r>
          </w:p>
          <w:p w14:paraId="2F09BB81" w14:textId="77777777" w:rsidR="006C7181" w:rsidRPr="006C7181" w:rsidRDefault="006C7181" w:rsidP="006C7181">
            <w:pPr>
              <w:keepNext/>
              <w:keepLines/>
              <w:tabs>
                <w:tab w:val="left" w:pos="735"/>
              </w:tabs>
              <w:spacing w:before="120" w:after="120" w:line="240" w:lineRule="auto"/>
            </w:pPr>
          </w:p>
          <w:p w14:paraId="236B086D" w14:textId="77777777" w:rsidR="00202892" w:rsidRDefault="001E669D" w:rsidP="002349B5">
            <w:pPr>
              <w:spacing w:before="120" w:after="120" w:line="240" w:lineRule="auto"/>
              <w:jc w:val="left"/>
              <w:rPr>
                <w:b/>
              </w:rPr>
            </w:pPr>
            <w:r>
              <w:rPr>
                <w:b/>
              </w:rPr>
              <w:t xml:space="preserve">1.5 </w:t>
            </w:r>
            <w:r w:rsidR="00EC1BC9" w:rsidRPr="00EC1BC9">
              <w:rPr>
                <w:b/>
              </w:rPr>
              <w:t>Prevention and Mitigation Plan</w:t>
            </w:r>
          </w:p>
          <w:p w14:paraId="5C2EF8CA" w14:textId="5C67616D" w:rsidR="001248CB" w:rsidRPr="008E436D" w:rsidRDefault="001248CB" w:rsidP="002349B5">
            <w:pPr>
              <w:spacing w:before="120" w:after="120" w:line="240" w:lineRule="auto"/>
              <w:jc w:val="left"/>
              <w:rPr>
                <w:i/>
              </w:rPr>
            </w:pPr>
            <w:r>
              <w:rPr>
                <w:i/>
              </w:rPr>
              <w:t>Addresses ARS Bronze</w:t>
            </w:r>
            <w:r w:rsidRPr="008E436D">
              <w:rPr>
                <w:i/>
              </w:rPr>
              <w:t xml:space="preserve"> requirement </w:t>
            </w:r>
            <w:r>
              <w:rPr>
                <w:i/>
              </w:rPr>
              <w:t>12.3.c and Silver requirements 12.2.d, 12</w:t>
            </w:r>
            <w:r w:rsidR="006A2618">
              <w:rPr>
                <w:i/>
              </w:rPr>
              <w:t>.4.b and c, 12.8.b and c</w:t>
            </w:r>
            <w:r>
              <w:rPr>
                <w:i/>
              </w:rPr>
              <w:t xml:space="preserve"> </w:t>
            </w:r>
            <w:r w:rsidRPr="008E436D">
              <w:rPr>
                <w:i/>
              </w:rPr>
              <w:t>– this requirement will be mandatory in Côte d’Ivoire and Ghana</w:t>
            </w:r>
            <w:r w:rsidR="00A8697B">
              <w:rPr>
                <w:i/>
              </w:rPr>
              <w:t>.</w:t>
            </w:r>
            <w:r>
              <w:rPr>
                <w:i/>
              </w:rPr>
              <w:t xml:space="preserve">, </w:t>
            </w:r>
            <w:r w:rsidRPr="00207B8F">
              <w:rPr>
                <w:i/>
              </w:rPr>
              <w:t xml:space="preserve">it is </w:t>
            </w:r>
            <w:r w:rsidR="00EF4C87">
              <w:rPr>
                <w:i/>
              </w:rPr>
              <w:t>suggested</w:t>
            </w:r>
            <w:r w:rsidRPr="00207B8F">
              <w:rPr>
                <w:i/>
              </w:rPr>
              <w:t xml:space="preserve"> </w:t>
            </w:r>
            <w:r w:rsidR="006035A3">
              <w:rPr>
                <w:i/>
              </w:rPr>
              <w:t>for</w:t>
            </w:r>
            <w:r w:rsidRPr="00207B8F">
              <w:rPr>
                <w:i/>
              </w:rPr>
              <w:t xml:space="preserve"> </w:t>
            </w:r>
            <w:r w:rsidR="00AC3848" w:rsidRPr="00207B8F">
              <w:rPr>
                <w:i/>
              </w:rPr>
              <w:t>implement</w:t>
            </w:r>
            <w:r w:rsidR="00AC3848">
              <w:rPr>
                <w:i/>
              </w:rPr>
              <w:t>ation</w:t>
            </w:r>
            <w:r w:rsidR="00AC3848" w:rsidRPr="00207B8F">
              <w:rPr>
                <w:i/>
              </w:rPr>
              <w:t xml:space="preserve"> in</w:t>
            </w:r>
            <w:r w:rsidR="003804D5">
              <w:rPr>
                <w:i/>
              </w:rPr>
              <w:t xml:space="preserve"> all </w:t>
            </w:r>
            <w:r w:rsidR="00485808">
              <w:rPr>
                <w:i/>
              </w:rPr>
              <w:t>regions</w:t>
            </w:r>
            <w:r w:rsidR="003804D5">
              <w:rPr>
                <w:i/>
              </w:rPr>
              <w:t>, except for Latin America and Caribbean</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1E227C" w:rsidRPr="00742A66" w14:paraId="792C7687" w14:textId="77777777" w:rsidTr="00F8081B">
              <w:trPr>
                <w:trHeight w:val="380"/>
              </w:trPr>
              <w:tc>
                <w:tcPr>
                  <w:tcW w:w="8505" w:type="dxa"/>
                  <w:gridSpan w:val="3"/>
                  <w:shd w:val="clear" w:color="auto" w:fill="auto"/>
                  <w:vAlign w:val="center"/>
                </w:tcPr>
                <w:p w14:paraId="110B4A42" w14:textId="77777777" w:rsidR="001E227C" w:rsidRPr="004C5080" w:rsidRDefault="001E227C" w:rsidP="003805BA">
                  <w:pPr>
                    <w:autoSpaceDE w:val="0"/>
                    <w:autoSpaceDN w:val="0"/>
                    <w:adjustRightInd w:val="0"/>
                    <w:spacing w:line="240" w:lineRule="auto"/>
                    <w:rPr>
                      <w:rFonts w:cs="Arial"/>
                      <w:spacing w:val="-1"/>
                      <w:sz w:val="20"/>
                      <w:szCs w:val="20"/>
                    </w:rPr>
                  </w:pPr>
                  <w:r w:rsidRPr="00DE254E">
                    <w:rPr>
                      <w:rFonts w:cs="Arial"/>
                      <w:b/>
                      <w:spacing w:val="-1"/>
                      <w:sz w:val="20"/>
                      <w:szCs w:val="20"/>
                    </w:rPr>
                    <w:t>Applies to:</w:t>
                  </w:r>
                  <w:r>
                    <w:rPr>
                      <w:rFonts w:cs="Arial"/>
                      <w:spacing w:val="-1"/>
                      <w:sz w:val="20"/>
                      <w:szCs w:val="20"/>
                    </w:rPr>
                    <w:t xml:space="preserve"> SPOs and Traders</w:t>
                  </w:r>
                </w:p>
              </w:tc>
            </w:tr>
            <w:tr w:rsidR="001E227C" w:rsidRPr="00742A66" w14:paraId="739795C9" w14:textId="77777777" w:rsidTr="00F8081B">
              <w:trPr>
                <w:trHeight w:val="835"/>
              </w:trPr>
              <w:tc>
                <w:tcPr>
                  <w:tcW w:w="900" w:type="dxa"/>
                  <w:shd w:val="clear" w:color="auto" w:fill="BFBFBF"/>
                  <w:vAlign w:val="center"/>
                </w:tcPr>
                <w:p w14:paraId="39CC0DDB" w14:textId="77777777" w:rsidR="001E227C" w:rsidRPr="004C5080" w:rsidRDefault="001E227C" w:rsidP="003805BA">
                  <w:pPr>
                    <w:spacing w:before="120" w:after="120" w:line="240" w:lineRule="auto"/>
                    <w:rPr>
                      <w:rFonts w:cs="Arial"/>
                      <w:b/>
                      <w:sz w:val="20"/>
                      <w:szCs w:val="20"/>
                    </w:rPr>
                  </w:pPr>
                  <w:r w:rsidRPr="004C5080">
                    <w:rPr>
                      <w:rFonts w:cs="Arial"/>
                      <w:b/>
                      <w:sz w:val="20"/>
                      <w:szCs w:val="20"/>
                    </w:rPr>
                    <w:t xml:space="preserve">Year </w:t>
                  </w:r>
                  <w:r w:rsidR="000A4B84">
                    <w:rPr>
                      <w:rFonts w:cs="Arial"/>
                      <w:b/>
                      <w:sz w:val="20"/>
                      <w:szCs w:val="20"/>
                    </w:rPr>
                    <w:t>1</w:t>
                  </w:r>
                </w:p>
              </w:tc>
              <w:tc>
                <w:tcPr>
                  <w:tcW w:w="720" w:type="dxa"/>
                  <w:shd w:val="clear" w:color="auto" w:fill="BFBFBF"/>
                  <w:vAlign w:val="center"/>
                </w:tcPr>
                <w:p w14:paraId="643C6B4A" w14:textId="77777777" w:rsidR="001E227C" w:rsidRPr="004C5080" w:rsidRDefault="001E227C" w:rsidP="003805BA">
                  <w:pPr>
                    <w:spacing w:before="120" w:after="120" w:line="240" w:lineRule="auto"/>
                    <w:rPr>
                      <w:b/>
                      <w:sz w:val="20"/>
                      <w:szCs w:val="20"/>
                      <w:lang w:eastAsia="ko-KR"/>
                    </w:rPr>
                  </w:pPr>
                  <w:r w:rsidRPr="004C5080">
                    <w:rPr>
                      <w:b/>
                      <w:sz w:val="20"/>
                      <w:szCs w:val="20"/>
                      <w:lang w:eastAsia="ko-KR"/>
                    </w:rPr>
                    <w:t>Core</w:t>
                  </w:r>
                </w:p>
              </w:tc>
              <w:tc>
                <w:tcPr>
                  <w:tcW w:w="6885" w:type="dxa"/>
                  <w:vAlign w:val="center"/>
                </w:tcPr>
                <w:p w14:paraId="7CECE2D3" w14:textId="77777777" w:rsidR="008C1BC1" w:rsidRDefault="001E227C" w:rsidP="003805BA">
                  <w:pPr>
                    <w:spacing w:after="160" w:line="259" w:lineRule="auto"/>
                    <w:jc w:val="left"/>
                    <w:rPr>
                      <w:rFonts w:cs="Arial"/>
                      <w:spacing w:val="-1"/>
                      <w:sz w:val="20"/>
                      <w:szCs w:val="20"/>
                    </w:rPr>
                  </w:pPr>
                  <w:r w:rsidRPr="001E227C">
                    <w:rPr>
                      <w:rFonts w:cs="Arial"/>
                      <w:spacing w:val="-1"/>
                      <w:sz w:val="20"/>
                      <w:szCs w:val="20"/>
                    </w:rPr>
                    <w:t xml:space="preserve">You develop and implement a plan to prevent and mitigate the most serious risks identified by your risk assessment. </w:t>
                  </w:r>
                  <w:r w:rsidR="006A2618" w:rsidRPr="003805BA">
                    <w:rPr>
                      <w:rFonts w:cs="Arial"/>
                      <w:spacing w:val="-1"/>
                      <w:sz w:val="20"/>
                      <w:szCs w:val="20"/>
                    </w:rPr>
                    <w:t>The plan includes at least three activities related to these risks</w:t>
                  </w:r>
                  <w:r w:rsidR="008C1BC1" w:rsidRPr="003805BA">
                    <w:rPr>
                      <w:rFonts w:cs="Arial"/>
                      <w:spacing w:val="-1"/>
                      <w:sz w:val="20"/>
                      <w:szCs w:val="20"/>
                    </w:rPr>
                    <w:t>.</w:t>
                  </w:r>
                </w:p>
                <w:p w14:paraId="26C6BCE7" w14:textId="77777777" w:rsidR="001E227C" w:rsidRPr="001E227C" w:rsidRDefault="00C440C7" w:rsidP="003805BA">
                  <w:pPr>
                    <w:spacing w:after="160" w:line="259" w:lineRule="auto"/>
                    <w:jc w:val="left"/>
                    <w:rPr>
                      <w:rFonts w:cs="Arial"/>
                      <w:spacing w:val="-1"/>
                      <w:sz w:val="20"/>
                      <w:szCs w:val="20"/>
                    </w:rPr>
                  </w:pPr>
                  <w:r w:rsidRPr="006B4D7A">
                    <w:rPr>
                      <w:rFonts w:cs="Arial"/>
                      <w:spacing w:val="-1"/>
                      <w:sz w:val="20"/>
                      <w:szCs w:val="20"/>
                    </w:rPr>
                    <w:t>Traders include at least one activity that supports their suppliers’ prevention and mitigation activities.</w:t>
                  </w:r>
                </w:p>
                <w:p w14:paraId="3149B453" w14:textId="77777777" w:rsidR="001E227C" w:rsidRPr="001E227C" w:rsidRDefault="001E227C" w:rsidP="003805BA">
                  <w:pPr>
                    <w:spacing w:after="160" w:line="259" w:lineRule="auto"/>
                    <w:jc w:val="left"/>
                    <w:rPr>
                      <w:rFonts w:cs="Arial"/>
                      <w:spacing w:val="-1"/>
                      <w:sz w:val="20"/>
                      <w:szCs w:val="20"/>
                    </w:rPr>
                  </w:pPr>
                  <w:r w:rsidRPr="001E227C">
                    <w:rPr>
                      <w:rFonts w:cs="Arial"/>
                      <w:spacing w:val="-1"/>
                      <w:sz w:val="20"/>
                      <w:szCs w:val="20"/>
                    </w:rPr>
                    <w:t>You keep the plan up to date by revising it annually.</w:t>
                  </w:r>
                </w:p>
              </w:tc>
            </w:tr>
            <w:tr w:rsidR="001E227C" w:rsidRPr="00742A66" w14:paraId="3F25BFF0" w14:textId="77777777" w:rsidTr="00F8081B">
              <w:trPr>
                <w:trHeight w:val="349"/>
              </w:trPr>
              <w:tc>
                <w:tcPr>
                  <w:tcW w:w="8505" w:type="dxa"/>
                  <w:gridSpan w:val="3"/>
                  <w:shd w:val="clear" w:color="auto" w:fill="BFBFBF"/>
                  <w:vAlign w:val="center"/>
                </w:tcPr>
                <w:p w14:paraId="195A44B8" w14:textId="77777777" w:rsidR="001E227C" w:rsidRPr="001E227C" w:rsidRDefault="001E227C" w:rsidP="003805BA">
                  <w:pPr>
                    <w:autoSpaceDE w:val="0"/>
                    <w:autoSpaceDN w:val="0"/>
                    <w:adjustRightInd w:val="0"/>
                    <w:spacing w:line="240" w:lineRule="auto"/>
                    <w:rPr>
                      <w:rFonts w:cs="Arial"/>
                      <w:sz w:val="18"/>
                      <w:szCs w:val="18"/>
                    </w:rPr>
                  </w:pPr>
                  <w:r w:rsidRPr="00FF0D23">
                    <w:rPr>
                      <w:rFonts w:cs="Arial"/>
                      <w:b/>
                      <w:sz w:val="18"/>
                      <w:szCs w:val="18"/>
                    </w:rPr>
                    <w:t>Guidance:</w:t>
                  </w:r>
                  <w:r w:rsidRPr="00FF0D23">
                    <w:rPr>
                      <w:rFonts w:cs="Arial"/>
                      <w:sz w:val="18"/>
                      <w:szCs w:val="18"/>
                    </w:rPr>
                    <w:t xml:space="preserve"> </w:t>
                  </w:r>
                  <w:r w:rsidRPr="001E227C">
                    <w:rPr>
                      <w:rFonts w:cs="Arial"/>
                      <w:sz w:val="18"/>
                      <w:szCs w:val="18"/>
                    </w:rPr>
                    <w:t>Activities can include providing training, forming partnerships with local organisation, negotiations with local authorities, targeted provision of social services, for producer organizations projects funded by Fairtrade Premium, etc.</w:t>
                  </w:r>
                </w:p>
                <w:p w14:paraId="370B14B2" w14:textId="77777777" w:rsidR="001E227C" w:rsidRPr="00DD5B24" w:rsidDel="00DD5B24" w:rsidRDefault="001E227C" w:rsidP="003805BA">
                  <w:pPr>
                    <w:autoSpaceDE w:val="0"/>
                    <w:autoSpaceDN w:val="0"/>
                    <w:adjustRightInd w:val="0"/>
                    <w:spacing w:line="240" w:lineRule="auto"/>
                    <w:rPr>
                      <w:sz w:val="20"/>
                      <w:szCs w:val="20"/>
                      <w:lang w:eastAsia="ko-KR"/>
                    </w:rPr>
                  </w:pPr>
                  <w:r w:rsidRPr="001E227C">
                    <w:rPr>
                      <w:rFonts w:cs="Arial"/>
                      <w:sz w:val="18"/>
                      <w:szCs w:val="18"/>
                    </w:rPr>
                    <w:t>Please see Annex “Guidance on Prevention and Mitigation Plans”</w:t>
                  </w:r>
                </w:p>
              </w:tc>
            </w:tr>
          </w:tbl>
          <w:p w14:paraId="26413AC6" w14:textId="77777777" w:rsidR="006C7181" w:rsidRDefault="006C7181" w:rsidP="002349B5">
            <w:pPr>
              <w:spacing w:before="120" w:after="120" w:line="240" w:lineRule="auto"/>
              <w:jc w:val="left"/>
              <w:rPr>
                <w:b/>
              </w:rPr>
            </w:pPr>
          </w:p>
          <w:p w14:paraId="2F787694" w14:textId="77777777" w:rsidR="00EF6153" w:rsidRPr="003439D1" w:rsidRDefault="001E227C" w:rsidP="002349B5">
            <w:pPr>
              <w:spacing w:before="120" w:after="120" w:line="240" w:lineRule="auto"/>
              <w:jc w:val="left"/>
            </w:pPr>
            <w:r>
              <w:rPr>
                <w:b/>
              </w:rPr>
              <w:t>Rationale:</w:t>
            </w:r>
            <w:r w:rsidR="003439D1">
              <w:rPr>
                <w:b/>
              </w:rPr>
              <w:t xml:space="preserve"> </w:t>
            </w:r>
            <w:r w:rsidR="003439D1" w:rsidRPr="003439D1">
              <w:t>Alongside the requirements below, this requirement ask</w:t>
            </w:r>
            <w:r w:rsidR="006A2618">
              <w:t>s</w:t>
            </w:r>
            <w:r w:rsidR="003439D1" w:rsidRPr="003439D1">
              <w:t xml:space="preserve"> SPOs and traders to take action on their salient </w:t>
            </w:r>
            <w:r w:rsidR="006A2618">
              <w:t>human rights</w:t>
            </w:r>
            <w:r w:rsidR="006A2618" w:rsidRPr="003439D1">
              <w:t xml:space="preserve"> </w:t>
            </w:r>
            <w:r w:rsidR="003439D1" w:rsidRPr="003439D1">
              <w:t xml:space="preserve">issues and will help to address </w:t>
            </w:r>
            <w:r w:rsidR="006A2618">
              <w:t xml:space="preserve">any </w:t>
            </w:r>
            <w:r w:rsidR="003439D1" w:rsidRPr="003439D1">
              <w:t xml:space="preserve">adverse </w:t>
            </w:r>
            <w:r w:rsidR="006A2618">
              <w:t>impacts</w:t>
            </w:r>
            <w:r w:rsidR="006A2618" w:rsidRPr="003439D1">
              <w:t xml:space="preserve"> </w:t>
            </w:r>
            <w:r w:rsidR="003439D1" w:rsidRPr="003439D1">
              <w:t>of their business.</w:t>
            </w:r>
          </w:p>
          <w:p w14:paraId="3B69CB88" w14:textId="77777777" w:rsidR="006C7181" w:rsidRPr="006C7181" w:rsidRDefault="001E227C" w:rsidP="003805BA">
            <w:pPr>
              <w:spacing w:after="120" w:line="240" w:lineRule="auto"/>
              <w:jc w:val="left"/>
            </w:pPr>
            <w:r>
              <w:rPr>
                <w:b/>
              </w:rPr>
              <w:t>Implications:</w:t>
            </w:r>
            <w:r w:rsidR="003439D1">
              <w:rPr>
                <w:b/>
              </w:rPr>
              <w:t xml:space="preserve"> </w:t>
            </w:r>
            <w:r w:rsidR="003439D1" w:rsidRPr="003439D1">
              <w:t xml:space="preserve">This new requirement </w:t>
            </w:r>
            <w:r w:rsidR="003439D1">
              <w:t>will have cost implications.</w:t>
            </w:r>
          </w:p>
          <w:p w14:paraId="64B1E9FC" w14:textId="77777777" w:rsidR="002E315B" w:rsidRPr="00092018" w:rsidRDefault="006C7181" w:rsidP="003805BA">
            <w:pPr>
              <w:spacing w:after="120" w:line="240" w:lineRule="auto"/>
              <w:jc w:val="left"/>
              <w:rPr>
                <w:b/>
                <w:color w:val="00B9E4" w:themeColor="background2"/>
              </w:rPr>
            </w:pPr>
            <w:r>
              <w:rPr>
                <w:b/>
                <w:color w:val="00B9E4" w:themeColor="background2"/>
              </w:rPr>
              <w:t xml:space="preserve">1.5.1 </w:t>
            </w:r>
            <w:r w:rsidR="002E315B" w:rsidRPr="00092018">
              <w:rPr>
                <w:b/>
                <w:color w:val="00B9E4" w:themeColor="background2"/>
              </w:rPr>
              <w:t>Do you agree with this requirement?</w:t>
            </w:r>
          </w:p>
          <w:p w14:paraId="186A50A0" w14:textId="77777777" w:rsidR="002E315B" w:rsidRPr="009C512D" w:rsidRDefault="002E315B"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41A3C911" w14:textId="77777777" w:rsidR="002E315B" w:rsidRPr="009C512D" w:rsidRDefault="002E315B"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43655AD5" w14:textId="77777777" w:rsidR="002E315B" w:rsidRPr="009C512D" w:rsidRDefault="002E315B"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225A6610" w14:textId="77777777" w:rsidR="002E315B" w:rsidRPr="009C512D" w:rsidRDefault="002E315B"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010A2EA3" w14:textId="77777777" w:rsidR="002E315B" w:rsidRPr="009C512D" w:rsidRDefault="002E315B"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7EABC6E1" w14:textId="77777777" w:rsidR="002E315B" w:rsidRDefault="006C7181" w:rsidP="003805BA">
            <w:pPr>
              <w:rPr>
                <w:color w:val="808080" w:themeColor="background1" w:themeShade="80"/>
              </w:rPr>
            </w:pPr>
            <w:r w:rsidRPr="006C7181">
              <w:fldChar w:fldCharType="begin">
                <w:ffData>
                  <w:name w:val=""/>
                  <w:enabled/>
                  <w:calcOnExit w:val="0"/>
                  <w:textInput/>
                </w:ffData>
              </w:fldChar>
            </w:r>
            <w:r w:rsidRPr="006C7181">
              <w:instrText xml:space="preserve"> FORMTEXT </w:instrText>
            </w:r>
            <w:r w:rsidRPr="006C7181">
              <w:fldChar w:fldCharType="separate"/>
            </w:r>
            <w:r w:rsidRPr="006C7181">
              <w:rPr>
                <w:noProof/>
              </w:rPr>
              <w:t> </w:t>
            </w:r>
            <w:r w:rsidRPr="006C7181">
              <w:rPr>
                <w:noProof/>
              </w:rPr>
              <w:t> </w:t>
            </w:r>
            <w:r w:rsidRPr="006C7181">
              <w:rPr>
                <w:noProof/>
              </w:rPr>
              <w:t> </w:t>
            </w:r>
            <w:r w:rsidRPr="006C7181">
              <w:rPr>
                <w:noProof/>
              </w:rPr>
              <w:t> </w:t>
            </w:r>
            <w:r w:rsidRPr="006C7181">
              <w:rPr>
                <w:noProof/>
              </w:rPr>
              <w:t> </w:t>
            </w:r>
            <w:r w:rsidRPr="006C7181">
              <w:fldChar w:fldCharType="end"/>
            </w:r>
          </w:p>
          <w:p w14:paraId="1EF99144" w14:textId="3C44308A" w:rsidR="002E315B" w:rsidRPr="00092018" w:rsidRDefault="006C7181" w:rsidP="003805BA">
            <w:pPr>
              <w:spacing w:after="120" w:line="240" w:lineRule="auto"/>
              <w:jc w:val="left"/>
              <w:rPr>
                <w:b/>
                <w:color w:val="00B9E4" w:themeColor="background2"/>
              </w:rPr>
            </w:pPr>
            <w:r>
              <w:rPr>
                <w:b/>
                <w:color w:val="00B9E4" w:themeColor="background2"/>
              </w:rPr>
              <w:t xml:space="preserve">1.5.2 </w:t>
            </w:r>
            <w:r w:rsidR="002E315B" w:rsidRPr="00092018">
              <w:rPr>
                <w:b/>
                <w:color w:val="00B9E4" w:themeColor="background2"/>
              </w:rPr>
              <w:t xml:space="preserve">How do you </w:t>
            </w:r>
            <w:r w:rsidR="007552FB">
              <w:rPr>
                <w:b/>
                <w:color w:val="00B9E4" w:themeColor="background2"/>
              </w:rPr>
              <w:t>rank</w:t>
            </w:r>
            <w:r w:rsidR="007552FB" w:rsidRPr="00092018">
              <w:rPr>
                <w:b/>
                <w:color w:val="00B9E4" w:themeColor="background2"/>
              </w:rPr>
              <w:t xml:space="preserve"> </w:t>
            </w:r>
            <w:r w:rsidR="002E315B" w:rsidRPr="00092018">
              <w:rPr>
                <w:b/>
                <w:color w:val="00B9E4" w:themeColor="background2"/>
              </w:rPr>
              <w:t>the effort</w:t>
            </w:r>
            <w:r w:rsidR="007552FB">
              <w:rPr>
                <w:b/>
                <w:color w:val="00B9E4" w:themeColor="background2"/>
              </w:rPr>
              <w:t>s necessary</w:t>
            </w:r>
            <w:r w:rsidR="002E315B" w:rsidRPr="00092018">
              <w:rPr>
                <w:b/>
                <w:color w:val="00B9E4" w:themeColor="background2"/>
              </w:rPr>
              <w:t xml:space="preserve"> to comply with this requirement on a scale from 1-5 (1 = lowest; 5 = highest effort)</w:t>
            </w:r>
            <w:r w:rsidR="002E315B">
              <w:rPr>
                <w:b/>
                <w:color w:val="00B9E4" w:themeColor="background2"/>
              </w:rPr>
              <w:t>?</w:t>
            </w:r>
          </w:p>
          <w:p w14:paraId="67468F87"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18FD263B"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42B06666"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04551D0B"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5047D522"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6EC864A5" w14:textId="1F0700E4" w:rsidR="002E315B" w:rsidRDefault="006C7181" w:rsidP="003805BA">
            <w:pPr>
              <w:spacing w:after="120" w:line="240" w:lineRule="auto"/>
              <w:jc w:val="left"/>
              <w:rPr>
                <w:b/>
                <w:color w:val="00B9E4" w:themeColor="background2"/>
              </w:rPr>
            </w:pPr>
            <w:r>
              <w:rPr>
                <w:b/>
                <w:color w:val="00B9E4" w:themeColor="background2"/>
              </w:rPr>
              <w:t xml:space="preserve">1.5.3 </w:t>
            </w:r>
            <w:r w:rsidR="002E315B" w:rsidRPr="00092018">
              <w:rPr>
                <w:b/>
                <w:color w:val="00B9E4" w:themeColor="background2"/>
              </w:rPr>
              <w:t>If you selected 3-5, to be concrete, which major challenge/ difficulty do you expect?</w:t>
            </w:r>
          </w:p>
          <w:p w14:paraId="18CA1258" w14:textId="77777777" w:rsidR="002E315B" w:rsidRDefault="00F10D31" w:rsidP="003805BA">
            <w:pPr>
              <w:spacing w:after="120" w:line="240" w:lineRule="auto"/>
              <w:jc w:val="left"/>
              <w:rPr>
                <w:b/>
                <w:color w:val="00B9E4" w:themeColor="background2"/>
              </w:rPr>
            </w:pPr>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22E63529" w14:textId="5DE660C7" w:rsidR="00C025DE" w:rsidRDefault="006C7181" w:rsidP="003805BA">
            <w:pPr>
              <w:spacing w:after="120" w:line="240" w:lineRule="auto"/>
              <w:jc w:val="left"/>
              <w:rPr>
                <w:b/>
                <w:color w:val="00B9E4" w:themeColor="background2"/>
              </w:rPr>
            </w:pPr>
            <w:r>
              <w:rPr>
                <w:b/>
                <w:color w:val="00B9E4" w:themeColor="background2"/>
              </w:rPr>
              <w:t>1.5.</w:t>
            </w:r>
            <w:r w:rsidR="00BF7E6F">
              <w:rPr>
                <w:b/>
                <w:color w:val="00B9E4" w:themeColor="background2"/>
              </w:rPr>
              <w:t>4</w:t>
            </w:r>
            <w:r>
              <w:rPr>
                <w:b/>
                <w:color w:val="00B9E4" w:themeColor="background2"/>
              </w:rPr>
              <w:t xml:space="preserve"> </w:t>
            </w:r>
            <w:r w:rsidR="00C025DE" w:rsidRPr="005E5ADB">
              <w:rPr>
                <w:b/>
                <w:color w:val="00B9E4" w:themeColor="background2"/>
              </w:rPr>
              <w:t>Should this requirement apply to all Fairtrade certified traders, licensees and retailers along the supply chain or only to those organizations with a specific function?</w:t>
            </w:r>
          </w:p>
          <w:p w14:paraId="74923D2F" w14:textId="77777777" w:rsidR="00C025DE" w:rsidRPr="000C44D5" w:rsidRDefault="00C025DE"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0C44D5">
              <w:t xml:space="preserve">All </w:t>
            </w:r>
          </w:p>
          <w:p w14:paraId="2942255E" w14:textId="77777777" w:rsidR="00C025DE" w:rsidRPr="000C44D5" w:rsidRDefault="00C025DE"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Exporters </w:t>
            </w:r>
          </w:p>
          <w:p w14:paraId="69A05333" w14:textId="77777777" w:rsidR="00C025DE" w:rsidRPr="000C44D5" w:rsidRDefault="00C025DE"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Importers </w:t>
            </w:r>
          </w:p>
          <w:p w14:paraId="46A4B361" w14:textId="77777777" w:rsidR="00C025DE" w:rsidRPr="000C44D5" w:rsidRDefault="00C025DE"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Processors </w:t>
            </w:r>
          </w:p>
          <w:p w14:paraId="378260A3" w14:textId="77777777" w:rsidR="00C025DE" w:rsidRPr="000C44D5" w:rsidRDefault="00C025DE"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Manufacturers</w:t>
            </w:r>
          </w:p>
          <w:p w14:paraId="1FC2233C" w14:textId="77777777" w:rsidR="00C025DE" w:rsidRPr="000C44D5" w:rsidRDefault="00C025DE"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Licensees</w:t>
            </w:r>
          </w:p>
          <w:p w14:paraId="75CE7C5A" w14:textId="77777777" w:rsidR="00C025DE" w:rsidRPr="000C44D5" w:rsidRDefault="00C025DE"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Retailers</w:t>
            </w:r>
          </w:p>
          <w:p w14:paraId="0D857472" w14:textId="77777777" w:rsidR="006C7181" w:rsidRDefault="00C025DE" w:rsidP="006C7181">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 I don’t know</w:t>
            </w:r>
          </w:p>
          <w:p w14:paraId="53D0F4AE" w14:textId="77777777" w:rsidR="006C7181" w:rsidRPr="006C7181" w:rsidRDefault="006C7181" w:rsidP="006C7181">
            <w:pPr>
              <w:keepNext/>
              <w:keepLines/>
              <w:tabs>
                <w:tab w:val="left" w:pos="735"/>
              </w:tabs>
              <w:spacing w:before="120" w:after="120" w:line="240" w:lineRule="auto"/>
            </w:pPr>
          </w:p>
          <w:p w14:paraId="1247AB0E" w14:textId="77777777" w:rsidR="00733012" w:rsidRDefault="001E669D" w:rsidP="002349B5">
            <w:pPr>
              <w:spacing w:before="120" w:after="120" w:line="240" w:lineRule="auto"/>
              <w:jc w:val="left"/>
              <w:rPr>
                <w:b/>
              </w:rPr>
            </w:pPr>
            <w:r>
              <w:rPr>
                <w:b/>
              </w:rPr>
              <w:t xml:space="preserve">1.6 </w:t>
            </w:r>
            <w:r w:rsidR="00733012" w:rsidRPr="00733012">
              <w:rPr>
                <w:b/>
              </w:rPr>
              <w:t>Vulnerable Groups and Equal Opportunities</w:t>
            </w:r>
          </w:p>
          <w:p w14:paraId="6279E484" w14:textId="746B7FC1" w:rsidR="001E227C" w:rsidRPr="0061291F" w:rsidRDefault="0061291F" w:rsidP="002349B5">
            <w:pPr>
              <w:spacing w:before="120" w:after="120" w:line="240" w:lineRule="auto"/>
              <w:jc w:val="left"/>
              <w:rPr>
                <w:i/>
              </w:rPr>
            </w:pPr>
            <w:r>
              <w:rPr>
                <w:i/>
              </w:rPr>
              <w:t>Addresses ARS Bronze</w:t>
            </w:r>
            <w:r w:rsidRPr="0061291F">
              <w:rPr>
                <w:i/>
              </w:rPr>
              <w:t xml:space="preserve"> requirement 12.</w:t>
            </w:r>
            <w:r>
              <w:rPr>
                <w:i/>
              </w:rPr>
              <w:t>3</w:t>
            </w:r>
            <w:r w:rsidRPr="0061291F">
              <w:rPr>
                <w:i/>
              </w:rPr>
              <w:t>.</w:t>
            </w:r>
            <w:r>
              <w:rPr>
                <w:i/>
              </w:rPr>
              <w:t xml:space="preserve">e </w:t>
            </w:r>
            <w:r w:rsidR="00B07523">
              <w:rPr>
                <w:i/>
              </w:rPr>
              <w:t xml:space="preserve">and Silver requirement </w:t>
            </w:r>
            <w:r w:rsidR="00C3309B">
              <w:rPr>
                <w:i/>
              </w:rPr>
              <w:t xml:space="preserve">12.4.h </w:t>
            </w:r>
            <w:r w:rsidR="00C3309B" w:rsidRPr="0061291F">
              <w:rPr>
                <w:i/>
              </w:rPr>
              <w:t>–</w:t>
            </w:r>
            <w:r w:rsidRPr="0061291F">
              <w:rPr>
                <w:i/>
              </w:rPr>
              <w:t xml:space="preserve"> this requirement will be mandatory in Côte d’Ivoire and Ghana</w:t>
            </w:r>
            <w:r w:rsidR="00207B8F">
              <w:rPr>
                <w:i/>
              </w:rPr>
              <w:t xml:space="preserve">, </w:t>
            </w:r>
            <w:r w:rsidR="00207B8F" w:rsidRPr="00207B8F">
              <w:rPr>
                <w:i/>
              </w:rPr>
              <w:t xml:space="preserve">it is </w:t>
            </w:r>
            <w:r w:rsidR="00EF4C87">
              <w:rPr>
                <w:i/>
              </w:rPr>
              <w:t>suggested</w:t>
            </w:r>
            <w:r w:rsidR="00207B8F" w:rsidRPr="00207B8F">
              <w:rPr>
                <w:i/>
              </w:rPr>
              <w:t xml:space="preserve"> </w:t>
            </w:r>
            <w:r w:rsidR="006035A3">
              <w:rPr>
                <w:i/>
              </w:rPr>
              <w:t>for</w:t>
            </w:r>
            <w:r w:rsidR="00207B8F" w:rsidRPr="00207B8F">
              <w:rPr>
                <w:i/>
              </w:rPr>
              <w:t xml:space="preserve"> implement</w:t>
            </w:r>
            <w:r w:rsidR="006035A3">
              <w:rPr>
                <w:i/>
              </w:rPr>
              <w:t>ation</w:t>
            </w:r>
            <w:r w:rsidR="00207B8F" w:rsidRPr="00207B8F">
              <w:rPr>
                <w:i/>
              </w:rPr>
              <w:t xml:space="preserve">  </w:t>
            </w:r>
            <w:r w:rsidR="003804D5">
              <w:rPr>
                <w:i/>
              </w:rPr>
              <w:t xml:space="preserve"> in all </w:t>
            </w:r>
            <w:r w:rsidR="00485808">
              <w:rPr>
                <w:i/>
              </w:rPr>
              <w:t>regions</w:t>
            </w:r>
            <w:r w:rsidR="003804D5">
              <w:rPr>
                <w:i/>
              </w:rPr>
              <w:t>, except for Latin America and Caribbean</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733012" w:rsidRPr="00742A66" w14:paraId="3D0CEF37" w14:textId="77777777" w:rsidTr="00F8081B">
              <w:trPr>
                <w:trHeight w:val="380"/>
              </w:trPr>
              <w:tc>
                <w:tcPr>
                  <w:tcW w:w="8505" w:type="dxa"/>
                  <w:gridSpan w:val="3"/>
                  <w:shd w:val="clear" w:color="auto" w:fill="auto"/>
                  <w:vAlign w:val="center"/>
                </w:tcPr>
                <w:p w14:paraId="79409123" w14:textId="77777777" w:rsidR="00733012" w:rsidRPr="004C5080" w:rsidRDefault="00733012" w:rsidP="003805BA">
                  <w:pPr>
                    <w:autoSpaceDE w:val="0"/>
                    <w:autoSpaceDN w:val="0"/>
                    <w:adjustRightInd w:val="0"/>
                    <w:spacing w:line="240" w:lineRule="auto"/>
                    <w:rPr>
                      <w:rFonts w:cs="Arial"/>
                      <w:spacing w:val="-1"/>
                      <w:sz w:val="20"/>
                      <w:szCs w:val="20"/>
                    </w:rPr>
                  </w:pPr>
                  <w:r w:rsidRPr="00DE254E">
                    <w:rPr>
                      <w:rFonts w:cs="Arial"/>
                      <w:b/>
                      <w:spacing w:val="-1"/>
                      <w:sz w:val="20"/>
                      <w:szCs w:val="20"/>
                    </w:rPr>
                    <w:t>Applies to:</w:t>
                  </w:r>
                  <w:r>
                    <w:rPr>
                      <w:rFonts w:cs="Arial"/>
                      <w:spacing w:val="-1"/>
                      <w:sz w:val="20"/>
                      <w:szCs w:val="20"/>
                    </w:rPr>
                    <w:t xml:space="preserve"> SPOs and Traders</w:t>
                  </w:r>
                </w:p>
              </w:tc>
            </w:tr>
            <w:tr w:rsidR="00733012" w:rsidRPr="00742A66" w14:paraId="5C8148D0" w14:textId="77777777" w:rsidTr="00F8081B">
              <w:trPr>
                <w:trHeight w:val="835"/>
              </w:trPr>
              <w:tc>
                <w:tcPr>
                  <w:tcW w:w="900" w:type="dxa"/>
                  <w:shd w:val="clear" w:color="auto" w:fill="BFBFBF"/>
                  <w:vAlign w:val="center"/>
                </w:tcPr>
                <w:p w14:paraId="3441E26E" w14:textId="77777777" w:rsidR="00733012" w:rsidRPr="004C5080" w:rsidRDefault="00733012" w:rsidP="003805BA">
                  <w:pPr>
                    <w:spacing w:before="120" w:after="120" w:line="240" w:lineRule="auto"/>
                    <w:rPr>
                      <w:rFonts w:cs="Arial"/>
                      <w:b/>
                      <w:sz w:val="20"/>
                      <w:szCs w:val="20"/>
                    </w:rPr>
                  </w:pPr>
                  <w:r w:rsidRPr="004C5080">
                    <w:rPr>
                      <w:rFonts w:cs="Arial"/>
                      <w:b/>
                      <w:sz w:val="20"/>
                      <w:szCs w:val="20"/>
                    </w:rPr>
                    <w:t xml:space="preserve">Year </w:t>
                  </w:r>
                  <w:r w:rsidR="00C440C7">
                    <w:rPr>
                      <w:rFonts w:cs="Arial"/>
                      <w:b/>
                      <w:sz w:val="20"/>
                      <w:szCs w:val="20"/>
                    </w:rPr>
                    <w:t>1</w:t>
                  </w:r>
                </w:p>
              </w:tc>
              <w:tc>
                <w:tcPr>
                  <w:tcW w:w="720" w:type="dxa"/>
                  <w:shd w:val="clear" w:color="auto" w:fill="BFBFBF"/>
                  <w:vAlign w:val="center"/>
                </w:tcPr>
                <w:p w14:paraId="5E985A72" w14:textId="77777777" w:rsidR="00733012" w:rsidRPr="004C5080" w:rsidRDefault="00733012" w:rsidP="003805BA">
                  <w:pPr>
                    <w:spacing w:before="120" w:after="120" w:line="240" w:lineRule="auto"/>
                    <w:rPr>
                      <w:b/>
                      <w:sz w:val="20"/>
                      <w:szCs w:val="20"/>
                      <w:lang w:eastAsia="ko-KR"/>
                    </w:rPr>
                  </w:pPr>
                  <w:r w:rsidRPr="004C5080">
                    <w:rPr>
                      <w:b/>
                      <w:sz w:val="20"/>
                      <w:szCs w:val="20"/>
                      <w:lang w:eastAsia="ko-KR"/>
                    </w:rPr>
                    <w:t>Core</w:t>
                  </w:r>
                </w:p>
              </w:tc>
              <w:tc>
                <w:tcPr>
                  <w:tcW w:w="6885" w:type="dxa"/>
                  <w:vAlign w:val="center"/>
                </w:tcPr>
                <w:p w14:paraId="15D2A201" w14:textId="77777777" w:rsidR="00733012" w:rsidRPr="00733012" w:rsidRDefault="00733012" w:rsidP="003805BA">
                  <w:pPr>
                    <w:spacing w:after="160" w:line="259" w:lineRule="auto"/>
                    <w:jc w:val="left"/>
                    <w:rPr>
                      <w:rFonts w:cs="Arial"/>
                      <w:spacing w:val="-1"/>
                      <w:sz w:val="20"/>
                      <w:szCs w:val="20"/>
                    </w:rPr>
                  </w:pPr>
                  <w:r w:rsidRPr="00733012">
                    <w:rPr>
                      <w:rFonts w:cs="Arial"/>
                      <w:spacing w:val="-1"/>
                      <w:sz w:val="20"/>
                      <w:szCs w:val="20"/>
                    </w:rPr>
                    <w:t xml:space="preserve">You put activities in place to improve the social and economic position of the vulnerable </w:t>
                  </w:r>
                  <w:r w:rsidR="00C440C7">
                    <w:rPr>
                      <w:rFonts w:cs="Arial"/>
                      <w:spacing w:val="-1"/>
                      <w:sz w:val="20"/>
                      <w:szCs w:val="20"/>
                    </w:rPr>
                    <w:t>groups that you have identified</w:t>
                  </w:r>
                  <w:r w:rsidRPr="00733012">
                    <w:rPr>
                      <w:rFonts w:cs="Arial"/>
                      <w:spacing w:val="-1"/>
                      <w:sz w:val="20"/>
                      <w:szCs w:val="20"/>
                    </w:rPr>
                    <w:t>.</w:t>
                  </w:r>
                </w:p>
                <w:p w14:paraId="4C9DCAFE" w14:textId="77777777" w:rsidR="00733012" w:rsidRPr="001E227C" w:rsidRDefault="00733012" w:rsidP="003805BA">
                  <w:pPr>
                    <w:spacing w:after="160" w:line="259" w:lineRule="auto"/>
                    <w:jc w:val="left"/>
                    <w:rPr>
                      <w:rFonts w:cs="Arial"/>
                      <w:spacing w:val="-1"/>
                      <w:sz w:val="20"/>
                      <w:szCs w:val="20"/>
                    </w:rPr>
                  </w:pPr>
                  <w:r w:rsidRPr="00733012">
                    <w:rPr>
                      <w:rFonts w:cs="Arial"/>
                      <w:spacing w:val="-1"/>
                      <w:sz w:val="20"/>
                      <w:szCs w:val="20"/>
                    </w:rPr>
                    <w:t>You ensure that women and men receive equal opportunities and equal remuneration for equal work and producer organizations reward women and youth for owning farm land.</w:t>
                  </w:r>
                </w:p>
              </w:tc>
            </w:tr>
            <w:tr w:rsidR="00733012" w:rsidRPr="00742A66" w14:paraId="2EF3973F" w14:textId="77777777" w:rsidTr="00F8081B">
              <w:trPr>
                <w:trHeight w:val="349"/>
              </w:trPr>
              <w:tc>
                <w:tcPr>
                  <w:tcW w:w="8505" w:type="dxa"/>
                  <w:gridSpan w:val="3"/>
                  <w:shd w:val="clear" w:color="auto" w:fill="BFBFBF"/>
                  <w:vAlign w:val="center"/>
                </w:tcPr>
                <w:p w14:paraId="66D34BE5" w14:textId="77777777" w:rsidR="00733012" w:rsidRPr="00733012" w:rsidRDefault="00733012" w:rsidP="003805BA">
                  <w:pPr>
                    <w:autoSpaceDE w:val="0"/>
                    <w:autoSpaceDN w:val="0"/>
                    <w:adjustRightInd w:val="0"/>
                    <w:spacing w:line="240" w:lineRule="auto"/>
                    <w:rPr>
                      <w:rFonts w:cs="Arial"/>
                      <w:sz w:val="18"/>
                      <w:szCs w:val="18"/>
                    </w:rPr>
                  </w:pPr>
                  <w:r w:rsidRPr="00FF0D23">
                    <w:rPr>
                      <w:rFonts w:cs="Arial"/>
                      <w:b/>
                      <w:sz w:val="18"/>
                      <w:szCs w:val="18"/>
                    </w:rPr>
                    <w:t>Guidance:</w:t>
                  </w:r>
                  <w:r w:rsidRPr="00FF0D23">
                    <w:rPr>
                      <w:rFonts w:cs="Arial"/>
                      <w:sz w:val="18"/>
                      <w:szCs w:val="18"/>
                    </w:rPr>
                    <w:t xml:space="preserve"> </w:t>
                  </w:r>
                  <w:r w:rsidRPr="00733012">
                    <w:rPr>
                      <w:rFonts w:cs="Arial"/>
                      <w:sz w:val="18"/>
                      <w:szCs w:val="18"/>
                    </w:rPr>
                    <w:t>In any organisation or society, some groups of people are disadvantaged. This is typically based on differences in observable characteristics or practices, such as: ethnicity, race, religion, disability, sexual orientation. The groups that are especially vulnerable to abuse of human rights and are structurally discriminated against are: women and girls; children; youth</w:t>
                  </w:r>
                  <w:r w:rsidR="00C440C7">
                    <w:rPr>
                      <w:rFonts w:cs="Arial"/>
                      <w:sz w:val="18"/>
                      <w:szCs w:val="18"/>
                    </w:rPr>
                    <w:t>;</w:t>
                  </w:r>
                  <w:r w:rsidRPr="00733012">
                    <w:rPr>
                      <w:rFonts w:cs="Arial"/>
                      <w:sz w:val="18"/>
                      <w:szCs w:val="18"/>
                    </w:rPr>
                    <w:t xml:space="preserve"> migrant workers and /or internally displaced persons; stateless persons (without identification papers); national minorities</w:t>
                  </w:r>
                  <w:r w:rsidR="00C440C7">
                    <w:rPr>
                      <w:rFonts w:cs="Arial"/>
                      <w:sz w:val="18"/>
                      <w:szCs w:val="18"/>
                    </w:rPr>
                    <w:t>;</w:t>
                  </w:r>
                  <w:r w:rsidRPr="00733012">
                    <w:rPr>
                      <w:rFonts w:cs="Arial"/>
                      <w:sz w:val="18"/>
                      <w:szCs w:val="18"/>
                    </w:rPr>
                    <w:t xml:space="preserve"> indigenous peoples</w:t>
                  </w:r>
                  <w:r w:rsidR="00C440C7">
                    <w:rPr>
                      <w:rFonts w:cs="Arial"/>
                      <w:sz w:val="18"/>
                      <w:szCs w:val="18"/>
                    </w:rPr>
                    <w:t>;</w:t>
                  </w:r>
                  <w:r w:rsidRPr="00733012">
                    <w:rPr>
                      <w:rFonts w:cs="Arial"/>
                      <w:sz w:val="18"/>
                      <w:szCs w:val="18"/>
                    </w:rPr>
                    <w:t xml:space="preserve"> lesbian</w:t>
                  </w:r>
                  <w:r w:rsidR="00C440C7">
                    <w:rPr>
                      <w:rFonts w:cs="Arial"/>
                      <w:sz w:val="18"/>
                      <w:szCs w:val="18"/>
                    </w:rPr>
                    <w:t>;</w:t>
                  </w:r>
                  <w:r w:rsidRPr="00733012">
                    <w:rPr>
                      <w:rFonts w:cs="Arial"/>
                      <w:sz w:val="18"/>
                      <w:szCs w:val="18"/>
                    </w:rPr>
                    <w:t xml:space="preserve"> gay and transgender people</w:t>
                  </w:r>
                  <w:r w:rsidR="00C440C7">
                    <w:rPr>
                      <w:rFonts w:cs="Arial"/>
                      <w:sz w:val="18"/>
                      <w:szCs w:val="18"/>
                    </w:rPr>
                    <w:t>;</w:t>
                  </w:r>
                  <w:r w:rsidRPr="00733012">
                    <w:rPr>
                      <w:rFonts w:cs="Arial"/>
                      <w:sz w:val="18"/>
                      <w:szCs w:val="18"/>
                    </w:rPr>
                    <w:t xml:space="preserve"> persons with disabilities, and so forth.</w:t>
                  </w:r>
                </w:p>
                <w:p w14:paraId="53138574" w14:textId="77777777" w:rsidR="00733012" w:rsidRPr="00DD5B24" w:rsidDel="00DD5B24" w:rsidRDefault="00733012" w:rsidP="003805BA">
                  <w:pPr>
                    <w:autoSpaceDE w:val="0"/>
                    <w:autoSpaceDN w:val="0"/>
                    <w:adjustRightInd w:val="0"/>
                    <w:spacing w:line="240" w:lineRule="auto"/>
                    <w:rPr>
                      <w:sz w:val="20"/>
                      <w:szCs w:val="20"/>
                      <w:lang w:eastAsia="ko-KR"/>
                    </w:rPr>
                  </w:pPr>
                  <w:r w:rsidRPr="00733012">
                    <w:rPr>
                      <w:rFonts w:cs="Arial"/>
                      <w:sz w:val="18"/>
                      <w:szCs w:val="18"/>
                    </w:rPr>
                    <w:t>Activities can include providing training, forming committees and self-help groups, offering income generating opportunities and targeted provision of health and other social services, etc. You are expected to show direct support for vulnerable groups to participate actively in your organization. Producer Organizations are encouraged to include these activities within the framework of their Fairtrade Development Plan.</w:t>
                  </w:r>
                </w:p>
              </w:tc>
            </w:tr>
          </w:tbl>
          <w:p w14:paraId="51FE1923" w14:textId="77777777" w:rsidR="00733012" w:rsidRPr="000A1400" w:rsidRDefault="00C440C7" w:rsidP="002349B5">
            <w:pPr>
              <w:spacing w:before="120" w:after="120" w:line="240" w:lineRule="auto"/>
              <w:jc w:val="left"/>
            </w:pPr>
            <w:r>
              <w:rPr>
                <w:b/>
              </w:rPr>
              <w:t>Rationale:</w:t>
            </w:r>
            <w:r w:rsidR="000A1400">
              <w:rPr>
                <w:b/>
              </w:rPr>
              <w:t xml:space="preserve"> </w:t>
            </w:r>
            <w:r w:rsidR="000A1400" w:rsidRPr="000A1400">
              <w:t xml:space="preserve">This is one part of the HREDD step “prevent, cease and mitigate” and will help </w:t>
            </w:r>
            <w:r w:rsidR="00B07523">
              <w:t xml:space="preserve">to </w:t>
            </w:r>
            <w:r w:rsidR="000A1400" w:rsidRPr="000A1400">
              <w:t xml:space="preserve">address adverse </w:t>
            </w:r>
            <w:r w:rsidR="00B07523">
              <w:t>impacts</w:t>
            </w:r>
            <w:r w:rsidR="00B07523" w:rsidRPr="000A1400">
              <w:t xml:space="preserve"> </w:t>
            </w:r>
            <w:r w:rsidR="000A1400" w:rsidRPr="000A1400">
              <w:t>of business</w:t>
            </w:r>
            <w:r w:rsidR="00B07523">
              <w:t>es</w:t>
            </w:r>
            <w:r w:rsidR="000A1400" w:rsidRPr="000A1400">
              <w:t>.</w:t>
            </w:r>
            <w:r w:rsidR="000A1400">
              <w:t xml:space="preserve"> It will help to improve the situation of vulnerable groups and to make them </w:t>
            </w:r>
            <w:r w:rsidR="00B07523">
              <w:t xml:space="preserve">more </w:t>
            </w:r>
            <w:r w:rsidR="000A1400">
              <w:t>visible.</w:t>
            </w:r>
          </w:p>
          <w:p w14:paraId="1C1737F9" w14:textId="77777777" w:rsidR="00733012" w:rsidRPr="00521FBA" w:rsidRDefault="00C440C7" w:rsidP="003805BA">
            <w:pPr>
              <w:spacing w:after="120" w:line="240" w:lineRule="auto"/>
              <w:jc w:val="left"/>
            </w:pPr>
            <w:r>
              <w:rPr>
                <w:b/>
              </w:rPr>
              <w:t>Implications:</w:t>
            </w:r>
            <w:r w:rsidR="000A1400">
              <w:rPr>
                <w:b/>
              </w:rPr>
              <w:t xml:space="preserve"> </w:t>
            </w:r>
            <w:r w:rsidR="00521FBA" w:rsidRPr="00521FBA">
              <w:t xml:space="preserve">Putting this requirement into practice may lead to conflict </w:t>
            </w:r>
            <w:r w:rsidR="00B07523">
              <w:t>if</w:t>
            </w:r>
            <w:r w:rsidR="00521FBA" w:rsidRPr="00521FBA">
              <w:t xml:space="preserve"> existing resources would be shared more widely.</w:t>
            </w:r>
          </w:p>
          <w:p w14:paraId="41CB0048" w14:textId="77777777" w:rsidR="002E315B" w:rsidRPr="00092018" w:rsidRDefault="006C7181" w:rsidP="003805BA">
            <w:pPr>
              <w:spacing w:after="120" w:line="240" w:lineRule="auto"/>
              <w:jc w:val="left"/>
              <w:rPr>
                <w:b/>
                <w:color w:val="00B9E4" w:themeColor="background2"/>
              </w:rPr>
            </w:pPr>
            <w:r>
              <w:rPr>
                <w:b/>
                <w:color w:val="00B9E4" w:themeColor="background2"/>
              </w:rPr>
              <w:t xml:space="preserve">1.6.1 </w:t>
            </w:r>
            <w:r w:rsidR="002E315B" w:rsidRPr="00092018">
              <w:rPr>
                <w:b/>
                <w:color w:val="00B9E4" w:themeColor="background2"/>
              </w:rPr>
              <w:t>Do you agree with this requirement?</w:t>
            </w:r>
          </w:p>
          <w:p w14:paraId="23D6A62C" w14:textId="77777777" w:rsidR="002E315B" w:rsidRPr="009C512D" w:rsidRDefault="002E315B"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7CB19B8E" w14:textId="77777777" w:rsidR="002E315B" w:rsidRPr="009C512D" w:rsidRDefault="002E315B"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44A991EB" w14:textId="77777777" w:rsidR="002E315B" w:rsidRPr="009C512D" w:rsidRDefault="002E315B"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384FBD9D" w14:textId="77777777" w:rsidR="002E315B" w:rsidRPr="009C512D" w:rsidRDefault="002E315B"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6629F052" w14:textId="77777777" w:rsidR="002E315B" w:rsidRPr="009C512D" w:rsidRDefault="002E315B"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71F57425" w14:textId="77777777" w:rsidR="002E315B" w:rsidRDefault="00F10D31" w:rsidP="003805BA">
            <w:pPr>
              <w:rPr>
                <w:color w:val="808080" w:themeColor="background1" w:themeShade="80"/>
              </w:rPr>
            </w:pPr>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7075A108" w14:textId="5D43131C" w:rsidR="002E315B" w:rsidRPr="00092018" w:rsidRDefault="006C7181" w:rsidP="003805BA">
            <w:pPr>
              <w:spacing w:after="120" w:line="240" w:lineRule="auto"/>
              <w:jc w:val="left"/>
              <w:rPr>
                <w:b/>
                <w:color w:val="00B9E4" w:themeColor="background2"/>
              </w:rPr>
            </w:pPr>
            <w:r>
              <w:rPr>
                <w:b/>
                <w:color w:val="00B9E4" w:themeColor="background2"/>
              </w:rPr>
              <w:t xml:space="preserve">1.6.2 </w:t>
            </w:r>
            <w:r w:rsidR="002E315B" w:rsidRPr="00092018">
              <w:rPr>
                <w:b/>
                <w:color w:val="00B9E4" w:themeColor="background2"/>
              </w:rPr>
              <w:t xml:space="preserve">How do you </w:t>
            </w:r>
            <w:r w:rsidR="007552FB">
              <w:rPr>
                <w:b/>
                <w:color w:val="00B9E4" w:themeColor="background2"/>
              </w:rPr>
              <w:t>rank</w:t>
            </w:r>
            <w:r w:rsidR="007552FB" w:rsidRPr="00092018">
              <w:rPr>
                <w:b/>
                <w:color w:val="00B9E4" w:themeColor="background2"/>
              </w:rPr>
              <w:t xml:space="preserve"> </w:t>
            </w:r>
            <w:r w:rsidR="002E315B" w:rsidRPr="00092018">
              <w:rPr>
                <w:b/>
                <w:color w:val="00B9E4" w:themeColor="background2"/>
              </w:rPr>
              <w:t>the effort</w:t>
            </w:r>
            <w:r w:rsidR="007552FB">
              <w:rPr>
                <w:b/>
                <w:color w:val="00B9E4" w:themeColor="background2"/>
              </w:rPr>
              <w:t>s necessary</w:t>
            </w:r>
            <w:r w:rsidR="002E315B" w:rsidRPr="00092018">
              <w:rPr>
                <w:b/>
                <w:color w:val="00B9E4" w:themeColor="background2"/>
              </w:rPr>
              <w:t xml:space="preserve"> to comply with this requirement on a scale from 1-5 (1 = lowest; 5 = highest effort)</w:t>
            </w:r>
            <w:r w:rsidR="002E315B">
              <w:rPr>
                <w:b/>
                <w:color w:val="00B9E4" w:themeColor="background2"/>
              </w:rPr>
              <w:t>?</w:t>
            </w:r>
          </w:p>
          <w:p w14:paraId="6BAF97D4"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4A609DD2"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77935A3A"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6AF95436"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7A20803E"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4BE4C8A1" w14:textId="714112C7" w:rsidR="002E315B" w:rsidRDefault="006C7181" w:rsidP="003805BA">
            <w:pPr>
              <w:spacing w:after="120" w:line="240" w:lineRule="auto"/>
              <w:jc w:val="left"/>
              <w:rPr>
                <w:b/>
                <w:color w:val="00B9E4" w:themeColor="background2"/>
              </w:rPr>
            </w:pPr>
            <w:r>
              <w:rPr>
                <w:b/>
                <w:color w:val="00B9E4" w:themeColor="background2"/>
              </w:rPr>
              <w:t xml:space="preserve">1.6.3 </w:t>
            </w:r>
            <w:r w:rsidR="002E315B" w:rsidRPr="00092018">
              <w:rPr>
                <w:b/>
                <w:color w:val="00B9E4" w:themeColor="background2"/>
              </w:rPr>
              <w:t>If you selected 3-5, to be concrete, which major challenge/ difficulty do you expec</w:t>
            </w:r>
            <w:r w:rsidR="00C53C4D">
              <w:rPr>
                <w:b/>
                <w:color w:val="00B9E4" w:themeColor="background2"/>
              </w:rPr>
              <w:t>t</w:t>
            </w:r>
            <w:r w:rsidR="002E315B" w:rsidRPr="00092018">
              <w:rPr>
                <w:b/>
                <w:color w:val="00B9E4" w:themeColor="background2"/>
              </w:rPr>
              <w:t>?</w:t>
            </w:r>
          </w:p>
          <w:p w14:paraId="22F196F1" w14:textId="77777777" w:rsidR="002E315B" w:rsidRPr="00092018" w:rsidRDefault="00F10D31" w:rsidP="003805BA">
            <w:pPr>
              <w:spacing w:after="120" w:line="240" w:lineRule="auto"/>
              <w:jc w:val="left"/>
              <w:rPr>
                <w:b/>
                <w:color w:val="00B9E4" w:themeColor="background2"/>
              </w:rPr>
            </w:pPr>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1AA20AF9" w14:textId="1D8A0BAD" w:rsidR="0004449F" w:rsidRDefault="006C7181" w:rsidP="003805BA">
            <w:pPr>
              <w:spacing w:after="120" w:line="240" w:lineRule="auto"/>
              <w:jc w:val="left"/>
              <w:rPr>
                <w:b/>
                <w:color w:val="00B9E4" w:themeColor="background2"/>
              </w:rPr>
            </w:pPr>
            <w:r>
              <w:rPr>
                <w:b/>
                <w:color w:val="00B9E4" w:themeColor="background2"/>
              </w:rPr>
              <w:t>1.6.</w:t>
            </w:r>
            <w:r w:rsidR="00A4739C">
              <w:rPr>
                <w:b/>
                <w:color w:val="00B9E4" w:themeColor="background2"/>
              </w:rPr>
              <w:t>4</w:t>
            </w:r>
            <w:r>
              <w:rPr>
                <w:b/>
                <w:color w:val="00B9E4" w:themeColor="background2"/>
              </w:rPr>
              <w:t xml:space="preserve"> </w:t>
            </w:r>
            <w:r w:rsidR="0004449F">
              <w:rPr>
                <w:b/>
                <w:color w:val="00B9E4" w:themeColor="background2"/>
              </w:rPr>
              <w:t>Should this requirement apply to all Fairtrade certified traders, licensees and retailers along the supply chain or only to those organizations with a specific function?</w:t>
            </w:r>
          </w:p>
          <w:p w14:paraId="558BBDFC" w14:textId="77777777" w:rsidR="0004449F" w:rsidRPr="000C44D5" w:rsidRDefault="0004449F"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0C44D5">
              <w:t xml:space="preserve">All </w:t>
            </w:r>
          </w:p>
          <w:p w14:paraId="6D0449FB" w14:textId="77777777" w:rsidR="0004449F" w:rsidRPr="000C44D5" w:rsidRDefault="0004449F"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Exporters </w:t>
            </w:r>
          </w:p>
          <w:p w14:paraId="58970F6E" w14:textId="77777777" w:rsidR="0004449F" w:rsidRPr="000C44D5" w:rsidRDefault="0004449F"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Importers </w:t>
            </w:r>
          </w:p>
          <w:p w14:paraId="3637C282" w14:textId="77777777" w:rsidR="0004449F" w:rsidRPr="000C44D5" w:rsidRDefault="0004449F"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Processors </w:t>
            </w:r>
          </w:p>
          <w:p w14:paraId="142DBD03" w14:textId="77777777" w:rsidR="0004449F" w:rsidRPr="000C44D5" w:rsidRDefault="0004449F"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Manufacturers</w:t>
            </w:r>
          </w:p>
          <w:p w14:paraId="39B8D004" w14:textId="77777777" w:rsidR="0004449F" w:rsidRPr="000C44D5" w:rsidRDefault="0004449F"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Licensees</w:t>
            </w:r>
          </w:p>
          <w:p w14:paraId="0210FE93" w14:textId="77777777" w:rsidR="0004449F" w:rsidRPr="000C44D5" w:rsidRDefault="0004449F"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Retailers</w:t>
            </w:r>
          </w:p>
          <w:p w14:paraId="61030E10" w14:textId="77777777" w:rsidR="0004449F" w:rsidRPr="000C44D5" w:rsidRDefault="0004449F"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 I don’t know</w:t>
            </w:r>
          </w:p>
          <w:p w14:paraId="4D3F72A7" w14:textId="77777777" w:rsidR="00733012" w:rsidRDefault="00733012" w:rsidP="003805BA">
            <w:pPr>
              <w:spacing w:after="120" w:line="240" w:lineRule="auto"/>
              <w:jc w:val="left"/>
              <w:rPr>
                <w:b/>
              </w:rPr>
            </w:pPr>
          </w:p>
          <w:p w14:paraId="161E3E4C" w14:textId="77777777" w:rsidR="00671063" w:rsidRDefault="001E669D" w:rsidP="002349B5">
            <w:pPr>
              <w:spacing w:before="120" w:after="120" w:line="240" w:lineRule="auto"/>
              <w:jc w:val="left"/>
              <w:rPr>
                <w:b/>
              </w:rPr>
            </w:pPr>
            <w:r>
              <w:rPr>
                <w:b/>
              </w:rPr>
              <w:t xml:space="preserve">1.7 </w:t>
            </w:r>
            <w:r w:rsidR="00671063" w:rsidRPr="00671063">
              <w:rPr>
                <w:b/>
              </w:rPr>
              <w:t>Children’s School Attendance/Education</w:t>
            </w:r>
          </w:p>
          <w:p w14:paraId="2148A3FB" w14:textId="443C92E9" w:rsidR="00671063" w:rsidRDefault="0061291F" w:rsidP="002349B5">
            <w:pPr>
              <w:spacing w:before="120" w:after="120" w:line="240" w:lineRule="auto"/>
              <w:jc w:val="left"/>
              <w:rPr>
                <w:i/>
              </w:rPr>
            </w:pPr>
            <w:r>
              <w:rPr>
                <w:i/>
              </w:rPr>
              <w:t>Addresses ARS Bronze</w:t>
            </w:r>
            <w:r w:rsidRPr="0061291F">
              <w:rPr>
                <w:i/>
              </w:rPr>
              <w:t xml:space="preserve"> requirement 12.</w:t>
            </w:r>
            <w:r>
              <w:rPr>
                <w:i/>
              </w:rPr>
              <w:t>5</w:t>
            </w:r>
            <w:r w:rsidRPr="0061291F">
              <w:rPr>
                <w:i/>
              </w:rPr>
              <w:t>.</w:t>
            </w:r>
            <w:r>
              <w:rPr>
                <w:i/>
              </w:rPr>
              <w:t>f</w:t>
            </w:r>
            <w:r w:rsidRPr="0061291F">
              <w:rPr>
                <w:i/>
              </w:rPr>
              <w:t xml:space="preserve"> – this requirement will be mandatory in Côte d’Ivoire and Ghana</w:t>
            </w:r>
            <w:r w:rsidR="00207B8F">
              <w:rPr>
                <w:i/>
              </w:rPr>
              <w:t xml:space="preserve">, </w:t>
            </w:r>
            <w:r w:rsidR="00207B8F" w:rsidRPr="00207B8F">
              <w:rPr>
                <w:i/>
              </w:rPr>
              <w:t xml:space="preserve">it is </w:t>
            </w:r>
            <w:r w:rsidR="006035A3">
              <w:rPr>
                <w:i/>
              </w:rPr>
              <w:t>suggested</w:t>
            </w:r>
            <w:r w:rsidR="00207B8F" w:rsidRPr="00207B8F">
              <w:rPr>
                <w:i/>
              </w:rPr>
              <w:t xml:space="preserve"> </w:t>
            </w:r>
            <w:r w:rsidR="006971C8">
              <w:rPr>
                <w:i/>
              </w:rPr>
              <w:t>for</w:t>
            </w:r>
            <w:r w:rsidR="00207B8F" w:rsidRPr="00207B8F">
              <w:rPr>
                <w:i/>
              </w:rPr>
              <w:t xml:space="preserve"> implement</w:t>
            </w:r>
            <w:r w:rsidR="006971C8">
              <w:rPr>
                <w:i/>
              </w:rPr>
              <w:t>ation</w:t>
            </w:r>
            <w:r w:rsidR="00207B8F" w:rsidRPr="00207B8F">
              <w:rPr>
                <w:i/>
              </w:rPr>
              <w:t xml:space="preserve">  </w:t>
            </w:r>
            <w:r w:rsidR="00EB5473" w:rsidRPr="00EB5473">
              <w:rPr>
                <w:i/>
              </w:rPr>
              <w:t xml:space="preserve">in </w:t>
            </w:r>
            <w:r w:rsidR="006035A3">
              <w:rPr>
                <w:i/>
              </w:rPr>
              <w:t xml:space="preserve">all </w:t>
            </w:r>
            <w:r w:rsidR="00485808">
              <w:rPr>
                <w:i/>
              </w:rPr>
              <w:t>regions</w:t>
            </w:r>
            <w:r w:rsidR="00EB5473" w:rsidRPr="00EB5473">
              <w:rPr>
                <w:i/>
              </w:rPr>
              <w:t xml:space="preserve">, </w:t>
            </w:r>
            <w:r w:rsidR="006035A3">
              <w:rPr>
                <w:i/>
              </w:rPr>
              <w:t>except for Latin America and Caribbean</w:t>
            </w:r>
          </w:p>
          <w:p w14:paraId="62DCC437" w14:textId="27C96D89" w:rsidR="000C3A65" w:rsidRDefault="000C3A65" w:rsidP="002349B5">
            <w:pPr>
              <w:spacing w:before="120" w:after="120" w:line="240" w:lineRule="auto"/>
              <w:jc w:val="left"/>
              <w:rPr>
                <w:i/>
              </w:rPr>
            </w:pPr>
          </w:p>
          <w:p w14:paraId="757BE6D3" w14:textId="77777777" w:rsidR="000C3A65" w:rsidRPr="0061291F" w:rsidRDefault="000C3A65" w:rsidP="002349B5">
            <w:pPr>
              <w:spacing w:before="120" w:after="120" w:line="240" w:lineRule="auto"/>
              <w:jc w:val="left"/>
              <w:rPr>
                <w:i/>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671063" w:rsidRPr="00742A66" w14:paraId="56892F16" w14:textId="77777777" w:rsidTr="00F8081B">
              <w:trPr>
                <w:trHeight w:val="380"/>
              </w:trPr>
              <w:tc>
                <w:tcPr>
                  <w:tcW w:w="8505" w:type="dxa"/>
                  <w:gridSpan w:val="3"/>
                  <w:shd w:val="clear" w:color="auto" w:fill="auto"/>
                  <w:vAlign w:val="center"/>
                </w:tcPr>
                <w:p w14:paraId="7AC79AC3" w14:textId="77777777" w:rsidR="00671063" w:rsidRPr="004C5080" w:rsidRDefault="00671063" w:rsidP="003805BA">
                  <w:pPr>
                    <w:autoSpaceDE w:val="0"/>
                    <w:autoSpaceDN w:val="0"/>
                    <w:adjustRightInd w:val="0"/>
                    <w:spacing w:line="240" w:lineRule="auto"/>
                    <w:rPr>
                      <w:rFonts w:cs="Arial"/>
                      <w:spacing w:val="-1"/>
                      <w:sz w:val="20"/>
                      <w:szCs w:val="20"/>
                    </w:rPr>
                  </w:pPr>
                  <w:r w:rsidRPr="00DE254E">
                    <w:rPr>
                      <w:rFonts w:cs="Arial"/>
                      <w:b/>
                      <w:spacing w:val="-1"/>
                      <w:sz w:val="20"/>
                      <w:szCs w:val="20"/>
                    </w:rPr>
                    <w:t>Applies to:</w:t>
                  </w:r>
                  <w:r>
                    <w:rPr>
                      <w:rFonts w:cs="Arial"/>
                      <w:spacing w:val="-1"/>
                      <w:sz w:val="20"/>
                      <w:szCs w:val="20"/>
                    </w:rPr>
                    <w:t xml:space="preserve"> SPOs</w:t>
                  </w:r>
                </w:p>
              </w:tc>
            </w:tr>
            <w:tr w:rsidR="00671063" w:rsidRPr="00742A66" w14:paraId="0EA1D682" w14:textId="77777777" w:rsidTr="00F8081B">
              <w:trPr>
                <w:trHeight w:val="835"/>
              </w:trPr>
              <w:tc>
                <w:tcPr>
                  <w:tcW w:w="900" w:type="dxa"/>
                  <w:shd w:val="clear" w:color="auto" w:fill="BFBFBF"/>
                  <w:vAlign w:val="center"/>
                </w:tcPr>
                <w:p w14:paraId="67E04FC2" w14:textId="77777777" w:rsidR="00671063" w:rsidRPr="004C5080" w:rsidRDefault="00671063" w:rsidP="003805BA">
                  <w:pPr>
                    <w:spacing w:before="120" w:after="120" w:line="240" w:lineRule="auto"/>
                    <w:rPr>
                      <w:rFonts w:cs="Arial"/>
                      <w:b/>
                      <w:sz w:val="20"/>
                      <w:szCs w:val="20"/>
                    </w:rPr>
                  </w:pPr>
                  <w:r w:rsidRPr="004C5080">
                    <w:rPr>
                      <w:rFonts w:cs="Arial"/>
                      <w:b/>
                      <w:sz w:val="20"/>
                      <w:szCs w:val="20"/>
                    </w:rPr>
                    <w:t xml:space="preserve">Year </w:t>
                  </w:r>
                  <w:r>
                    <w:rPr>
                      <w:rFonts w:cs="Arial"/>
                      <w:b/>
                      <w:sz w:val="20"/>
                      <w:szCs w:val="20"/>
                    </w:rPr>
                    <w:t>1</w:t>
                  </w:r>
                </w:p>
              </w:tc>
              <w:tc>
                <w:tcPr>
                  <w:tcW w:w="720" w:type="dxa"/>
                  <w:shd w:val="clear" w:color="auto" w:fill="BFBFBF"/>
                  <w:vAlign w:val="center"/>
                </w:tcPr>
                <w:p w14:paraId="2360AD7B" w14:textId="77777777" w:rsidR="00671063" w:rsidRPr="004C5080" w:rsidRDefault="00671063" w:rsidP="003805BA">
                  <w:pPr>
                    <w:spacing w:before="120" w:after="120" w:line="240" w:lineRule="auto"/>
                    <w:rPr>
                      <w:b/>
                      <w:sz w:val="20"/>
                      <w:szCs w:val="20"/>
                      <w:lang w:eastAsia="ko-KR"/>
                    </w:rPr>
                  </w:pPr>
                  <w:r w:rsidRPr="004C5080">
                    <w:rPr>
                      <w:b/>
                      <w:sz w:val="20"/>
                      <w:szCs w:val="20"/>
                      <w:lang w:eastAsia="ko-KR"/>
                    </w:rPr>
                    <w:t>Core</w:t>
                  </w:r>
                </w:p>
              </w:tc>
              <w:tc>
                <w:tcPr>
                  <w:tcW w:w="6885" w:type="dxa"/>
                  <w:vAlign w:val="center"/>
                </w:tcPr>
                <w:p w14:paraId="4EEBFFA8" w14:textId="77777777" w:rsidR="00671063" w:rsidRPr="00671063" w:rsidRDefault="00671063" w:rsidP="003805BA">
                  <w:pPr>
                    <w:spacing w:after="160" w:line="259" w:lineRule="auto"/>
                    <w:jc w:val="left"/>
                    <w:rPr>
                      <w:rFonts w:cs="Arial"/>
                      <w:spacing w:val="-1"/>
                      <w:sz w:val="20"/>
                      <w:szCs w:val="20"/>
                    </w:rPr>
                  </w:pPr>
                  <w:r w:rsidRPr="00671063">
                    <w:rPr>
                      <w:rFonts w:cs="Arial"/>
                      <w:spacing w:val="-1"/>
                      <w:sz w:val="20"/>
                      <w:szCs w:val="20"/>
                    </w:rPr>
                    <w:t xml:space="preserve">You actively promote the school attendance of all children, including the children of staff, members, farm operators and workers. </w:t>
                  </w:r>
                </w:p>
                <w:p w14:paraId="4EBB9DCE" w14:textId="77777777" w:rsidR="00671063" w:rsidRPr="00671063" w:rsidRDefault="00671063" w:rsidP="003805BA">
                  <w:pPr>
                    <w:spacing w:after="160" w:line="259" w:lineRule="auto"/>
                    <w:jc w:val="left"/>
                    <w:rPr>
                      <w:rFonts w:cs="Arial"/>
                      <w:spacing w:val="-1"/>
                      <w:sz w:val="20"/>
                      <w:szCs w:val="20"/>
                    </w:rPr>
                  </w:pPr>
                  <w:r w:rsidRPr="00671063">
                    <w:rPr>
                      <w:rFonts w:cs="Arial"/>
                      <w:spacing w:val="-1"/>
                      <w:sz w:val="20"/>
                      <w:szCs w:val="20"/>
                    </w:rPr>
                    <w:t>You assess the root causes of lack of school attendance amongst these children and select at least one activity annually to mitigate these obstacles.</w:t>
                  </w:r>
                </w:p>
              </w:tc>
            </w:tr>
            <w:tr w:rsidR="00671063" w:rsidRPr="00742A66" w14:paraId="605C544F" w14:textId="77777777" w:rsidTr="00F8081B">
              <w:trPr>
                <w:trHeight w:val="349"/>
              </w:trPr>
              <w:tc>
                <w:tcPr>
                  <w:tcW w:w="8505" w:type="dxa"/>
                  <w:gridSpan w:val="3"/>
                  <w:shd w:val="clear" w:color="auto" w:fill="BFBFBF"/>
                  <w:vAlign w:val="center"/>
                </w:tcPr>
                <w:p w14:paraId="71AEF790" w14:textId="77777777" w:rsidR="00671063" w:rsidRPr="00DD5B24" w:rsidDel="00DD5B24" w:rsidRDefault="00671063" w:rsidP="003805BA">
                  <w:pPr>
                    <w:autoSpaceDE w:val="0"/>
                    <w:autoSpaceDN w:val="0"/>
                    <w:adjustRightInd w:val="0"/>
                    <w:spacing w:line="240" w:lineRule="auto"/>
                    <w:rPr>
                      <w:sz w:val="20"/>
                      <w:szCs w:val="20"/>
                      <w:lang w:eastAsia="ko-KR"/>
                    </w:rPr>
                  </w:pPr>
                  <w:r w:rsidRPr="00FF0D23">
                    <w:rPr>
                      <w:rFonts w:cs="Arial"/>
                      <w:b/>
                      <w:sz w:val="18"/>
                      <w:szCs w:val="18"/>
                    </w:rPr>
                    <w:t>Guidance:</w:t>
                  </w:r>
                  <w:r w:rsidRPr="00FF0D23">
                    <w:rPr>
                      <w:rFonts w:cs="Arial"/>
                      <w:sz w:val="18"/>
                      <w:szCs w:val="18"/>
                    </w:rPr>
                    <w:t xml:space="preserve"> </w:t>
                  </w:r>
                  <w:r w:rsidR="009878D1" w:rsidRPr="009878D1">
                    <w:rPr>
                      <w:rFonts w:cs="Arial"/>
                      <w:sz w:val="18"/>
                      <w:szCs w:val="18"/>
                    </w:rPr>
                    <w:t xml:space="preserve">Such root causes can include a lack of schools, school places, teachers and transportation, unsafe school premises, families unable to pay school fees and children without birth certificates hindering school </w:t>
                  </w:r>
                  <w:r w:rsidR="00F671EF" w:rsidRPr="009878D1">
                    <w:rPr>
                      <w:rFonts w:cs="Arial"/>
                      <w:sz w:val="18"/>
                      <w:szCs w:val="18"/>
                    </w:rPr>
                    <w:t>registration.</w:t>
                  </w:r>
                  <w:r w:rsidR="00F671EF" w:rsidRPr="00671063">
                    <w:rPr>
                      <w:rFonts w:cs="Arial"/>
                      <w:sz w:val="18"/>
                      <w:szCs w:val="18"/>
                    </w:rPr>
                    <w:t xml:space="preserve"> You</w:t>
                  </w:r>
                  <w:r w:rsidRPr="00671063">
                    <w:rPr>
                      <w:rFonts w:cs="Arial"/>
                      <w:sz w:val="18"/>
                      <w:szCs w:val="18"/>
                    </w:rPr>
                    <w:t xml:space="preserve"> are encouraged to include these activities within the framework of your Fairtrade Development </w:t>
                  </w:r>
                  <w:r w:rsidR="00F671EF" w:rsidRPr="00671063">
                    <w:rPr>
                      <w:rFonts w:cs="Arial"/>
                      <w:sz w:val="18"/>
                      <w:szCs w:val="18"/>
                    </w:rPr>
                    <w:t>Plan. One</w:t>
                  </w:r>
                  <w:r w:rsidRPr="00671063">
                    <w:rPr>
                      <w:rFonts w:cs="Arial"/>
                      <w:sz w:val="18"/>
                      <w:szCs w:val="18"/>
                    </w:rPr>
                    <w:t xml:space="preserve"> such activity could be to check and ensure that schools are safe.</w:t>
                  </w:r>
                </w:p>
              </w:tc>
            </w:tr>
          </w:tbl>
          <w:p w14:paraId="511B446C" w14:textId="77777777" w:rsidR="00671063" w:rsidRPr="007B7CCB" w:rsidRDefault="00671063" w:rsidP="002349B5">
            <w:pPr>
              <w:spacing w:before="120" w:after="120" w:line="240" w:lineRule="auto"/>
              <w:jc w:val="left"/>
            </w:pPr>
            <w:r>
              <w:rPr>
                <w:b/>
              </w:rPr>
              <w:t>Rationale:</w:t>
            </w:r>
            <w:r w:rsidR="007B7CCB">
              <w:rPr>
                <w:b/>
              </w:rPr>
              <w:t xml:space="preserve"> </w:t>
            </w:r>
            <w:r w:rsidR="007B7CCB" w:rsidRPr="007B7CCB">
              <w:t>Putting t</w:t>
            </w:r>
            <w:r w:rsidR="007B7CCB">
              <w:t xml:space="preserve">his requirement into practice will </w:t>
            </w:r>
            <w:r w:rsidR="009878D1">
              <w:t>contribute</w:t>
            </w:r>
            <w:r w:rsidR="007B7CCB">
              <w:t xml:space="preserve"> to the protection of children and their rights.</w:t>
            </w:r>
          </w:p>
          <w:p w14:paraId="1E1CC864" w14:textId="77777777" w:rsidR="00671063" w:rsidRPr="007B7CCB" w:rsidRDefault="00671063" w:rsidP="003805BA">
            <w:pPr>
              <w:spacing w:after="120" w:line="240" w:lineRule="auto"/>
              <w:jc w:val="left"/>
            </w:pPr>
            <w:r>
              <w:rPr>
                <w:b/>
              </w:rPr>
              <w:t>Implications:</w:t>
            </w:r>
            <w:r w:rsidR="007B7CCB">
              <w:rPr>
                <w:b/>
              </w:rPr>
              <w:t xml:space="preserve"> </w:t>
            </w:r>
            <w:r w:rsidR="007B7CCB" w:rsidRPr="007B7CCB">
              <w:t xml:space="preserve">This </w:t>
            </w:r>
            <w:r w:rsidR="009878D1">
              <w:t xml:space="preserve">may </w:t>
            </w:r>
            <w:r w:rsidR="007B7CCB" w:rsidRPr="007B7CCB">
              <w:t xml:space="preserve">present </w:t>
            </w:r>
            <w:r w:rsidR="009878D1">
              <w:t xml:space="preserve">considerable </w:t>
            </w:r>
            <w:r w:rsidR="007B7CCB" w:rsidRPr="007B7CCB">
              <w:t>effort for the SPO.</w:t>
            </w:r>
          </w:p>
          <w:p w14:paraId="5140600C" w14:textId="77777777" w:rsidR="002E315B" w:rsidRPr="00092018" w:rsidRDefault="006C7181" w:rsidP="003805BA">
            <w:pPr>
              <w:spacing w:after="120" w:line="240" w:lineRule="auto"/>
              <w:jc w:val="left"/>
              <w:rPr>
                <w:b/>
                <w:color w:val="00B9E4" w:themeColor="background2"/>
              </w:rPr>
            </w:pPr>
            <w:r>
              <w:rPr>
                <w:b/>
                <w:color w:val="00B9E4" w:themeColor="background2"/>
              </w:rPr>
              <w:t xml:space="preserve">1.7.1 </w:t>
            </w:r>
            <w:r w:rsidR="002E315B" w:rsidRPr="00092018">
              <w:rPr>
                <w:b/>
                <w:color w:val="00B9E4" w:themeColor="background2"/>
              </w:rPr>
              <w:t>Do you agree with this requirement?</w:t>
            </w:r>
          </w:p>
          <w:p w14:paraId="2DB17D49" w14:textId="77777777" w:rsidR="002E315B" w:rsidRPr="009C512D" w:rsidRDefault="002E315B"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0D201398" w14:textId="77777777" w:rsidR="002E315B" w:rsidRPr="009C512D" w:rsidRDefault="002E315B"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229C58EE" w14:textId="77777777" w:rsidR="002E315B" w:rsidRPr="009C512D" w:rsidRDefault="002E315B"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630C6A77" w14:textId="77777777" w:rsidR="002E315B" w:rsidRPr="009C512D" w:rsidRDefault="002E315B"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6E5D466C" w14:textId="77777777" w:rsidR="002E315B" w:rsidRPr="009C512D" w:rsidRDefault="002E315B"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0B638C5B" w14:textId="77777777" w:rsidR="002E315B" w:rsidRPr="006C7181" w:rsidRDefault="006C7181" w:rsidP="003805BA">
            <w:pPr>
              <w:rPr>
                <w:color w:val="808080" w:themeColor="background1" w:themeShade="80"/>
              </w:rPr>
            </w:pPr>
            <w:r w:rsidRPr="006C7181">
              <w:fldChar w:fldCharType="begin">
                <w:ffData>
                  <w:name w:val=""/>
                  <w:enabled/>
                  <w:calcOnExit w:val="0"/>
                  <w:textInput/>
                </w:ffData>
              </w:fldChar>
            </w:r>
            <w:r w:rsidRPr="006C7181">
              <w:instrText xml:space="preserve"> FORMTEXT </w:instrText>
            </w:r>
            <w:r w:rsidRPr="006C7181">
              <w:fldChar w:fldCharType="separate"/>
            </w:r>
            <w:r w:rsidRPr="006C7181">
              <w:rPr>
                <w:noProof/>
              </w:rPr>
              <w:t> </w:t>
            </w:r>
            <w:r w:rsidRPr="006C7181">
              <w:rPr>
                <w:noProof/>
              </w:rPr>
              <w:t> </w:t>
            </w:r>
            <w:r w:rsidRPr="006C7181">
              <w:rPr>
                <w:noProof/>
              </w:rPr>
              <w:t> </w:t>
            </w:r>
            <w:r w:rsidRPr="006C7181">
              <w:rPr>
                <w:noProof/>
              </w:rPr>
              <w:t> </w:t>
            </w:r>
            <w:r w:rsidRPr="006C7181">
              <w:rPr>
                <w:noProof/>
              </w:rPr>
              <w:t> </w:t>
            </w:r>
            <w:r w:rsidRPr="006C7181">
              <w:fldChar w:fldCharType="end"/>
            </w:r>
          </w:p>
          <w:p w14:paraId="050C40ED" w14:textId="15ADF855" w:rsidR="002E315B" w:rsidRPr="00092018" w:rsidRDefault="006C7181" w:rsidP="003805BA">
            <w:pPr>
              <w:spacing w:after="120" w:line="240" w:lineRule="auto"/>
              <w:jc w:val="left"/>
              <w:rPr>
                <w:b/>
                <w:color w:val="00B9E4" w:themeColor="background2"/>
              </w:rPr>
            </w:pPr>
            <w:r>
              <w:rPr>
                <w:b/>
                <w:color w:val="00B9E4" w:themeColor="background2"/>
              </w:rPr>
              <w:t xml:space="preserve">1.7.2 </w:t>
            </w:r>
            <w:r w:rsidR="002E315B" w:rsidRPr="00092018">
              <w:rPr>
                <w:b/>
                <w:color w:val="00B9E4" w:themeColor="background2"/>
              </w:rPr>
              <w:t xml:space="preserve">How do you </w:t>
            </w:r>
            <w:r w:rsidR="007552FB">
              <w:rPr>
                <w:b/>
                <w:color w:val="00B9E4" w:themeColor="background2"/>
              </w:rPr>
              <w:t>rank</w:t>
            </w:r>
            <w:r w:rsidR="007552FB" w:rsidRPr="00092018">
              <w:rPr>
                <w:b/>
                <w:color w:val="00B9E4" w:themeColor="background2"/>
              </w:rPr>
              <w:t xml:space="preserve"> </w:t>
            </w:r>
            <w:r w:rsidR="002E315B" w:rsidRPr="00092018">
              <w:rPr>
                <w:b/>
                <w:color w:val="00B9E4" w:themeColor="background2"/>
              </w:rPr>
              <w:t>the effort</w:t>
            </w:r>
            <w:r w:rsidR="007552FB">
              <w:rPr>
                <w:b/>
                <w:color w:val="00B9E4" w:themeColor="background2"/>
              </w:rPr>
              <w:t>s necessary</w:t>
            </w:r>
            <w:r w:rsidR="002E315B" w:rsidRPr="00092018">
              <w:rPr>
                <w:b/>
                <w:color w:val="00B9E4" w:themeColor="background2"/>
              </w:rPr>
              <w:t xml:space="preserve"> to comply with this requirement on a scale from 1-5 (1 = lowest; 5 = highest effort)</w:t>
            </w:r>
            <w:r w:rsidR="002E315B">
              <w:rPr>
                <w:b/>
                <w:color w:val="00B9E4" w:themeColor="background2"/>
              </w:rPr>
              <w:t>?</w:t>
            </w:r>
          </w:p>
          <w:p w14:paraId="42236A9C"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63BDCA72"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030C6736"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0DE03665"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6D9387E0"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4FD07C48" w14:textId="38F54DBB" w:rsidR="002E315B" w:rsidRDefault="006C7181" w:rsidP="003805BA">
            <w:pPr>
              <w:spacing w:after="120" w:line="240" w:lineRule="auto"/>
              <w:jc w:val="left"/>
              <w:rPr>
                <w:b/>
                <w:color w:val="00B9E4" w:themeColor="background2"/>
              </w:rPr>
            </w:pPr>
            <w:r>
              <w:rPr>
                <w:b/>
                <w:color w:val="00B9E4" w:themeColor="background2"/>
              </w:rPr>
              <w:t xml:space="preserve">1.7.3 </w:t>
            </w:r>
            <w:r w:rsidR="002E315B" w:rsidRPr="00092018">
              <w:rPr>
                <w:b/>
                <w:color w:val="00B9E4" w:themeColor="background2"/>
              </w:rPr>
              <w:t>If you selected 3-5, to be concrete, which major challenge/ difficulty do you expect?</w:t>
            </w:r>
          </w:p>
          <w:p w14:paraId="0C3CC32E" w14:textId="77777777" w:rsidR="002E315B" w:rsidRPr="00092018" w:rsidRDefault="00F10D31" w:rsidP="003805BA">
            <w:pPr>
              <w:spacing w:after="120" w:line="240" w:lineRule="auto"/>
              <w:jc w:val="left"/>
              <w:rPr>
                <w:b/>
                <w:color w:val="00B9E4" w:themeColor="background2"/>
              </w:rPr>
            </w:pPr>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4241680A" w14:textId="77777777" w:rsidR="00D743E7" w:rsidRDefault="00D743E7" w:rsidP="003805BA">
            <w:pPr>
              <w:spacing w:after="120" w:line="240" w:lineRule="auto"/>
              <w:jc w:val="left"/>
              <w:rPr>
                <w:b/>
              </w:rPr>
            </w:pPr>
          </w:p>
          <w:p w14:paraId="624125F7" w14:textId="77777777" w:rsidR="00671063" w:rsidRDefault="001E669D" w:rsidP="002349B5">
            <w:pPr>
              <w:spacing w:before="120" w:after="120" w:line="240" w:lineRule="auto"/>
              <w:jc w:val="left"/>
              <w:rPr>
                <w:b/>
              </w:rPr>
            </w:pPr>
            <w:r>
              <w:rPr>
                <w:b/>
              </w:rPr>
              <w:t xml:space="preserve">1.8 </w:t>
            </w:r>
            <w:r w:rsidR="00671063" w:rsidRPr="00671063">
              <w:rPr>
                <w:b/>
              </w:rPr>
              <w:t>Youth Vocational Training and Employment</w:t>
            </w:r>
          </w:p>
          <w:p w14:paraId="785A68DE" w14:textId="1D473CB4" w:rsidR="00671063" w:rsidRPr="0061291F" w:rsidRDefault="0061291F" w:rsidP="002349B5">
            <w:pPr>
              <w:spacing w:before="120" w:after="120" w:line="240" w:lineRule="auto"/>
              <w:jc w:val="left"/>
              <w:rPr>
                <w:i/>
              </w:rPr>
            </w:pPr>
            <w:r>
              <w:rPr>
                <w:i/>
              </w:rPr>
              <w:t>Addresses ARS Bronze</w:t>
            </w:r>
            <w:r w:rsidRPr="0061291F">
              <w:rPr>
                <w:i/>
              </w:rPr>
              <w:t xml:space="preserve"> requirement 12.</w:t>
            </w:r>
            <w:r>
              <w:rPr>
                <w:i/>
              </w:rPr>
              <w:t>5</w:t>
            </w:r>
            <w:r w:rsidRPr="0061291F">
              <w:rPr>
                <w:i/>
              </w:rPr>
              <w:t>.</w:t>
            </w:r>
            <w:r>
              <w:rPr>
                <w:i/>
              </w:rPr>
              <w:t>h</w:t>
            </w:r>
            <w:r w:rsidRPr="0061291F">
              <w:rPr>
                <w:i/>
              </w:rPr>
              <w:t xml:space="preserve"> – this requirement will be mandatory in Côte d’Ivoire and Ghana</w:t>
            </w:r>
            <w:r w:rsidR="00207B8F">
              <w:rPr>
                <w:i/>
              </w:rPr>
              <w:t xml:space="preserve">, </w:t>
            </w:r>
            <w:r w:rsidR="00207B8F" w:rsidRPr="00207B8F">
              <w:rPr>
                <w:i/>
              </w:rPr>
              <w:t xml:space="preserve">it is </w:t>
            </w:r>
            <w:r w:rsidR="006035A3">
              <w:rPr>
                <w:i/>
              </w:rPr>
              <w:t>suggested</w:t>
            </w:r>
            <w:r w:rsidR="00207B8F" w:rsidRPr="00207B8F">
              <w:rPr>
                <w:i/>
              </w:rPr>
              <w:t xml:space="preserve"> </w:t>
            </w:r>
            <w:r w:rsidR="006971C8">
              <w:rPr>
                <w:i/>
              </w:rPr>
              <w:t>for</w:t>
            </w:r>
            <w:r w:rsidR="00207B8F" w:rsidRPr="00207B8F">
              <w:rPr>
                <w:i/>
              </w:rPr>
              <w:t xml:space="preserve"> implement</w:t>
            </w:r>
            <w:r w:rsidR="006971C8">
              <w:rPr>
                <w:i/>
              </w:rPr>
              <w:t>ation</w:t>
            </w:r>
            <w:r w:rsidR="00207B8F" w:rsidRPr="00207B8F">
              <w:rPr>
                <w:i/>
              </w:rPr>
              <w:t xml:space="preserve"> </w:t>
            </w:r>
            <w:r w:rsidR="00EB5473" w:rsidRPr="00EB5473">
              <w:rPr>
                <w:i/>
              </w:rPr>
              <w:t xml:space="preserve">in </w:t>
            </w:r>
            <w:r w:rsidR="006035A3">
              <w:rPr>
                <w:i/>
              </w:rPr>
              <w:t xml:space="preserve">all </w:t>
            </w:r>
            <w:r w:rsidR="00485808">
              <w:rPr>
                <w:i/>
              </w:rPr>
              <w:t>regions</w:t>
            </w:r>
            <w:r w:rsidR="006035A3">
              <w:rPr>
                <w:i/>
              </w:rPr>
              <w:t>, except for Latin America and Caribbean</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671063" w:rsidRPr="00742A66" w14:paraId="2C373735" w14:textId="77777777" w:rsidTr="00F8081B">
              <w:trPr>
                <w:trHeight w:val="380"/>
              </w:trPr>
              <w:tc>
                <w:tcPr>
                  <w:tcW w:w="8505" w:type="dxa"/>
                  <w:gridSpan w:val="3"/>
                  <w:shd w:val="clear" w:color="auto" w:fill="auto"/>
                  <w:vAlign w:val="center"/>
                </w:tcPr>
                <w:p w14:paraId="3F75FB51" w14:textId="77777777" w:rsidR="00671063" w:rsidRPr="004C5080" w:rsidRDefault="00671063" w:rsidP="003805BA">
                  <w:pPr>
                    <w:autoSpaceDE w:val="0"/>
                    <w:autoSpaceDN w:val="0"/>
                    <w:adjustRightInd w:val="0"/>
                    <w:spacing w:line="240" w:lineRule="auto"/>
                    <w:rPr>
                      <w:rFonts w:cs="Arial"/>
                      <w:spacing w:val="-1"/>
                      <w:sz w:val="20"/>
                      <w:szCs w:val="20"/>
                    </w:rPr>
                  </w:pPr>
                  <w:r w:rsidRPr="00DE254E">
                    <w:rPr>
                      <w:rFonts w:cs="Arial"/>
                      <w:b/>
                      <w:spacing w:val="-1"/>
                      <w:sz w:val="20"/>
                      <w:szCs w:val="20"/>
                    </w:rPr>
                    <w:t>Applies to:</w:t>
                  </w:r>
                  <w:r>
                    <w:rPr>
                      <w:rFonts w:cs="Arial"/>
                      <w:spacing w:val="-1"/>
                      <w:sz w:val="20"/>
                      <w:szCs w:val="20"/>
                    </w:rPr>
                    <w:t xml:space="preserve"> SPOs</w:t>
                  </w:r>
                </w:p>
              </w:tc>
            </w:tr>
            <w:tr w:rsidR="00671063" w:rsidRPr="00742A66" w14:paraId="3E69A216" w14:textId="77777777" w:rsidTr="00F8081B">
              <w:trPr>
                <w:trHeight w:val="835"/>
              </w:trPr>
              <w:tc>
                <w:tcPr>
                  <w:tcW w:w="900" w:type="dxa"/>
                  <w:shd w:val="clear" w:color="auto" w:fill="BFBFBF"/>
                  <w:vAlign w:val="center"/>
                </w:tcPr>
                <w:p w14:paraId="5D4DAB7E" w14:textId="77777777" w:rsidR="00671063" w:rsidRPr="004C5080" w:rsidRDefault="00671063" w:rsidP="003805BA">
                  <w:pPr>
                    <w:spacing w:before="120" w:after="120" w:line="240" w:lineRule="auto"/>
                    <w:rPr>
                      <w:rFonts w:cs="Arial"/>
                      <w:b/>
                      <w:sz w:val="20"/>
                      <w:szCs w:val="20"/>
                    </w:rPr>
                  </w:pPr>
                  <w:r w:rsidRPr="004C5080">
                    <w:rPr>
                      <w:rFonts w:cs="Arial"/>
                      <w:b/>
                      <w:sz w:val="20"/>
                      <w:szCs w:val="20"/>
                    </w:rPr>
                    <w:t xml:space="preserve">Year </w:t>
                  </w:r>
                  <w:r>
                    <w:rPr>
                      <w:rFonts w:cs="Arial"/>
                      <w:b/>
                      <w:sz w:val="20"/>
                      <w:szCs w:val="20"/>
                    </w:rPr>
                    <w:t>1</w:t>
                  </w:r>
                </w:p>
              </w:tc>
              <w:tc>
                <w:tcPr>
                  <w:tcW w:w="720" w:type="dxa"/>
                  <w:shd w:val="clear" w:color="auto" w:fill="BFBFBF"/>
                  <w:vAlign w:val="center"/>
                </w:tcPr>
                <w:p w14:paraId="07B8E64E" w14:textId="77777777" w:rsidR="00671063" w:rsidRPr="004C5080" w:rsidRDefault="00671063" w:rsidP="003805BA">
                  <w:pPr>
                    <w:spacing w:before="120" w:after="120" w:line="240" w:lineRule="auto"/>
                    <w:rPr>
                      <w:b/>
                      <w:sz w:val="20"/>
                      <w:szCs w:val="20"/>
                      <w:lang w:eastAsia="ko-KR"/>
                    </w:rPr>
                  </w:pPr>
                  <w:r w:rsidRPr="004C5080">
                    <w:rPr>
                      <w:b/>
                      <w:sz w:val="20"/>
                      <w:szCs w:val="20"/>
                      <w:lang w:eastAsia="ko-KR"/>
                    </w:rPr>
                    <w:t>Core</w:t>
                  </w:r>
                </w:p>
              </w:tc>
              <w:tc>
                <w:tcPr>
                  <w:tcW w:w="6885" w:type="dxa"/>
                  <w:vAlign w:val="center"/>
                </w:tcPr>
                <w:p w14:paraId="5B67F688" w14:textId="77777777" w:rsidR="00671063" w:rsidRPr="00671063" w:rsidRDefault="00671063" w:rsidP="003805BA">
                  <w:pPr>
                    <w:spacing w:after="160" w:line="259" w:lineRule="auto"/>
                    <w:jc w:val="left"/>
                    <w:rPr>
                      <w:rFonts w:cs="Arial"/>
                      <w:spacing w:val="-1"/>
                      <w:sz w:val="20"/>
                      <w:szCs w:val="20"/>
                    </w:rPr>
                  </w:pPr>
                  <w:r w:rsidRPr="00671063">
                    <w:rPr>
                      <w:rFonts w:cs="Arial"/>
                      <w:spacing w:val="-1"/>
                      <w:sz w:val="20"/>
                      <w:szCs w:val="20"/>
                    </w:rPr>
                    <w:t>You actively promote the decent employment of youth (male, female, and differently gendered) above the legal or Fairtrade working age (whichever is higher). You encourage vocational training, apprenticeships, employment and business opportunities for and with young people, so they have access to decent livelihoods whether this is at farm level or within your organization</w:t>
                  </w:r>
                  <w:r>
                    <w:rPr>
                      <w:rFonts w:cs="Arial"/>
                      <w:spacing w:val="-1"/>
                      <w:sz w:val="20"/>
                      <w:szCs w:val="20"/>
                    </w:rPr>
                    <w:t>.</w:t>
                  </w:r>
                </w:p>
              </w:tc>
            </w:tr>
            <w:tr w:rsidR="00671063" w:rsidRPr="00742A66" w14:paraId="561069D5" w14:textId="77777777" w:rsidTr="00F8081B">
              <w:trPr>
                <w:trHeight w:val="349"/>
              </w:trPr>
              <w:tc>
                <w:tcPr>
                  <w:tcW w:w="8505" w:type="dxa"/>
                  <w:gridSpan w:val="3"/>
                  <w:shd w:val="clear" w:color="auto" w:fill="BFBFBF"/>
                  <w:vAlign w:val="center"/>
                </w:tcPr>
                <w:p w14:paraId="757C084C" w14:textId="77777777" w:rsidR="00671063" w:rsidRPr="00671063" w:rsidRDefault="00671063" w:rsidP="003805BA">
                  <w:pPr>
                    <w:autoSpaceDE w:val="0"/>
                    <w:autoSpaceDN w:val="0"/>
                    <w:adjustRightInd w:val="0"/>
                    <w:spacing w:line="240" w:lineRule="auto"/>
                    <w:rPr>
                      <w:rFonts w:cs="Arial"/>
                      <w:sz w:val="18"/>
                      <w:szCs w:val="18"/>
                    </w:rPr>
                  </w:pPr>
                  <w:r w:rsidRPr="00FF0D23">
                    <w:rPr>
                      <w:rFonts w:cs="Arial"/>
                      <w:b/>
                      <w:sz w:val="18"/>
                      <w:szCs w:val="18"/>
                    </w:rPr>
                    <w:t>Guidance:</w:t>
                  </w:r>
                  <w:r w:rsidRPr="00FF0D23">
                    <w:rPr>
                      <w:rFonts w:cs="Arial"/>
                      <w:sz w:val="18"/>
                      <w:szCs w:val="18"/>
                    </w:rPr>
                    <w:t xml:space="preserve"> </w:t>
                  </w:r>
                  <w:r w:rsidRPr="00671063">
                    <w:rPr>
                      <w:rFonts w:cs="Arial"/>
                      <w:sz w:val="18"/>
                      <w:szCs w:val="18"/>
                    </w:rPr>
                    <w:t xml:space="preserve">You are encouraged to include these activities within the framework of your Fairtrade Development Plan. </w:t>
                  </w:r>
                </w:p>
                <w:p w14:paraId="32573170" w14:textId="77777777" w:rsidR="00671063" w:rsidRPr="00DD5B24" w:rsidDel="00DD5B24" w:rsidRDefault="00671063" w:rsidP="003805BA">
                  <w:pPr>
                    <w:autoSpaceDE w:val="0"/>
                    <w:autoSpaceDN w:val="0"/>
                    <w:adjustRightInd w:val="0"/>
                    <w:spacing w:line="240" w:lineRule="auto"/>
                    <w:rPr>
                      <w:sz w:val="20"/>
                      <w:szCs w:val="20"/>
                      <w:lang w:eastAsia="ko-KR"/>
                    </w:rPr>
                  </w:pPr>
                  <w:r w:rsidRPr="00671063">
                    <w:rPr>
                      <w:rFonts w:cs="Arial"/>
                      <w:sz w:val="18"/>
                      <w:szCs w:val="18"/>
                    </w:rPr>
                    <w:t>Decent employment means young people are not exploited, abused, discriminated against or involved in dangerous work; they are paid the wage equivalents of adults.</w:t>
                  </w:r>
                </w:p>
              </w:tc>
            </w:tr>
          </w:tbl>
          <w:p w14:paraId="4EB8E98B" w14:textId="77777777" w:rsidR="006C7181" w:rsidRDefault="006C7181" w:rsidP="002349B5">
            <w:pPr>
              <w:spacing w:before="120" w:after="120" w:line="240" w:lineRule="auto"/>
              <w:jc w:val="left"/>
              <w:rPr>
                <w:b/>
              </w:rPr>
            </w:pPr>
          </w:p>
          <w:p w14:paraId="26E4592E" w14:textId="77777777" w:rsidR="00671063" w:rsidRPr="00E36D61" w:rsidRDefault="00671063" w:rsidP="002349B5">
            <w:pPr>
              <w:spacing w:before="120" w:after="120" w:line="240" w:lineRule="auto"/>
              <w:jc w:val="left"/>
            </w:pPr>
            <w:r>
              <w:rPr>
                <w:b/>
              </w:rPr>
              <w:t>Rationale:</w:t>
            </w:r>
            <w:r w:rsidR="007B7CCB">
              <w:rPr>
                <w:b/>
              </w:rPr>
              <w:t xml:space="preserve"> </w:t>
            </w:r>
            <w:r w:rsidR="00E36D61" w:rsidRPr="00E36D61">
              <w:t>The requirement is also part of the prevent, cease and mitigate – step of HR</w:t>
            </w:r>
            <w:r w:rsidR="009878D1">
              <w:t>E</w:t>
            </w:r>
            <w:r w:rsidR="00E36D61" w:rsidRPr="00E36D61">
              <w:t>DD. I</w:t>
            </w:r>
            <w:r w:rsidR="00E36D61">
              <w:t>t will help to secure a viable future with decent livelihoods for youth in rural communities.</w:t>
            </w:r>
          </w:p>
          <w:p w14:paraId="213E11D4" w14:textId="77777777" w:rsidR="00671063" w:rsidRPr="00E36D61" w:rsidRDefault="00671063" w:rsidP="003805BA">
            <w:pPr>
              <w:spacing w:after="120" w:line="240" w:lineRule="auto"/>
              <w:jc w:val="left"/>
            </w:pPr>
            <w:r>
              <w:rPr>
                <w:b/>
              </w:rPr>
              <w:t>Implications:</w:t>
            </w:r>
            <w:r w:rsidR="00E36D61">
              <w:rPr>
                <w:b/>
              </w:rPr>
              <w:t xml:space="preserve"> </w:t>
            </w:r>
            <w:r w:rsidR="00E36D61" w:rsidRPr="00E36D61">
              <w:t>Young people will be</w:t>
            </w:r>
            <w:r w:rsidR="009878D1">
              <w:t xml:space="preserve"> better</w:t>
            </w:r>
            <w:r w:rsidR="00E36D61" w:rsidRPr="00E36D61">
              <w:t xml:space="preserve"> integrated into the SPO.</w:t>
            </w:r>
          </w:p>
          <w:p w14:paraId="653EBCDE" w14:textId="78126F8A" w:rsidR="002E315B" w:rsidRPr="00092018" w:rsidRDefault="006C7181" w:rsidP="003805BA">
            <w:pPr>
              <w:spacing w:after="120" w:line="240" w:lineRule="auto"/>
              <w:jc w:val="left"/>
              <w:rPr>
                <w:b/>
                <w:color w:val="00B9E4" w:themeColor="background2"/>
              </w:rPr>
            </w:pPr>
            <w:r>
              <w:rPr>
                <w:b/>
                <w:color w:val="00B9E4" w:themeColor="background2"/>
              </w:rPr>
              <w:t>1.8.1</w:t>
            </w:r>
            <w:r w:rsidR="00A4739C">
              <w:rPr>
                <w:b/>
                <w:color w:val="00B9E4" w:themeColor="background2"/>
              </w:rPr>
              <w:t xml:space="preserve"> </w:t>
            </w:r>
            <w:r w:rsidR="002E315B" w:rsidRPr="00092018">
              <w:rPr>
                <w:b/>
                <w:color w:val="00B9E4" w:themeColor="background2"/>
              </w:rPr>
              <w:t>Do you agree with this requirement?</w:t>
            </w:r>
          </w:p>
          <w:p w14:paraId="32E07C19" w14:textId="77777777" w:rsidR="002E315B" w:rsidRPr="009C512D" w:rsidRDefault="002E315B"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690590B0" w14:textId="77777777" w:rsidR="002E315B" w:rsidRPr="009C512D" w:rsidRDefault="002E315B"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158CA654" w14:textId="77777777" w:rsidR="002E315B" w:rsidRPr="009C512D" w:rsidRDefault="002E315B"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4FD597B1" w14:textId="77777777" w:rsidR="002E315B" w:rsidRPr="009C512D" w:rsidRDefault="002E315B"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50293D76" w14:textId="77777777" w:rsidR="002E315B" w:rsidRPr="009C512D" w:rsidRDefault="002E315B"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5927C1BD" w14:textId="77777777" w:rsidR="002E315B" w:rsidRDefault="00F10D31" w:rsidP="003805BA">
            <w:pPr>
              <w:rPr>
                <w:color w:val="808080" w:themeColor="background1" w:themeShade="80"/>
              </w:rPr>
            </w:pPr>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654062C0" w14:textId="50F08E4C" w:rsidR="002E315B" w:rsidRPr="00092018" w:rsidRDefault="003B15AE" w:rsidP="003805BA">
            <w:pPr>
              <w:spacing w:after="120" w:line="240" w:lineRule="auto"/>
              <w:jc w:val="left"/>
              <w:rPr>
                <w:b/>
                <w:color w:val="00B9E4" w:themeColor="background2"/>
              </w:rPr>
            </w:pPr>
            <w:r>
              <w:rPr>
                <w:b/>
                <w:color w:val="00B9E4" w:themeColor="background2"/>
              </w:rPr>
              <w:t xml:space="preserve">1.8.2 </w:t>
            </w:r>
            <w:r w:rsidR="002E315B" w:rsidRPr="00092018">
              <w:rPr>
                <w:b/>
                <w:color w:val="00B9E4" w:themeColor="background2"/>
              </w:rPr>
              <w:t xml:space="preserve">How do you </w:t>
            </w:r>
            <w:r w:rsidR="007552FB">
              <w:rPr>
                <w:b/>
                <w:color w:val="00B9E4" w:themeColor="background2"/>
              </w:rPr>
              <w:t>rank</w:t>
            </w:r>
            <w:r w:rsidR="007552FB" w:rsidRPr="00092018">
              <w:rPr>
                <w:b/>
                <w:color w:val="00B9E4" w:themeColor="background2"/>
              </w:rPr>
              <w:t xml:space="preserve"> </w:t>
            </w:r>
            <w:r w:rsidR="002E315B" w:rsidRPr="00092018">
              <w:rPr>
                <w:b/>
                <w:color w:val="00B9E4" w:themeColor="background2"/>
              </w:rPr>
              <w:t>the effort</w:t>
            </w:r>
            <w:r w:rsidR="007552FB">
              <w:rPr>
                <w:b/>
                <w:color w:val="00B9E4" w:themeColor="background2"/>
              </w:rPr>
              <w:t>s necessary</w:t>
            </w:r>
            <w:r w:rsidR="002E315B" w:rsidRPr="00092018">
              <w:rPr>
                <w:b/>
                <w:color w:val="00B9E4" w:themeColor="background2"/>
              </w:rPr>
              <w:t xml:space="preserve"> to comply with this requirement on a scale from 1-5 (1 = lowest; 5 = highest effort)</w:t>
            </w:r>
            <w:r w:rsidR="002E315B">
              <w:rPr>
                <w:b/>
                <w:color w:val="00B9E4" w:themeColor="background2"/>
              </w:rPr>
              <w:t>?</w:t>
            </w:r>
          </w:p>
          <w:p w14:paraId="72193996"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4CC32787"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75D03F94"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5124134A"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7004E7E7"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074189F3" w14:textId="378FE056" w:rsidR="002E315B" w:rsidRDefault="003B15AE" w:rsidP="003805BA">
            <w:pPr>
              <w:spacing w:after="120" w:line="240" w:lineRule="auto"/>
              <w:jc w:val="left"/>
              <w:rPr>
                <w:b/>
                <w:color w:val="00B9E4" w:themeColor="background2"/>
              </w:rPr>
            </w:pPr>
            <w:r>
              <w:rPr>
                <w:b/>
                <w:color w:val="00B9E4" w:themeColor="background2"/>
              </w:rPr>
              <w:t xml:space="preserve">1.8.3 </w:t>
            </w:r>
            <w:r w:rsidR="002E315B" w:rsidRPr="00092018">
              <w:rPr>
                <w:b/>
                <w:color w:val="00B9E4" w:themeColor="background2"/>
              </w:rPr>
              <w:t>If you selected 3-5, to be concrete, which major challenge/ difficulty do you expect?</w:t>
            </w:r>
          </w:p>
          <w:p w14:paraId="6F389B26" w14:textId="23A48142" w:rsidR="003B15AE" w:rsidRPr="000C3A65" w:rsidRDefault="00F10D31" w:rsidP="000C3A65">
            <w:pPr>
              <w:spacing w:after="120" w:line="240" w:lineRule="auto"/>
              <w:jc w:val="left"/>
              <w:rPr>
                <w:b/>
                <w:color w:val="00B9E4" w:themeColor="background2"/>
              </w:rPr>
            </w:pPr>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69A4E86E" w14:textId="77777777" w:rsidR="00671063" w:rsidRDefault="001E669D" w:rsidP="002349B5">
            <w:pPr>
              <w:spacing w:before="120" w:after="120" w:line="240" w:lineRule="auto"/>
              <w:jc w:val="left"/>
              <w:rPr>
                <w:b/>
              </w:rPr>
            </w:pPr>
            <w:r>
              <w:rPr>
                <w:b/>
              </w:rPr>
              <w:t xml:space="preserve">1.9 </w:t>
            </w:r>
            <w:r w:rsidR="00671063">
              <w:rPr>
                <w:b/>
              </w:rPr>
              <w:t>Monitoring and Remediation</w:t>
            </w:r>
          </w:p>
          <w:p w14:paraId="7675A5E4" w14:textId="1FD873A5" w:rsidR="00671063" w:rsidRPr="0061291F" w:rsidRDefault="0061291F" w:rsidP="002349B5">
            <w:pPr>
              <w:spacing w:before="120" w:after="120" w:line="240" w:lineRule="auto"/>
              <w:jc w:val="left"/>
              <w:rPr>
                <w:i/>
              </w:rPr>
            </w:pPr>
            <w:r>
              <w:rPr>
                <w:i/>
              </w:rPr>
              <w:t>Addresses ARS Bronze</w:t>
            </w:r>
            <w:r w:rsidRPr="0061291F">
              <w:rPr>
                <w:i/>
              </w:rPr>
              <w:t xml:space="preserve"> requirement </w:t>
            </w:r>
            <w:r>
              <w:rPr>
                <w:i/>
              </w:rPr>
              <w:t>12.5</w:t>
            </w:r>
            <w:r w:rsidRPr="0061291F">
              <w:rPr>
                <w:i/>
              </w:rPr>
              <w:t>.</w:t>
            </w:r>
            <w:r>
              <w:rPr>
                <w:i/>
              </w:rPr>
              <w:t>d</w:t>
            </w:r>
            <w:r w:rsidR="008B5C6A">
              <w:rPr>
                <w:i/>
              </w:rPr>
              <w:t>, 12.6.e</w:t>
            </w:r>
            <w:r w:rsidR="00C3309B">
              <w:rPr>
                <w:i/>
              </w:rPr>
              <w:t xml:space="preserve">, </w:t>
            </w:r>
            <w:r w:rsidR="00C3309B" w:rsidRPr="0061291F">
              <w:rPr>
                <w:i/>
              </w:rPr>
              <w:t>–</w:t>
            </w:r>
            <w:r w:rsidRPr="0061291F">
              <w:rPr>
                <w:i/>
              </w:rPr>
              <w:t xml:space="preserve"> this requirement will be mandatory in Côte d’Ivoire and Ghana</w:t>
            </w:r>
            <w:r w:rsidR="00207B8F">
              <w:rPr>
                <w:i/>
              </w:rPr>
              <w:t>,</w:t>
            </w:r>
            <w:r w:rsidR="00207B8F">
              <w:t xml:space="preserve"> </w:t>
            </w:r>
            <w:r w:rsidR="00207B8F" w:rsidRPr="00207B8F">
              <w:rPr>
                <w:i/>
              </w:rPr>
              <w:t xml:space="preserve">it is </w:t>
            </w:r>
            <w:r w:rsidR="006035A3">
              <w:rPr>
                <w:i/>
              </w:rPr>
              <w:t>suggested</w:t>
            </w:r>
            <w:r w:rsidR="00207B8F" w:rsidRPr="00207B8F">
              <w:rPr>
                <w:i/>
              </w:rPr>
              <w:t xml:space="preserve"> </w:t>
            </w:r>
            <w:r w:rsidR="006035A3">
              <w:rPr>
                <w:i/>
              </w:rPr>
              <w:t>for implementation</w:t>
            </w:r>
            <w:r w:rsidR="00207B8F" w:rsidRPr="00207B8F">
              <w:rPr>
                <w:i/>
              </w:rPr>
              <w:t xml:space="preserve"> </w:t>
            </w:r>
            <w:r w:rsidR="00EB5473" w:rsidRPr="00EB5473">
              <w:rPr>
                <w:i/>
              </w:rPr>
              <w:t>in</w:t>
            </w:r>
            <w:r w:rsidR="006035A3">
              <w:rPr>
                <w:i/>
              </w:rPr>
              <w:t xml:space="preserve"> all</w:t>
            </w:r>
            <w:r w:rsidR="00EB5473" w:rsidRPr="00EB5473">
              <w:rPr>
                <w:i/>
              </w:rPr>
              <w:t xml:space="preserve"> </w:t>
            </w:r>
            <w:r w:rsidR="00485808">
              <w:rPr>
                <w:i/>
              </w:rPr>
              <w:t>region</w:t>
            </w:r>
            <w:r w:rsidR="00EB5473" w:rsidRPr="00EB5473">
              <w:rPr>
                <w:i/>
              </w:rPr>
              <w:t xml:space="preserve">s, </w:t>
            </w:r>
            <w:r w:rsidR="006035A3">
              <w:rPr>
                <w:i/>
              </w:rPr>
              <w:t>except for Latin America and Caribbean</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671063" w:rsidRPr="00742A66" w14:paraId="7055782B" w14:textId="77777777" w:rsidTr="00F8081B">
              <w:trPr>
                <w:trHeight w:val="380"/>
              </w:trPr>
              <w:tc>
                <w:tcPr>
                  <w:tcW w:w="8505" w:type="dxa"/>
                  <w:gridSpan w:val="3"/>
                  <w:shd w:val="clear" w:color="auto" w:fill="auto"/>
                  <w:vAlign w:val="center"/>
                </w:tcPr>
                <w:p w14:paraId="1A6A052E" w14:textId="77777777" w:rsidR="00671063" w:rsidRPr="004C5080" w:rsidRDefault="00671063" w:rsidP="003805BA">
                  <w:pPr>
                    <w:autoSpaceDE w:val="0"/>
                    <w:autoSpaceDN w:val="0"/>
                    <w:adjustRightInd w:val="0"/>
                    <w:spacing w:line="240" w:lineRule="auto"/>
                    <w:rPr>
                      <w:rFonts w:cs="Arial"/>
                      <w:spacing w:val="-1"/>
                      <w:sz w:val="20"/>
                      <w:szCs w:val="20"/>
                    </w:rPr>
                  </w:pPr>
                  <w:r w:rsidRPr="00DE254E">
                    <w:rPr>
                      <w:rFonts w:cs="Arial"/>
                      <w:b/>
                      <w:spacing w:val="-1"/>
                      <w:sz w:val="20"/>
                      <w:szCs w:val="20"/>
                    </w:rPr>
                    <w:t>Applies to:</w:t>
                  </w:r>
                  <w:r>
                    <w:rPr>
                      <w:rFonts w:cs="Arial"/>
                      <w:spacing w:val="-1"/>
                      <w:sz w:val="20"/>
                      <w:szCs w:val="20"/>
                    </w:rPr>
                    <w:t xml:space="preserve"> SPOs </w:t>
                  </w:r>
                </w:p>
              </w:tc>
            </w:tr>
            <w:tr w:rsidR="00671063" w:rsidRPr="00742A66" w14:paraId="04EF737E" w14:textId="77777777" w:rsidTr="00E536CD">
              <w:trPr>
                <w:trHeight w:val="617"/>
              </w:trPr>
              <w:tc>
                <w:tcPr>
                  <w:tcW w:w="900" w:type="dxa"/>
                  <w:shd w:val="clear" w:color="auto" w:fill="BFBFBF"/>
                  <w:vAlign w:val="center"/>
                </w:tcPr>
                <w:p w14:paraId="19F00E3F" w14:textId="77777777" w:rsidR="00671063" w:rsidRPr="004C5080" w:rsidRDefault="00671063" w:rsidP="003805BA">
                  <w:pPr>
                    <w:spacing w:before="120" w:after="120" w:line="240" w:lineRule="auto"/>
                    <w:rPr>
                      <w:rFonts w:cs="Arial"/>
                      <w:b/>
                      <w:sz w:val="20"/>
                      <w:szCs w:val="20"/>
                    </w:rPr>
                  </w:pPr>
                  <w:r w:rsidRPr="004C5080">
                    <w:rPr>
                      <w:rFonts w:cs="Arial"/>
                      <w:b/>
                      <w:sz w:val="20"/>
                      <w:szCs w:val="20"/>
                    </w:rPr>
                    <w:t xml:space="preserve">Year </w:t>
                  </w:r>
                  <w:r>
                    <w:rPr>
                      <w:rFonts w:cs="Arial"/>
                      <w:b/>
                      <w:sz w:val="20"/>
                      <w:szCs w:val="20"/>
                    </w:rPr>
                    <w:t>3</w:t>
                  </w:r>
                </w:p>
              </w:tc>
              <w:tc>
                <w:tcPr>
                  <w:tcW w:w="720" w:type="dxa"/>
                  <w:shd w:val="clear" w:color="auto" w:fill="BFBFBF"/>
                  <w:vAlign w:val="center"/>
                </w:tcPr>
                <w:p w14:paraId="295F4DD8" w14:textId="77777777" w:rsidR="00671063" w:rsidRPr="004C5080" w:rsidRDefault="00671063" w:rsidP="003805BA">
                  <w:pPr>
                    <w:spacing w:before="120" w:after="120" w:line="240" w:lineRule="auto"/>
                    <w:rPr>
                      <w:b/>
                      <w:sz w:val="20"/>
                      <w:szCs w:val="20"/>
                      <w:lang w:eastAsia="ko-KR"/>
                    </w:rPr>
                  </w:pPr>
                  <w:r w:rsidRPr="004C5080">
                    <w:rPr>
                      <w:b/>
                      <w:sz w:val="20"/>
                      <w:szCs w:val="20"/>
                      <w:lang w:eastAsia="ko-KR"/>
                    </w:rPr>
                    <w:t>Core</w:t>
                  </w:r>
                </w:p>
              </w:tc>
              <w:tc>
                <w:tcPr>
                  <w:tcW w:w="6885" w:type="dxa"/>
                  <w:vAlign w:val="center"/>
                </w:tcPr>
                <w:p w14:paraId="483A31D5" w14:textId="77777777" w:rsidR="00671063" w:rsidRPr="00671063" w:rsidRDefault="00671063" w:rsidP="003805BA">
                  <w:pPr>
                    <w:spacing w:after="160" w:line="259" w:lineRule="auto"/>
                    <w:jc w:val="left"/>
                    <w:rPr>
                      <w:rFonts w:cs="Arial"/>
                      <w:spacing w:val="-1"/>
                      <w:sz w:val="20"/>
                      <w:szCs w:val="20"/>
                    </w:rPr>
                  </w:pPr>
                  <w:r w:rsidRPr="00671063">
                    <w:rPr>
                      <w:rFonts w:cs="Arial"/>
                      <w:spacing w:val="-1"/>
                      <w:sz w:val="20"/>
                      <w:szCs w:val="20"/>
                    </w:rPr>
                    <w:t>You implement a monitoring and remediation system to regularly check for and respond to cases of child labour, force</w:t>
                  </w:r>
                  <w:r w:rsidR="006024EA">
                    <w:rPr>
                      <w:rFonts w:cs="Arial"/>
                      <w:spacing w:val="-1"/>
                      <w:sz w:val="20"/>
                      <w:szCs w:val="20"/>
                    </w:rPr>
                    <w:t>d labour and human trafficking</w:t>
                  </w:r>
                  <w:r w:rsidRPr="00671063">
                    <w:rPr>
                      <w:rFonts w:cs="Arial"/>
                      <w:spacing w:val="-1"/>
                      <w:sz w:val="20"/>
                      <w:szCs w:val="20"/>
                    </w:rPr>
                    <w:t>.</w:t>
                  </w:r>
                </w:p>
                <w:p w14:paraId="7B969476" w14:textId="77777777" w:rsidR="00671063" w:rsidRPr="00671063" w:rsidRDefault="00671063" w:rsidP="003805BA">
                  <w:pPr>
                    <w:spacing w:after="160" w:line="259" w:lineRule="auto"/>
                    <w:jc w:val="left"/>
                    <w:rPr>
                      <w:rFonts w:cs="Arial"/>
                      <w:spacing w:val="-1"/>
                      <w:sz w:val="20"/>
                      <w:szCs w:val="20"/>
                    </w:rPr>
                  </w:pPr>
                  <w:r w:rsidRPr="00671063">
                    <w:rPr>
                      <w:rFonts w:cs="Arial"/>
                      <w:spacing w:val="-1"/>
                      <w:sz w:val="20"/>
                      <w:szCs w:val="20"/>
                    </w:rPr>
                    <w:t>You facilitate and support the remediation of any case found. You may establish and operate this system by yourself or in partnership with others, including relevant government agencies, expert human rights NGOs, traders or others.</w:t>
                  </w:r>
                </w:p>
                <w:p w14:paraId="5ACA7C22" w14:textId="77777777" w:rsidR="00671063" w:rsidRPr="00671063" w:rsidRDefault="00671063" w:rsidP="003805BA">
                  <w:pPr>
                    <w:spacing w:after="160" w:line="259" w:lineRule="auto"/>
                    <w:jc w:val="left"/>
                    <w:rPr>
                      <w:rFonts w:cs="Arial"/>
                      <w:spacing w:val="-1"/>
                      <w:sz w:val="20"/>
                      <w:szCs w:val="20"/>
                    </w:rPr>
                  </w:pPr>
                  <w:r w:rsidRPr="00671063">
                    <w:rPr>
                      <w:rFonts w:cs="Arial"/>
                      <w:spacing w:val="-1"/>
                      <w:sz w:val="20"/>
                      <w:szCs w:val="20"/>
                    </w:rPr>
                    <w:t>Your Monitoring and Remediation system contains the elements and procedures detailed in Annex “Monitoring and Remediation System Protocols”</w:t>
                  </w:r>
                </w:p>
                <w:p w14:paraId="25091B90" w14:textId="77777777" w:rsidR="00671063" w:rsidRPr="00671063" w:rsidRDefault="00671063" w:rsidP="003805BA">
                  <w:pPr>
                    <w:spacing w:after="160" w:line="259" w:lineRule="auto"/>
                    <w:jc w:val="left"/>
                    <w:rPr>
                      <w:rFonts w:cs="Arial"/>
                      <w:spacing w:val="-1"/>
                      <w:sz w:val="20"/>
                      <w:szCs w:val="20"/>
                    </w:rPr>
                  </w:pPr>
                  <w:r w:rsidRPr="00671063">
                    <w:rPr>
                      <w:rFonts w:cs="Arial"/>
                      <w:spacing w:val="-1"/>
                      <w:sz w:val="20"/>
                      <w:szCs w:val="20"/>
                    </w:rPr>
                    <w:t xml:space="preserve">Your Monitoring and Remediation system documents, stores and assesses the type and number of cases identified and responded to on an annual basis. To demonstrate operationalization and effectiveness, the number of cases identified and responded to increase year upon year. </w:t>
                  </w:r>
                </w:p>
                <w:p w14:paraId="69733CC6" w14:textId="77777777" w:rsidR="00671063" w:rsidRPr="00671063" w:rsidRDefault="00671063" w:rsidP="003805BA">
                  <w:pPr>
                    <w:spacing w:after="160" w:line="259" w:lineRule="auto"/>
                    <w:jc w:val="left"/>
                    <w:rPr>
                      <w:rFonts w:cs="Arial"/>
                      <w:spacing w:val="-1"/>
                      <w:sz w:val="20"/>
                      <w:szCs w:val="20"/>
                    </w:rPr>
                  </w:pPr>
                  <w:r w:rsidRPr="00671063">
                    <w:rPr>
                      <w:rFonts w:cs="Arial"/>
                      <w:spacing w:val="-1"/>
                      <w:sz w:val="20"/>
                      <w:szCs w:val="20"/>
                    </w:rPr>
                    <w:t>Your handle the data in a manner that ensures no further harm comes to impacted and involved persons.</w:t>
                  </w:r>
                </w:p>
              </w:tc>
            </w:tr>
            <w:tr w:rsidR="00671063" w:rsidRPr="00742A66" w14:paraId="17DB545A" w14:textId="77777777" w:rsidTr="00F8081B">
              <w:trPr>
                <w:trHeight w:val="349"/>
              </w:trPr>
              <w:tc>
                <w:tcPr>
                  <w:tcW w:w="8505" w:type="dxa"/>
                  <w:gridSpan w:val="3"/>
                  <w:shd w:val="clear" w:color="auto" w:fill="BFBFBF"/>
                  <w:vAlign w:val="center"/>
                </w:tcPr>
                <w:p w14:paraId="712E4A0A" w14:textId="77777777" w:rsidR="00671063" w:rsidRPr="00671063" w:rsidDel="00DD5B24" w:rsidRDefault="00671063" w:rsidP="003805BA">
                  <w:pPr>
                    <w:autoSpaceDE w:val="0"/>
                    <w:autoSpaceDN w:val="0"/>
                    <w:adjustRightInd w:val="0"/>
                    <w:spacing w:line="240" w:lineRule="auto"/>
                    <w:rPr>
                      <w:rFonts w:cs="Arial"/>
                      <w:sz w:val="18"/>
                      <w:szCs w:val="18"/>
                    </w:rPr>
                  </w:pPr>
                  <w:r w:rsidRPr="00FF0D23">
                    <w:rPr>
                      <w:rFonts w:cs="Arial"/>
                      <w:b/>
                      <w:sz w:val="18"/>
                      <w:szCs w:val="18"/>
                    </w:rPr>
                    <w:t>Guidance:</w:t>
                  </w:r>
                  <w:r>
                    <w:rPr>
                      <w:rFonts w:cs="Arial"/>
                      <w:b/>
                      <w:sz w:val="18"/>
                      <w:szCs w:val="18"/>
                    </w:rPr>
                    <w:t xml:space="preserve"> </w:t>
                  </w:r>
                  <w:r w:rsidRPr="00671063">
                    <w:rPr>
                      <w:rFonts w:cs="Arial"/>
                      <w:sz w:val="18"/>
                      <w:szCs w:val="18"/>
                    </w:rPr>
                    <w:t>When forming partnerships with governments, companies, civil society organisations and others, you help to eliminate child labour, forced labour and human trafficking from your country and supply chains. You may also access funds and other resources for this work.</w:t>
                  </w:r>
                </w:p>
              </w:tc>
            </w:tr>
          </w:tbl>
          <w:p w14:paraId="543FB7C4" w14:textId="77777777" w:rsidR="00671063" w:rsidRPr="00E36D61" w:rsidRDefault="00671063" w:rsidP="002349B5">
            <w:pPr>
              <w:spacing w:before="120" w:after="120" w:line="240" w:lineRule="auto"/>
              <w:jc w:val="left"/>
            </w:pPr>
            <w:r>
              <w:rPr>
                <w:b/>
              </w:rPr>
              <w:t>Rationale:</w:t>
            </w:r>
            <w:r w:rsidR="00E36D61">
              <w:rPr>
                <w:b/>
              </w:rPr>
              <w:t xml:space="preserve"> </w:t>
            </w:r>
            <w:r w:rsidR="00E36D61" w:rsidRPr="00E36D61">
              <w:t xml:space="preserve">If an organization identifies child labour, forced labour and human trafficking during their risk assessment, they will have to implement such system. This is part of the </w:t>
            </w:r>
            <w:r w:rsidR="005748E7">
              <w:t>“</w:t>
            </w:r>
            <w:r w:rsidR="00E36D61">
              <w:t>provide for or cooperate in remediation</w:t>
            </w:r>
            <w:r w:rsidR="005748E7">
              <w:t>”</w:t>
            </w:r>
            <w:r w:rsidR="00E36D61">
              <w:t xml:space="preserve"> – step of the HREDD process. SPOs will have to participate in or provide for remediation of identified cases.</w:t>
            </w:r>
          </w:p>
          <w:p w14:paraId="2B79C773" w14:textId="77777777" w:rsidR="00671063" w:rsidRPr="00E36D61" w:rsidRDefault="00671063" w:rsidP="003805BA">
            <w:pPr>
              <w:spacing w:after="120" w:line="240" w:lineRule="auto"/>
              <w:jc w:val="left"/>
            </w:pPr>
            <w:r>
              <w:rPr>
                <w:b/>
              </w:rPr>
              <w:t>Implications:</w:t>
            </w:r>
            <w:r w:rsidR="00E36D61">
              <w:rPr>
                <w:b/>
              </w:rPr>
              <w:t xml:space="preserve"> </w:t>
            </w:r>
            <w:r w:rsidR="00E36D61" w:rsidRPr="00E36D61">
              <w:t>Running such system</w:t>
            </w:r>
            <w:r w:rsidR="008B5C6A">
              <w:t>s</w:t>
            </w:r>
            <w:r w:rsidR="00E36D61" w:rsidRPr="00E36D61">
              <w:t xml:space="preserve"> can be costly and SPOs </w:t>
            </w:r>
            <w:r w:rsidR="008B5C6A">
              <w:t>can</w:t>
            </w:r>
            <w:r w:rsidR="00E36D61" w:rsidRPr="00E36D61">
              <w:t xml:space="preserve">not be </w:t>
            </w:r>
            <w:r w:rsidR="008B5C6A">
              <w:t xml:space="preserve">expected to fund these costs </w:t>
            </w:r>
            <w:r w:rsidR="00E36D61" w:rsidRPr="00E36D61">
              <w:t>alone. Hence, please see requirement “Supporting Producers with Monitoring and Remediation Systems” below.</w:t>
            </w:r>
          </w:p>
          <w:p w14:paraId="79E55A2B" w14:textId="77777777" w:rsidR="002E315B" w:rsidRPr="00092018" w:rsidRDefault="003B15AE" w:rsidP="003805BA">
            <w:pPr>
              <w:spacing w:after="120" w:line="240" w:lineRule="auto"/>
              <w:jc w:val="left"/>
              <w:rPr>
                <w:b/>
                <w:color w:val="00B9E4" w:themeColor="background2"/>
              </w:rPr>
            </w:pPr>
            <w:r>
              <w:rPr>
                <w:b/>
                <w:color w:val="00B9E4" w:themeColor="background2"/>
              </w:rPr>
              <w:t xml:space="preserve">1.9.1 </w:t>
            </w:r>
            <w:r w:rsidR="002E315B" w:rsidRPr="00092018">
              <w:rPr>
                <w:b/>
                <w:color w:val="00B9E4" w:themeColor="background2"/>
              </w:rPr>
              <w:t>Do you agree with this requirement?</w:t>
            </w:r>
          </w:p>
          <w:p w14:paraId="6EC12A31" w14:textId="77777777" w:rsidR="002E315B" w:rsidRPr="009C512D" w:rsidRDefault="002E315B"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037C7C56" w14:textId="77777777" w:rsidR="002E315B" w:rsidRPr="009C512D" w:rsidRDefault="002E315B"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59BA9D52" w14:textId="77777777" w:rsidR="002E315B" w:rsidRPr="009C512D" w:rsidRDefault="002E315B"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673247D3" w14:textId="77777777" w:rsidR="002E315B" w:rsidRPr="009C512D" w:rsidRDefault="002E315B"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0EFA5F38" w14:textId="77777777" w:rsidR="002E315B" w:rsidRPr="009C512D" w:rsidRDefault="002E315B"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36239A98" w14:textId="77777777" w:rsidR="002E315B" w:rsidRDefault="00F10D31" w:rsidP="003805BA">
            <w:pPr>
              <w:rPr>
                <w:color w:val="808080" w:themeColor="background1" w:themeShade="80"/>
              </w:rPr>
            </w:pPr>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0EEE9C5A" w14:textId="54852712" w:rsidR="002E315B" w:rsidRPr="00092018" w:rsidRDefault="003B15AE" w:rsidP="003805BA">
            <w:pPr>
              <w:spacing w:after="120" w:line="240" w:lineRule="auto"/>
              <w:jc w:val="left"/>
              <w:rPr>
                <w:b/>
                <w:color w:val="00B9E4" w:themeColor="background2"/>
              </w:rPr>
            </w:pPr>
            <w:r>
              <w:rPr>
                <w:b/>
                <w:color w:val="00B9E4" w:themeColor="background2"/>
              </w:rPr>
              <w:t xml:space="preserve">1.9.2 </w:t>
            </w:r>
            <w:r w:rsidR="002E315B" w:rsidRPr="00092018">
              <w:rPr>
                <w:b/>
                <w:color w:val="00B9E4" w:themeColor="background2"/>
              </w:rPr>
              <w:t xml:space="preserve">How do you </w:t>
            </w:r>
            <w:r w:rsidR="007552FB">
              <w:rPr>
                <w:b/>
                <w:color w:val="00B9E4" w:themeColor="background2"/>
              </w:rPr>
              <w:t>rank</w:t>
            </w:r>
            <w:r w:rsidR="007552FB" w:rsidRPr="00092018">
              <w:rPr>
                <w:b/>
                <w:color w:val="00B9E4" w:themeColor="background2"/>
              </w:rPr>
              <w:t xml:space="preserve"> </w:t>
            </w:r>
            <w:r w:rsidR="002E315B" w:rsidRPr="00092018">
              <w:rPr>
                <w:b/>
                <w:color w:val="00B9E4" w:themeColor="background2"/>
              </w:rPr>
              <w:t>the effort</w:t>
            </w:r>
            <w:r w:rsidR="007552FB">
              <w:rPr>
                <w:b/>
                <w:color w:val="00B9E4" w:themeColor="background2"/>
              </w:rPr>
              <w:t>s necessary</w:t>
            </w:r>
            <w:r w:rsidR="002E315B" w:rsidRPr="00092018">
              <w:rPr>
                <w:b/>
                <w:color w:val="00B9E4" w:themeColor="background2"/>
              </w:rPr>
              <w:t xml:space="preserve"> to comply with this requirement on a scale from 1-5 (1 = lowest; 5 = highest effort)</w:t>
            </w:r>
            <w:r w:rsidR="002E315B">
              <w:rPr>
                <w:b/>
                <w:color w:val="00B9E4" w:themeColor="background2"/>
              </w:rPr>
              <w:t>?</w:t>
            </w:r>
          </w:p>
          <w:p w14:paraId="72F0E815"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1F046119"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060DAC1D"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55909892"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2739F02F"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74BFF810" w14:textId="1338D07B" w:rsidR="002E315B" w:rsidRDefault="003B15AE" w:rsidP="003805BA">
            <w:pPr>
              <w:spacing w:after="120" w:line="240" w:lineRule="auto"/>
              <w:jc w:val="left"/>
              <w:rPr>
                <w:b/>
                <w:color w:val="00B9E4" w:themeColor="background2"/>
              </w:rPr>
            </w:pPr>
            <w:r>
              <w:rPr>
                <w:b/>
                <w:color w:val="00B9E4" w:themeColor="background2"/>
              </w:rPr>
              <w:t xml:space="preserve">1.9.3 </w:t>
            </w:r>
            <w:r w:rsidR="002E315B" w:rsidRPr="00092018">
              <w:rPr>
                <w:b/>
                <w:color w:val="00B9E4" w:themeColor="background2"/>
              </w:rPr>
              <w:t>If you selected 3-5, to be concrete, which major challenge/ difficulty do you expect?</w:t>
            </w:r>
          </w:p>
          <w:p w14:paraId="039C7879" w14:textId="77777777" w:rsidR="002E315B" w:rsidRPr="00092018" w:rsidRDefault="00F10D31" w:rsidP="003805BA">
            <w:pPr>
              <w:spacing w:after="120" w:line="240" w:lineRule="auto"/>
              <w:jc w:val="left"/>
              <w:rPr>
                <w:b/>
                <w:color w:val="00B9E4" w:themeColor="background2"/>
              </w:rPr>
            </w:pPr>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773FB800" w14:textId="77777777" w:rsidR="003B15AE" w:rsidRDefault="003B15AE" w:rsidP="002349B5">
            <w:pPr>
              <w:spacing w:before="120" w:after="120" w:line="240" w:lineRule="auto"/>
              <w:jc w:val="left"/>
              <w:rPr>
                <w:b/>
              </w:rPr>
            </w:pPr>
          </w:p>
          <w:p w14:paraId="6282D3C8" w14:textId="77777777" w:rsidR="00671063" w:rsidRDefault="001E669D" w:rsidP="002349B5">
            <w:pPr>
              <w:spacing w:before="120" w:after="120" w:line="240" w:lineRule="auto"/>
              <w:jc w:val="left"/>
              <w:rPr>
                <w:b/>
              </w:rPr>
            </w:pPr>
            <w:r>
              <w:rPr>
                <w:b/>
              </w:rPr>
              <w:t xml:space="preserve">1.10 </w:t>
            </w:r>
            <w:r w:rsidR="007D723E" w:rsidRPr="007D723E">
              <w:rPr>
                <w:b/>
              </w:rPr>
              <w:t>Supporting Producers with Monitoring and Remediation Systems</w:t>
            </w:r>
          </w:p>
          <w:p w14:paraId="50037C31" w14:textId="30BE1BB5" w:rsidR="00671063" w:rsidRPr="0061291F" w:rsidRDefault="0061291F" w:rsidP="002349B5">
            <w:pPr>
              <w:spacing w:before="120" w:after="120" w:line="240" w:lineRule="auto"/>
              <w:jc w:val="left"/>
              <w:rPr>
                <w:i/>
              </w:rPr>
            </w:pPr>
            <w:r w:rsidRPr="0061291F">
              <w:rPr>
                <w:i/>
              </w:rPr>
              <w:t>This requirement is suggested for implementation</w:t>
            </w:r>
            <w:r w:rsidR="003804D5">
              <w:rPr>
                <w:i/>
              </w:rPr>
              <w:t xml:space="preserve"> in all </w:t>
            </w:r>
            <w:r w:rsidR="00485808">
              <w:rPr>
                <w:i/>
              </w:rPr>
              <w:t>regions</w:t>
            </w:r>
            <w:r w:rsidR="003804D5">
              <w:rPr>
                <w:i/>
              </w:rPr>
              <w:t xml:space="preserve"> except for Latin America and Caribbean</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7597"/>
            </w:tblGrid>
            <w:tr w:rsidR="007D723E" w:rsidRPr="00742A66" w14:paraId="5BE998A7" w14:textId="77777777" w:rsidTr="00F8081B">
              <w:trPr>
                <w:trHeight w:val="380"/>
              </w:trPr>
              <w:tc>
                <w:tcPr>
                  <w:tcW w:w="8505" w:type="dxa"/>
                  <w:gridSpan w:val="2"/>
                  <w:shd w:val="clear" w:color="auto" w:fill="auto"/>
                  <w:vAlign w:val="center"/>
                </w:tcPr>
                <w:p w14:paraId="30C04A27" w14:textId="77777777" w:rsidR="007D723E" w:rsidRPr="004C5080" w:rsidRDefault="007D723E" w:rsidP="003805BA">
                  <w:pPr>
                    <w:autoSpaceDE w:val="0"/>
                    <w:autoSpaceDN w:val="0"/>
                    <w:adjustRightInd w:val="0"/>
                    <w:spacing w:line="240" w:lineRule="auto"/>
                    <w:rPr>
                      <w:rFonts w:cs="Arial"/>
                      <w:spacing w:val="-1"/>
                      <w:sz w:val="20"/>
                      <w:szCs w:val="20"/>
                    </w:rPr>
                  </w:pPr>
                  <w:r w:rsidRPr="00DE254E">
                    <w:rPr>
                      <w:rFonts w:cs="Arial"/>
                      <w:b/>
                      <w:spacing w:val="-1"/>
                      <w:sz w:val="20"/>
                      <w:szCs w:val="20"/>
                    </w:rPr>
                    <w:t>Applies to:</w:t>
                  </w:r>
                  <w:r>
                    <w:rPr>
                      <w:rFonts w:cs="Arial"/>
                      <w:spacing w:val="-1"/>
                      <w:sz w:val="20"/>
                      <w:szCs w:val="20"/>
                    </w:rPr>
                    <w:t xml:space="preserve"> Traders</w:t>
                  </w:r>
                </w:p>
              </w:tc>
            </w:tr>
            <w:tr w:rsidR="007D723E" w:rsidRPr="00742A66" w14:paraId="7F801C35" w14:textId="77777777" w:rsidTr="007D723E">
              <w:trPr>
                <w:trHeight w:val="835"/>
              </w:trPr>
              <w:tc>
                <w:tcPr>
                  <w:tcW w:w="908" w:type="dxa"/>
                  <w:shd w:val="clear" w:color="auto" w:fill="BFBFBF"/>
                  <w:vAlign w:val="center"/>
                </w:tcPr>
                <w:p w14:paraId="2B921A62" w14:textId="77777777" w:rsidR="007D723E" w:rsidRPr="004C5080" w:rsidRDefault="007D723E" w:rsidP="003805BA">
                  <w:pPr>
                    <w:spacing w:before="120" w:after="120" w:line="240" w:lineRule="auto"/>
                    <w:rPr>
                      <w:b/>
                      <w:sz w:val="20"/>
                      <w:szCs w:val="20"/>
                      <w:lang w:eastAsia="ko-KR"/>
                    </w:rPr>
                  </w:pPr>
                  <w:r w:rsidRPr="004C5080">
                    <w:rPr>
                      <w:b/>
                      <w:sz w:val="20"/>
                      <w:szCs w:val="20"/>
                      <w:lang w:eastAsia="ko-KR"/>
                    </w:rPr>
                    <w:t>Core</w:t>
                  </w:r>
                </w:p>
              </w:tc>
              <w:tc>
                <w:tcPr>
                  <w:tcW w:w="7597" w:type="dxa"/>
                  <w:vAlign w:val="center"/>
                </w:tcPr>
                <w:p w14:paraId="1F0AE1AB" w14:textId="77777777" w:rsidR="007D723E" w:rsidRPr="00671063" w:rsidRDefault="007D723E" w:rsidP="003805BA">
                  <w:pPr>
                    <w:spacing w:after="160" w:line="259" w:lineRule="auto"/>
                    <w:jc w:val="left"/>
                    <w:rPr>
                      <w:rFonts w:cs="Arial"/>
                      <w:spacing w:val="-1"/>
                      <w:sz w:val="20"/>
                      <w:szCs w:val="20"/>
                    </w:rPr>
                  </w:pPr>
                  <w:r w:rsidRPr="007D723E">
                    <w:rPr>
                      <w:rFonts w:cs="Arial"/>
                      <w:spacing w:val="-1"/>
                      <w:sz w:val="20"/>
                      <w:szCs w:val="20"/>
                    </w:rPr>
                    <w:t>You provide resource and support to producer organizations who have identified they are operating in areas at risk of child labour and/or forced labour.</w:t>
                  </w:r>
                </w:p>
              </w:tc>
            </w:tr>
            <w:tr w:rsidR="007D723E" w:rsidRPr="00742A66" w14:paraId="216BA722" w14:textId="77777777" w:rsidTr="00F8081B">
              <w:trPr>
                <w:trHeight w:val="349"/>
              </w:trPr>
              <w:tc>
                <w:tcPr>
                  <w:tcW w:w="8505" w:type="dxa"/>
                  <w:gridSpan w:val="2"/>
                  <w:shd w:val="clear" w:color="auto" w:fill="BFBFBF"/>
                  <w:vAlign w:val="center"/>
                </w:tcPr>
                <w:p w14:paraId="70C71B35" w14:textId="77777777" w:rsidR="007D723E" w:rsidRPr="00DD5B24" w:rsidDel="00DD5B24" w:rsidRDefault="007D723E" w:rsidP="003805BA">
                  <w:pPr>
                    <w:autoSpaceDE w:val="0"/>
                    <w:autoSpaceDN w:val="0"/>
                    <w:adjustRightInd w:val="0"/>
                    <w:spacing w:line="240" w:lineRule="auto"/>
                    <w:rPr>
                      <w:sz w:val="20"/>
                      <w:szCs w:val="20"/>
                      <w:lang w:eastAsia="ko-KR"/>
                    </w:rPr>
                  </w:pPr>
                  <w:r w:rsidRPr="00FF0D23">
                    <w:rPr>
                      <w:rFonts w:cs="Arial"/>
                      <w:b/>
                      <w:sz w:val="18"/>
                      <w:szCs w:val="18"/>
                    </w:rPr>
                    <w:t>Guidance:</w:t>
                  </w:r>
                  <w:r w:rsidRPr="00FF0D23">
                    <w:rPr>
                      <w:rFonts w:cs="Arial"/>
                      <w:sz w:val="18"/>
                      <w:szCs w:val="18"/>
                    </w:rPr>
                    <w:t xml:space="preserve"> </w:t>
                  </w:r>
                  <w:r w:rsidRPr="007D723E">
                    <w:rPr>
                      <w:rFonts w:cs="Arial"/>
                      <w:sz w:val="18"/>
                      <w:szCs w:val="18"/>
                    </w:rPr>
                    <w:t>This contribution is in addition to the Fairtrade Premium paid to the producers. Your support is either direct or through a partnership. It is in the form of funding, training, facilitation of partnerships, advocacy with government, or other ways.</w:t>
                  </w:r>
                </w:p>
              </w:tc>
            </w:tr>
          </w:tbl>
          <w:p w14:paraId="39F785F7" w14:textId="0839BDF5" w:rsidR="007D723E" w:rsidRPr="000825D3" w:rsidRDefault="007D723E" w:rsidP="002349B5">
            <w:pPr>
              <w:spacing w:before="120" w:after="120" w:line="240" w:lineRule="auto"/>
              <w:jc w:val="left"/>
              <w:rPr>
                <w:i/>
              </w:rPr>
            </w:pPr>
            <w:r>
              <w:rPr>
                <w:b/>
              </w:rPr>
              <w:t>Rationale:</w:t>
            </w:r>
            <w:r w:rsidR="005748E7">
              <w:rPr>
                <w:b/>
              </w:rPr>
              <w:t xml:space="preserve"> </w:t>
            </w:r>
            <w:r w:rsidR="005748E7" w:rsidRPr="005748E7">
              <w:t xml:space="preserve">This requirement asks traders to support SPOs with the costs or resource needed in order to run Monitoring and Remediation Systems. </w:t>
            </w:r>
            <w:r w:rsidR="005748E7">
              <w:t>SPOs should not be left alone with such continuous extra investment</w:t>
            </w:r>
            <w:r w:rsidR="00B840DD">
              <w:t>.</w:t>
            </w:r>
            <w:r w:rsidR="00EE6908" w:rsidRPr="0061291F">
              <w:rPr>
                <w:i/>
              </w:rPr>
              <w:t xml:space="preserve"> This requirement is suggested for implementation</w:t>
            </w:r>
            <w:r w:rsidR="00EE6908">
              <w:rPr>
                <w:i/>
              </w:rPr>
              <w:t xml:space="preserve"> in all regions except for Latin America and Caribbean</w:t>
            </w:r>
            <w:r w:rsidR="00B840DD">
              <w:rPr>
                <w:i/>
              </w:rPr>
              <w:t>.</w:t>
            </w:r>
          </w:p>
          <w:p w14:paraId="67DB1A90" w14:textId="77777777" w:rsidR="007D723E" w:rsidRPr="005748E7" w:rsidRDefault="007D723E" w:rsidP="003805BA">
            <w:pPr>
              <w:spacing w:after="120" w:line="240" w:lineRule="auto"/>
              <w:jc w:val="left"/>
            </w:pPr>
            <w:r>
              <w:rPr>
                <w:b/>
              </w:rPr>
              <w:t>Implications:</w:t>
            </w:r>
            <w:r w:rsidR="005748E7">
              <w:rPr>
                <w:b/>
              </w:rPr>
              <w:t xml:space="preserve"> </w:t>
            </w:r>
            <w:r w:rsidR="005748E7" w:rsidRPr="005748E7">
              <w:t>This will require investment of resources by the trader and may be beneficial for the partnership between trader and SPO.</w:t>
            </w:r>
          </w:p>
          <w:p w14:paraId="5B96EB3D" w14:textId="77777777" w:rsidR="002E315B" w:rsidRPr="00092018" w:rsidRDefault="003B15AE" w:rsidP="003805BA">
            <w:pPr>
              <w:spacing w:after="120" w:line="240" w:lineRule="auto"/>
              <w:jc w:val="left"/>
              <w:rPr>
                <w:b/>
                <w:color w:val="00B9E4" w:themeColor="background2"/>
              </w:rPr>
            </w:pPr>
            <w:r>
              <w:rPr>
                <w:b/>
                <w:color w:val="00B9E4" w:themeColor="background2"/>
              </w:rPr>
              <w:t xml:space="preserve">1.10.1 </w:t>
            </w:r>
            <w:r w:rsidR="002E315B" w:rsidRPr="00092018">
              <w:rPr>
                <w:b/>
                <w:color w:val="00B9E4" w:themeColor="background2"/>
              </w:rPr>
              <w:t>Do you agree with this requirement?</w:t>
            </w:r>
          </w:p>
          <w:p w14:paraId="47CB76B3" w14:textId="77777777" w:rsidR="002E315B" w:rsidRPr="009C512D" w:rsidRDefault="002E315B"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63958E50" w14:textId="77777777" w:rsidR="002E315B" w:rsidRPr="009C512D" w:rsidRDefault="002E315B"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7B81725E" w14:textId="77777777" w:rsidR="002E315B" w:rsidRPr="009C512D" w:rsidRDefault="002E315B"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300D8226" w14:textId="77777777" w:rsidR="002E315B" w:rsidRPr="009C512D" w:rsidRDefault="002E315B"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1146CB57" w14:textId="77777777" w:rsidR="002E315B" w:rsidRPr="009C512D" w:rsidRDefault="002E315B"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63F392C8" w14:textId="77777777" w:rsidR="002E315B" w:rsidRDefault="00F10D31" w:rsidP="003805BA">
            <w:pPr>
              <w:rPr>
                <w:color w:val="808080" w:themeColor="background1" w:themeShade="80"/>
              </w:rPr>
            </w:pPr>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1252FC1E" w14:textId="400EB78B" w:rsidR="002E315B" w:rsidRPr="00092018" w:rsidRDefault="003B15AE" w:rsidP="003805BA">
            <w:pPr>
              <w:spacing w:after="120" w:line="240" w:lineRule="auto"/>
              <w:jc w:val="left"/>
              <w:rPr>
                <w:b/>
                <w:color w:val="00B9E4" w:themeColor="background2"/>
              </w:rPr>
            </w:pPr>
            <w:r>
              <w:rPr>
                <w:b/>
                <w:color w:val="00B9E4" w:themeColor="background2"/>
              </w:rPr>
              <w:t xml:space="preserve">1.10.2 </w:t>
            </w:r>
            <w:r w:rsidR="002E315B" w:rsidRPr="00092018">
              <w:rPr>
                <w:b/>
                <w:color w:val="00B9E4" w:themeColor="background2"/>
              </w:rPr>
              <w:t xml:space="preserve">How do you </w:t>
            </w:r>
            <w:r w:rsidR="007552FB">
              <w:rPr>
                <w:b/>
                <w:color w:val="00B9E4" w:themeColor="background2"/>
              </w:rPr>
              <w:t>rank</w:t>
            </w:r>
            <w:r w:rsidR="007552FB" w:rsidRPr="00092018">
              <w:rPr>
                <w:b/>
                <w:color w:val="00B9E4" w:themeColor="background2"/>
              </w:rPr>
              <w:t xml:space="preserve"> </w:t>
            </w:r>
            <w:r w:rsidR="002E315B" w:rsidRPr="00092018">
              <w:rPr>
                <w:b/>
                <w:color w:val="00B9E4" w:themeColor="background2"/>
              </w:rPr>
              <w:t>the effort</w:t>
            </w:r>
            <w:r w:rsidR="007552FB">
              <w:rPr>
                <w:b/>
                <w:color w:val="00B9E4" w:themeColor="background2"/>
              </w:rPr>
              <w:t>s necessary</w:t>
            </w:r>
            <w:r w:rsidR="002E315B" w:rsidRPr="00092018">
              <w:rPr>
                <w:b/>
                <w:color w:val="00B9E4" w:themeColor="background2"/>
              </w:rPr>
              <w:t xml:space="preserve"> to comply with this requirement on a scale from 1-5 (1 = lowest; 5 = highest effort)</w:t>
            </w:r>
            <w:r w:rsidR="002E315B">
              <w:rPr>
                <w:b/>
                <w:color w:val="00B9E4" w:themeColor="background2"/>
              </w:rPr>
              <w:t>?</w:t>
            </w:r>
          </w:p>
          <w:p w14:paraId="149ECF3C"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2B80FD73"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0E87F7A7"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1134711A"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23E3A519"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6F4181D4" w14:textId="0FA41B7A" w:rsidR="002E315B" w:rsidRDefault="003B15AE" w:rsidP="003805BA">
            <w:pPr>
              <w:spacing w:after="120" w:line="240" w:lineRule="auto"/>
              <w:jc w:val="left"/>
              <w:rPr>
                <w:b/>
                <w:color w:val="00B9E4" w:themeColor="background2"/>
              </w:rPr>
            </w:pPr>
            <w:r>
              <w:rPr>
                <w:b/>
                <w:color w:val="00B9E4" w:themeColor="background2"/>
              </w:rPr>
              <w:t xml:space="preserve">1.10.3 </w:t>
            </w:r>
            <w:r w:rsidR="002E315B" w:rsidRPr="00092018">
              <w:rPr>
                <w:b/>
                <w:color w:val="00B9E4" w:themeColor="background2"/>
              </w:rPr>
              <w:t>f you selected 3-5, to be concrete, which major challenge/ difficulty do you expect?</w:t>
            </w:r>
          </w:p>
          <w:p w14:paraId="3F1E8260" w14:textId="77777777" w:rsidR="002E315B" w:rsidRDefault="003B15AE" w:rsidP="003805BA">
            <w:pPr>
              <w:spacing w:after="120" w:line="240" w:lineRule="auto"/>
              <w:jc w:val="left"/>
              <w:rPr>
                <w:color w:val="808080" w:themeColor="background1" w:themeShade="80"/>
              </w:rPr>
            </w:pPr>
            <w:r w:rsidRPr="003B15AE">
              <w:fldChar w:fldCharType="begin">
                <w:ffData>
                  <w:name w:val=""/>
                  <w:enabled/>
                  <w:calcOnExit w:val="0"/>
                  <w:textInput/>
                </w:ffData>
              </w:fldChar>
            </w:r>
            <w:r w:rsidRPr="003B15AE">
              <w:instrText xml:space="preserve"> FORMTEXT </w:instrText>
            </w:r>
            <w:r w:rsidRPr="003B15AE">
              <w:fldChar w:fldCharType="separate"/>
            </w:r>
            <w:r w:rsidRPr="003B15AE">
              <w:rPr>
                <w:noProof/>
              </w:rPr>
              <w:t> </w:t>
            </w:r>
            <w:r w:rsidRPr="003B15AE">
              <w:rPr>
                <w:noProof/>
              </w:rPr>
              <w:t> </w:t>
            </w:r>
            <w:r w:rsidRPr="003B15AE">
              <w:rPr>
                <w:noProof/>
              </w:rPr>
              <w:t> </w:t>
            </w:r>
            <w:r w:rsidRPr="003B15AE">
              <w:rPr>
                <w:noProof/>
              </w:rPr>
              <w:t> </w:t>
            </w:r>
            <w:r w:rsidRPr="003B15AE">
              <w:rPr>
                <w:noProof/>
              </w:rPr>
              <w:t> </w:t>
            </w:r>
            <w:r w:rsidRPr="003B15AE">
              <w:fldChar w:fldCharType="end"/>
            </w:r>
          </w:p>
          <w:p w14:paraId="107C6722" w14:textId="77777777" w:rsidR="00064F79" w:rsidRPr="00C050AA" w:rsidRDefault="003B15AE" w:rsidP="003805BA">
            <w:pPr>
              <w:spacing w:after="120" w:line="240" w:lineRule="auto"/>
              <w:jc w:val="left"/>
              <w:rPr>
                <w:b/>
                <w:color w:val="00B9E4" w:themeColor="background2"/>
                <w:lang w:val="en-US"/>
              </w:rPr>
            </w:pPr>
            <w:r>
              <w:rPr>
                <w:b/>
                <w:color w:val="00B9E4" w:themeColor="background2"/>
              </w:rPr>
              <w:t xml:space="preserve">1.10.4 </w:t>
            </w:r>
            <w:r w:rsidR="00064F79" w:rsidRPr="005063C6">
              <w:rPr>
                <w:b/>
                <w:color w:val="00B9E4" w:themeColor="background2"/>
              </w:rPr>
              <w:t>Should this requirement apply to all Fairtrade certified traders, licensees and retailers along the supply chain or only to those organizations with a specific function?</w:t>
            </w:r>
          </w:p>
          <w:p w14:paraId="0F8D370E" w14:textId="77777777" w:rsidR="00064F79" w:rsidRPr="000C44D5" w:rsidRDefault="00064F79"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0C44D5">
              <w:t xml:space="preserve">All </w:t>
            </w:r>
          </w:p>
          <w:p w14:paraId="3785D44D" w14:textId="77777777" w:rsidR="00064F79" w:rsidRPr="000C44D5" w:rsidRDefault="00064F79"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Exporters </w:t>
            </w:r>
          </w:p>
          <w:p w14:paraId="242E5B00" w14:textId="77777777" w:rsidR="00064F79" w:rsidRPr="000C44D5" w:rsidRDefault="00064F79"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Importers </w:t>
            </w:r>
          </w:p>
          <w:p w14:paraId="2165DE5A" w14:textId="77777777" w:rsidR="00064F79" w:rsidRPr="000C44D5" w:rsidRDefault="00064F79"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Processors </w:t>
            </w:r>
          </w:p>
          <w:p w14:paraId="5C0FE3E2" w14:textId="77777777" w:rsidR="00064F79" w:rsidRPr="000C44D5" w:rsidRDefault="00064F79"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Manufacturers</w:t>
            </w:r>
          </w:p>
          <w:p w14:paraId="68A62FFD" w14:textId="77777777" w:rsidR="00064F79" w:rsidRPr="000C44D5" w:rsidRDefault="00064F79"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Licensees</w:t>
            </w:r>
          </w:p>
          <w:p w14:paraId="4A8BE369" w14:textId="77777777" w:rsidR="00064F79" w:rsidRPr="000C44D5" w:rsidRDefault="00064F79"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Retailers</w:t>
            </w:r>
          </w:p>
          <w:p w14:paraId="73A01F90" w14:textId="77777777" w:rsidR="00FC0396" w:rsidRDefault="00064F79" w:rsidP="003B15AE">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 I don’t know</w:t>
            </w:r>
          </w:p>
          <w:p w14:paraId="60E7D125" w14:textId="77777777" w:rsidR="003B15AE" w:rsidRPr="003B15AE" w:rsidRDefault="003B15AE" w:rsidP="003B15AE">
            <w:pPr>
              <w:keepNext/>
              <w:keepLines/>
              <w:tabs>
                <w:tab w:val="left" w:pos="735"/>
              </w:tabs>
              <w:spacing w:before="120" w:after="120" w:line="240" w:lineRule="auto"/>
            </w:pPr>
          </w:p>
          <w:p w14:paraId="384F5FC5" w14:textId="77777777" w:rsidR="00F056A6" w:rsidRDefault="001E669D" w:rsidP="003805BA">
            <w:pPr>
              <w:spacing w:after="120" w:line="240" w:lineRule="auto"/>
              <w:jc w:val="left"/>
              <w:rPr>
                <w:b/>
              </w:rPr>
            </w:pPr>
            <w:r>
              <w:rPr>
                <w:b/>
              </w:rPr>
              <w:t xml:space="preserve">1.11 </w:t>
            </w:r>
            <w:r w:rsidR="00F056A6">
              <w:rPr>
                <w:b/>
              </w:rPr>
              <w:t>Grievance Mechanism</w:t>
            </w:r>
          </w:p>
          <w:p w14:paraId="7115C3B9" w14:textId="77B91641" w:rsidR="003B15AE" w:rsidRPr="0061291F" w:rsidRDefault="0061291F" w:rsidP="003805BA">
            <w:pPr>
              <w:spacing w:after="120" w:line="240" w:lineRule="auto"/>
              <w:jc w:val="left"/>
              <w:rPr>
                <w:i/>
              </w:rPr>
            </w:pPr>
            <w:r>
              <w:rPr>
                <w:i/>
              </w:rPr>
              <w:t>Addresses ARS Bronze</w:t>
            </w:r>
            <w:r w:rsidRPr="0061291F">
              <w:rPr>
                <w:i/>
              </w:rPr>
              <w:t xml:space="preserve"> requirement 12.</w:t>
            </w:r>
            <w:r>
              <w:rPr>
                <w:i/>
              </w:rPr>
              <w:t>3</w:t>
            </w:r>
            <w:r w:rsidRPr="0061291F">
              <w:rPr>
                <w:i/>
              </w:rPr>
              <w:t>.c – this requirement will be mandatory in Côte d’Ivoire and Ghana</w:t>
            </w:r>
            <w:r w:rsidR="005748E7">
              <w:rPr>
                <w:i/>
              </w:rPr>
              <w:t xml:space="preserve">, it is </w:t>
            </w:r>
            <w:r w:rsidR="006971C8">
              <w:rPr>
                <w:i/>
              </w:rPr>
              <w:t>suggested for</w:t>
            </w:r>
            <w:r w:rsidR="005748E7">
              <w:rPr>
                <w:i/>
              </w:rPr>
              <w:t xml:space="preserve"> implement</w:t>
            </w:r>
            <w:r w:rsidR="006971C8">
              <w:rPr>
                <w:i/>
              </w:rPr>
              <w:t xml:space="preserve">ation </w:t>
            </w:r>
            <w:r w:rsidR="005748E7">
              <w:rPr>
                <w:i/>
              </w:rPr>
              <w:t>i</w:t>
            </w:r>
            <w:r w:rsidR="006971C8">
              <w:rPr>
                <w:i/>
              </w:rPr>
              <w:t>n</w:t>
            </w:r>
            <w:r w:rsidR="00B840DD">
              <w:rPr>
                <w:i/>
              </w:rPr>
              <w:t xml:space="preserve"> </w:t>
            </w:r>
            <w:r w:rsidR="003804D5">
              <w:rPr>
                <w:i/>
              </w:rPr>
              <w:t xml:space="preserve"> all </w:t>
            </w:r>
            <w:r w:rsidR="00485808">
              <w:rPr>
                <w:i/>
              </w:rPr>
              <w:t>region</w:t>
            </w:r>
            <w:r w:rsidR="003804D5">
              <w:rPr>
                <w:i/>
              </w:rPr>
              <w:t>s, except for Latin America and Caribbean</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F056A6" w:rsidRPr="00742A66" w14:paraId="5948E1E6" w14:textId="77777777" w:rsidTr="00F8081B">
              <w:trPr>
                <w:trHeight w:val="380"/>
              </w:trPr>
              <w:tc>
                <w:tcPr>
                  <w:tcW w:w="8505" w:type="dxa"/>
                  <w:gridSpan w:val="3"/>
                  <w:shd w:val="clear" w:color="auto" w:fill="auto"/>
                  <w:vAlign w:val="center"/>
                </w:tcPr>
                <w:p w14:paraId="6B027B81" w14:textId="77777777" w:rsidR="00F056A6" w:rsidRPr="004C5080" w:rsidRDefault="00F056A6" w:rsidP="003805BA">
                  <w:pPr>
                    <w:autoSpaceDE w:val="0"/>
                    <w:autoSpaceDN w:val="0"/>
                    <w:adjustRightInd w:val="0"/>
                    <w:spacing w:line="240" w:lineRule="auto"/>
                    <w:rPr>
                      <w:rFonts w:cs="Arial"/>
                      <w:spacing w:val="-1"/>
                      <w:sz w:val="20"/>
                      <w:szCs w:val="20"/>
                    </w:rPr>
                  </w:pPr>
                  <w:r w:rsidRPr="00DE254E">
                    <w:rPr>
                      <w:rFonts w:cs="Arial"/>
                      <w:b/>
                      <w:spacing w:val="-1"/>
                      <w:sz w:val="20"/>
                      <w:szCs w:val="20"/>
                    </w:rPr>
                    <w:t>Applies to:</w:t>
                  </w:r>
                  <w:r>
                    <w:rPr>
                      <w:rFonts w:cs="Arial"/>
                      <w:spacing w:val="-1"/>
                      <w:sz w:val="20"/>
                      <w:szCs w:val="20"/>
                    </w:rPr>
                    <w:t xml:space="preserve"> SPOs and Traders</w:t>
                  </w:r>
                </w:p>
              </w:tc>
            </w:tr>
            <w:tr w:rsidR="00F056A6" w:rsidRPr="00742A66" w14:paraId="005E93FA" w14:textId="77777777" w:rsidTr="00F8081B">
              <w:trPr>
                <w:trHeight w:val="835"/>
              </w:trPr>
              <w:tc>
                <w:tcPr>
                  <w:tcW w:w="900" w:type="dxa"/>
                  <w:shd w:val="clear" w:color="auto" w:fill="BFBFBF"/>
                  <w:vAlign w:val="center"/>
                </w:tcPr>
                <w:p w14:paraId="5C0F0CE5" w14:textId="77777777" w:rsidR="00F056A6" w:rsidRPr="004C5080" w:rsidRDefault="00F056A6" w:rsidP="003805BA">
                  <w:pPr>
                    <w:spacing w:before="120" w:after="120" w:line="240" w:lineRule="auto"/>
                    <w:rPr>
                      <w:rFonts w:cs="Arial"/>
                      <w:b/>
                      <w:sz w:val="20"/>
                      <w:szCs w:val="20"/>
                    </w:rPr>
                  </w:pPr>
                  <w:r w:rsidRPr="004C5080">
                    <w:rPr>
                      <w:rFonts w:cs="Arial"/>
                      <w:b/>
                      <w:sz w:val="20"/>
                      <w:szCs w:val="20"/>
                    </w:rPr>
                    <w:t xml:space="preserve">Year </w:t>
                  </w:r>
                  <w:r>
                    <w:rPr>
                      <w:rFonts w:cs="Arial"/>
                      <w:b/>
                      <w:sz w:val="20"/>
                      <w:szCs w:val="20"/>
                    </w:rPr>
                    <w:t>0</w:t>
                  </w:r>
                </w:p>
              </w:tc>
              <w:tc>
                <w:tcPr>
                  <w:tcW w:w="720" w:type="dxa"/>
                  <w:shd w:val="clear" w:color="auto" w:fill="BFBFBF"/>
                  <w:vAlign w:val="center"/>
                </w:tcPr>
                <w:p w14:paraId="486E8CF3" w14:textId="77777777" w:rsidR="00F056A6" w:rsidRPr="004C5080" w:rsidRDefault="00F056A6" w:rsidP="003805BA">
                  <w:pPr>
                    <w:spacing w:before="120" w:after="120" w:line="240" w:lineRule="auto"/>
                    <w:rPr>
                      <w:b/>
                      <w:sz w:val="20"/>
                      <w:szCs w:val="20"/>
                      <w:lang w:eastAsia="ko-KR"/>
                    </w:rPr>
                  </w:pPr>
                  <w:r w:rsidRPr="004C5080">
                    <w:rPr>
                      <w:b/>
                      <w:sz w:val="20"/>
                      <w:szCs w:val="20"/>
                      <w:lang w:eastAsia="ko-KR"/>
                    </w:rPr>
                    <w:t>Core</w:t>
                  </w:r>
                </w:p>
              </w:tc>
              <w:tc>
                <w:tcPr>
                  <w:tcW w:w="6885" w:type="dxa"/>
                  <w:vAlign w:val="center"/>
                </w:tcPr>
                <w:p w14:paraId="5422255C" w14:textId="77777777" w:rsidR="00F056A6" w:rsidRPr="00F056A6" w:rsidRDefault="00F056A6" w:rsidP="003805BA">
                  <w:pPr>
                    <w:spacing w:after="160" w:line="259" w:lineRule="auto"/>
                    <w:jc w:val="left"/>
                    <w:rPr>
                      <w:rFonts w:cs="Arial"/>
                      <w:spacing w:val="-1"/>
                      <w:sz w:val="20"/>
                      <w:szCs w:val="20"/>
                    </w:rPr>
                  </w:pPr>
                  <w:r w:rsidRPr="00F056A6">
                    <w:rPr>
                      <w:rFonts w:cs="Arial"/>
                      <w:spacing w:val="-1"/>
                      <w:sz w:val="20"/>
                      <w:szCs w:val="20"/>
                    </w:rPr>
                    <w:t>Your organization has a gender sensitive grievance procedure in place that allows individuals and groups, including third parties, to anonymously raise complaints of injustice, harm or fraud linked to the organization. The procedure:</w:t>
                  </w:r>
                </w:p>
                <w:p w14:paraId="3D002785" w14:textId="77777777" w:rsidR="00F056A6" w:rsidRPr="00F056A6" w:rsidRDefault="00F056A6" w:rsidP="003805BA">
                  <w:pPr>
                    <w:spacing w:after="160" w:line="259" w:lineRule="auto"/>
                    <w:jc w:val="left"/>
                    <w:rPr>
                      <w:rFonts w:cs="Arial"/>
                      <w:spacing w:val="-1"/>
                      <w:sz w:val="20"/>
                      <w:szCs w:val="20"/>
                    </w:rPr>
                  </w:pPr>
                  <w:r w:rsidRPr="00F056A6">
                    <w:rPr>
                      <w:rFonts w:cs="Arial"/>
                      <w:spacing w:val="-1"/>
                      <w:sz w:val="20"/>
                      <w:szCs w:val="20"/>
                    </w:rPr>
                    <w:t>-</w:t>
                  </w:r>
                  <w:r w:rsidRPr="00F056A6">
                    <w:rPr>
                      <w:rFonts w:cs="Arial"/>
                      <w:spacing w:val="-1"/>
                      <w:sz w:val="20"/>
                      <w:szCs w:val="20"/>
                    </w:rPr>
                    <w:tab/>
                    <w:t>Is accessible in local languages and also for those who cannot read or have no access to internet;</w:t>
                  </w:r>
                </w:p>
                <w:p w14:paraId="49F8DEC6" w14:textId="77777777" w:rsidR="00F056A6" w:rsidRPr="00F056A6" w:rsidRDefault="00F056A6" w:rsidP="003805BA">
                  <w:pPr>
                    <w:spacing w:after="160" w:line="259" w:lineRule="auto"/>
                    <w:jc w:val="left"/>
                    <w:rPr>
                      <w:rFonts w:cs="Arial"/>
                      <w:spacing w:val="-1"/>
                      <w:sz w:val="20"/>
                      <w:szCs w:val="20"/>
                    </w:rPr>
                  </w:pPr>
                  <w:r w:rsidRPr="00F056A6">
                    <w:rPr>
                      <w:rFonts w:cs="Arial"/>
                      <w:spacing w:val="-1"/>
                      <w:sz w:val="20"/>
                      <w:szCs w:val="20"/>
                    </w:rPr>
                    <w:t>-</w:t>
                  </w:r>
                  <w:r w:rsidRPr="00F056A6">
                    <w:rPr>
                      <w:rFonts w:cs="Arial"/>
                      <w:spacing w:val="-1"/>
                      <w:sz w:val="20"/>
                      <w:szCs w:val="20"/>
                    </w:rPr>
                    <w:tab/>
                    <w:t xml:space="preserve">Ensures decisions within ninety days and timely follow up actions; </w:t>
                  </w:r>
                </w:p>
                <w:p w14:paraId="6B873A61" w14:textId="77777777" w:rsidR="00F056A6" w:rsidRPr="00F056A6" w:rsidRDefault="00F056A6" w:rsidP="003805BA">
                  <w:pPr>
                    <w:spacing w:after="160" w:line="259" w:lineRule="auto"/>
                    <w:jc w:val="left"/>
                    <w:rPr>
                      <w:rFonts w:cs="Arial"/>
                      <w:spacing w:val="-1"/>
                      <w:sz w:val="20"/>
                      <w:szCs w:val="20"/>
                    </w:rPr>
                  </w:pPr>
                  <w:r w:rsidRPr="00F056A6">
                    <w:rPr>
                      <w:rFonts w:cs="Arial"/>
                      <w:spacing w:val="-1"/>
                      <w:sz w:val="20"/>
                      <w:szCs w:val="20"/>
                    </w:rPr>
                    <w:t>-</w:t>
                  </w:r>
                  <w:r w:rsidRPr="00F056A6">
                    <w:rPr>
                      <w:rFonts w:cs="Arial"/>
                      <w:spacing w:val="-1"/>
                      <w:sz w:val="20"/>
                      <w:szCs w:val="20"/>
                    </w:rPr>
                    <w:tab/>
                    <w:t>Respects confidentiality and protects people who file complaints from retaliation and threats;</w:t>
                  </w:r>
                </w:p>
                <w:p w14:paraId="3DD77D05" w14:textId="77777777" w:rsidR="00F056A6" w:rsidRPr="00F056A6" w:rsidRDefault="00F056A6" w:rsidP="003805BA">
                  <w:pPr>
                    <w:spacing w:after="160" w:line="259" w:lineRule="auto"/>
                    <w:jc w:val="left"/>
                    <w:rPr>
                      <w:rFonts w:cs="Arial"/>
                      <w:spacing w:val="-1"/>
                      <w:sz w:val="20"/>
                      <w:szCs w:val="20"/>
                    </w:rPr>
                  </w:pPr>
                  <w:r w:rsidRPr="00F056A6">
                    <w:rPr>
                      <w:rFonts w:cs="Arial"/>
                      <w:spacing w:val="-1"/>
                      <w:sz w:val="20"/>
                      <w:szCs w:val="20"/>
                    </w:rPr>
                    <w:t>-</w:t>
                  </w:r>
                  <w:r w:rsidRPr="00F056A6">
                    <w:rPr>
                      <w:rFonts w:cs="Arial"/>
                      <w:spacing w:val="-1"/>
                      <w:sz w:val="20"/>
                      <w:szCs w:val="20"/>
                    </w:rPr>
                    <w:tab/>
                    <w:t>Facilitates dialogue between parties with the goal of addressing and resolving the grievance, where the complainant wishes to engage in such dialogue, waiving anonymity;</w:t>
                  </w:r>
                </w:p>
                <w:p w14:paraId="0EE4044F" w14:textId="77777777" w:rsidR="00F056A6" w:rsidRPr="00F056A6" w:rsidRDefault="00F056A6" w:rsidP="003805BA">
                  <w:pPr>
                    <w:spacing w:after="160" w:line="259" w:lineRule="auto"/>
                    <w:jc w:val="left"/>
                    <w:rPr>
                      <w:rFonts w:cs="Arial"/>
                      <w:spacing w:val="-1"/>
                      <w:sz w:val="20"/>
                      <w:szCs w:val="20"/>
                    </w:rPr>
                  </w:pPr>
                  <w:r w:rsidRPr="00F056A6">
                    <w:rPr>
                      <w:rFonts w:cs="Arial"/>
                      <w:spacing w:val="-1"/>
                      <w:sz w:val="20"/>
                      <w:szCs w:val="20"/>
                    </w:rPr>
                    <w:t>-</w:t>
                  </w:r>
                  <w:r w:rsidRPr="00F056A6">
                    <w:rPr>
                      <w:rFonts w:cs="Arial"/>
                      <w:spacing w:val="-1"/>
                      <w:sz w:val="20"/>
                      <w:szCs w:val="20"/>
                    </w:rPr>
                    <w:tab/>
                    <w:t xml:space="preserve">Documents grievances and agreed follow up actions, and shares them with all involved parties; </w:t>
                  </w:r>
                </w:p>
                <w:p w14:paraId="5C85F5DB" w14:textId="77777777" w:rsidR="00F056A6" w:rsidRPr="00F056A6" w:rsidRDefault="00F056A6" w:rsidP="003805BA">
                  <w:pPr>
                    <w:spacing w:after="160" w:line="259" w:lineRule="auto"/>
                    <w:jc w:val="left"/>
                    <w:rPr>
                      <w:rFonts w:cs="Arial"/>
                      <w:spacing w:val="-1"/>
                      <w:sz w:val="20"/>
                      <w:szCs w:val="20"/>
                    </w:rPr>
                  </w:pPr>
                  <w:r w:rsidRPr="00F056A6">
                    <w:rPr>
                      <w:rFonts w:cs="Arial"/>
                      <w:spacing w:val="-1"/>
                      <w:sz w:val="20"/>
                      <w:szCs w:val="20"/>
                    </w:rPr>
                    <w:t>-</w:t>
                  </w:r>
                  <w:r w:rsidRPr="00F056A6">
                    <w:rPr>
                      <w:rFonts w:cs="Arial"/>
                      <w:spacing w:val="-1"/>
                      <w:sz w:val="20"/>
                      <w:szCs w:val="20"/>
                    </w:rPr>
                    <w:tab/>
                    <w:t>Abides by national laws and, when relevant, reports human rights violations to relevant national agencies.</w:t>
                  </w:r>
                </w:p>
                <w:p w14:paraId="1A35C461" w14:textId="77777777" w:rsidR="00F056A6" w:rsidRPr="00F056A6" w:rsidRDefault="00F056A6" w:rsidP="003805BA">
                  <w:pPr>
                    <w:spacing w:after="160" w:line="259" w:lineRule="auto"/>
                    <w:jc w:val="left"/>
                    <w:rPr>
                      <w:rFonts w:cs="Arial"/>
                      <w:spacing w:val="-1"/>
                      <w:sz w:val="20"/>
                      <w:szCs w:val="20"/>
                    </w:rPr>
                  </w:pPr>
                  <w:r w:rsidRPr="00F056A6">
                    <w:rPr>
                      <w:rFonts w:cs="Arial"/>
                      <w:spacing w:val="-1"/>
                      <w:sz w:val="20"/>
                      <w:szCs w:val="20"/>
                    </w:rPr>
                    <w:t>Decisions are taken by an impartial and competent grievance committee and female and male members from the organization’s management or staff. SPOs also include members and workers.</w:t>
                  </w:r>
                </w:p>
                <w:p w14:paraId="1BBB6D58" w14:textId="77777777" w:rsidR="00F056A6" w:rsidRPr="00671063" w:rsidRDefault="00F056A6" w:rsidP="003805BA">
                  <w:pPr>
                    <w:spacing w:after="160" w:line="259" w:lineRule="auto"/>
                    <w:jc w:val="left"/>
                    <w:rPr>
                      <w:rFonts w:cs="Arial"/>
                      <w:spacing w:val="-1"/>
                      <w:sz w:val="20"/>
                      <w:szCs w:val="20"/>
                    </w:rPr>
                  </w:pPr>
                  <w:r w:rsidRPr="00F056A6">
                    <w:rPr>
                      <w:rFonts w:cs="Arial"/>
                      <w:spacing w:val="-1"/>
                      <w:sz w:val="20"/>
                      <w:szCs w:val="20"/>
                    </w:rPr>
                    <w:t>You seek to raise awareness about your grievance procedure among suppliers, buyers, relevant civil society actors. SPOs will also orient their members, farm operators, workers and communities. You will draw lessons from the reported grievances, to reduce the risk that similar harms are repeated and to further improve your grievance procedure and organisation.</w:t>
                  </w:r>
                </w:p>
              </w:tc>
            </w:tr>
            <w:tr w:rsidR="00F056A6" w:rsidRPr="00742A66" w14:paraId="21F25E2D" w14:textId="77777777" w:rsidTr="00F8081B">
              <w:trPr>
                <w:trHeight w:val="349"/>
              </w:trPr>
              <w:tc>
                <w:tcPr>
                  <w:tcW w:w="8505" w:type="dxa"/>
                  <w:gridSpan w:val="3"/>
                  <w:shd w:val="clear" w:color="auto" w:fill="BFBFBF"/>
                  <w:vAlign w:val="center"/>
                </w:tcPr>
                <w:p w14:paraId="475F8A7A" w14:textId="77777777" w:rsidR="00F056A6" w:rsidRPr="00F056A6" w:rsidRDefault="00F056A6" w:rsidP="003805BA">
                  <w:pPr>
                    <w:autoSpaceDE w:val="0"/>
                    <w:autoSpaceDN w:val="0"/>
                    <w:adjustRightInd w:val="0"/>
                    <w:spacing w:line="240" w:lineRule="auto"/>
                    <w:rPr>
                      <w:rFonts w:cs="Arial"/>
                      <w:sz w:val="18"/>
                      <w:szCs w:val="18"/>
                    </w:rPr>
                  </w:pPr>
                  <w:r w:rsidRPr="00FF0D23">
                    <w:rPr>
                      <w:rFonts w:cs="Arial"/>
                      <w:b/>
                      <w:sz w:val="18"/>
                      <w:szCs w:val="18"/>
                    </w:rPr>
                    <w:t>Guidance:</w:t>
                  </w:r>
                  <w:r w:rsidRPr="00FF0D23">
                    <w:rPr>
                      <w:rFonts w:cs="Arial"/>
                      <w:sz w:val="18"/>
                      <w:szCs w:val="18"/>
                    </w:rPr>
                    <w:t xml:space="preserve"> </w:t>
                  </w:r>
                  <w:r w:rsidRPr="00F056A6">
                    <w:rPr>
                      <w:rFonts w:cs="Arial"/>
                      <w:sz w:val="18"/>
                      <w:szCs w:val="18"/>
                    </w:rPr>
                    <w:t xml:space="preserve">The grievance mechanism is meant to help your organisation to hear about and address grievances early, before they grow bigger. </w:t>
                  </w:r>
                </w:p>
                <w:p w14:paraId="37504E0D" w14:textId="77777777" w:rsidR="00F056A6" w:rsidRPr="00F056A6" w:rsidRDefault="00F056A6" w:rsidP="003805BA">
                  <w:pPr>
                    <w:autoSpaceDE w:val="0"/>
                    <w:autoSpaceDN w:val="0"/>
                    <w:adjustRightInd w:val="0"/>
                    <w:spacing w:line="240" w:lineRule="auto"/>
                    <w:rPr>
                      <w:rFonts w:cs="Arial"/>
                      <w:sz w:val="18"/>
                      <w:szCs w:val="18"/>
                    </w:rPr>
                  </w:pPr>
                  <w:r w:rsidRPr="00F056A6">
                    <w:rPr>
                      <w:rFonts w:cs="Arial"/>
                      <w:sz w:val="18"/>
                      <w:szCs w:val="18"/>
                    </w:rPr>
                    <w:t>Claims that a certified entity has not complied with Fairtrade Standards can also be submitted to Fairtrade’s global grievance mechanism via WhatsApp on +49 (0)228 2493230 or an online form.</w:t>
                  </w:r>
                </w:p>
                <w:p w14:paraId="1ECF27E2" w14:textId="77777777" w:rsidR="00F056A6" w:rsidRPr="00F056A6" w:rsidRDefault="00F056A6" w:rsidP="003805BA">
                  <w:pPr>
                    <w:autoSpaceDE w:val="0"/>
                    <w:autoSpaceDN w:val="0"/>
                    <w:adjustRightInd w:val="0"/>
                    <w:spacing w:line="240" w:lineRule="auto"/>
                    <w:rPr>
                      <w:rFonts w:cs="Arial"/>
                      <w:sz w:val="18"/>
                      <w:szCs w:val="18"/>
                    </w:rPr>
                  </w:pPr>
                  <w:r w:rsidRPr="00F056A6">
                    <w:rPr>
                      <w:rFonts w:cs="Arial"/>
                      <w:sz w:val="18"/>
                      <w:szCs w:val="18"/>
                    </w:rPr>
                    <w:t>If you already have a Protection Policy for Children and Vulnerable Adults, you still would need to set up the Grievance Mechanism.</w:t>
                  </w:r>
                </w:p>
                <w:p w14:paraId="0C39D6CE" w14:textId="77777777" w:rsidR="00F056A6" w:rsidRPr="00DD5B24" w:rsidDel="00DD5B24" w:rsidRDefault="00F056A6" w:rsidP="003805BA">
                  <w:pPr>
                    <w:autoSpaceDE w:val="0"/>
                    <w:autoSpaceDN w:val="0"/>
                    <w:adjustRightInd w:val="0"/>
                    <w:spacing w:line="240" w:lineRule="auto"/>
                    <w:rPr>
                      <w:sz w:val="20"/>
                      <w:szCs w:val="20"/>
                      <w:lang w:eastAsia="ko-KR"/>
                    </w:rPr>
                  </w:pPr>
                  <w:r w:rsidRPr="00F056A6">
                    <w:rPr>
                      <w:rFonts w:cs="Arial"/>
                      <w:sz w:val="18"/>
                      <w:szCs w:val="18"/>
                    </w:rPr>
                    <w:t>See guidance document for additional information.</w:t>
                  </w:r>
                </w:p>
              </w:tc>
            </w:tr>
          </w:tbl>
          <w:p w14:paraId="6A13A6CF" w14:textId="77777777" w:rsidR="00F056A6" w:rsidRPr="00207154" w:rsidRDefault="00F056A6" w:rsidP="002349B5">
            <w:pPr>
              <w:spacing w:before="120" w:after="120" w:line="240" w:lineRule="auto"/>
              <w:jc w:val="left"/>
            </w:pPr>
            <w:r>
              <w:rPr>
                <w:b/>
              </w:rPr>
              <w:t>Rationale:</w:t>
            </w:r>
            <w:r w:rsidR="005748E7">
              <w:rPr>
                <w:b/>
              </w:rPr>
              <w:t xml:space="preserve"> </w:t>
            </w:r>
            <w:r w:rsidR="00207154" w:rsidRPr="00207154">
              <w:t xml:space="preserve">Putting a grievance mechanism in place is also part of providing or cooperating in remediation and will serve as an </w:t>
            </w:r>
            <w:r w:rsidR="00207154">
              <w:t>anonymous channel for complaints which will be dealt with by a designated committee.</w:t>
            </w:r>
          </w:p>
          <w:p w14:paraId="0EF33176" w14:textId="77777777" w:rsidR="00F056A6" w:rsidRPr="005748E7" w:rsidRDefault="00F056A6" w:rsidP="003805BA">
            <w:pPr>
              <w:spacing w:after="120" w:line="240" w:lineRule="auto"/>
              <w:jc w:val="left"/>
            </w:pPr>
            <w:r>
              <w:rPr>
                <w:b/>
              </w:rPr>
              <w:t>Implications:</w:t>
            </w:r>
            <w:r w:rsidR="005748E7">
              <w:rPr>
                <w:b/>
              </w:rPr>
              <w:t xml:space="preserve"> </w:t>
            </w:r>
            <w:r w:rsidR="005748E7" w:rsidRPr="005748E7">
              <w:t>Procedures will have to be put in place by SPOs and traders in order to implement this requirement.</w:t>
            </w:r>
          </w:p>
          <w:p w14:paraId="22BD42AD" w14:textId="77777777" w:rsidR="002E315B" w:rsidRPr="00092018" w:rsidRDefault="003B15AE" w:rsidP="003805BA">
            <w:pPr>
              <w:spacing w:after="120" w:line="240" w:lineRule="auto"/>
              <w:jc w:val="left"/>
              <w:rPr>
                <w:b/>
                <w:color w:val="00B9E4" w:themeColor="background2"/>
              </w:rPr>
            </w:pPr>
            <w:r>
              <w:rPr>
                <w:b/>
                <w:color w:val="00B9E4" w:themeColor="background2"/>
              </w:rPr>
              <w:t xml:space="preserve">1.11.1 </w:t>
            </w:r>
            <w:r w:rsidR="002E315B" w:rsidRPr="00092018">
              <w:rPr>
                <w:b/>
                <w:color w:val="00B9E4" w:themeColor="background2"/>
              </w:rPr>
              <w:t>Do you agree with this requirement?</w:t>
            </w:r>
          </w:p>
          <w:p w14:paraId="51B3B346" w14:textId="77777777" w:rsidR="002E315B" w:rsidRPr="009C512D" w:rsidRDefault="002E315B"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75F168C1" w14:textId="77777777" w:rsidR="002E315B" w:rsidRPr="009C512D" w:rsidRDefault="002E315B"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494CBCA2" w14:textId="77777777" w:rsidR="002E315B" w:rsidRPr="009C512D" w:rsidRDefault="002E315B"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1FED6AE5" w14:textId="77777777" w:rsidR="002E315B" w:rsidRPr="009C512D" w:rsidRDefault="002E315B"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722A9713" w14:textId="77777777" w:rsidR="002E315B" w:rsidRPr="009C512D" w:rsidRDefault="002E315B"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66F2A378" w14:textId="77777777" w:rsidR="002E315B" w:rsidRDefault="00F10D31" w:rsidP="003805BA">
            <w:pPr>
              <w:rPr>
                <w:color w:val="808080" w:themeColor="background1" w:themeShade="80"/>
              </w:rPr>
            </w:pPr>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05761E45" w14:textId="509F4817" w:rsidR="002E315B" w:rsidRPr="00092018" w:rsidRDefault="003B15AE" w:rsidP="003805BA">
            <w:pPr>
              <w:spacing w:after="120" w:line="240" w:lineRule="auto"/>
              <w:jc w:val="left"/>
              <w:rPr>
                <w:b/>
                <w:color w:val="00B9E4" w:themeColor="background2"/>
              </w:rPr>
            </w:pPr>
            <w:r>
              <w:rPr>
                <w:b/>
                <w:color w:val="00B9E4" w:themeColor="background2"/>
              </w:rPr>
              <w:t xml:space="preserve">1.11.2 </w:t>
            </w:r>
            <w:r w:rsidR="002E315B" w:rsidRPr="00092018">
              <w:rPr>
                <w:b/>
                <w:color w:val="00B9E4" w:themeColor="background2"/>
              </w:rPr>
              <w:t xml:space="preserve">How do you </w:t>
            </w:r>
            <w:r w:rsidR="007552FB">
              <w:rPr>
                <w:b/>
                <w:color w:val="00B9E4" w:themeColor="background2"/>
              </w:rPr>
              <w:t>rank</w:t>
            </w:r>
            <w:r w:rsidR="007552FB" w:rsidRPr="00092018">
              <w:rPr>
                <w:b/>
                <w:color w:val="00B9E4" w:themeColor="background2"/>
              </w:rPr>
              <w:t xml:space="preserve"> </w:t>
            </w:r>
            <w:r w:rsidR="002E315B" w:rsidRPr="00092018">
              <w:rPr>
                <w:b/>
                <w:color w:val="00B9E4" w:themeColor="background2"/>
              </w:rPr>
              <w:t>the effort</w:t>
            </w:r>
            <w:r w:rsidR="007552FB">
              <w:rPr>
                <w:b/>
                <w:color w:val="00B9E4" w:themeColor="background2"/>
              </w:rPr>
              <w:t>s necessary</w:t>
            </w:r>
            <w:r w:rsidR="002E315B" w:rsidRPr="00092018">
              <w:rPr>
                <w:b/>
                <w:color w:val="00B9E4" w:themeColor="background2"/>
              </w:rPr>
              <w:t xml:space="preserve"> to comply with this requirement on a scale from 1-5 (1 = lowest; 5 = highest effort)</w:t>
            </w:r>
            <w:r w:rsidR="002E315B">
              <w:rPr>
                <w:b/>
                <w:color w:val="00B9E4" w:themeColor="background2"/>
              </w:rPr>
              <w:t>?</w:t>
            </w:r>
          </w:p>
          <w:p w14:paraId="1F73F138"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3DF9B501"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2FA1C207"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6B9D5823"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0E4B2F81" w14:textId="77777777" w:rsidR="002E315B" w:rsidRDefault="002E315B"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756A13D8" w14:textId="099D6B5B" w:rsidR="002E315B" w:rsidRDefault="003B15AE" w:rsidP="003805BA">
            <w:pPr>
              <w:spacing w:after="120" w:line="240" w:lineRule="auto"/>
              <w:jc w:val="left"/>
              <w:rPr>
                <w:b/>
                <w:color w:val="00B9E4" w:themeColor="background2"/>
              </w:rPr>
            </w:pPr>
            <w:r>
              <w:rPr>
                <w:b/>
                <w:color w:val="00B9E4" w:themeColor="background2"/>
              </w:rPr>
              <w:t xml:space="preserve">1.11.3 </w:t>
            </w:r>
            <w:r w:rsidR="002E315B" w:rsidRPr="00092018">
              <w:rPr>
                <w:b/>
                <w:color w:val="00B9E4" w:themeColor="background2"/>
              </w:rPr>
              <w:t>If you selected 3-5, to be concrete, which major challenge/ difficulty do you expect?</w:t>
            </w:r>
          </w:p>
          <w:p w14:paraId="01883737" w14:textId="77777777" w:rsidR="002E315B" w:rsidRPr="00092018" w:rsidRDefault="00F10D31" w:rsidP="003805BA">
            <w:pPr>
              <w:spacing w:after="120" w:line="240" w:lineRule="auto"/>
              <w:jc w:val="left"/>
              <w:rPr>
                <w:b/>
                <w:color w:val="00B9E4" w:themeColor="background2"/>
              </w:rPr>
            </w:pPr>
            <w:r w:rsidRPr="00700995">
              <w:fldChar w:fldCharType="begin">
                <w:ffData>
                  <w:name w:val=""/>
                  <w:enabled/>
                  <w:calcOnExit w:val="0"/>
                  <w:textInput/>
                </w:ffData>
              </w:fldChar>
            </w:r>
            <w:r w:rsidRPr="00700995">
              <w:instrText xml:space="preserve"> FORMTEXT </w:instrText>
            </w:r>
            <w:r w:rsidRPr="00700995">
              <w:fldChar w:fldCharType="separate"/>
            </w:r>
            <w:r w:rsidRPr="00700995">
              <w:rPr>
                <w:noProof/>
              </w:rPr>
              <w:t> </w:t>
            </w:r>
            <w:r w:rsidRPr="00700995">
              <w:rPr>
                <w:noProof/>
              </w:rPr>
              <w:t> </w:t>
            </w:r>
            <w:r w:rsidRPr="00700995">
              <w:rPr>
                <w:noProof/>
              </w:rPr>
              <w:t> </w:t>
            </w:r>
            <w:r w:rsidRPr="00700995">
              <w:rPr>
                <w:noProof/>
              </w:rPr>
              <w:t> </w:t>
            </w:r>
            <w:r w:rsidRPr="00700995">
              <w:rPr>
                <w:noProof/>
              </w:rPr>
              <w:t> </w:t>
            </w:r>
            <w:r w:rsidRPr="00700995">
              <w:fldChar w:fldCharType="end"/>
            </w:r>
          </w:p>
          <w:p w14:paraId="0BDD2D12" w14:textId="71A19BD9" w:rsidR="009D50C6" w:rsidRDefault="003B15AE" w:rsidP="003805BA">
            <w:pPr>
              <w:spacing w:after="120" w:line="240" w:lineRule="auto"/>
              <w:jc w:val="left"/>
              <w:rPr>
                <w:b/>
                <w:color w:val="00B9E4" w:themeColor="background2"/>
              </w:rPr>
            </w:pPr>
            <w:r>
              <w:rPr>
                <w:b/>
                <w:color w:val="00B9E4" w:themeColor="background2"/>
              </w:rPr>
              <w:t>1.11.</w:t>
            </w:r>
            <w:r w:rsidR="00B840DD">
              <w:rPr>
                <w:b/>
                <w:color w:val="00B9E4" w:themeColor="background2"/>
              </w:rPr>
              <w:t>4</w:t>
            </w:r>
            <w:r>
              <w:rPr>
                <w:b/>
                <w:color w:val="00B9E4" w:themeColor="background2"/>
              </w:rPr>
              <w:t xml:space="preserve"> </w:t>
            </w:r>
            <w:r w:rsidR="009D50C6">
              <w:rPr>
                <w:b/>
                <w:color w:val="00B9E4" w:themeColor="background2"/>
              </w:rPr>
              <w:t>Should this requirement apply to all Fairtrade certified traders, licensees and retailers along the supply chain or only to those organizations with a specific function?</w:t>
            </w:r>
          </w:p>
          <w:p w14:paraId="3F16D21F" w14:textId="77777777" w:rsidR="009D50C6" w:rsidRPr="000C44D5" w:rsidRDefault="009D50C6"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0C44D5">
              <w:t xml:space="preserve">All </w:t>
            </w:r>
          </w:p>
          <w:p w14:paraId="6987CD25" w14:textId="77777777" w:rsidR="009D50C6" w:rsidRPr="000C44D5" w:rsidRDefault="009D50C6"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Exporters </w:t>
            </w:r>
          </w:p>
          <w:p w14:paraId="19D5F523" w14:textId="77777777" w:rsidR="009D50C6" w:rsidRPr="000C44D5" w:rsidRDefault="009D50C6"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Importers </w:t>
            </w:r>
          </w:p>
          <w:p w14:paraId="4029FA62" w14:textId="77777777" w:rsidR="009D50C6" w:rsidRPr="000C44D5" w:rsidRDefault="009D50C6"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Processors </w:t>
            </w:r>
          </w:p>
          <w:p w14:paraId="2577640F" w14:textId="77777777" w:rsidR="009D50C6" w:rsidRPr="000C44D5" w:rsidRDefault="009D50C6"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Manufacturers</w:t>
            </w:r>
          </w:p>
          <w:p w14:paraId="704660D9" w14:textId="77777777" w:rsidR="009D50C6" w:rsidRPr="000C44D5" w:rsidRDefault="009D50C6"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Licensees</w:t>
            </w:r>
          </w:p>
          <w:p w14:paraId="56FE5706" w14:textId="77777777" w:rsidR="009D50C6" w:rsidRPr="000C44D5" w:rsidRDefault="009D50C6"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Retailers</w:t>
            </w:r>
          </w:p>
          <w:p w14:paraId="765D541F" w14:textId="77777777" w:rsidR="009D50C6" w:rsidRDefault="009D50C6"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 I don’t know</w:t>
            </w:r>
          </w:p>
          <w:p w14:paraId="75712C62" w14:textId="77777777" w:rsidR="002C383C" w:rsidRDefault="002C383C" w:rsidP="003805BA">
            <w:pPr>
              <w:spacing w:after="120" w:line="240" w:lineRule="auto"/>
              <w:jc w:val="left"/>
              <w:rPr>
                <w:b/>
              </w:rPr>
            </w:pPr>
          </w:p>
          <w:p w14:paraId="11C0A703" w14:textId="77777777" w:rsidR="001C3BEF" w:rsidRDefault="001E669D" w:rsidP="003805BA">
            <w:pPr>
              <w:keepNext/>
              <w:keepLines/>
              <w:tabs>
                <w:tab w:val="left" w:pos="2993"/>
              </w:tabs>
              <w:spacing w:before="120" w:after="120" w:line="240" w:lineRule="auto"/>
              <w:rPr>
                <w:b/>
                <w:color w:val="000000" w:themeColor="text1"/>
              </w:rPr>
            </w:pPr>
            <w:r>
              <w:rPr>
                <w:b/>
                <w:color w:val="000000" w:themeColor="text1"/>
              </w:rPr>
              <w:t xml:space="preserve">1.12 </w:t>
            </w:r>
            <w:r w:rsidR="00031D30">
              <w:rPr>
                <w:b/>
                <w:color w:val="000000" w:themeColor="text1"/>
              </w:rPr>
              <w:t>SPO R</w:t>
            </w:r>
            <w:r w:rsidR="001C3BEF" w:rsidRPr="00B14CEB">
              <w:rPr>
                <w:b/>
                <w:color w:val="000000" w:themeColor="text1"/>
              </w:rPr>
              <w:t>eporting</w:t>
            </w:r>
          </w:p>
          <w:p w14:paraId="26D3D7DD" w14:textId="5FE4C75F" w:rsidR="001C3BEF" w:rsidRPr="00B14CEB" w:rsidRDefault="001C3BEF" w:rsidP="003805BA">
            <w:pPr>
              <w:keepNext/>
              <w:keepLines/>
              <w:tabs>
                <w:tab w:val="left" w:pos="2993"/>
              </w:tabs>
              <w:spacing w:before="120" w:after="120" w:line="240" w:lineRule="auto"/>
              <w:rPr>
                <w:i/>
                <w:color w:val="000000" w:themeColor="text1"/>
              </w:rPr>
            </w:pPr>
            <w:r>
              <w:rPr>
                <w:i/>
                <w:color w:val="000000" w:themeColor="text1"/>
              </w:rPr>
              <w:t>This requirement is suggested for implementation</w:t>
            </w:r>
            <w:r w:rsidR="006971C8">
              <w:rPr>
                <w:i/>
                <w:color w:val="000000" w:themeColor="text1"/>
              </w:rPr>
              <w:t xml:space="preserve"> in</w:t>
            </w:r>
            <w:r w:rsidR="008B6420">
              <w:rPr>
                <w:i/>
                <w:color w:val="000000" w:themeColor="text1"/>
              </w:rPr>
              <w:t xml:space="preserve"> </w:t>
            </w:r>
            <w:r w:rsidR="006971C8">
              <w:rPr>
                <w:i/>
                <w:color w:val="000000" w:themeColor="text1"/>
              </w:rPr>
              <w:t xml:space="preserve">all </w:t>
            </w:r>
            <w:r w:rsidR="00485808">
              <w:rPr>
                <w:i/>
                <w:color w:val="000000" w:themeColor="text1"/>
              </w:rPr>
              <w:t>region</w:t>
            </w:r>
            <w:r w:rsidR="006971C8">
              <w:rPr>
                <w:i/>
                <w:color w:val="000000" w:themeColor="text1"/>
              </w:rPr>
              <w:t>s, except for Latin America and Caribbean</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854"/>
              <w:gridCol w:w="6743"/>
            </w:tblGrid>
            <w:tr w:rsidR="001C3BEF" w:rsidRPr="00DE254E" w14:paraId="1325E38A" w14:textId="77777777" w:rsidTr="00CF55B0">
              <w:trPr>
                <w:trHeight w:val="436"/>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0CEE7C" w14:textId="77777777" w:rsidR="001C3BEF" w:rsidRPr="00DE254E" w:rsidRDefault="001C3BEF" w:rsidP="003805BA">
                  <w:pPr>
                    <w:spacing w:line="240" w:lineRule="auto"/>
                    <w:jc w:val="left"/>
                    <w:rPr>
                      <w:sz w:val="20"/>
                      <w:szCs w:val="20"/>
                      <w:lang w:eastAsia="ko-KR"/>
                    </w:rPr>
                  </w:pPr>
                  <w:r w:rsidRPr="00DE254E">
                    <w:rPr>
                      <w:b/>
                      <w:sz w:val="20"/>
                      <w:szCs w:val="20"/>
                      <w:lang w:eastAsia="ko-KR"/>
                    </w:rPr>
                    <w:t>Applies to:</w:t>
                  </w:r>
                  <w:r>
                    <w:rPr>
                      <w:sz w:val="20"/>
                      <w:szCs w:val="20"/>
                      <w:lang w:eastAsia="ko-KR"/>
                    </w:rPr>
                    <w:t xml:space="preserve"> SPOs</w:t>
                  </w:r>
                </w:p>
              </w:tc>
            </w:tr>
            <w:tr w:rsidR="001C3BEF" w:rsidRPr="00DE254E" w14:paraId="7C5FCDEF" w14:textId="77777777" w:rsidTr="00CF55B0">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2F96EC77" w14:textId="77777777" w:rsidR="001C3BEF" w:rsidRPr="002D705A" w:rsidRDefault="002D705A" w:rsidP="003805BA">
                  <w:pPr>
                    <w:spacing w:before="120" w:after="120" w:line="240" w:lineRule="auto"/>
                    <w:jc w:val="left"/>
                    <w:rPr>
                      <w:rFonts w:cs="Arial"/>
                      <w:b/>
                      <w:sz w:val="20"/>
                      <w:szCs w:val="20"/>
                      <w:lang w:val="en-US" w:eastAsia="en-US"/>
                    </w:rPr>
                  </w:pPr>
                  <w:r>
                    <w:rPr>
                      <w:b/>
                      <w:sz w:val="20"/>
                      <w:szCs w:val="20"/>
                      <w:lang w:val="en-US" w:eastAsia="ko-KR"/>
                    </w:rPr>
                    <w:t>Year 1</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4BFA6812" w14:textId="77777777" w:rsidR="001C3BEF" w:rsidRPr="00AF6788" w:rsidRDefault="002D705A" w:rsidP="003805BA">
                  <w:pPr>
                    <w:spacing w:before="120" w:after="120" w:line="240" w:lineRule="auto"/>
                    <w:jc w:val="left"/>
                    <w:rPr>
                      <w:b/>
                      <w:sz w:val="20"/>
                      <w:szCs w:val="20"/>
                      <w:lang w:val="en-US" w:eastAsia="ko-KR"/>
                    </w:rPr>
                  </w:pPr>
                  <w:r>
                    <w:rPr>
                      <w:b/>
                      <w:sz w:val="20"/>
                      <w:szCs w:val="20"/>
                      <w:lang w:val="en-US" w:eastAsia="ko-KR"/>
                    </w:rPr>
                    <w:t>Core</w:t>
                  </w:r>
                </w:p>
              </w:tc>
              <w:tc>
                <w:tcPr>
                  <w:tcW w:w="6743" w:type="dxa"/>
                  <w:tcBorders>
                    <w:top w:val="single" w:sz="4" w:space="0" w:color="auto"/>
                    <w:left w:val="single" w:sz="4" w:space="0" w:color="auto"/>
                    <w:bottom w:val="single" w:sz="4" w:space="0" w:color="auto"/>
                    <w:right w:val="single" w:sz="4" w:space="0" w:color="auto"/>
                  </w:tcBorders>
                  <w:vAlign w:val="center"/>
                </w:tcPr>
                <w:p w14:paraId="60776862" w14:textId="77777777" w:rsidR="001C3BEF" w:rsidRDefault="001C3BEF" w:rsidP="003805BA">
                  <w:pPr>
                    <w:spacing w:line="240" w:lineRule="auto"/>
                    <w:jc w:val="left"/>
                    <w:rPr>
                      <w:sz w:val="20"/>
                      <w:szCs w:val="20"/>
                      <w:lang w:eastAsia="ko-KR"/>
                    </w:rPr>
                  </w:pPr>
                  <w:r w:rsidRPr="00B14CEB">
                    <w:rPr>
                      <w:sz w:val="20"/>
                      <w:szCs w:val="20"/>
                      <w:lang w:eastAsia="ko-KR"/>
                    </w:rPr>
                    <w:t xml:space="preserve">You report data to Fairtrade International every year. The data is presented using the </w:t>
                  </w:r>
                  <w:r>
                    <w:rPr>
                      <w:sz w:val="20"/>
                      <w:szCs w:val="20"/>
                      <w:lang w:eastAsia="ko-KR"/>
                    </w:rPr>
                    <w:t xml:space="preserve">available </w:t>
                  </w:r>
                  <w:r w:rsidRPr="00B14CEB">
                    <w:rPr>
                      <w:sz w:val="20"/>
                      <w:szCs w:val="20"/>
                      <w:lang w:eastAsia="ko-KR"/>
                    </w:rPr>
                    <w:t>template and include</w:t>
                  </w:r>
                  <w:r w:rsidR="00252089">
                    <w:rPr>
                      <w:sz w:val="20"/>
                      <w:szCs w:val="20"/>
                      <w:lang w:eastAsia="ko-KR"/>
                    </w:rPr>
                    <w:t>s</w:t>
                  </w:r>
                  <w:r>
                    <w:rPr>
                      <w:sz w:val="20"/>
                      <w:szCs w:val="20"/>
                      <w:lang w:eastAsia="ko-KR"/>
                    </w:rPr>
                    <w:t xml:space="preserve"> - </w:t>
                  </w:r>
                </w:p>
                <w:p w14:paraId="5FEC5C61" w14:textId="77777777" w:rsidR="001C3BEF" w:rsidRPr="00C95634" w:rsidRDefault="00252089" w:rsidP="003805BA">
                  <w:pPr>
                    <w:spacing w:line="240" w:lineRule="auto"/>
                    <w:jc w:val="left"/>
                    <w:rPr>
                      <w:b/>
                      <w:sz w:val="20"/>
                      <w:szCs w:val="20"/>
                      <w:lang w:eastAsia="ko-KR"/>
                    </w:rPr>
                  </w:pPr>
                  <w:r w:rsidRPr="00C95634">
                    <w:rPr>
                      <w:b/>
                      <w:sz w:val="20"/>
                      <w:szCs w:val="20"/>
                      <w:lang w:eastAsia="ko-KR"/>
                    </w:rPr>
                    <w:t>Risk Assessment</w:t>
                  </w:r>
                  <w:r w:rsidR="001C3BEF" w:rsidRPr="00C95634">
                    <w:rPr>
                      <w:b/>
                      <w:sz w:val="20"/>
                      <w:szCs w:val="20"/>
                      <w:lang w:eastAsia="ko-KR"/>
                    </w:rPr>
                    <w:t>:</w:t>
                  </w:r>
                </w:p>
                <w:p w14:paraId="09A0DAD8" w14:textId="77777777" w:rsidR="001C3BEF" w:rsidRDefault="00252089" w:rsidP="003805BA">
                  <w:pPr>
                    <w:pStyle w:val="ListParagraph"/>
                    <w:numPr>
                      <w:ilvl w:val="0"/>
                      <w:numId w:val="15"/>
                    </w:numPr>
                    <w:spacing w:line="240" w:lineRule="auto"/>
                    <w:jc w:val="left"/>
                    <w:rPr>
                      <w:sz w:val="20"/>
                      <w:szCs w:val="20"/>
                      <w:lang w:eastAsia="ko-KR"/>
                    </w:rPr>
                  </w:pPr>
                  <w:r w:rsidRPr="00252089">
                    <w:rPr>
                      <w:sz w:val="20"/>
                      <w:szCs w:val="20"/>
                      <w:lang w:eastAsia="ko-KR"/>
                    </w:rPr>
                    <w:t xml:space="preserve">What are the most notable human rights and environmental risks your organisation faces? </w:t>
                  </w:r>
                </w:p>
                <w:p w14:paraId="7AF84FA1" w14:textId="77777777" w:rsidR="00252089" w:rsidRDefault="00252089" w:rsidP="003805BA">
                  <w:pPr>
                    <w:pStyle w:val="ListParagraph"/>
                    <w:numPr>
                      <w:ilvl w:val="0"/>
                      <w:numId w:val="15"/>
                    </w:numPr>
                    <w:spacing w:line="240" w:lineRule="auto"/>
                    <w:jc w:val="left"/>
                    <w:rPr>
                      <w:sz w:val="20"/>
                      <w:szCs w:val="20"/>
                      <w:lang w:eastAsia="ko-KR"/>
                    </w:rPr>
                  </w:pPr>
                  <w:r w:rsidRPr="00A80794">
                    <w:rPr>
                      <w:sz w:val="20"/>
                      <w:szCs w:val="20"/>
                      <w:lang w:eastAsia="ko-KR"/>
                    </w:rPr>
                    <w:t>Who are the most vulnerable groups of people in your organisation and communities?</w:t>
                  </w:r>
                </w:p>
                <w:p w14:paraId="2313D86A" w14:textId="77777777" w:rsidR="001C3BEF" w:rsidRPr="00C95634" w:rsidRDefault="00273DA2" w:rsidP="003805BA">
                  <w:pPr>
                    <w:spacing w:line="240" w:lineRule="auto"/>
                    <w:jc w:val="left"/>
                    <w:rPr>
                      <w:b/>
                      <w:sz w:val="20"/>
                      <w:szCs w:val="20"/>
                      <w:lang w:eastAsia="ko-KR"/>
                    </w:rPr>
                  </w:pPr>
                  <w:r w:rsidRPr="00C95634">
                    <w:rPr>
                      <w:b/>
                      <w:sz w:val="20"/>
                      <w:szCs w:val="20"/>
                      <w:lang w:eastAsia="ko-KR"/>
                    </w:rPr>
                    <w:t>Prevention &amp; Mitigation Plan</w:t>
                  </w:r>
                  <w:r w:rsidR="001C3BEF" w:rsidRPr="00C95634">
                    <w:rPr>
                      <w:b/>
                      <w:sz w:val="20"/>
                      <w:szCs w:val="20"/>
                      <w:lang w:eastAsia="ko-KR"/>
                    </w:rPr>
                    <w:t>:</w:t>
                  </w:r>
                </w:p>
                <w:p w14:paraId="4B6216F9" w14:textId="77777777" w:rsidR="001C3BEF" w:rsidRPr="00273DA2" w:rsidRDefault="00273DA2" w:rsidP="003805BA">
                  <w:pPr>
                    <w:pStyle w:val="ListParagraph"/>
                    <w:numPr>
                      <w:ilvl w:val="0"/>
                      <w:numId w:val="15"/>
                    </w:numPr>
                    <w:spacing w:line="240" w:lineRule="auto"/>
                    <w:jc w:val="left"/>
                    <w:rPr>
                      <w:sz w:val="20"/>
                      <w:szCs w:val="20"/>
                      <w:lang w:eastAsia="ko-KR"/>
                    </w:rPr>
                  </w:pPr>
                  <w:r w:rsidRPr="00273DA2">
                    <w:rPr>
                      <w:sz w:val="20"/>
                      <w:szCs w:val="20"/>
                      <w:lang w:eastAsia="ko-KR"/>
                    </w:rPr>
                    <w:t>What types of activities do you currently have in your prevention and mitigation plan?</w:t>
                  </w:r>
                </w:p>
                <w:p w14:paraId="0D183EB4" w14:textId="77777777" w:rsidR="001C3BEF" w:rsidRDefault="00A6609E" w:rsidP="003805BA">
                  <w:pPr>
                    <w:spacing w:line="240" w:lineRule="auto"/>
                    <w:jc w:val="left"/>
                    <w:rPr>
                      <w:b/>
                      <w:sz w:val="20"/>
                      <w:szCs w:val="20"/>
                      <w:lang w:eastAsia="ko-KR"/>
                    </w:rPr>
                  </w:pPr>
                  <w:r w:rsidRPr="00C95634">
                    <w:rPr>
                      <w:b/>
                      <w:sz w:val="20"/>
                      <w:szCs w:val="20"/>
                      <w:lang w:eastAsia="ko-KR"/>
                    </w:rPr>
                    <w:t>Awareness Raising</w:t>
                  </w:r>
                  <w:r>
                    <w:rPr>
                      <w:b/>
                      <w:sz w:val="20"/>
                      <w:szCs w:val="20"/>
                      <w:lang w:eastAsia="ko-KR"/>
                    </w:rPr>
                    <w:t>:</w:t>
                  </w:r>
                </w:p>
                <w:p w14:paraId="762A369C" w14:textId="77777777" w:rsidR="00EC65E1" w:rsidRDefault="00EC65E1" w:rsidP="003805BA">
                  <w:pPr>
                    <w:pStyle w:val="ListParagraph"/>
                    <w:numPr>
                      <w:ilvl w:val="0"/>
                      <w:numId w:val="43"/>
                    </w:numPr>
                    <w:spacing w:line="240" w:lineRule="auto"/>
                    <w:jc w:val="left"/>
                    <w:rPr>
                      <w:sz w:val="20"/>
                      <w:szCs w:val="20"/>
                      <w:lang w:eastAsia="ko-KR"/>
                    </w:rPr>
                  </w:pPr>
                  <w:r w:rsidRPr="00C95634">
                    <w:rPr>
                      <w:sz w:val="20"/>
                      <w:szCs w:val="20"/>
                      <w:lang w:eastAsia="ko-KR"/>
                    </w:rPr>
                    <w:t>What were the main environmental or human rights topics covered in your awareness raising activities during the past year?</w:t>
                  </w:r>
                </w:p>
                <w:p w14:paraId="4C7DF9DB" w14:textId="77777777" w:rsidR="005641B5" w:rsidRDefault="005641B5" w:rsidP="003805BA">
                  <w:pPr>
                    <w:pStyle w:val="ListParagraph"/>
                    <w:numPr>
                      <w:ilvl w:val="0"/>
                      <w:numId w:val="43"/>
                    </w:numPr>
                    <w:spacing w:line="240" w:lineRule="auto"/>
                    <w:jc w:val="left"/>
                    <w:rPr>
                      <w:sz w:val="20"/>
                      <w:szCs w:val="20"/>
                      <w:lang w:eastAsia="ko-KR"/>
                    </w:rPr>
                  </w:pPr>
                  <w:r>
                    <w:rPr>
                      <w:sz w:val="20"/>
                      <w:szCs w:val="20"/>
                      <w:lang w:eastAsia="ko-KR"/>
                    </w:rPr>
                    <w:t>No.</w:t>
                  </w:r>
                  <w:r w:rsidRPr="00A80794">
                    <w:rPr>
                      <w:sz w:val="20"/>
                      <w:szCs w:val="20"/>
                      <w:lang w:eastAsia="ko-KR"/>
                    </w:rPr>
                    <w:t xml:space="preserve"> of attendees per activity</w:t>
                  </w:r>
                </w:p>
                <w:p w14:paraId="17E711B7" w14:textId="77777777" w:rsidR="005641B5" w:rsidRDefault="005641B5" w:rsidP="003805BA">
                  <w:pPr>
                    <w:pStyle w:val="ListParagraph"/>
                    <w:numPr>
                      <w:ilvl w:val="0"/>
                      <w:numId w:val="43"/>
                    </w:numPr>
                    <w:spacing w:line="240" w:lineRule="auto"/>
                    <w:jc w:val="left"/>
                    <w:rPr>
                      <w:sz w:val="20"/>
                      <w:szCs w:val="20"/>
                      <w:lang w:eastAsia="ko-KR"/>
                    </w:rPr>
                  </w:pPr>
                  <w:r>
                    <w:rPr>
                      <w:sz w:val="20"/>
                      <w:szCs w:val="20"/>
                      <w:lang w:eastAsia="ko-KR"/>
                    </w:rPr>
                    <w:t>No</w:t>
                  </w:r>
                  <w:r w:rsidR="00F671EF">
                    <w:rPr>
                      <w:sz w:val="20"/>
                      <w:szCs w:val="20"/>
                      <w:lang w:eastAsia="ko-KR"/>
                    </w:rPr>
                    <w:t xml:space="preserve">. </w:t>
                  </w:r>
                  <w:r w:rsidRPr="00A80794">
                    <w:rPr>
                      <w:sz w:val="20"/>
                      <w:szCs w:val="20"/>
                      <w:lang w:eastAsia="ko-KR"/>
                    </w:rPr>
                    <w:t xml:space="preserve">of </w:t>
                  </w:r>
                  <w:r>
                    <w:rPr>
                      <w:sz w:val="20"/>
                      <w:szCs w:val="20"/>
                      <w:lang w:eastAsia="ko-KR"/>
                    </w:rPr>
                    <w:t xml:space="preserve">attendees </w:t>
                  </w:r>
                  <w:r w:rsidRPr="00A80794">
                    <w:rPr>
                      <w:sz w:val="20"/>
                      <w:szCs w:val="20"/>
                      <w:lang w:eastAsia="ko-KR"/>
                    </w:rPr>
                    <w:t>by women, youth, SPO members, farm operators, workers and family member attendees per activity</w:t>
                  </w:r>
                </w:p>
                <w:p w14:paraId="169F5414" w14:textId="77777777" w:rsidR="005641B5" w:rsidRDefault="005641B5" w:rsidP="003805BA">
                  <w:pPr>
                    <w:spacing w:line="240" w:lineRule="auto"/>
                    <w:jc w:val="left"/>
                    <w:rPr>
                      <w:b/>
                      <w:sz w:val="20"/>
                      <w:szCs w:val="20"/>
                      <w:lang w:eastAsia="ko-KR"/>
                    </w:rPr>
                  </w:pPr>
                  <w:r w:rsidRPr="00C95634">
                    <w:rPr>
                      <w:b/>
                      <w:sz w:val="20"/>
                      <w:szCs w:val="20"/>
                      <w:lang w:eastAsia="ko-KR"/>
                    </w:rPr>
                    <w:t>Vulnerable Groups and Equal Opportunities</w:t>
                  </w:r>
                </w:p>
                <w:p w14:paraId="79693863" w14:textId="77777777" w:rsidR="005641B5" w:rsidRDefault="005641B5" w:rsidP="003805BA">
                  <w:pPr>
                    <w:pStyle w:val="ListParagraph"/>
                    <w:numPr>
                      <w:ilvl w:val="0"/>
                      <w:numId w:val="44"/>
                    </w:numPr>
                    <w:spacing w:line="240" w:lineRule="auto"/>
                    <w:ind w:left="714" w:hanging="357"/>
                    <w:rPr>
                      <w:sz w:val="20"/>
                      <w:szCs w:val="20"/>
                      <w:lang w:eastAsia="ko-KR"/>
                    </w:rPr>
                  </w:pPr>
                  <w:r w:rsidRPr="00C95634">
                    <w:rPr>
                      <w:sz w:val="20"/>
                      <w:szCs w:val="20"/>
                      <w:lang w:eastAsia="ko-KR"/>
                    </w:rPr>
                    <w:t>Which disadvantaged groups’ position have you sought to improve</w:t>
                  </w:r>
                  <w:r>
                    <w:rPr>
                      <w:sz w:val="20"/>
                      <w:szCs w:val="20"/>
                      <w:lang w:eastAsia="ko-KR"/>
                    </w:rPr>
                    <w:t xml:space="preserve"> </w:t>
                  </w:r>
                  <w:r w:rsidRPr="00C95634">
                    <w:rPr>
                      <w:sz w:val="20"/>
                      <w:szCs w:val="20"/>
                      <w:lang w:eastAsia="ko-KR"/>
                    </w:rPr>
                    <w:t>during the past year?</w:t>
                  </w:r>
                </w:p>
                <w:p w14:paraId="54A525D9" w14:textId="77777777" w:rsidR="005641B5" w:rsidRDefault="005641B5" w:rsidP="003805BA">
                  <w:pPr>
                    <w:pStyle w:val="ListParagraph"/>
                    <w:numPr>
                      <w:ilvl w:val="0"/>
                      <w:numId w:val="44"/>
                    </w:numPr>
                    <w:spacing w:line="240" w:lineRule="auto"/>
                    <w:ind w:left="714" w:hanging="357"/>
                    <w:rPr>
                      <w:sz w:val="20"/>
                      <w:szCs w:val="20"/>
                      <w:lang w:eastAsia="ko-KR"/>
                    </w:rPr>
                  </w:pPr>
                  <w:r w:rsidRPr="00A80794">
                    <w:rPr>
                      <w:sz w:val="20"/>
                      <w:szCs w:val="20"/>
                      <w:lang w:eastAsia="ko-KR"/>
                    </w:rPr>
                    <w:t>What types of activities did you undertake during the past year?</w:t>
                  </w:r>
                </w:p>
                <w:p w14:paraId="5EA9E7A6" w14:textId="77777777" w:rsidR="006B6473" w:rsidRDefault="005641B5" w:rsidP="003805BA">
                  <w:pPr>
                    <w:pStyle w:val="ListParagraph"/>
                    <w:numPr>
                      <w:ilvl w:val="0"/>
                      <w:numId w:val="44"/>
                    </w:numPr>
                    <w:spacing w:line="240" w:lineRule="auto"/>
                    <w:ind w:left="714" w:hanging="357"/>
                    <w:rPr>
                      <w:sz w:val="20"/>
                      <w:szCs w:val="20"/>
                      <w:lang w:eastAsia="ko-KR"/>
                    </w:rPr>
                  </w:pPr>
                  <w:r>
                    <w:rPr>
                      <w:sz w:val="20"/>
                      <w:szCs w:val="20"/>
                      <w:lang w:eastAsia="ko-KR"/>
                    </w:rPr>
                    <w:t xml:space="preserve">No. </w:t>
                  </w:r>
                  <w:r w:rsidRPr="00A80794">
                    <w:rPr>
                      <w:sz w:val="20"/>
                      <w:szCs w:val="20"/>
                      <w:lang w:eastAsia="ko-KR"/>
                    </w:rPr>
                    <w:t>and type of activities to support vulnerable groups included in Fairtrade Development Plans</w:t>
                  </w:r>
                </w:p>
                <w:p w14:paraId="3728A1C6" w14:textId="77777777" w:rsidR="005641B5" w:rsidRDefault="006B6473" w:rsidP="003805BA">
                  <w:pPr>
                    <w:pStyle w:val="ListParagraph"/>
                    <w:numPr>
                      <w:ilvl w:val="0"/>
                      <w:numId w:val="44"/>
                    </w:numPr>
                    <w:spacing w:line="240" w:lineRule="auto"/>
                    <w:ind w:left="714" w:hanging="357"/>
                    <w:rPr>
                      <w:sz w:val="20"/>
                      <w:szCs w:val="20"/>
                      <w:lang w:eastAsia="ko-KR"/>
                    </w:rPr>
                  </w:pPr>
                  <w:r>
                    <w:rPr>
                      <w:sz w:val="20"/>
                      <w:szCs w:val="20"/>
                      <w:lang w:eastAsia="ko-KR"/>
                    </w:rPr>
                    <w:t>No.</w:t>
                  </w:r>
                  <w:r w:rsidRPr="00A80794">
                    <w:rPr>
                      <w:sz w:val="20"/>
                      <w:szCs w:val="20"/>
                      <w:lang w:eastAsia="ko-KR"/>
                    </w:rPr>
                    <w:t xml:space="preserve"> of members that are young persons (under 35 years)</w:t>
                  </w:r>
                </w:p>
                <w:p w14:paraId="2CD2F3EF" w14:textId="77777777" w:rsidR="006B6473" w:rsidRDefault="006B6473" w:rsidP="003805BA">
                  <w:pPr>
                    <w:pStyle w:val="ListParagraph"/>
                    <w:numPr>
                      <w:ilvl w:val="0"/>
                      <w:numId w:val="44"/>
                    </w:numPr>
                    <w:spacing w:line="240" w:lineRule="auto"/>
                    <w:ind w:left="714" w:hanging="357"/>
                    <w:rPr>
                      <w:sz w:val="20"/>
                      <w:szCs w:val="20"/>
                      <w:lang w:eastAsia="ko-KR"/>
                    </w:rPr>
                  </w:pPr>
                  <w:r>
                    <w:rPr>
                      <w:sz w:val="20"/>
                      <w:szCs w:val="20"/>
                      <w:lang w:eastAsia="ko-KR"/>
                    </w:rPr>
                    <w:t xml:space="preserve">No. </w:t>
                  </w:r>
                  <w:r w:rsidRPr="00A80794">
                    <w:rPr>
                      <w:sz w:val="20"/>
                      <w:szCs w:val="20"/>
                      <w:lang w:eastAsia="ko-KR"/>
                    </w:rPr>
                    <w:t>of members that are women</w:t>
                  </w:r>
                </w:p>
                <w:p w14:paraId="33E4EAD9" w14:textId="77777777" w:rsidR="006B6473" w:rsidRDefault="006B6473" w:rsidP="003805BA">
                  <w:pPr>
                    <w:pStyle w:val="ListParagraph"/>
                    <w:numPr>
                      <w:ilvl w:val="0"/>
                      <w:numId w:val="44"/>
                    </w:numPr>
                    <w:spacing w:line="240" w:lineRule="auto"/>
                    <w:ind w:left="714" w:hanging="357"/>
                    <w:rPr>
                      <w:sz w:val="20"/>
                      <w:szCs w:val="20"/>
                      <w:lang w:eastAsia="ko-KR"/>
                    </w:rPr>
                  </w:pPr>
                  <w:r>
                    <w:rPr>
                      <w:sz w:val="20"/>
                      <w:szCs w:val="20"/>
                      <w:lang w:eastAsia="ko-KR"/>
                    </w:rPr>
                    <w:t>No.</w:t>
                  </w:r>
                  <w:r w:rsidRPr="00A80794">
                    <w:rPr>
                      <w:sz w:val="20"/>
                      <w:szCs w:val="20"/>
                      <w:lang w:eastAsia="ko-KR"/>
                    </w:rPr>
                    <w:t xml:space="preserve"> of members trained (any training) that are young persons (under 35 years)</w:t>
                  </w:r>
                </w:p>
                <w:p w14:paraId="70124432" w14:textId="77777777" w:rsidR="006B6473" w:rsidRDefault="006B6473" w:rsidP="003805BA">
                  <w:pPr>
                    <w:pStyle w:val="ListParagraph"/>
                    <w:numPr>
                      <w:ilvl w:val="0"/>
                      <w:numId w:val="44"/>
                    </w:numPr>
                    <w:spacing w:line="240" w:lineRule="auto"/>
                    <w:ind w:left="714" w:hanging="357"/>
                    <w:rPr>
                      <w:sz w:val="20"/>
                      <w:szCs w:val="20"/>
                      <w:lang w:eastAsia="ko-KR"/>
                    </w:rPr>
                  </w:pPr>
                  <w:r>
                    <w:rPr>
                      <w:sz w:val="20"/>
                      <w:szCs w:val="20"/>
                      <w:lang w:eastAsia="ko-KR"/>
                    </w:rPr>
                    <w:t>No. of members trained (any training) that are women</w:t>
                  </w:r>
                </w:p>
                <w:p w14:paraId="07CF294E" w14:textId="77777777" w:rsidR="005C46D3" w:rsidRDefault="009757B2" w:rsidP="003805BA">
                  <w:pPr>
                    <w:pStyle w:val="ListParagraph"/>
                    <w:numPr>
                      <w:ilvl w:val="0"/>
                      <w:numId w:val="44"/>
                    </w:numPr>
                    <w:spacing w:line="240" w:lineRule="auto"/>
                    <w:ind w:left="714" w:hanging="357"/>
                    <w:rPr>
                      <w:sz w:val="20"/>
                      <w:szCs w:val="20"/>
                      <w:lang w:eastAsia="ko-KR"/>
                    </w:rPr>
                  </w:pPr>
                  <w:r>
                    <w:rPr>
                      <w:sz w:val="20"/>
                      <w:szCs w:val="20"/>
                      <w:lang w:eastAsia="ko-KR"/>
                    </w:rPr>
                    <w:t>No.</w:t>
                  </w:r>
                  <w:r w:rsidR="005C46D3" w:rsidRPr="00A80794">
                    <w:rPr>
                      <w:sz w:val="20"/>
                      <w:szCs w:val="20"/>
                      <w:lang w:eastAsia="ko-KR"/>
                    </w:rPr>
                    <w:t xml:space="preserve"> of young farmers with access to land (under 35 years)</w:t>
                  </w:r>
                </w:p>
                <w:p w14:paraId="3170419F" w14:textId="77777777" w:rsidR="009757B2" w:rsidRDefault="009757B2" w:rsidP="003805BA">
                  <w:pPr>
                    <w:pStyle w:val="ListParagraph"/>
                    <w:numPr>
                      <w:ilvl w:val="0"/>
                      <w:numId w:val="44"/>
                    </w:numPr>
                    <w:spacing w:line="240" w:lineRule="auto"/>
                    <w:ind w:left="714" w:hanging="357"/>
                    <w:rPr>
                      <w:sz w:val="20"/>
                      <w:szCs w:val="20"/>
                      <w:lang w:eastAsia="ko-KR"/>
                    </w:rPr>
                  </w:pPr>
                  <w:r>
                    <w:rPr>
                      <w:sz w:val="20"/>
                      <w:szCs w:val="20"/>
                      <w:lang w:eastAsia="ko-KR"/>
                    </w:rPr>
                    <w:t xml:space="preserve">No. </w:t>
                  </w:r>
                  <w:r w:rsidRPr="00A80794">
                    <w:rPr>
                      <w:sz w:val="20"/>
                      <w:szCs w:val="20"/>
                      <w:lang w:eastAsia="ko-KR"/>
                    </w:rPr>
                    <w:t>of women members with access to land</w:t>
                  </w:r>
                </w:p>
                <w:p w14:paraId="3A9231A6" w14:textId="77777777" w:rsidR="009757B2" w:rsidRDefault="009757B2" w:rsidP="003805BA">
                  <w:pPr>
                    <w:pStyle w:val="ListParagraph"/>
                    <w:numPr>
                      <w:ilvl w:val="0"/>
                      <w:numId w:val="44"/>
                    </w:numPr>
                    <w:spacing w:line="240" w:lineRule="auto"/>
                    <w:ind w:left="714" w:hanging="357"/>
                    <w:rPr>
                      <w:sz w:val="20"/>
                      <w:szCs w:val="20"/>
                      <w:lang w:eastAsia="ko-KR"/>
                    </w:rPr>
                  </w:pPr>
                  <w:r>
                    <w:rPr>
                      <w:sz w:val="20"/>
                      <w:szCs w:val="20"/>
                      <w:lang w:eastAsia="ko-KR"/>
                    </w:rPr>
                    <w:t>No.</w:t>
                  </w:r>
                  <w:r w:rsidRPr="00A80794">
                    <w:rPr>
                      <w:sz w:val="20"/>
                      <w:szCs w:val="20"/>
                      <w:lang w:eastAsia="ko-KR"/>
                    </w:rPr>
                    <w:t xml:space="preserve"> of young persons (under 35 years) in management positions</w:t>
                  </w:r>
                </w:p>
                <w:p w14:paraId="158792B0" w14:textId="77777777" w:rsidR="009757B2" w:rsidRDefault="009757B2" w:rsidP="003805BA">
                  <w:pPr>
                    <w:pStyle w:val="ListParagraph"/>
                    <w:numPr>
                      <w:ilvl w:val="0"/>
                      <w:numId w:val="44"/>
                    </w:numPr>
                    <w:spacing w:line="240" w:lineRule="auto"/>
                    <w:ind w:left="714" w:hanging="357"/>
                    <w:rPr>
                      <w:sz w:val="20"/>
                      <w:szCs w:val="20"/>
                      <w:lang w:eastAsia="ko-KR"/>
                    </w:rPr>
                  </w:pPr>
                  <w:r>
                    <w:rPr>
                      <w:sz w:val="20"/>
                      <w:szCs w:val="20"/>
                      <w:lang w:eastAsia="ko-KR"/>
                    </w:rPr>
                    <w:t>No.</w:t>
                  </w:r>
                  <w:r w:rsidRPr="00A80794">
                    <w:rPr>
                      <w:sz w:val="20"/>
                      <w:szCs w:val="20"/>
                      <w:lang w:eastAsia="ko-KR"/>
                    </w:rPr>
                    <w:t xml:space="preserve"> of women in management positions</w:t>
                  </w:r>
                </w:p>
                <w:p w14:paraId="0D131433" w14:textId="77777777" w:rsidR="00527DB3" w:rsidRDefault="00527DB3" w:rsidP="003805BA">
                  <w:pPr>
                    <w:spacing w:line="240" w:lineRule="auto"/>
                    <w:rPr>
                      <w:b/>
                      <w:sz w:val="20"/>
                      <w:szCs w:val="20"/>
                      <w:lang w:eastAsia="ko-KR"/>
                    </w:rPr>
                  </w:pPr>
                  <w:r w:rsidRPr="00C95634">
                    <w:rPr>
                      <w:b/>
                      <w:sz w:val="20"/>
                      <w:szCs w:val="20"/>
                      <w:lang w:eastAsia="ko-KR"/>
                    </w:rPr>
                    <w:t>Children’s School Attendance</w:t>
                  </w:r>
                  <w:r>
                    <w:rPr>
                      <w:b/>
                      <w:sz w:val="20"/>
                      <w:szCs w:val="20"/>
                      <w:lang w:eastAsia="ko-KR"/>
                    </w:rPr>
                    <w:t>:</w:t>
                  </w:r>
                </w:p>
                <w:p w14:paraId="2FFAAD17" w14:textId="77777777" w:rsidR="003D076E" w:rsidRPr="00A80794" w:rsidRDefault="003D076E" w:rsidP="003805BA">
                  <w:pPr>
                    <w:pStyle w:val="ListParagraph"/>
                    <w:numPr>
                      <w:ilvl w:val="0"/>
                      <w:numId w:val="44"/>
                    </w:numPr>
                    <w:spacing w:line="240" w:lineRule="auto"/>
                    <w:ind w:left="714" w:hanging="357"/>
                    <w:rPr>
                      <w:sz w:val="20"/>
                      <w:szCs w:val="20"/>
                      <w:lang w:eastAsia="ko-KR"/>
                    </w:rPr>
                  </w:pPr>
                  <w:r w:rsidRPr="00A80794">
                    <w:rPr>
                      <w:sz w:val="20"/>
                      <w:szCs w:val="20"/>
                      <w:lang w:eastAsia="ko-KR"/>
                    </w:rPr>
                    <w:t xml:space="preserve">What are the main causes of a lack of school attendance in your community? </w:t>
                  </w:r>
                </w:p>
                <w:p w14:paraId="3ECF068D" w14:textId="77777777" w:rsidR="00527DB3" w:rsidRPr="00C95634" w:rsidRDefault="003D076E" w:rsidP="003805BA">
                  <w:pPr>
                    <w:pStyle w:val="ListParagraph"/>
                    <w:numPr>
                      <w:ilvl w:val="0"/>
                      <w:numId w:val="45"/>
                    </w:numPr>
                    <w:spacing w:line="240" w:lineRule="auto"/>
                    <w:rPr>
                      <w:b/>
                      <w:sz w:val="20"/>
                      <w:szCs w:val="20"/>
                      <w:lang w:eastAsia="ko-KR"/>
                    </w:rPr>
                  </w:pPr>
                  <w:r w:rsidRPr="00A80794">
                    <w:rPr>
                      <w:sz w:val="20"/>
                      <w:szCs w:val="20"/>
                      <w:lang w:eastAsia="ko-KR"/>
                    </w:rPr>
                    <w:t>What type of activities did you undertake to mitigate these obstacles during the past year?</w:t>
                  </w:r>
                </w:p>
                <w:p w14:paraId="273B15BB" w14:textId="77777777" w:rsidR="007C3703" w:rsidRPr="00C95634" w:rsidRDefault="007C3703" w:rsidP="003805BA">
                  <w:pPr>
                    <w:pStyle w:val="ListParagraph"/>
                    <w:numPr>
                      <w:ilvl w:val="0"/>
                      <w:numId w:val="45"/>
                    </w:numPr>
                    <w:spacing w:line="240" w:lineRule="auto"/>
                    <w:rPr>
                      <w:b/>
                      <w:sz w:val="20"/>
                      <w:szCs w:val="20"/>
                      <w:lang w:eastAsia="ko-KR"/>
                    </w:rPr>
                  </w:pPr>
                  <w:r>
                    <w:rPr>
                      <w:sz w:val="20"/>
                      <w:szCs w:val="20"/>
                      <w:lang w:eastAsia="ko-KR"/>
                    </w:rPr>
                    <w:t>No.</w:t>
                  </w:r>
                  <w:r w:rsidRPr="00A80794">
                    <w:rPr>
                      <w:sz w:val="20"/>
                      <w:szCs w:val="20"/>
                      <w:lang w:eastAsia="ko-KR"/>
                    </w:rPr>
                    <w:t xml:space="preserve"> and type of activities in Fairtrade Development Plans of SPOs dedicated to promoting children’s school attendance/education</w:t>
                  </w:r>
                </w:p>
                <w:p w14:paraId="20BD7DDA" w14:textId="77777777" w:rsidR="007C3703" w:rsidRPr="00C95634" w:rsidRDefault="007C3703" w:rsidP="003805BA">
                  <w:pPr>
                    <w:pStyle w:val="ListParagraph"/>
                    <w:numPr>
                      <w:ilvl w:val="0"/>
                      <w:numId w:val="45"/>
                    </w:numPr>
                    <w:spacing w:line="240" w:lineRule="auto"/>
                    <w:rPr>
                      <w:b/>
                      <w:sz w:val="20"/>
                      <w:szCs w:val="20"/>
                      <w:lang w:eastAsia="ko-KR"/>
                    </w:rPr>
                  </w:pPr>
                  <w:r>
                    <w:rPr>
                      <w:sz w:val="20"/>
                      <w:szCs w:val="20"/>
                      <w:lang w:eastAsia="ko-KR"/>
                    </w:rPr>
                    <w:t>No.</w:t>
                  </w:r>
                  <w:r w:rsidRPr="00A80794">
                    <w:rPr>
                      <w:sz w:val="20"/>
                      <w:szCs w:val="20"/>
                      <w:lang w:eastAsia="ko-KR"/>
                    </w:rPr>
                    <w:t xml:space="preserve"> and % of children not identified in child labour who received support for school attendance</w:t>
                  </w:r>
                </w:p>
                <w:p w14:paraId="2091E2A6" w14:textId="77777777" w:rsidR="007C3703" w:rsidRPr="00C95634" w:rsidRDefault="00D83909" w:rsidP="003805BA">
                  <w:pPr>
                    <w:pStyle w:val="ListParagraph"/>
                    <w:numPr>
                      <w:ilvl w:val="0"/>
                      <w:numId w:val="45"/>
                    </w:numPr>
                    <w:spacing w:line="240" w:lineRule="auto"/>
                    <w:rPr>
                      <w:b/>
                      <w:sz w:val="20"/>
                      <w:szCs w:val="20"/>
                      <w:lang w:eastAsia="ko-KR"/>
                    </w:rPr>
                  </w:pPr>
                  <w:r>
                    <w:rPr>
                      <w:sz w:val="20"/>
                      <w:szCs w:val="20"/>
                      <w:lang w:eastAsia="ko-KR"/>
                    </w:rPr>
                    <w:t>No.</w:t>
                  </w:r>
                  <w:r w:rsidR="007C3703" w:rsidRPr="00A80794">
                    <w:rPr>
                      <w:sz w:val="20"/>
                      <w:szCs w:val="20"/>
                      <w:lang w:eastAsia="ko-KR"/>
                    </w:rPr>
                    <w:t xml:space="preserve"> and % of SPO members’ children attending school</w:t>
                  </w:r>
                </w:p>
                <w:p w14:paraId="17B0B49A" w14:textId="77777777" w:rsidR="007C3703" w:rsidRPr="00C95634" w:rsidRDefault="00D83909" w:rsidP="003805BA">
                  <w:pPr>
                    <w:pStyle w:val="ListParagraph"/>
                    <w:numPr>
                      <w:ilvl w:val="0"/>
                      <w:numId w:val="45"/>
                    </w:numPr>
                    <w:spacing w:line="240" w:lineRule="auto"/>
                    <w:rPr>
                      <w:b/>
                      <w:sz w:val="20"/>
                      <w:szCs w:val="20"/>
                      <w:lang w:eastAsia="ko-KR"/>
                    </w:rPr>
                  </w:pPr>
                  <w:r>
                    <w:rPr>
                      <w:sz w:val="20"/>
                      <w:szCs w:val="20"/>
                      <w:lang w:eastAsia="ko-KR"/>
                    </w:rPr>
                    <w:t>No.</w:t>
                  </w:r>
                  <w:r w:rsidR="007C3703" w:rsidRPr="00A80794">
                    <w:rPr>
                      <w:sz w:val="20"/>
                      <w:szCs w:val="20"/>
                      <w:lang w:eastAsia="ko-KR"/>
                    </w:rPr>
                    <w:t xml:space="preserve"> and % of SPO farm operators’ children attending school</w:t>
                  </w:r>
                </w:p>
                <w:p w14:paraId="710D378F" w14:textId="77777777" w:rsidR="00D83909" w:rsidRPr="00C95634" w:rsidRDefault="00D83909" w:rsidP="003805BA">
                  <w:pPr>
                    <w:pStyle w:val="ListParagraph"/>
                    <w:numPr>
                      <w:ilvl w:val="0"/>
                      <w:numId w:val="45"/>
                    </w:numPr>
                    <w:spacing w:line="240" w:lineRule="auto"/>
                    <w:rPr>
                      <w:b/>
                      <w:sz w:val="20"/>
                      <w:szCs w:val="20"/>
                      <w:lang w:eastAsia="ko-KR"/>
                    </w:rPr>
                  </w:pPr>
                  <w:r>
                    <w:rPr>
                      <w:sz w:val="20"/>
                      <w:szCs w:val="20"/>
                      <w:lang w:eastAsia="ko-KR"/>
                    </w:rPr>
                    <w:t>No.</w:t>
                  </w:r>
                  <w:r w:rsidRPr="00A80794">
                    <w:rPr>
                      <w:sz w:val="20"/>
                      <w:szCs w:val="20"/>
                      <w:lang w:eastAsia="ko-KR"/>
                    </w:rPr>
                    <w:t xml:space="preserve"> and % of SPO workers’ children attending school</w:t>
                  </w:r>
                </w:p>
                <w:p w14:paraId="23194AF5" w14:textId="77777777" w:rsidR="0052140E" w:rsidRDefault="0052140E" w:rsidP="003805BA">
                  <w:pPr>
                    <w:spacing w:line="240" w:lineRule="auto"/>
                    <w:rPr>
                      <w:b/>
                      <w:sz w:val="20"/>
                      <w:szCs w:val="20"/>
                      <w:lang w:eastAsia="ko-KR"/>
                    </w:rPr>
                  </w:pPr>
                  <w:r w:rsidRPr="00C95634">
                    <w:rPr>
                      <w:b/>
                      <w:sz w:val="20"/>
                      <w:szCs w:val="20"/>
                      <w:lang w:eastAsia="ko-KR"/>
                    </w:rPr>
                    <w:t>Youth Vocational Training and Employment</w:t>
                  </w:r>
                </w:p>
                <w:p w14:paraId="1C5D62F6" w14:textId="77777777" w:rsidR="0052140E" w:rsidRPr="00C95634" w:rsidRDefault="0052140E" w:rsidP="003805BA">
                  <w:pPr>
                    <w:pStyle w:val="ListParagraph"/>
                    <w:numPr>
                      <w:ilvl w:val="0"/>
                      <w:numId w:val="46"/>
                    </w:numPr>
                    <w:spacing w:line="240" w:lineRule="auto"/>
                    <w:rPr>
                      <w:b/>
                      <w:sz w:val="20"/>
                      <w:szCs w:val="20"/>
                      <w:lang w:eastAsia="ko-KR"/>
                    </w:rPr>
                  </w:pPr>
                  <w:r w:rsidRPr="00A80794">
                    <w:rPr>
                      <w:sz w:val="20"/>
                      <w:szCs w:val="20"/>
                      <w:lang w:eastAsia="ko-KR"/>
                    </w:rPr>
                    <w:t>What type of activities did you undertake to promote decent youth employment during the past year?</w:t>
                  </w:r>
                </w:p>
                <w:p w14:paraId="45AA358F" w14:textId="77777777" w:rsidR="0052140E" w:rsidRPr="00C95634" w:rsidRDefault="0052140E" w:rsidP="003805BA">
                  <w:pPr>
                    <w:pStyle w:val="ListParagraph"/>
                    <w:numPr>
                      <w:ilvl w:val="0"/>
                      <w:numId w:val="46"/>
                    </w:numPr>
                    <w:spacing w:line="240" w:lineRule="auto"/>
                    <w:rPr>
                      <w:b/>
                      <w:sz w:val="20"/>
                      <w:szCs w:val="20"/>
                      <w:lang w:eastAsia="ko-KR"/>
                    </w:rPr>
                  </w:pPr>
                  <w:r>
                    <w:rPr>
                      <w:sz w:val="20"/>
                      <w:szCs w:val="20"/>
                      <w:lang w:eastAsia="ko-KR"/>
                    </w:rPr>
                    <w:t>No.</w:t>
                  </w:r>
                  <w:r w:rsidRPr="00A80794">
                    <w:rPr>
                      <w:sz w:val="20"/>
                      <w:szCs w:val="20"/>
                      <w:lang w:eastAsia="ko-KR"/>
                    </w:rPr>
                    <w:t xml:space="preserve"> and type of activities in Fairtrade Development Plans of SPOs dedicated to promoting decent youth employment</w:t>
                  </w:r>
                </w:p>
                <w:p w14:paraId="2DD57FA6" w14:textId="77777777" w:rsidR="0052140E" w:rsidRDefault="0052140E" w:rsidP="003805BA">
                  <w:pPr>
                    <w:spacing w:line="240" w:lineRule="auto"/>
                    <w:rPr>
                      <w:b/>
                      <w:sz w:val="20"/>
                      <w:szCs w:val="20"/>
                      <w:lang w:eastAsia="ko-KR"/>
                    </w:rPr>
                  </w:pPr>
                  <w:r w:rsidRPr="00C95634">
                    <w:rPr>
                      <w:b/>
                      <w:sz w:val="20"/>
                      <w:szCs w:val="20"/>
                      <w:lang w:eastAsia="ko-KR"/>
                    </w:rPr>
                    <w:t>Monitoring and Remediation</w:t>
                  </w:r>
                </w:p>
                <w:p w14:paraId="728ECED4" w14:textId="77777777" w:rsidR="0052140E" w:rsidRPr="00C95634" w:rsidRDefault="007755D6" w:rsidP="003805BA">
                  <w:pPr>
                    <w:pStyle w:val="ListParagraph"/>
                    <w:numPr>
                      <w:ilvl w:val="0"/>
                      <w:numId w:val="47"/>
                    </w:numPr>
                    <w:spacing w:line="240" w:lineRule="auto"/>
                    <w:rPr>
                      <w:b/>
                      <w:sz w:val="20"/>
                      <w:szCs w:val="20"/>
                      <w:lang w:eastAsia="ko-KR"/>
                    </w:rPr>
                  </w:pPr>
                  <w:r>
                    <w:rPr>
                      <w:sz w:val="20"/>
                      <w:szCs w:val="20"/>
                      <w:lang w:eastAsia="ko-KR"/>
                    </w:rPr>
                    <w:t>No.</w:t>
                  </w:r>
                  <w:r w:rsidRPr="00A80794">
                    <w:rPr>
                      <w:sz w:val="20"/>
                      <w:szCs w:val="20"/>
                      <w:lang w:eastAsia="ko-KR"/>
                    </w:rPr>
                    <w:t xml:space="preserve"> and % of households reached by awareness raising at household level</w:t>
                  </w:r>
                </w:p>
                <w:p w14:paraId="6BA19ED0" w14:textId="77777777" w:rsidR="007755D6" w:rsidRPr="00C95634" w:rsidRDefault="001774DA" w:rsidP="003805BA">
                  <w:pPr>
                    <w:pStyle w:val="ListParagraph"/>
                    <w:numPr>
                      <w:ilvl w:val="0"/>
                      <w:numId w:val="47"/>
                    </w:numPr>
                    <w:spacing w:line="240" w:lineRule="auto"/>
                    <w:rPr>
                      <w:b/>
                      <w:sz w:val="20"/>
                      <w:szCs w:val="20"/>
                      <w:lang w:eastAsia="ko-KR"/>
                    </w:rPr>
                  </w:pPr>
                  <w:r>
                    <w:rPr>
                      <w:sz w:val="20"/>
                      <w:szCs w:val="20"/>
                      <w:lang w:eastAsia="ko-KR"/>
                    </w:rPr>
                    <w:t>No.</w:t>
                  </w:r>
                  <w:r w:rsidRPr="00A80794">
                    <w:rPr>
                      <w:sz w:val="20"/>
                      <w:szCs w:val="20"/>
                      <w:lang w:eastAsia="ko-KR"/>
                    </w:rPr>
                    <w:t xml:space="preserve"> of households and </w:t>
                  </w:r>
                  <w:r>
                    <w:rPr>
                      <w:sz w:val="20"/>
                      <w:szCs w:val="20"/>
                      <w:lang w:eastAsia="ko-KR"/>
                    </w:rPr>
                    <w:t>No</w:t>
                  </w:r>
                  <w:r w:rsidR="00F671EF">
                    <w:rPr>
                      <w:sz w:val="20"/>
                      <w:szCs w:val="20"/>
                      <w:lang w:eastAsia="ko-KR"/>
                    </w:rPr>
                    <w:t xml:space="preserve">. </w:t>
                  </w:r>
                  <w:r>
                    <w:rPr>
                      <w:sz w:val="20"/>
                      <w:szCs w:val="20"/>
                      <w:lang w:eastAsia="ko-KR"/>
                    </w:rPr>
                    <w:t>of</w:t>
                  </w:r>
                  <w:r w:rsidRPr="00A80794">
                    <w:rPr>
                      <w:sz w:val="20"/>
                      <w:szCs w:val="20"/>
                      <w:lang w:eastAsia="ko-KR"/>
                    </w:rPr>
                    <w:t xml:space="preserve"> children monitored by CLMRS</w:t>
                  </w:r>
                </w:p>
                <w:p w14:paraId="32567EE2" w14:textId="77777777" w:rsidR="001774DA" w:rsidRPr="00C95634" w:rsidRDefault="001774DA" w:rsidP="003805BA">
                  <w:pPr>
                    <w:pStyle w:val="ListParagraph"/>
                    <w:numPr>
                      <w:ilvl w:val="0"/>
                      <w:numId w:val="47"/>
                    </w:numPr>
                    <w:spacing w:line="240" w:lineRule="auto"/>
                    <w:rPr>
                      <w:b/>
                      <w:sz w:val="20"/>
                      <w:szCs w:val="20"/>
                      <w:lang w:eastAsia="ko-KR"/>
                    </w:rPr>
                  </w:pPr>
                  <w:r>
                    <w:rPr>
                      <w:sz w:val="20"/>
                      <w:szCs w:val="20"/>
                      <w:lang w:eastAsia="ko-KR"/>
                    </w:rPr>
                    <w:t>No.</w:t>
                  </w:r>
                  <w:r w:rsidRPr="00A80794">
                    <w:rPr>
                      <w:sz w:val="20"/>
                      <w:szCs w:val="20"/>
                      <w:lang w:eastAsia="ko-KR"/>
                    </w:rPr>
                    <w:t xml:space="preserve"> and % of children identified in child labour</w:t>
                  </w:r>
                </w:p>
                <w:p w14:paraId="3B4E7E8A" w14:textId="77777777" w:rsidR="001774DA" w:rsidRPr="00C95634" w:rsidRDefault="001774DA" w:rsidP="003805BA">
                  <w:pPr>
                    <w:pStyle w:val="ListParagraph"/>
                    <w:numPr>
                      <w:ilvl w:val="0"/>
                      <w:numId w:val="47"/>
                    </w:numPr>
                    <w:spacing w:line="240" w:lineRule="auto"/>
                    <w:rPr>
                      <w:b/>
                      <w:sz w:val="20"/>
                      <w:szCs w:val="20"/>
                      <w:lang w:eastAsia="ko-KR"/>
                    </w:rPr>
                  </w:pPr>
                  <w:r>
                    <w:rPr>
                      <w:sz w:val="20"/>
                      <w:szCs w:val="20"/>
                      <w:lang w:eastAsia="ko-KR"/>
                    </w:rPr>
                    <w:t>No.</w:t>
                  </w:r>
                  <w:r w:rsidRPr="00A80794">
                    <w:rPr>
                      <w:sz w:val="20"/>
                      <w:szCs w:val="20"/>
                      <w:lang w:eastAsia="ko-KR"/>
                    </w:rPr>
                    <w:t xml:space="preserve"> and % of children identified in child labour who received support</w:t>
                  </w:r>
                </w:p>
                <w:p w14:paraId="4D595730" w14:textId="77777777" w:rsidR="001774DA" w:rsidRPr="00C95634" w:rsidRDefault="001774DA" w:rsidP="003805BA">
                  <w:pPr>
                    <w:pStyle w:val="ListParagraph"/>
                    <w:numPr>
                      <w:ilvl w:val="0"/>
                      <w:numId w:val="47"/>
                    </w:numPr>
                    <w:spacing w:line="240" w:lineRule="auto"/>
                    <w:rPr>
                      <w:b/>
                      <w:sz w:val="20"/>
                      <w:szCs w:val="20"/>
                      <w:lang w:eastAsia="ko-KR"/>
                    </w:rPr>
                  </w:pPr>
                  <w:r>
                    <w:rPr>
                      <w:sz w:val="20"/>
                      <w:szCs w:val="20"/>
                      <w:lang w:eastAsia="ko-KR"/>
                    </w:rPr>
                    <w:t>No.</w:t>
                  </w:r>
                  <w:r w:rsidRPr="00A80794">
                    <w:rPr>
                      <w:sz w:val="20"/>
                      <w:szCs w:val="20"/>
                      <w:lang w:eastAsia="ko-KR"/>
                    </w:rPr>
                    <w:t xml:space="preserve"> and % of children identified in child labour who received at least one follow-up visit</w:t>
                  </w:r>
                </w:p>
                <w:p w14:paraId="7772AB38" w14:textId="77777777" w:rsidR="001774DA" w:rsidRPr="00C95634" w:rsidRDefault="001774DA" w:rsidP="003805BA">
                  <w:pPr>
                    <w:pStyle w:val="ListParagraph"/>
                    <w:numPr>
                      <w:ilvl w:val="0"/>
                      <w:numId w:val="47"/>
                    </w:numPr>
                    <w:spacing w:line="240" w:lineRule="auto"/>
                    <w:rPr>
                      <w:b/>
                      <w:sz w:val="20"/>
                      <w:szCs w:val="20"/>
                      <w:lang w:eastAsia="ko-KR"/>
                    </w:rPr>
                  </w:pPr>
                  <w:r>
                    <w:rPr>
                      <w:sz w:val="20"/>
                      <w:szCs w:val="20"/>
                      <w:lang w:eastAsia="ko-KR"/>
                    </w:rPr>
                    <w:t>No.</w:t>
                  </w:r>
                  <w:r w:rsidRPr="00A80794">
                    <w:rPr>
                      <w:sz w:val="20"/>
                      <w:szCs w:val="20"/>
                      <w:lang w:eastAsia="ko-KR"/>
                    </w:rPr>
                    <w:t xml:space="preserve"> and % of children identified who reported not engaging in child labour at last follow-up visit</w:t>
                  </w:r>
                </w:p>
                <w:p w14:paraId="051F7AEF" w14:textId="77777777" w:rsidR="005346E3" w:rsidRDefault="005346E3" w:rsidP="003805BA">
                  <w:pPr>
                    <w:spacing w:line="240" w:lineRule="auto"/>
                    <w:rPr>
                      <w:b/>
                      <w:sz w:val="20"/>
                      <w:szCs w:val="20"/>
                      <w:lang w:eastAsia="ko-KR"/>
                    </w:rPr>
                  </w:pPr>
                  <w:r w:rsidRPr="00C95634">
                    <w:rPr>
                      <w:b/>
                      <w:sz w:val="20"/>
                      <w:szCs w:val="20"/>
                      <w:lang w:eastAsia="ko-KR"/>
                    </w:rPr>
                    <w:t>Supporting Producers with Monitoring &amp; Remediation Systems</w:t>
                  </w:r>
                </w:p>
                <w:p w14:paraId="23BBD268" w14:textId="77777777" w:rsidR="005346E3" w:rsidRPr="00A80794" w:rsidRDefault="005346E3" w:rsidP="003805BA">
                  <w:pPr>
                    <w:pStyle w:val="ListParagraph"/>
                    <w:numPr>
                      <w:ilvl w:val="0"/>
                      <w:numId w:val="47"/>
                    </w:numPr>
                    <w:spacing w:line="240" w:lineRule="auto"/>
                    <w:rPr>
                      <w:sz w:val="20"/>
                      <w:szCs w:val="20"/>
                      <w:lang w:eastAsia="ko-KR"/>
                    </w:rPr>
                  </w:pPr>
                  <w:r w:rsidRPr="00A80794">
                    <w:rPr>
                      <w:sz w:val="20"/>
                      <w:szCs w:val="20"/>
                      <w:lang w:eastAsia="ko-KR"/>
                    </w:rPr>
                    <w:t xml:space="preserve">What type of support have you received to implement monitoring and remediation systems during the past year? </w:t>
                  </w:r>
                </w:p>
                <w:p w14:paraId="7783A05E" w14:textId="77777777" w:rsidR="005346E3" w:rsidRPr="00C95634" w:rsidRDefault="005346E3" w:rsidP="003805BA">
                  <w:pPr>
                    <w:pStyle w:val="ListParagraph"/>
                    <w:numPr>
                      <w:ilvl w:val="0"/>
                      <w:numId w:val="48"/>
                    </w:numPr>
                    <w:spacing w:line="240" w:lineRule="auto"/>
                    <w:rPr>
                      <w:b/>
                      <w:sz w:val="20"/>
                      <w:szCs w:val="20"/>
                      <w:lang w:eastAsia="ko-KR"/>
                    </w:rPr>
                  </w:pPr>
                  <w:r w:rsidRPr="00A80794">
                    <w:rPr>
                      <w:sz w:val="20"/>
                      <w:szCs w:val="20"/>
                      <w:lang w:eastAsia="ko-KR"/>
                    </w:rPr>
                    <w:t>What is the estimated monetary value of the support you have received during the past year?</w:t>
                  </w:r>
                </w:p>
                <w:p w14:paraId="0FAC2605" w14:textId="77777777" w:rsidR="005346E3" w:rsidRDefault="005346E3" w:rsidP="003805BA">
                  <w:pPr>
                    <w:spacing w:line="240" w:lineRule="auto"/>
                    <w:rPr>
                      <w:b/>
                      <w:sz w:val="20"/>
                      <w:szCs w:val="20"/>
                      <w:lang w:eastAsia="ko-KR"/>
                    </w:rPr>
                  </w:pPr>
                  <w:r w:rsidRPr="00C95634">
                    <w:rPr>
                      <w:b/>
                      <w:sz w:val="20"/>
                      <w:szCs w:val="20"/>
                      <w:lang w:eastAsia="ko-KR"/>
                    </w:rPr>
                    <w:t>Grievance Mechanism</w:t>
                  </w:r>
                  <w:r w:rsidRPr="005346E3">
                    <w:rPr>
                      <w:b/>
                      <w:sz w:val="20"/>
                      <w:szCs w:val="20"/>
                      <w:lang w:eastAsia="ko-KR"/>
                    </w:rPr>
                    <w:t xml:space="preserve"> </w:t>
                  </w:r>
                </w:p>
                <w:p w14:paraId="5A3B48A2" w14:textId="77777777" w:rsidR="005346E3" w:rsidRPr="00C95634" w:rsidRDefault="005346E3" w:rsidP="003805BA">
                  <w:pPr>
                    <w:pStyle w:val="ListParagraph"/>
                    <w:numPr>
                      <w:ilvl w:val="0"/>
                      <w:numId w:val="48"/>
                    </w:numPr>
                    <w:spacing w:line="240" w:lineRule="auto"/>
                    <w:rPr>
                      <w:b/>
                      <w:sz w:val="20"/>
                      <w:szCs w:val="20"/>
                      <w:lang w:eastAsia="ko-KR"/>
                    </w:rPr>
                  </w:pPr>
                  <w:r>
                    <w:rPr>
                      <w:sz w:val="20"/>
                      <w:szCs w:val="20"/>
                      <w:lang w:eastAsia="ko-KR"/>
                    </w:rPr>
                    <w:t>No.</w:t>
                  </w:r>
                  <w:r w:rsidRPr="00A80794">
                    <w:rPr>
                      <w:sz w:val="20"/>
                      <w:szCs w:val="20"/>
                      <w:lang w:eastAsia="ko-KR"/>
                    </w:rPr>
                    <w:t xml:space="preserve"> and type of grievances reported</w:t>
                  </w:r>
                </w:p>
                <w:p w14:paraId="2F5E5F3F" w14:textId="77777777" w:rsidR="005346E3" w:rsidRPr="00C95634" w:rsidRDefault="005346E3" w:rsidP="003805BA">
                  <w:pPr>
                    <w:pStyle w:val="ListParagraph"/>
                    <w:numPr>
                      <w:ilvl w:val="0"/>
                      <w:numId w:val="48"/>
                    </w:numPr>
                    <w:spacing w:line="240" w:lineRule="auto"/>
                    <w:rPr>
                      <w:b/>
                      <w:sz w:val="20"/>
                      <w:szCs w:val="20"/>
                      <w:lang w:eastAsia="ko-KR"/>
                    </w:rPr>
                  </w:pPr>
                  <w:r>
                    <w:rPr>
                      <w:sz w:val="20"/>
                      <w:szCs w:val="20"/>
                      <w:lang w:eastAsia="ko-KR"/>
                    </w:rPr>
                    <w:t>No. an</w:t>
                  </w:r>
                  <w:r w:rsidRPr="00A80794">
                    <w:rPr>
                      <w:sz w:val="20"/>
                      <w:szCs w:val="20"/>
                      <w:lang w:eastAsia="ko-KR"/>
                    </w:rPr>
                    <w:t>d % of reported grievances responded to/followed up within ninety days</w:t>
                  </w:r>
                </w:p>
                <w:p w14:paraId="5278B90B" w14:textId="77777777" w:rsidR="005346E3" w:rsidRPr="00C95634" w:rsidRDefault="00925D53" w:rsidP="003805BA">
                  <w:pPr>
                    <w:pStyle w:val="ListParagraph"/>
                    <w:numPr>
                      <w:ilvl w:val="0"/>
                      <w:numId w:val="48"/>
                    </w:numPr>
                    <w:spacing w:line="240" w:lineRule="auto"/>
                    <w:rPr>
                      <w:b/>
                      <w:sz w:val="20"/>
                      <w:szCs w:val="20"/>
                      <w:lang w:eastAsia="ko-KR"/>
                    </w:rPr>
                  </w:pPr>
                  <w:r>
                    <w:rPr>
                      <w:sz w:val="20"/>
                      <w:szCs w:val="20"/>
                      <w:lang w:eastAsia="ko-KR"/>
                    </w:rPr>
                    <w:t>T</w:t>
                  </w:r>
                  <w:r w:rsidR="005346E3" w:rsidRPr="00A80794">
                    <w:rPr>
                      <w:sz w:val="20"/>
                      <w:szCs w:val="20"/>
                      <w:lang w:eastAsia="ko-KR"/>
                    </w:rPr>
                    <w:t>ype and gender of grievant: e.g. member, farm operator, worker, family member, community member, supplier, buyer, trade union, civil society organisation, other, etc.</w:t>
                  </w:r>
                </w:p>
              </w:tc>
            </w:tr>
          </w:tbl>
          <w:p w14:paraId="026C3C18" w14:textId="77777777" w:rsidR="00F37F95" w:rsidRPr="00B14CEB" w:rsidRDefault="00F37F95" w:rsidP="003805BA">
            <w:pPr>
              <w:keepNext/>
              <w:keepLines/>
              <w:tabs>
                <w:tab w:val="left" w:pos="2993"/>
              </w:tabs>
              <w:spacing w:before="120" w:after="120" w:line="240" w:lineRule="auto"/>
            </w:pPr>
            <w:r w:rsidRPr="003A6C99">
              <w:rPr>
                <w:b/>
              </w:rPr>
              <w:t>Rationale:</w:t>
            </w:r>
            <w:r>
              <w:rPr>
                <w:b/>
              </w:rPr>
              <w:t xml:space="preserve"> </w:t>
            </w:r>
            <w:r w:rsidRPr="00B14CEB">
              <w:t>The reporting indicators w</w:t>
            </w:r>
            <w:r>
              <w:t>ill</w:t>
            </w:r>
            <w:r w:rsidRPr="00B14CEB">
              <w:t xml:space="preserve"> be shared with Fairtrade International annually, in order to </w:t>
            </w:r>
            <w:r w:rsidR="005D02AC">
              <w:t xml:space="preserve">inform Fairtrade interventions and </w:t>
            </w:r>
            <w:r w:rsidRPr="00B14CEB">
              <w:t>enable aggregated and anonymized reporting to the public or to stakeholders upon request.</w:t>
            </w:r>
            <w:r>
              <w:t xml:space="preserve"> This will help to fulfil regulatory demands as well as demands by customers; this will also help to show the impact of the requirement at farmer level.</w:t>
            </w:r>
          </w:p>
          <w:p w14:paraId="0D4A1859" w14:textId="77777777" w:rsidR="00F37F95" w:rsidRPr="003A6C99" w:rsidRDefault="00F37F95" w:rsidP="003805BA">
            <w:pPr>
              <w:keepNext/>
              <w:keepLines/>
              <w:tabs>
                <w:tab w:val="left" w:pos="2993"/>
              </w:tabs>
              <w:spacing w:before="120" w:after="120" w:line="240" w:lineRule="auto"/>
            </w:pPr>
            <w:r w:rsidRPr="003A6C99">
              <w:rPr>
                <w:b/>
              </w:rPr>
              <w:t>Implications:</w:t>
            </w:r>
            <w:r>
              <w:rPr>
                <w:b/>
              </w:rPr>
              <w:t xml:space="preserve"> </w:t>
            </w:r>
            <w:r w:rsidRPr="00B14CEB">
              <w:t>This presents add</w:t>
            </w:r>
            <w:r w:rsidR="00CF55B0">
              <w:t>itional administrative burden for</w:t>
            </w:r>
            <w:r w:rsidRPr="00B14CEB">
              <w:t xml:space="preserve"> the SPO.</w:t>
            </w:r>
          </w:p>
          <w:p w14:paraId="6E94C794" w14:textId="77777777" w:rsidR="00F37F95" w:rsidRPr="00092018" w:rsidRDefault="003B15AE" w:rsidP="003805BA">
            <w:pPr>
              <w:spacing w:after="120" w:line="240" w:lineRule="auto"/>
              <w:jc w:val="left"/>
              <w:rPr>
                <w:b/>
                <w:color w:val="00B9E4" w:themeColor="background2"/>
              </w:rPr>
            </w:pPr>
            <w:r>
              <w:rPr>
                <w:b/>
                <w:color w:val="00B9E4" w:themeColor="background2"/>
              </w:rPr>
              <w:t xml:space="preserve">1.12.1 </w:t>
            </w:r>
            <w:r w:rsidR="00F37F95" w:rsidRPr="00092018">
              <w:rPr>
                <w:b/>
                <w:color w:val="00B9E4" w:themeColor="background2"/>
              </w:rPr>
              <w:t>Do you agree with this requirement?</w:t>
            </w:r>
          </w:p>
          <w:p w14:paraId="5CB960E8" w14:textId="77777777" w:rsidR="00F37F95" w:rsidRPr="009C512D" w:rsidRDefault="00F37F95"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4EC7816B" w14:textId="77777777" w:rsidR="00F37F95" w:rsidRPr="009C512D" w:rsidRDefault="00F37F95"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56BCB73E" w14:textId="77777777" w:rsidR="00F37F95" w:rsidRPr="009C512D" w:rsidRDefault="00F37F95"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20CEA968" w14:textId="77777777" w:rsidR="00F37F95" w:rsidRPr="009C512D" w:rsidRDefault="00F37F95"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3345B321" w14:textId="77777777" w:rsidR="00F37F95" w:rsidRPr="009C512D" w:rsidRDefault="00F37F95"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13F5C33F" w14:textId="77777777" w:rsidR="00F37F95" w:rsidRDefault="003B15AE" w:rsidP="003805BA">
            <w:pPr>
              <w:rPr>
                <w:color w:val="808080" w:themeColor="background1" w:themeShade="80"/>
              </w:rPr>
            </w:pPr>
            <w:r w:rsidRPr="003B15AE">
              <w:fldChar w:fldCharType="begin">
                <w:ffData>
                  <w:name w:val=""/>
                  <w:enabled/>
                  <w:calcOnExit w:val="0"/>
                  <w:textInput/>
                </w:ffData>
              </w:fldChar>
            </w:r>
            <w:r w:rsidRPr="003B15AE">
              <w:instrText xml:space="preserve"> FORMTEXT </w:instrText>
            </w:r>
            <w:r w:rsidRPr="003B15AE">
              <w:fldChar w:fldCharType="separate"/>
            </w:r>
            <w:r w:rsidRPr="003B15AE">
              <w:rPr>
                <w:noProof/>
              </w:rPr>
              <w:t> </w:t>
            </w:r>
            <w:r w:rsidRPr="003B15AE">
              <w:rPr>
                <w:noProof/>
              </w:rPr>
              <w:t> </w:t>
            </w:r>
            <w:r w:rsidRPr="003B15AE">
              <w:rPr>
                <w:noProof/>
              </w:rPr>
              <w:t> </w:t>
            </w:r>
            <w:r w:rsidRPr="003B15AE">
              <w:rPr>
                <w:noProof/>
              </w:rPr>
              <w:t> </w:t>
            </w:r>
            <w:r w:rsidRPr="003B15AE">
              <w:rPr>
                <w:noProof/>
              </w:rPr>
              <w:t> </w:t>
            </w:r>
            <w:r w:rsidRPr="003B15AE">
              <w:fldChar w:fldCharType="end"/>
            </w:r>
          </w:p>
          <w:p w14:paraId="564FFB96" w14:textId="66C164F2" w:rsidR="00F37F95" w:rsidRPr="00092018" w:rsidRDefault="003B15AE" w:rsidP="003805BA">
            <w:pPr>
              <w:spacing w:after="120" w:line="240" w:lineRule="auto"/>
              <w:jc w:val="left"/>
              <w:rPr>
                <w:b/>
                <w:color w:val="00B9E4" w:themeColor="background2"/>
              </w:rPr>
            </w:pPr>
            <w:r>
              <w:rPr>
                <w:b/>
                <w:color w:val="00B9E4" w:themeColor="background2"/>
              </w:rPr>
              <w:t xml:space="preserve">1.12.2 </w:t>
            </w:r>
            <w:r w:rsidR="00F37F95" w:rsidRPr="00092018">
              <w:rPr>
                <w:b/>
                <w:color w:val="00B9E4" w:themeColor="background2"/>
              </w:rPr>
              <w:t xml:space="preserve">How do you </w:t>
            </w:r>
            <w:r w:rsidR="007552FB">
              <w:rPr>
                <w:b/>
                <w:color w:val="00B9E4" w:themeColor="background2"/>
              </w:rPr>
              <w:t>rank</w:t>
            </w:r>
            <w:r w:rsidR="007552FB" w:rsidRPr="00092018">
              <w:rPr>
                <w:b/>
                <w:color w:val="00B9E4" w:themeColor="background2"/>
              </w:rPr>
              <w:t xml:space="preserve"> </w:t>
            </w:r>
            <w:r w:rsidR="00F37F95" w:rsidRPr="00092018">
              <w:rPr>
                <w:b/>
                <w:color w:val="00B9E4" w:themeColor="background2"/>
              </w:rPr>
              <w:t>the effort</w:t>
            </w:r>
            <w:r w:rsidR="007552FB">
              <w:rPr>
                <w:b/>
                <w:color w:val="00B9E4" w:themeColor="background2"/>
              </w:rPr>
              <w:t>s necessary</w:t>
            </w:r>
            <w:r w:rsidR="00F37F95" w:rsidRPr="00092018">
              <w:rPr>
                <w:b/>
                <w:color w:val="00B9E4" w:themeColor="background2"/>
              </w:rPr>
              <w:t xml:space="preserve"> to comply with this requirement on a scale from 1-5 (1 = lowest; 5 = highest effort)</w:t>
            </w:r>
            <w:r w:rsidR="00F37F95">
              <w:rPr>
                <w:b/>
                <w:color w:val="00B9E4" w:themeColor="background2"/>
              </w:rPr>
              <w:t>?</w:t>
            </w:r>
          </w:p>
          <w:p w14:paraId="55739011" w14:textId="77777777" w:rsidR="00F37F95" w:rsidRDefault="00F37F95"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4D6ACF91" w14:textId="77777777" w:rsidR="00F37F95" w:rsidRDefault="00F37F95"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15A9BD07" w14:textId="77777777" w:rsidR="00F37F95" w:rsidRDefault="00F37F95"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2BC576BB" w14:textId="77777777" w:rsidR="00F37F95" w:rsidRDefault="00F37F95"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5168BED2" w14:textId="77777777" w:rsidR="00F37F95" w:rsidRDefault="00F37F95"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3A6D64CB" w14:textId="244A8529" w:rsidR="00F37F95" w:rsidRDefault="003B15AE" w:rsidP="003805BA">
            <w:pPr>
              <w:spacing w:after="120" w:line="240" w:lineRule="auto"/>
              <w:jc w:val="left"/>
              <w:rPr>
                <w:b/>
                <w:color w:val="00B9E4" w:themeColor="background2"/>
              </w:rPr>
            </w:pPr>
            <w:r>
              <w:rPr>
                <w:b/>
                <w:color w:val="00B9E4" w:themeColor="background2"/>
              </w:rPr>
              <w:t xml:space="preserve">1.12.3 </w:t>
            </w:r>
            <w:r w:rsidR="00F37F95" w:rsidRPr="00092018">
              <w:rPr>
                <w:b/>
                <w:color w:val="00B9E4" w:themeColor="background2"/>
              </w:rPr>
              <w:t>If you selected 3-5, to be concrete, which major challenge/ difficulty do you expec</w:t>
            </w:r>
            <w:r w:rsidR="001D322F">
              <w:rPr>
                <w:b/>
                <w:color w:val="00B9E4" w:themeColor="background2"/>
              </w:rPr>
              <w:t>t</w:t>
            </w:r>
            <w:r w:rsidR="00F37F95" w:rsidRPr="00092018">
              <w:rPr>
                <w:b/>
                <w:color w:val="00B9E4" w:themeColor="background2"/>
              </w:rPr>
              <w:t>?</w:t>
            </w:r>
          </w:p>
          <w:p w14:paraId="11C085CF" w14:textId="77777777" w:rsidR="001C3BEF" w:rsidRPr="000C44D5" w:rsidRDefault="003B15AE" w:rsidP="003805BA">
            <w:pPr>
              <w:keepNext/>
              <w:keepLines/>
              <w:tabs>
                <w:tab w:val="left" w:pos="735"/>
              </w:tabs>
              <w:spacing w:before="120" w:after="120" w:line="240" w:lineRule="auto"/>
            </w:pPr>
            <w:r w:rsidRPr="003B15AE">
              <w:fldChar w:fldCharType="begin">
                <w:ffData>
                  <w:name w:val=""/>
                  <w:enabled/>
                  <w:calcOnExit w:val="0"/>
                  <w:textInput/>
                </w:ffData>
              </w:fldChar>
            </w:r>
            <w:r w:rsidRPr="003B15AE">
              <w:instrText xml:space="preserve"> FORMTEXT </w:instrText>
            </w:r>
            <w:r w:rsidRPr="003B15AE">
              <w:fldChar w:fldCharType="separate"/>
            </w:r>
            <w:r w:rsidRPr="003B15AE">
              <w:rPr>
                <w:noProof/>
              </w:rPr>
              <w:t> </w:t>
            </w:r>
            <w:r w:rsidRPr="003B15AE">
              <w:rPr>
                <w:noProof/>
              </w:rPr>
              <w:t> </w:t>
            </w:r>
            <w:r w:rsidRPr="003B15AE">
              <w:rPr>
                <w:noProof/>
              </w:rPr>
              <w:t> </w:t>
            </w:r>
            <w:r w:rsidRPr="003B15AE">
              <w:rPr>
                <w:noProof/>
              </w:rPr>
              <w:t> </w:t>
            </w:r>
            <w:r w:rsidRPr="003B15AE">
              <w:rPr>
                <w:noProof/>
              </w:rPr>
              <w:t> </w:t>
            </w:r>
            <w:r w:rsidRPr="003B15AE">
              <w:fldChar w:fldCharType="end"/>
            </w:r>
          </w:p>
          <w:p w14:paraId="21DA034F" w14:textId="77777777" w:rsidR="00031D30" w:rsidRDefault="001E669D" w:rsidP="003805BA">
            <w:pPr>
              <w:keepNext/>
              <w:keepLines/>
              <w:tabs>
                <w:tab w:val="left" w:pos="2993"/>
              </w:tabs>
              <w:spacing w:before="120" w:after="120" w:line="240" w:lineRule="auto"/>
              <w:rPr>
                <w:b/>
                <w:color w:val="000000" w:themeColor="text1"/>
              </w:rPr>
            </w:pPr>
            <w:r>
              <w:rPr>
                <w:b/>
                <w:color w:val="000000" w:themeColor="text1"/>
              </w:rPr>
              <w:t xml:space="preserve">1.13 </w:t>
            </w:r>
            <w:r w:rsidR="00031D30">
              <w:rPr>
                <w:b/>
                <w:color w:val="000000" w:themeColor="text1"/>
              </w:rPr>
              <w:t>Trader R</w:t>
            </w:r>
            <w:r w:rsidR="00031D30" w:rsidRPr="00B14CEB">
              <w:rPr>
                <w:b/>
                <w:color w:val="000000" w:themeColor="text1"/>
              </w:rPr>
              <w:t>eporting</w:t>
            </w:r>
          </w:p>
          <w:p w14:paraId="43BDAE83" w14:textId="59E3494A" w:rsidR="00031D30" w:rsidRPr="00B14CEB" w:rsidRDefault="00031D30" w:rsidP="003805BA">
            <w:pPr>
              <w:keepNext/>
              <w:keepLines/>
              <w:tabs>
                <w:tab w:val="left" w:pos="2993"/>
              </w:tabs>
              <w:spacing w:before="120" w:after="120" w:line="240" w:lineRule="auto"/>
              <w:rPr>
                <w:i/>
                <w:color w:val="000000" w:themeColor="text1"/>
              </w:rPr>
            </w:pPr>
            <w:r>
              <w:rPr>
                <w:i/>
                <w:color w:val="000000" w:themeColor="text1"/>
              </w:rPr>
              <w:t>This requirement is suggested for implementation</w:t>
            </w:r>
            <w:r w:rsidR="003804D5">
              <w:rPr>
                <w:i/>
                <w:color w:val="000000" w:themeColor="text1"/>
              </w:rPr>
              <w:t xml:space="preserve"> in all </w:t>
            </w:r>
            <w:r w:rsidR="00485808">
              <w:rPr>
                <w:i/>
                <w:color w:val="000000" w:themeColor="text1"/>
              </w:rPr>
              <w:t>region</w:t>
            </w:r>
            <w:r w:rsidR="003804D5">
              <w:rPr>
                <w:i/>
                <w:color w:val="000000" w:themeColor="text1"/>
              </w:rPr>
              <w:t>s except for Latin America and Caribbean</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
              <w:gridCol w:w="7456"/>
            </w:tblGrid>
            <w:tr w:rsidR="00031D30" w:rsidRPr="00DE254E" w14:paraId="543EF2BE" w14:textId="77777777" w:rsidTr="00CF55B0">
              <w:trPr>
                <w:trHeight w:val="436"/>
              </w:trPr>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DCB5FF" w14:textId="77777777" w:rsidR="00031D30" w:rsidRPr="00DE254E" w:rsidRDefault="00031D30" w:rsidP="003805BA">
                  <w:pPr>
                    <w:spacing w:line="240" w:lineRule="auto"/>
                    <w:jc w:val="left"/>
                    <w:rPr>
                      <w:sz w:val="20"/>
                      <w:szCs w:val="20"/>
                      <w:lang w:eastAsia="ko-KR"/>
                    </w:rPr>
                  </w:pPr>
                  <w:r w:rsidRPr="00DE254E">
                    <w:rPr>
                      <w:b/>
                      <w:sz w:val="20"/>
                      <w:szCs w:val="20"/>
                      <w:lang w:eastAsia="ko-KR"/>
                    </w:rPr>
                    <w:t>Applies to:</w:t>
                  </w:r>
                  <w:r>
                    <w:rPr>
                      <w:sz w:val="20"/>
                      <w:szCs w:val="20"/>
                      <w:lang w:eastAsia="ko-KR"/>
                    </w:rPr>
                    <w:t xml:space="preserve"> Traders</w:t>
                  </w:r>
                </w:p>
              </w:tc>
            </w:tr>
            <w:tr w:rsidR="00031D30" w:rsidRPr="00DE254E" w14:paraId="7487E1BC" w14:textId="77777777" w:rsidTr="002349B5">
              <w:trPr>
                <w:trHeight w:val="1010"/>
              </w:trPr>
              <w:tc>
                <w:tcPr>
                  <w:tcW w:w="1049" w:type="dxa"/>
                  <w:tcBorders>
                    <w:top w:val="single" w:sz="4" w:space="0" w:color="auto"/>
                    <w:left w:val="single" w:sz="4" w:space="0" w:color="auto"/>
                    <w:bottom w:val="single" w:sz="4" w:space="0" w:color="auto"/>
                    <w:right w:val="single" w:sz="4" w:space="0" w:color="auto"/>
                  </w:tcBorders>
                  <w:shd w:val="clear" w:color="auto" w:fill="BFBFBF"/>
                  <w:vAlign w:val="center"/>
                </w:tcPr>
                <w:p w14:paraId="0DF34D93" w14:textId="77777777" w:rsidR="00031D30" w:rsidRPr="002D705A" w:rsidRDefault="00031D30" w:rsidP="003805BA">
                  <w:pPr>
                    <w:spacing w:before="120" w:after="120" w:line="240" w:lineRule="auto"/>
                    <w:jc w:val="left"/>
                    <w:rPr>
                      <w:b/>
                      <w:sz w:val="20"/>
                      <w:szCs w:val="20"/>
                      <w:lang w:val="en-US" w:eastAsia="ko-KR"/>
                    </w:rPr>
                  </w:pPr>
                  <w:r>
                    <w:rPr>
                      <w:b/>
                      <w:sz w:val="20"/>
                      <w:szCs w:val="20"/>
                      <w:lang w:val="en-US" w:eastAsia="ko-KR"/>
                    </w:rPr>
                    <w:t>Core</w:t>
                  </w:r>
                </w:p>
              </w:tc>
              <w:tc>
                <w:tcPr>
                  <w:tcW w:w="7456" w:type="dxa"/>
                  <w:tcBorders>
                    <w:top w:val="single" w:sz="4" w:space="0" w:color="auto"/>
                    <w:left w:val="single" w:sz="4" w:space="0" w:color="auto"/>
                    <w:bottom w:val="single" w:sz="4" w:space="0" w:color="auto"/>
                    <w:right w:val="single" w:sz="4" w:space="0" w:color="auto"/>
                  </w:tcBorders>
                  <w:vAlign w:val="center"/>
                </w:tcPr>
                <w:p w14:paraId="49F3BF1E" w14:textId="77777777" w:rsidR="00031D30" w:rsidRDefault="00031D30" w:rsidP="003805BA">
                  <w:pPr>
                    <w:spacing w:line="240" w:lineRule="auto"/>
                    <w:jc w:val="left"/>
                    <w:rPr>
                      <w:sz w:val="20"/>
                      <w:szCs w:val="20"/>
                      <w:lang w:eastAsia="ko-KR"/>
                    </w:rPr>
                  </w:pPr>
                  <w:r w:rsidRPr="00B14CEB">
                    <w:rPr>
                      <w:sz w:val="20"/>
                      <w:szCs w:val="20"/>
                      <w:lang w:eastAsia="ko-KR"/>
                    </w:rPr>
                    <w:t xml:space="preserve">You report data to Fairtrade International every year. The data is presented using the </w:t>
                  </w:r>
                  <w:r>
                    <w:rPr>
                      <w:sz w:val="20"/>
                      <w:szCs w:val="20"/>
                      <w:lang w:eastAsia="ko-KR"/>
                    </w:rPr>
                    <w:t xml:space="preserve">available </w:t>
                  </w:r>
                  <w:r w:rsidRPr="00B14CEB">
                    <w:rPr>
                      <w:sz w:val="20"/>
                      <w:szCs w:val="20"/>
                      <w:lang w:eastAsia="ko-KR"/>
                    </w:rPr>
                    <w:t>template and include</w:t>
                  </w:r>
                  <w:r>
                    <w:rPr>
                      <w:sz w:val="20"/>
                      <w:szCs w:val="20"/>
                      <w:lang w:eastAsia="ko-KR"/>
                    </w:rPr>
                    <w:t xml:space="preserve">s - </w:t>
                  </w:r>
                </w:p>
                <w:p w14:paraId="26F7BD03" w14:textId="77777777" w:rsidR="00031D30" w:rsidRDefault="00031D30" w:rsidP="003805BA">
                  <w:pPr>
                    <w:spacing w:line="240" w:lineRule="auto"/>
                    <w:rPr>
                      <w:b/>
                      <w:sz w:val="20"/>
                      <w:szCs w:val="20"/>
                      <w:lang w:eastAsia="ko-KR"/>
                    </w:rPr>
                  </w:pPr>
                  <w:r w:rsidRPr="000C44D5">
                    <w:rPr>
                      <w:b/>
                      <w:sz w:val="20"/>
                      <w:szCs w:val="20"/>
                      <w:lang w:eastAsia="ko-KR"/>
                    </w:rPr>
                    <w:t>Supporting Producers with Monitoring &amp; Remediation Systems</w:t>
                  </w:r>
                </w:p>
                <w:p w14:paraId="091AF123" w14:textId="77777777" w:rsidR="00031D30" w:rsidRPr="00A80794" w:rsidRDefault="00031D30" w:rsidP="003805BA">
                  <w:pPr>
                    <w:pStyle w:val="ListParagraph"/>
                    <w:numPr>
                      <w:ilvl w:val="0"/>
                      <w:numId w:val="47"/>
                    </w:numPr>
                    <w:spacing w:line="240" w:lineRule="auto"/>
                    <w:rPr>
                      <w:sz w:val="20"/>
                      <w:szCs w:val="20"/>
                      <w:lang w:eastAsia="ko-KR"/>
                    </w:rPr>
                  </w:pPr>
                  <w:r w:rsidRPr="00A80794">
                    <w:rPr>
                      <w:sz w:val="20"/>
                      <w:szCs w:val="20"/>
                      <w:lang w:eastAsia="ko-KR"/>
                    </w:rPr>
                    <w:t xml:space="preserve">What type of support have you </w:t>
                  </w:r>
                  <w:r>
                    <w:rPr>
                      <w:sz w:val="20"/>
                      <w:szCs w:val="20"/>
                      <w:lang w:eastAsia="ko-KR"/>
                    </w:rPr>
                    <w:t>provided to SPOs</w:t>
                  </w:r>
                  <w:r w:rsidRPr="00A80794">
                    <w:rPr>
                      <w:sz w:val="20"/>
                      <w:szCs w:val="20"/>
                      <w:lang w:eastAsia="ko-KR"/>
                    </w:rPr>
                    <w:t xml:space="preserve"> to implement monitoring and remediation systems during the past year? </w:t>
                  </w:r>
                </w:p>
                <w:p w14:paraId="69A18568" w14:textId="77777777" w:rsidR="00031D30" w:rsidRPr="00C95634" w:rsidRDefault="00031D30" w:rsidP="003805BA">
                  <w:pPr>
                    <w:pStyle w:val="ListParagraph"/>
                    <w:numPr>
                      <w:ilvl w:val="0"/>
                      <w:numId w:val="48"/>
                    </w:numPr>
                    <w:spacing w:line="240" w:lineRule="auto"/>
                    <w:rPr>
                      <w:sz w:val="20"/>
                      <w:szCs w:val="20"/>
                      <w:lang w:eastAsia="ko-KR"/>
                    </w:rPr>
                  </w:pPr>
                  <w:r w:rsidRPr="00A80794">
                    <w:rPr>
                      <w:sz w:val="20"/>
                      <w:szCs w:val="20"/>
                      <w:lang w:eastAsia="ko-KR"/>
                    </w:rPr>
                    <w:t xml:space="preserve">What is the monetary value of the support you have </w:t>
                  </w:r>
                  <w:r>
                    <w:rPr>
                      <w:sz w:val="20"/>
                      <w:szCs w:val="20"/>
                      <w:lang w:eastAsia="ko-KR"/>
                    </w:rPr>
                    <w:t>provided</w:t>
                  </w:r>
                  <w:r w:rsidRPr="00A80794">
                    <w:rPr>
                      <w:sz w:val="20"/>
                      <w:szCs w:val="20"/>
                      <w:lang w:eastAsia="ko-KR"/>
                    </w:rPr>
                    <w:t xml:space="preserve"> during the past year</w:t>
                  </w:r>
                  <w:r w:rsidR="005D5D28">
                    <w:rPr>
                      <w:sz w:val="20"/>
                      <w:szCs w:val="20"/>
                      <w:lang w:eastAsia="ko-KR"/>
                    </w:rPr>
                    <w:t>?</w:t>
                  </w:r>
                </w:p>
              </w:tc>
            </w:tr>
          </w:tbl>
          <w:p w14:paraId="1BEBEC46" w14:textId="77777777" w:rsidR="00CF55B0" w:rsidRPr="00B14CEB" w:rsidRDefault="00CF55B0" w:rsidP="003805BA">
            <w:pPr>
              <w:keepNext/>
              <w:keepLines/>
              <w:tabs>
                <w:tab w:val="left" w:pos="2993"/>
              </w:tabs>
              <w:spacing w:before="120" w:after="120" w:line="240" w:lineRule="auto"/>
            </w:pPr>
            <w:r w:rsidRPr="003A6C99">
              <w:rPr>
                <w:b/>
              </w:rPr>
              <w:t>Rationale:</w:t>
            </w:r>
            <w:r>
              <w:rPr>
                <w:b/>
              </w:rPr>
              <w:t xml:space="preserve"> </w:t>
            </w:r>
            <w:r w:rsidRPr="00B14CEB">
              <w:t>The reporting indicators w</w:t>
            </w:r>
            <w:r>
              <w:t>ill</w:t>
            </w:r>
            <w:r w:rsidRPr="00B14CEB">
              <w:t xml:space="preserve"> be shared with Fairtrade International annually, in order to </w:t>
            </w:r>
            <w:r>
              <w:t>track Fairtrade</w:t>
            </w:r>
            <w:r w:rsidR="004052F1">
              <w:t>’s objective</w:t>
            </w:r>
            <w:r>
              <w:t xml:space="preserve"> of </w:t>
            </w:r>
            <w:r w:rsidR="004052F1">
              <w:t>promoting</w:t>
            </w:r>
            <w:r>
              <w:t xml:space="preserve"> cost sharing of Monitoring and Remediation systems across the supply chain</w:t>
            </w:r>
            <w:r w:rsidR="004052F1">
              <w:t>.</w:t>
            </w:r>
            <w:r w:rsidR="00767C67">
              <w:t xml:space="preserve"> This information will be kept confidential. </w:t>
            </w:r>
          </w:p>
          <w:p w14:paraId="44D40063" w14:textId="77777777" w:rsidR="00CF55B0" w:rsidRPr="003A6C99" w:rsidRDefault="00CF55B0" w:rsidP="003805BA">
            <w:pPr>
              <w:keepNext/>
              <w:keepLines/>
              <w:tabs>
                <w:tab w:val="left" w:pos="2993"/>
              </w:tabs>
              <w:spacing w:before="120" w:after="120" w:line="240" w:lineRule="auto"/>
            </w:pPr>
            <w:r w:rsidRPr="003A6C99">
              <w:rPr>
                <w:b/>
              </w:rPr>
              <w:t>Implications:</w:t>
            </w:r>
            <w:r>
              <w:rPr>
                <w:b/>
              </w:rPr>
              <w:t xml:space="preserve"> </w:t>
            </w:r>
            <w:r w:rsidRPr="00B14CEB">
              <w:t xml:space="preserve">This presents </w:t>
            </w:r>
            <w:r w:rsidR="004052F1">
              <w:t>minimal administrative burden for traders</w:t>
            </w:r>
            <w:r w:rsidRPr="00B14CEB">
              <w:t>.</w:t>
            </w:r>
          </w:p>
          <w:p w14:paraId="141FB055" w14:textId="77777777" w:rsidR="00CF55B0" w:rsidRPr="00092018" w:rsidRDefault="003B15AE" w:rsidP="003805BA">
            <w:pPr>
              <w:spacing w:after="120" w:line="240" w:lineRule="auto"/>
              <w:jc w:val="left"/>
              <w:rPr>
                <w:b/>
                <w:color w:val="00B9E4" w:themeColor="background2"/>
              </w:rPr>
            </w:pPr>
            <w:r>
              <w:rPr>
                <w:b/>
                <w:color w:val="00B9E4" w:themeColor="background2"/>
              </w:rPr>
              <w:t xml:space="preserve">1.13.1 </w:t>
            </w:r>
            <w:r w:rsidR="00CF55B0" w:rsidRPr="00092018">
              <w:rPr>
                <w:b/>
                <w:color w:val="00B9E4" w:themeColor="background2"/>
              </w:rPr>
              <w:t>Do you agree with this requirement?</w:t>
            </w:r>
          </w:p>
          <w:p w14:paraId="1EBC629B" w14:textId="77777777" w:rsidR="00CF55B0" w:rsidRPr="009C512D" w:rsidRDefault="00CF55B0"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3C1F90DA" w14:textId="77777777" w:rsidR="00CF55B0" w:rsidRPr="009C512D" w:rsidRDefault="00CF55B0"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2204CC0C" w14:textId="77777777" w:rsidR="00CF55B0" w:rsidRPr="009C512D" w:rsidRDefault="00CF55B0"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2D149B76" w14:textId="77777777" w:rsidR="00CF55B0" w:rsidRPr="009C512D" w:rsidRDefault="00CF55B0"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0A9CD310" w14:textId="77777777" w:rsidR="00CF55B0" w:rsidRPr="009C512D" w:rsidRDefault="00CF55B0"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3D59D472" w14:textId="77777777" w:rsidR="00CF55B0" w:rsidRDefault="003B15AE" w:rsidP="003805BA">
            <w:pPr>
              <w:rPr>
                <w:color w:val="808080" w:themeColor="background1" w:themeShade="80"/>
              </w:rPr>
            </w:pPr>
            <w:r w:rsidRPr="003B15AE">
              <w:fldChar w:fldCharType="begin">
                <w:ffData>
                  <w:name w:val=""/>
                  <w:enabled/>
                  <w:calcOnExit w:val="0"/>
                  <w:textInput/>
                </w:ffData>
              </w:fldChar>
            </w:r>
            <w:r w:rsidRPr="003B15AE">
              <w:instrText xml:space="preserve"> FORMTEXT </w:instrText>
            </w:r>
            <w:r w:rsidRPr="003B15AE">
              <w:fldChar w:fldCharType="separate"/>
            </w:r>
            <w:r w:rsidRPr="003B15AE">
              <w:rPr>
                <w:noProof/>
              </w:rPr>
              <w:t> </w:t>
            </w:r>
            <w:r w:rsidRPr="003B15AE">
              <w:rPr>
                <w:noProof/>
              </w:rPr>
              <w:t> </w:t>
            </w:r>
            <w:r w:rsidRPr="003B15AE">
              <w:rPr>
                <w:noProof/>
              </w:rPr>
              <w:t> </w:t>
            </w:r>
            <w:r w:rsidRPr="003B15AE">
              <w:rPr>
                <w:noProof/>
              </w:rPr>
              <w:t> </w:t>
            </w:r>
            <w:r w:rsidRPr="003B15AE">
              <w:rPr>
                <w:noProof/>
              </w:rPr>
              <w:t> </w:t>
            </w:r>
            <w:r w:rsidRPr="003B15AE">
              <w:fldChar w:fldCharType="end"/>
            </w:r>
          </w:p>
          <w:p w14:paraId="3A37E5C4" w14:textId="7F7F7C16" w:rsidR="00CF55B0" w:rsidRPr="00092018" w:rsidRDefault="003B15AE" w:rsidP="003805BA">
            <w:pPr>
              <w:spacing w:after="120" w:line="240" w:lineRule="auto"/>
              <w:jc w:val="left"/>
              <w:rPr>
                <w:b/>
                <w:color w:val="00B9E4" w:themeColor="background2"/>
              </w:rPr>
            </w:pPr>
            <w:r>
              <w:rPr>
                <w:b/>
                <w:color w:val="00B9E4" w:themeColor="background2"/>
              </w:rPr>
              <w:t xml:space="preserve">1.13.2 </w:t>
            </w:r>
            <w:r w:rsidR="00CF55B0" w:rsidRPr="00092018">
              <w:rPr>
                <w:b/>
                <w:color w:val="00B9E4" w:themeColor="background2"/>
              </w:rPr>
              <w:t xml:space="preserve">How do you </w:t>
            </w:r>
            <w:r w:rsidR="007552FB">
              <w:rPr>
                <w:b/>
                <w:color w:val="00B9E4" w:themeColor="background2"/>
              </w:rPr>
              <w:t>rank</w:t>
            </w:r>
            <w:r w:rsidR="007552FB" w:rsidRPr="00092018">
              <w:rPr>
                <w:b/>
                <w:color w:val="00B9E4" w:themeColor="background2"/>
              </w:rPr>
              <w:t xml:space="preserve"> </w:t>
            </w:r>
            <w:r w:rsidR="00CF55B0" w:rsidRPr="00092018">
              <w:rPr>
                <w:b/>
                <w:color w:val="00B9E4" w:themeColor="background2"/>
              </w:rPr>
              <w:t>the effort</w:t>
            </w:r>
            <w:r w:rsidR="007552FB">
              <w:rPr>
                <w:b/>
                <w:color w:val="00B9E4" w:themeColor="background2"/>
              </w:rPr>
              <w:t>s necessary</w:t>
            </w:r>
            <w:r w:rsidR="00CF55B0" w:rsidRPr="00092018">
              <w:rPr>
                <w:b/>
                <w:color w:val="00B9E4" w:themeColor="background2"/>
              </w:rPr>
              <w:t xml:space="preserve"> to comply with this requirement on a scale from 1-5 (1 = lowest; 5 = highest effort)</w:t>
            </w:r>
            <w:r w:rsidR="00CF55B0">
              <w:rPr>
                <w:b/>
                <w:color w:val="00B9E4" w:themeColor="background2"/>
              </w:rPr>
              <w:t>?</w:t>
            </w:r>
          </w:p>
          <w:p w14:paraId="0D766D91" w14:textId="77777777" w:rsidR="00CF55B0" w:rsidRDefault="00CF55B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13561398" w14:textId="77777777" w:rsidR="00CF55B0" w:rsidRDefault="00CF55B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683A5F5F" w14:textId="77777777" w:rsidR="00CF55B0" w:rsidRDefault="00CF55B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22699F59" w14:textId="77777777" w:rsidR="00CF55B0" w:rsidRDefault="00CF55B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4912D905" w14:textId="77777777" w:rsidR="00CF55B0" w:rsidRDefault="00CF55B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731C7DCA" w14:textId="58C860E3" w:rsidR="00CF55B0" w:rsidRDefault="003B15AE" w:rsidP="003805BA">
            <w:pPr>
              <w:spacing w:after="120" w:line="240" w:lineRule="auto"/>
              <w:jc w:val="left"/>
              <w:rPr>
                <w:b/>
                <w:color w:val="00B9E4" w:themeColor="background2"/>
              </w:rPr>
            </w:pPr>
            <w:r>
              <w:rPr>
                <w:b/>
                <w:color w:val="00B9E4" w:themeColor="background2"/>
              </w:rPr>
              <w:t xml:space="preserve">1.13.3 </w:t>
            </w:r>
            <w:r w:rsidR="00CF55B0" w:rsidRPr="00092018">
              <w:rPr>
                <w:b/>
                <w:color w:val="00B9E4" w:themeColor="background2"/>
              </w:rPr>
              <w:t>If you selected 3-5, to be concrete, which major challenge/ difficulty do you expect?</w:t>
            </w:r>
          </w:p>
          <w:p w14:paraId="27129A95" w14:textId="77777777" w:rsidR="009D50C6" w:rsidRDefault="003B15AE" w:rsidP="003805BA">
            <w:pPr>
              <w:keepNext/>
              <w:keepLines/>
              <w:tabs>
                <w:tab w:val="left" w:pos="735"/>
              </w:tabs>
              <w:spacing w:before="120" w:after="120" w:line="240" w:lineRule="auto"/>
              <w:rPr>
                <w:color w:val="808080" w:themeColor="background1" w:themeShade="80"/>
              </w:rPr>
            </w:pPr>
            <w:r w:rsidRPr="003B15AE">
              <w:fldChar w:fldCharType="begin">
                <w:ffData>
                  <w:name w:val=""/>
                  <w:enabled/>
                  <w:calcOnExit w:val="0"/>
                  <w:textInput/>
                </w:ffData>
              </w:fldChar>
            </w:r>
            <w:r w:rsidRPr="003B15AE">
              <w:instrText xml:space="preserve"> FORMTEXT </w:instrText>
            </w:r>
            <w:r w:rsidRPr="003B15AE">
              <w:fldChar w:fldCharType="separate"/>
            </w:r>
            <w:r w:rsidRPr="003B15AE">
              <w:rPr>
                <w:noProof/>
              </w:rPr>
              <w:t> </w:t>
            </w:r>
            <w:r w:rsidRPr="003B15AE">
              <w:rPr>
                <w:noProof/>
              </w:rPr>
              <w:t> </w:t>
            </w:r>
            <w:r w:rsidRPr="003B15AE">
              <w:rPr>
                <w:noProof/>
              </w:rPr>
              <w:t> </w:t>
            </w:r>
            <w:r w:rsidRPr="003B15AE">
              <w:rPr>
                <w:noProof/>
              </w:rPr>
              <w:t> </w:t>
            </w:r>
            <w:r w:rsidRPr="003B15AE">
              <w:rPr>
                <w:noProof/>
              </w:rPr>
              <w:t> </w:t>
            </w:r>
            <w:r w:rsidRPr="003B15AE">
              <w:fldChar w:fldCharType="end"/>
            </w:r>
          </w:p>
          <w:p w14:paraId="0FC104B3" w14:textId="77777777" w:rsidR="004052F1" w:rsidRDefault="003B15AE" w:rsidP="003805BA">
            <w:pPr>
              <w:spacing w:after="120" w:line="240" w:lineRule="auto"/>
              <w:jc w:val="left"/>
              <w:rPr>
                <w:b/>
                <w:color w:val="00B9E4" w:themeColor="background2"/>
              </w:rPr>
            </w:pPr>
            <w:r>
              <w:rPr>
                <w:b/>
                <w:color w:val="00B9E4" w:themeColor="background2"/>
              </w:rPr>
              <w:t xml:space="preserve">1.13.4 </w:t>
            </w:r>
            <w:r w:rsidR="004052F1">
              <w:rPr>
                <w:b/>
                <w:color w:val="00B9E4" w:themeColor="background2"/>
              </w:rPr>
              <w:t>Should this requirement apply to all Fairtrade certified traders, licensees and retailers along the supply chain or only to those organizations with a specific function?</w:t>
            </w:r>
          </w:p>
          <w:p w14:paraId="7ADDEDD6" w14:textId="77777777" w:rsidR="004052F1" w:rsidRPr="000C44D5" w:rsidRDefault="004052F1"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0C44D5">
              <w:t xml:space="preserve">All </w:t>
            </w:r>
          </w:p>
          <w:p w14:paraId="2EFA2E64" w14:textId="77777777" w:rsidR="004052F1" w:rsidRPr="000C44D5" w:rsidRDefault="004052F1"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Exporters </w:t>
            </w:r>
          </w:p>
          <w:p w14:paraId="4ED291B6" w14:textId="77777777" w:rsidR="004052F1" w:rsidRPr="000C44D5" w:rsidRDefault="004052F1"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Importers </w:t>
            </w:r>
          </w:p>
          <w:p w14:paraId="7F2CD5B8" w14:textId="77777777" w:rsidR="004052F1" w:rsidRPr="000C44D5" w:rsidRDefault="004052F1"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Processors </w:t>
            </w:r>
          </w:p>
          <w:p w14:paraId="760FF58B" w14:textId="77777777" w:rsidR="004052F1" w:rsidRPr="000C44D5" w:rsidRDefault="004052F1"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Manufacturers</w:t>
            </w:r>
          </w:p>
          <w:p w14:paraId="5D4BBF85" w14:textId="77777777" w:rsidR="004052F1" w:rsidRPr="000C44D5" w:rsidRDefault="004052F1"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Licensees</w:t>
            </w:r>
          </w:p>
          <w:p w14:paraId="3DFF2C0E" w14:textId="77777777" w:rsidR="004052F1" w:rsidRPr="000C44D5" w:rsidRDefault="004052F1"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Retailers</w:t>
            </w:r>
          </w:p>
          <w:p w14:paraId="0149EDA8" w14:textId="77777777" w:rsidR="004052F1" w:rsidRPr="000C44D5" w:rsidRDefault="004052F1"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 I don’t know</w:t>
            </w:r>
          </w:p>
          <w:p w14:paraId="0C2EEDF9" w14:textId="77777777" w:rsidR="00ED018A" w:rsidRPr="00B11990" w:rsidRDefault="003B15AE" w:rsidP="003805BA">
            <w:pPr>
              <w:keepNext/>
              <w:keepLines/>
              <w:tabs>
                <w:tab w:val="left" w:pos="735"/>
              </w:tabs>
              <w:spacing w:before="120" w:after="120" w:line="240" w:lineRule="auto"/>
              <w:rPr>
                <w:b/>
                <w:color w:val="00B9E4" w:themeColor="background2"/>
              </w:rPr>
            </w:pPr>
            <w:r>
              <w:rPr>
                <w:b/>
                <w:color w:val="00B9E4" w:themeColor="background2"/>
              </w:rPr>
              <w:t xml:space="preserve">1.13.5 </w:t>
            </w:r>
            <w:r w:rsidR="00ED018A">
              <w:rPr>
                <w:b/>
                <w:color w:val="00B9E4" w:themeColor="background2"/>
              </w:rPr>
              <w:t>Do you have</w:t>
            </w:r>
            <w:r w:rsidR="000D2F7D">
              <w:rPr>
                <w:b/>
                <w:color w:val="00B9E4" w:themeColor="background2"/>
              </w:rPr>
              <w:t xml:space="preserve"> other general feedback on Human Rights Due Diligence</w:t>
            </w:r>
            <w:r w:rsidR="00ED018A">
              <w:rPr>
                <w:b/>
                <w:color w:val="00B9E4" w:themeColor="background2"/>
              </w:rPr>
              <w:t xml:space="preserve"> that you would like to share?</w:t>
            </w:r>
          </w:p>
          <w:p w14:paraId="7F6C15D0" w14:textId="77777777" w:rsidR="00225B03" w:rsidRPr="007E0F58" w:rsidRDefault="003B15AE" w:rsidP="003805BA">
            <w:pPr>
              <w:keepNext/>
              <w:keepLines/>
              <w:tabs>
                <w:tab w:val="left" w:pos="2993"/>
              </w:tabs>
              <w:spacing w:before="120" w:after="120" w:line="240" w:lineRule="auto"/>
              <w:rPr>
                <w:b/>
                <w:bCs/>
              </w:rPr>
            </w:pPr>
            <w:r w:rsidRPr="003B15AE">
              <w:fldChar w:fldCharType="begin">
                <w:ffData>
                  <w:name w:val=""/>
                  <w:enabled/>
                  <w:calcOnExit w:val="0"/>
                  <w:textInput/>
                </w:ffData>
              </w:fldChar>
            </w:r>
            <w:r w:rsidRPr="003B15AE">
              <w:instrText xml:space="preserve"> FORMTEXT </w:instrText>
            </w:r>
            <w:r w:rsidRPr="003B15AE">
              <w:fldChar w:fldCharType="separate"/>
            </w:r>
            <w:r w:rsidRPr="003B15AE">
              <w:rPr>
                <w:noProof/>
              </w:rPr>
              <w:t> </w:t>
            </w:r>
            <w:r w:rsidRPr="003B15AE">
              <w:rPr>
                <w:noProof/>
              </w:rPr>
              <w:t> </w:t>
            </w:r>
            <w:r w:rsidRPr="003B15AE">
              <w:rPr>
                <w:noProof/>
              </w:rPr>
              <w:t> </w:t>
            </w:r>
            <w:r w:rsidRPr="003B15AE">
              <w:rPr>
                <w:noProof/>
              </w:rPr>
              <w:t> </w:t>
            </w:r>
            <w:r w:rsidRPr="003B15AE">
              <w:rPr>
                <w:noProof/>
              </w:rPr>
              <w:t> </w:t>
            </w:r>
            <w:r w:rsidRPr="003B15AE">
              <w:fldChar w:fldCharType="end"/>
            </w:r>
          </w:p>
        </w:tc>
      </w:tr>
    </w:tbl>
    <w:p w14:paraId="09FCA82D" w14:textId="77777777" w:rsidR="00BC56E7" w:rsidRPr="00E17587" w:rsidRDefault="00BC56E7" w:rsidP="003805BA">
      <w:pPr>
        <w:pStyle w:val="Heading1"/>
        <w:numPr>
          <w:ilvl w:val="0"/>
          <w:numId w:val="3"/>
        </w:numPr>
        <w:spacing w:line="240" w:lineRule="auto"/>
      </w:pPr>
      <w:r w:rsidRPr="00E17587">
        <w:t xml:space="preserve"> </w:t>
      </w:r>
      <w:bookmarkStart w:id="6" w:name="_Toc77955701"/>
      <w:r w:rsidR="004A4C9D">
        <w:t>Identify and further address deforestation risk</w:t>
      </w:r>
      <w:bookmarkEnd w:id="6"/>
    </w:p>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019"/>
      </w:tblGrid>
      <w:tr w:rsidR="00BC56E7" w:rsidRPr="00655232" w14:paraId="323383AB" w14:textId="77777777" w:rsidTr="0031467E">
        <w:tc>
          <w:tcPr>
            <w:tcW w:w="9019" w:type="dxa"/>
          </w:tcPr>
          <w:p w14:paraId="3CCC8F1B" w14:textId="77777777" w:rsidR="00BC56E7" w:rsidRDefault="004A4C9D" w:rsidP="002349B5">
            <w:pPr>
              <w:spacing w:before="240" w:after="200" w:line="240" w:lineRule="auto"/>
              <w:rPr>
                <w:rFonts w:cs="Arial"/>
                <w:szCs w:val="20"/>
                <w:lang w:eastAsia="de-DE"/>
              </w:rPr>
            </w:pPr>
            <w:r w:rsidRPr="004A4C9D">
              <w:rPr>
                <w:rFonts w:cs="Arial"/>
                <w:szCs w:val="20"/>
                <w:lang w:eastAsia="de-DE"/>
              </w:rPr>
              <w:t>Current Fairtrade requirements forbid deforestation and the destruction of vegetation in carbon storage ecosystems or protected areas. Producer organizations must also have a procedure in place to ensure that members do not cause deforestation or degradation of vegetation. Mapping of protected areas in the region and cross-checking this information with a member’s farm location to identify areas at risk is also recommended, and the use of geo-mapping and polygon maps (including boundaries of the farms) is suggested. However, the use of geo-data is not currently mandatory for producer organizations</w:t>
            </w:r>
            <w:r w:rsidR="00A8697B">
              <w:rPr>
                <w:rFonts w:cs="Arial"/>
                <w:szCs w:val="20"/>
                <w:lang w:eastAsia="de-DE"/>
              </w:rPr>
              <w:t xml:space="preserve"> in Ghana and Côte d’Ivoire</w:t>
            </w:r>
            <w:r w:rsidRPr="004A4C9D">
              <w:rPr>
                <w:rFonts w:cs="Arial"/>
                <w:szCs w:val="20"/>
                <w:lang w:eastAsia="de-DE"/>
              </w:rPr>
              <w:t>. Fairtrade is therefore exploring if Fairtrade requirements can be strengthened in the cocoa standard to further reduce the risk of deforestation and vegetation degradation whilst also considering the important link to Internal Management Systems (IMS) requirements.</w:t>
            </w:r>
          </w:p>
          <w:p w14:paraId="0E9AC099" w14:textId="77777777" w:rsidR="00990DA6" w:rsidRDefault="00990DA6" w:rsidP="002349B5">
            <w:pPr>
              <w:spacing w:before="240" w:after="200" w:line="240" w:lineRule="auto"/>
              <w:rPr>
                <w:rFonts w:eastAsia="SimSun" w:cs="Arial"/>
                <w:szCs w:val="22"/>
                <w:lang w:val="en-US" w:eastAsia="zh-CN"/>
              </w:rPr>
            </w:pPr>
            <w:r>
              <w:rPr>
                <w:rFonts w:eastAsia="SimSun" w:cs="Arial"/>
                <w:szCs w:val="22"/>
                <w:lang w:val="en-US" w:eastAsia="zh-CN"/>
              </w:rPr>
              <w:t>During the research phase of this project, the interviews with key stakeholders showed s</w:t>
            </w:r>
            <w:r w:rsidRPr="00990DA6">
              <w:rPr>
                <w:rFonts w:eastAsia="SimSun" w:cs="Arial"/>
                <w:szCs w:val="22"/>
                <w:lang w:val="en-US" w:eastAsia="zh-CN"/>
              </w:rPr>
              <w:t>trong support for the use of geo data and cut off dates</w:t>
            </w:r>
            <w:r>
              <w:rPr>
                <w:rFonts w:eastAsia="SimSun" w:cs="Arial"/>
                <w:szCs w:val="22"/>
                <w:lang w:val="en-US" w:eastAsia="zh-CN"/>
              </w:rPr>
              <w:t xml:space="preserve"> and there were no </w:t>
            </w:r>
            <w:r w:rsidRPr="00990DA6">
              <w:rPr>
                <w:rFonts w:eastAsia="SimSun" w:cs="Arial"/>
                <w:szCs w:val="22"/>
                <w:lang w:val="en-US" w:eastAsia="zh-CN"/>
              </w:rPr>
              <w:t>concerns re</w:t>
            </w:r>
            <w:r>
              <w:rPr>
                <w:rFonts w:eastAsia="SimSun" w:cs="Arial"/>
                <w:szCs w:val="22"/>
                <w:lang w:val="en-US" w:eastAsia="zh-CN"/>
              </w:rPr>
              <w:t xml:space="preserve">garding the collection of and access to geo location points. In the future, Fairtrade </w:t>
            </w:r>
            <w:r w:rsidR="00B32858">
              <w:rPr>
                <w:rFonts w:eastAsia="SimSun" w:cs="Arial"/>
                <w:szCs w:val="22"/>
                <w:lang w:val="en-US" w:eastAsia="zh-CN"/>
              </w:rPr>
              <w:t xml:space="preserve">certified cocoa SPOs will need to respond </w:t>
            </w:r>
            <w:r w:rsidR="00B32858" w:rsidRPr="002775FD">
              <w:rPr>
                <w:rFonts w:eastAsia="SimSun" w:cs="Arial"/>
                <w:szCs w:val="22"/>
                <w:lang w:val="en-US" w:eastAsia="zh-CN"/>
              </w:rPr>
              <w:t>to the assurance needs in different consuming countries and regions</w:t>
            </w:r>
            <w:r w:rsidR="00EC3251">
              <w:rPr>
                <w:rFonts w:eastAsia="SimSun" w:cs="Arial"/>
                <w:szCs w:val="22"/>
                <w:lang w:val="en-US" w:eastAsia="zh-CN"/>
              </w:rPr>
              <w:t>. In the EU this relates to</w:t>
            </w:r>
            <w:r w:rsidR="00B32858" w:rsidRPr="002775FD">
              <w:rPr>
                <w:rFonts w:eastAsia="SimSun" w:cs="Arial"/>
                <w:szCs w:val="22"/>
                <w:lang w:val="en-US" w:eastAsia="zh-CN"/>
              </w:rPr>
              <w:t xml:space="preserve"> deforestation-free supply chains</w:t>
            </w:r>
            <w:r w:rsidR="00EC3251">
              <w:rPr>
                <w:rFonts w:eastAsia="SimSun" w:cs="Arial"/>
                <w:szCs w:val="22"/>
                <w:lang w:val="en-US" w:eastAsia="zh-CN"/>
              </w:rPr>
              <w:t>, with cocoa already named as a forest risk commodity</w:t>
            </w:r>
            <w:r w:rsidR="002A2677">
              <w:rPr>
                <w:rFonts w:eastAsia="SimSun" w:cs="Arial"/>
                <w:szCs w:val="22"/>
                <w:lang w:val="en-US" w:eastAsia="zh-CN"/>
              </w:rPr>
              <w:t>. I</w:t>
            </w:r>
            <w:r w:rsidR="00EC3251">
              <w:rPr>
                <w:rFonts w:eastAsia="SimSun" w:cs="Arial"/>
                <w:szCs w:val="22"/>
                <w:lang w:val="en-US" w:eastAsia="zh-CN"/>
              </w:rPr>
              <w:t>n Ghana a</w:t>
            </w:r>
            <w:r w:rsidR="002A2677">
              <w:rPr>
                <w:rFonts w:eastAsia="SimSun" w:cs="Arial"/>
                <w:szCs w:val="22"/>
                <w:lang w:val="en-US" w:eastAsia="zh-CN"/>
              </w:rPr>
              <w:t>nd</w:t>
            </w:r>
            <w:r w:rsidR="00EC3251">
              <w:rPr>
                <w:rFonts w:eastAsia="SimSun" w:cs="Arial"/>
                <w:szCs w:val="22"/>
                <w:lang w:val="en-US" w:eastAsia="zh-CN"/>
              </w:rPr>
              <w:t xml:space="preserve"> Côte d’Ivoire </w:t>
            </w:r>
            <w:r w:rsidR="00B32858">
              <w:rPr>
                <w:rFonts w:eastAsia="SimSun" w:cs="Arial"/>
                <w:szCs w:val="22"/>
                <w:lang w:val="en-US" w:eastAsia="zh-CN"/>
              </w:rPr>
              <w:t xml:space="preserve">cocoa SPOs will have to </w:t>
            </w:r>
            <w:r w:rsidR="00B32858" w:rsidRPr="00990DA6">
              <w:rPr>
                <w:rFonts w:eastAsia="SimSun" w:cs="Arial"/>
                <w:szCs w:val="22"/>
                <w:lang w:val="en-US" w:eastAsia="zh-CN"/>
              </w:rPr>
              <w:t>comply with ARS regarding geo</w:t>
            </w:r>
            <w:r w:rsidR="00B32858">
              <w:rPr>
                <w:rFonts w:eastAsia="SimSun" w:cs="Arial"/>
                <w:szCs w:val="22"/>
                <w:lang w:val="en-US" w:eastAsia="zh-CN"/>
              </w:rPr>
              <w:t>location data in particular</w:t>
            </w:r>
            <w:r>
              <w:rPr>
                <w:rFonts w:eastAsia="SimSun" w:cs="Arial"/>
                <w:szCs w:val="22"/>
                <w:lang w:val="en-US" w:eastAsia="zh-CN"/>
              </w:rPr>
              <w:t>.</w:t>
            </w:r>
          </w:p>
          <w:p w14:paraId="61DB737D" w14:textId="77777777" w:rsidR="00260828" w:rsidRDefault="00260828" w:rsidP="002349B5">
            <w:pPr>
              <w:spacing w:before="240" w:after="200" w:line="240" w:lineRule="auto"/>
              <w:rPr>
                <w:rFonts w:eastAsia="SimSun" w:cs="Arial"/>
                <w:szCs w:val="22"/>
                <w:lang w:val="en-US" w:eastAsia="zh-CN"/>
              </w:rPr>
            </w:pPr>
            <w:r>
              <w:rPr>
                <w:rFonts w:eastAsia="SimSun" w:cs="Arial"/>
                <w:szCs w:val="22"/>
                <w:lang w:val="en-US" w:eastAsia="zh-CN"/>
              </w:rPr>
              <w:t>This topic cannot be dealt with i</w:t>
            </w:r>
            <w:r w:rsidR="004770EE">
              <w:rPr>
                <w:rFonts w:eastAsia="SimSun" w:cs="Arial"/>
                <w:szCs w:val="22"/>
                <w:lang w:val="en-US" w:eastAsia="zh-CN"/>
              </w:rPr>
              <w:t>n isolation. In the second phase</w:t>
            </w:r>
            <w:r>
              <w:rPr>
                <w:rFonts w:eastAsia="SimSun" w:cs="Arial"/>
                <w:szCs w:val="22"/>
                <w:lang w:val="en-US" w:eastAsia="zh-CN"/>
              </w:rPr>
              <w:t xml:space="preserve"> of consultation for the cocoa standard review, more topics will be discussed </w:t>
            </w:r>
            <w:r w:rsidR="00F8081B">
              <w:rPr>
                <w:rFonts w:eastAsia="SimSun" w:cs="Arial"/>
                <w:szCs w:val="22"/>
                <w:lang w:val="en-US" w:eastAsia="zh-CN"/>
              </w:rPr>
              <w:t>which relate to deforestation, namely</w:t>
            </w:r>
            <w:r>
              <w:rPr>
                <w:rFonts w:eastAsia="SimSun" w:cs="Arial"/>
                <w:szCs w:val="22"/>
                <w:lang w:val="en-US" w:eastAsia="zh-CN"/>
              </w:rPr>
              <w:t xml:space="preserve"> climate change mitigation and promotion of biodiversity as well as agronomic requirements.</w:t>
            </w:r>
            <w:r w:rsidR="00C07443">
              <w:rPr>
                <w:rFonts w:eastAsia="SimSun" w:cs="Arial"/>
                <w:szCs w:val="22"/>
                <w:lang w:val="en-US" w:eastAsia="zh-CN"/>
              </w:rPr>
              <w:t xml:space="preserve"> Also, the topic is linked with traceability (chapter 3) and IMS, to be consulted later.</w:t>
            </w:r>
          </w:p>
          <w:p w14:paraId="3AEA6E4F" w14:textId="77777777" w:rsidR="00BC56E7" w:rsidRDefault="00BC56E7">
            <w:pPr>
              <w:spacing w:line="240" w:lineRule="auto"/>
              <w:rPr>
                <w:b/>
              </w:rPr>
            </w:pPr>
            <w:r w:rsidRPr="00144EF7">
              <w:rPr>
                <w:b/>
              </w:rPr>
              <w:t>The proposal</w:t>
            </w:r>
            <w:r w:rsidR="008704C1">
              <w:rPr>
                <w:b/>
              </w:rPr>
              <w:t>s</w:t>
            </w:r>
            <w:r w:rsidRPr="00144EF7">
              <w:rPr>
                <w:b/>
              </w:rPr>
              <w:t xml:space="preserve"> </w:t>
            </w:r>
            <w:r w:rsidR="00F671EF" w:rsidRPr="00144EF7">
              <w:rPr>
                <w:b/>
              </w:rPr>
              <w:t>aim</w:t>
            </w:r>
            <w:r w:rsidRPr="00144EF7">
              <w:rPr>
                <w:b/>
              </w:rPr>
              <w:t xml:space="preserve"> </w:t>
            </w:r>
            <w:r w:rsidR="005C5027">
              <w:rPr>
                <w:b/>
              </w:rPr>
              <w:t>to</w:t>
            </w:r>
            <w:r w:rsidRPr="00144EF7">
              <w:rPr>
                <w:b/>
              </w:rPr>
              <w:t>:</w:t>
            </w:r>
          </w:p>
          <w:p w14:paraId="4E9695C1" w14:textId="77777777" w:rsidR="008704C1" w:rsidRDefault="008704C1">
            <w:pPr>
              <w:spacing w:line="240" w:lineRule="auto"/>
              <w:rPr>
                <w:b/>
              </w:rPr>
            </w:pPr>
          </w:p>
          <w:p w14:paraId="01FBEAC7" w14:textId="77777777" w:rsidR="000B1AEA" w:rsidRDefault="000B1AEA" w:rsidP="002349B5">
            <w:pPr>
              <w:pStyle w:val="ListParagraph"/>
              <w:numPr>
                <w:ilvl w:val="0"/>
                <w:numId w:val="4"/>
              </w:numPr>
              <w:spacing w:after="120" w:line="240" w:lineRule="auto"/>
              <w:ind w:left="426" w:hanging="284"/>
              <w:contextualSpacing w:val="0"/>
            </w:pPr>
            <w:r>
              <w:t xml:space="preserve">Protect forests and vegetation against any deforestation and degradation, </w:t>
            </w:r>
            <w:r w:rsidR="005C5027">
              <w:t>by introducing a</w:t>
            </w:r>
            <w:r w:rsidR="004B4D30">
              <w:t xml:space="preserve"> </w:t>
            </w:r>
            <w:r>
              <w:t>cut-off dat</w:t>
            </w:r>
            <w:r w:rsidR="004B4D30">
              <w:t xml:space="preserve">e and </w:t>
            </w:r>
            <w:r>
              <w:t xml:space="preserve">mandatory </w:t>
            </w:r>
            <w:r w:rsidR="000C012F">
              <w:t xml:space="preserve">risk assessment </w:t>
            </w:r>
            <w:r>
              <w:t xml:space="preserve">procedures </w:t>
            </w:r>
            <w:r w:rsidR="005C5027">
              <w:t>such as the use of deforestation monitoring data</w:t>
            </w:r>
            <w:r w:rsidR="000107D3">
              <w:t>.</w:t>
            </w:r>
          </w:p>
          <w:p w14:paraId="386A89B8" w14:textId="77777777" w:rsidR="00BC56E7" w:rsidRDefault="000B1AEA" w:rsidP="002349B5">
            <w:pPr>
              <w:pStyle w:val="ListParagraph"/>
              <w:numPr>
                <w:ilvl w:val="0"/>
                <w:numId w:val="4"/>
              </w:numPr>
              <w:spacing w:after="120" w:line="240" w:lineRule="auto"/>
              <w:ind w:left="426" w:hanging="284"/>
              <w:contextualSpacing w:val="0"/>
            </w:pPr>
            <w:r>
              <w:t>Mak</w:t>
            </w:r>
            <w:r w:rsidR="005C5027">
              <w:t>e</w:t>
            </w:r>
            <w:r>
              <w:t xml:space="preserve"> g</w:t>
            </w:r>
            <w:r w:rsidRPr="000B1AEA">
              <w:t>eolocation data available for 100% of farms</w:t>
            </w:r>
            <w:r>
              <w:t>, and gradually introduc</w:t>
            </w:r>
            <w:r w:rsidR="005C5027">
              <w:t>e</w:t>
            </w:r>
            <w:r>
              <w:t xml:space="preserve"> farm polygons.</w:t>
            </w:r>
          </w:p>
          <w:p w14:paraId="6A321EE0" w14:textId="77777777" w:rsidR="00E73C05" w:rsidRDefault="00E73C05" w:rsidP="002349B5">
            <w:pPr>
              <w:pStyle w:val="ListParagraph"/>
              <w:numPr>
                <w:ilvl w:val="0"/>
                <w:numId w:val="4"/>
              </w:numPr>
              <w:spacing w:after="120" w:line="240" w:lineRule="auto"/>
              <w:ind w:left="426" w:hanging="284"/>
              <w:contextualSpacing w:val="0"/>
            </w:pPr>
            <w:r>
              <w:t xml:space="preserve">Introduce </w:t>
            </w:r>
            <w:r w:rsidR="00DD3D3A">
              <w:t xml:space="preserve">prevention and mitigation </w:t>
            </w:r>
            <w:r>
              <w:t xml:space="preserve">plans </w:t>
            </w:r>
            <w:r w:rsidR="00DD3D3A">
              <w:t xml:space="preserve">based on </w:t>
            </w:r>
            <w:r>
              <w:t xml:space="preserve">the results of risk assessment and </w:t>
            </w:r>
            <w:r w:rsidR="00C3309B">
              <w:t>monitoring.</w:t>
            </w:r>
          </w:p>
          <w:p w14:paraId="1FD76FB6" w14:textId="77777777" w:rsidR="0053774B" w:rsidRDefault="0053774B" w:rsidP="002349B5">
            <w:pPr>
              <w:pStyle w:val="ListParagraph"/>
              <w:numPr>
                <w:ilvl w:val="0"/>
                <w:numId w:val="4"/>
              </w:numPr>
              <w:spacing w:after="120" w:line="240" w:lineRule="auto"/>
              <w:ind w:left="426" w:hanging="284"/>
              <w:contextualSpacing w:val="0"/>
            </w:pPr>
            <w:r>
              <w:t xml:space="preserve">Engage support from </w:t>
            </w:r>
            <w:r w:rsidRPr="00BB3A0D">
              <w:rPr>
                <w:bCs/>
              </w:rPr>
              <w:t xml:space="preserve">traders to enable </w:t>
            </w:r>
            <w:r>
              <w:rPr>
                <w:bCs/>
              </w:rPr>
              <w:t xml:space="preserve">SPOs </w:t>
            </w:r>
            <w:r w:rsidRPr="00BB3A0D">
              <w:rPr>
                <w:bCs/>
              </w:rPr>
              <w:t xml:space="preserve">to implement </w:t>
            </w:r>
            <w:r w:rsidR="000C012F">
              <w:rPr>
                <w:bCs/>
              </w:rPr>
              <w:t>prevention</w:t>
            </w:r>
            <w:r w:rsidR="000C012F" w:rsidRPr="00BB3A0D">
              <w:rPr>
                <w:bCs/>
              </w:rPr>
              <w:t xml:space="preserve"> </w:t>
            </w:r>
            <w:r w:rsidRPr="00BB3A0D">
              <w:rPr>
                <w:bCs/>
              </w:rPr>
              <w:t>activities</w:t>
            </w:r>
          </w:p>
          <w:p w14:paraId="26E56805" w14:textId="77777777" w:rsidR="00B14CEB" w:rsidRDefault="00B14CEB" w:rsidP="002349B5">
            <w:pPr>
              <w:pStyle w:val="ListParagraph"/>
              <w:numPr>
                <w:ilvl w:val="0"/>
                <w:numId w:val="4"/>
              </w:numPr>
              <w:spacing w:after="120" w:line="240" w:lineRule="auto"/>
              <w:ind w:left="426" w:hanging="284"/>
              <w:contextualSpacing w:val="0"/>
            </w:pPr>
            <w:r>
              <w:t>Introduce reporting indicators which are to be shared with Fairtrade International annually, in order to enable aggregated and anonymized reporting to the public or to stakeholders upon request</w:t>
            </w:r>
          </w:p>
          <w:p w14:paraId="49D4458F" w14:textId="77777777" w:rsidR="004C5080" w:rsidRPr="00346797" w:rsidRDefault="008704C1" w:rsidP="003805BA">
            <w:pPr>
              <w:spacing w:line="240" w:lineRule="auto"/>
              <w:jc w:val="left"/>
              <w:rPr>
                <w:rFonts w:cs="Arial"/>
                <w:b/>
                <w:color w:val="000000" w:themeColor="text1"/>
                <w:sz w:val="20"/>
                <w:szCs w:val="20"/>
              </w:rPr>
            </w:pPr>
            <w:r w:rsidRPr="00346797">
              <w:rPr>
                <w:rFonts w:cs="Arial"/>
                <w:b/>
                <w:color w:val="000000" w:themeColor="text1"/>
                <w:sz w:val="20"/>
                <w:szCs w:val="20"/>
              </w:rPr>
              <w:t xml:space="preserve">2.1 </w:t>
            </w:r>
            <w:r w:rsidR="00F671EF" w:rsidRPr="00346797">
              <w:rPr>
                <w:rFonts w:cs="Arial"/>
                <w:b/>
                <w:color w:val="000000" w:themeColor="text1"/>
                <w:sz w:val="20"/>
                <w:szCs w:val="20"/>
              </w:rPr>
              <w:t>Strengthen</w:t>
            </w:r>
            <w:r w:rsidR="00CB632D" w:rsidRPr="00346797">
              <w:rPr>
                <w:rFonts w:cs="Arial"/>
                <w:b/>
                <w:color w:val="000000" w:themeColor="text1"/>
                <w:sz w:val="20"/>
                <w:szCs w:val="20"/>
              </w:rPr>
              <w:t>ing</w:t>
            </w:r>
            <w:r w:rsidR="00F23869" w:rsidRPr="00346797">
              <w:rPr>
                <w:rFonts w:cs="Arial"/>
                <w:b/>
                <w:color w:val="000000" w:themeColor="text1"/>
                <w:sz w:val="20"/>
                <w:szCs w:val="20"/>
              </w:rPr>
              <w:t xml:space="preserve"> </w:t>
            </w:r>
            <w:r w:rsidR="003805BA" w:rsidRPr="00346797">
              <w:rPr>
                <w:rFonts w:cs="Arial"/>
                <w:b/>
                <w:color w:val="000000" w:themeColor="text1"/>
                <w:sz w:val="20"/>
                <w:szCs w:val="20"/>
              </w:rPr>
              <w:t xml:space="preserve">SPO requirement </w:t>
            </w:r>
            <w:r w:rsidR="00F23869" w:rsidRPr="00346797">
              <w:rPr>
                <w:rFonts w:cs="Arial"/>
                <w:b/>
                <w:color w:val="000000" w:themeColor="text1"/>
                <w:sz w:val="20"/>
                <w:szCs w:val="20"/>
              </w:rPr>
              <w:t xml:space="preserve">3.2.31 </w:t>
            </w:r>
            <w:r w:rsidR="004C5080" w:rsidRPr="00346797">
              <w:rPr>
                <w:rFonts w:cs="Arial"/>
                <w:b/>
                <w:color w:val="000000" w:themeColor="text1"/>
                <w:sz w:val="20"/>
                <w:szCs w:val="20"/>
              </w:rPr>
              <w:t>Protection of forests and vegetation</w:t>
            </w:r>
          </w:p>
          <w:p w14:paraId="6F7D4C33" w14:textId="0974FA3C" w:rsidR="00E16196" w:rsidRPr="00E16196" w:rsidRDefault="00E16196" w:rsidP="002349B5">
            <w:pPr>
              <w:spacing w:before="120" w:after="120" w:line="240" w:lineRule="auto"/>
              <w:jc w:val="left"/>
              <w:rPr>
                <w:i/>
              </w:rPr>
            </w:pPr>
            <w:r w:rsidRPr="00346797">
              <w:rPr>
                <w:rFonts w:cs="Arial"/>
                <w:i/>
                <w:color w:val="000000" w:themeColor="text1"/>
                <w:sz w:val="20"/>
                <w:szCs w:val="20"/>
              </w:rPr>
              <w:t>Addresses ARS Gold requirement 13.4.d, 13.4.e</w:t>
            </w:r>
            <w:r w:rsidR="0039664D" w:rsidRPr="00346797">
              <w:rPr>
                <w:rStyle w:val="FootnoteReference"/>
                <w:rFonts w:cs="Arial"/>
                <w:i/>
                <w:color w:val="000000" w:themeColor="text1"/>
                <w:sz w:val="20"/>
                <w:szCs w:val="20"/>
              </w:rPr>
              <w:footnoteReference w:id="3"/>
            </w:r>
            <w:r w:rsidR="00857B50" w:rsidRPr="00346797">
              <w:rPr>
                <w:rFonts w:cs="Arial"/>
                <w:i/>
                <w:color w:val="000000" w:themeColor="text1"/>
                <w:sz w:val="20"/>
                <w:szCs w:val="20"/>
              </w:rPr>
              <w:t xml:space="preserve"> – this requirement will be mandatory in Côte d’Ivoire and Ghana</w:t>
            </w:r>
            <w:r w:rsidR="000C6AF2" w:rsidRPr="00346797">
              <w:rPr>
                <w:rFonts w:cs="Arial"/>
                <w:i/>
                <w:color w:val="000000" w:themeColor="text1"/>
                <w:sz w:val="20"/>
                <w:szCs w:val="20"/>
              </w:rPr>
              <w:t xml:space="preserve">, it is </w:t>
            </w:r>
            <w:r w:rsidR="00346797">
              <w:rPr>
                <w:rFonts w:cs="Arial"/>
                <w:i/>
                <w:color w:val="000000" w:themeColor="text1"/>
                <w:sz w:val="20"/>
                <w:szCs w:val="20"/>
              </w:rPr>
              <w:t>suggested for global implementation</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DE254E" w:rsidRPr="00742A66" w14:paraId="3C4CE7FF" w14:textId="77777777" w:rsidTr="002349B5">
              <w:trPr>
                <w:trHeight w:val="455"/>
              </w:trPr>
              <w:tc>
                <w:tcPr>
                  <w:tcW w:w="8505" w:type="dxa"/>
                  <w:gridSpan w:val="3"/>
                  <w:shd w:val="clear" w:color="auto" w:fill="auto"/>
                  <w:vAlign w:val="center"/>
                </w:tcPr>
                <w:p w14:paraId="34E124C8" w14:textId="77777777" w:rsidR="00DE254E" w:rsidRDefault="00DE254E" w:rsidP="003805BA">
                  <w:pPr>
                    <w:spacing w:before="120" w:after="120" w:line="240" w:lineRule="auto"/>
                    <w:rPr>
                      <w:rFonts w:cs="Arial"/>
                      <w:sz w:val="20"/>
                      <w:szCs w:val="20"/>
                    </w:rPr>
                  </w:pPr>
                  <w:r w:rsidRPr="00DE254E">
                    <w:rPr>
                      <w:rFonts w:cs="Arial"/>
                      <w:b/>
                      <w:sz w:val="20"/>
                      <w:szCs w:val="20"/>
                    </w:rPr>
                    <w:t>Applies to:</w:t>
                  </w:r>
                  <w:r>
                    <w:rPr>
                      <w:rFonts w:cs="Arial"/>
                      <w:sz w:val="20"/>
                      <w:szCs w:val="20"/>
                    </w:rPr>
                    <w:t xml:space="preserve"> SPOs</w:t>
                  </w:r>
                </w:p>
              </w:tc>
            </w:tr>
            <w:tr w:rsidR="004C5080" w:rsidRPr="00742A66" w14:paraId="1F830DF1" w14:textId="77777777" w:rsidTr="00B32DA3">
              <w:trPr>
                <w:trHeight w:val="835"/>
              </w:trPr>
              <w:tc>
                <w:tcPr>
                  <w:tcW w:w="900" w:type="dxa"/>
                  <w:shd w:val="clear" w:color="auto" w:fill="BFBFBF"/>
                  <w:vAlign w:val="center"/>
                </w:tcPr>
                <w:p w14:paraId="6D6CE538" w14:textId="77777777" w:rsidR="004C5080" w:rsidRPr="004C5080" w:rsidRDefault="004C5080" w:rsidP="003805BA">
                  <w:pPr>
                    <w:spacing w:before="120" w:after="120" w:line="240" w:lineRule="auto"/>
                    <w:rPr>
                      <w:rFonts w:cs="Arial"/>
                      <w:b/>
                      <w:sz w:val="20"/>
                      <w:szCs w:val="20"/>
                    </w:rPr>
                  </w:pPr>
                  <w:r w:rsidRPr="004C5080">
                    <w:rPr>
                      <w:rFonts w:cs="Arial"/>
                      <w:b/>
                      <w:sz w:val="20"/>
                      <w:szCs w:val="20"/>
                    </w:rPr>
                    <w:t>Year 0</w:t>
                  </w:r>
                </w:p>
              </w:tc>
              <w:tc>
                <w:tcPr>
                  <w:tcW w:w="720" w:type="dxa"/>
                  <w:shd w:val="clear" w:color="auto" w:fill="BFBFBF"/>
                  <w:vAlign w:val="center"/>
                </w:tcPr>
                <w:p w14:paraId="05A28F68" w14:textId="77777777" w:rsidR="004C5080" w:rsidRPr="004C5080" w:rsidRDefault="004C5080" w:rsidP="003805BA">
                  <w:pPr>
                    <w:spacing w:before="120" w:after="120" w:line="240" w:lineRule="auto"/>
                    <w:rPr>
                      <w:b/>
                      <w:sz w:val="20"/>
                      <w:szCs w:val="20"/>
                      <w:lang w:eastAsia="ko-KR"/>
                    </w:rPr>
                  </w:pPr>
                  <w:r w:rsidRPr="004C5080">
                    <w:rPr>
                      <w:b/>
                      <w:sz w:val="20"/>
                      <w:szCs w:val="20"/>
                      <w:lang w:eastAsia="ko-KR"/>
                    </w:rPr>
                    <w:t>Core</w:t>
                  </w:r>
                </w:p>
              </w:tc>
              <w:tc>
                <w:tcPr>
                  <w:tcW w:w="6885" w:type="dxa"/>
                  <w:vAlign w:val="center"/>
                </w:tcPr>
                <w:p w14:paraId="48643836" w14:textId="77777777" w:rsidR="00F23869" w:rsidRPr="002349B5" w:rsidRDefault="00F23869" w:rsidP="003805BA">
                  <w:pPr>
                    <w:autoSpaceDE w:val="0"/>
                    <w:autoSpaceDN w:val="0"/>
                    <w:adjustRightInd w:val="0"/>
                    <w:spacing w:line="240" w:lineRule="auto"/>
                    <w:rPr>
                      <w:rFonts w:cs="Arial"/>
                      <w:color w:val="FF0000"/>
                      <w:sz w:val="20"/>
                      <w:szCs w:val="20"/>
                    </w:rPr>
                  </w:pPr>
                  <w:r w:rsidRPr="002349B5">
                    <w:rPr>
                      <w:rFonts w:cs="Arial"/>
                      <w:color w:val="FF0000"/>
                      <w:sz w:val="20"/>
                      <w:szCs w:val="20"/>
                    </w:rPr>
                    <w:t>Your members did not cause deforestation or degradation in primary or secondary forests</w:t>
                  </w:r>
                  <w:r w:rsidRPr="002349B5">
                    <w:rPr>
                      <w:rStyle w:val="FootnoteReference"/>
                      <w:rFonts w:cs="Arial"/>
                      <w:color w:val="FF0000"/>
                      <w:sz w:val="20"/>
                      <w:szCs w:val="20"/>
                    </w:rPr>
                    <w:footnoteReference w:id="4"/>
                  </w:r>
                  <w:r w:rsidRPr="002349B5">
                    <w:rPr>
                      <w:rFonts w:cs="Arial"/>
                      <w:color w:val="FF0000"/>
                      <w:sz w:val="20"/>
                      <w:szCs w:val="20"/>
                    </w:rPr>
                    <w:t>, protected areas and officially designated buffer zones, areas of High Conservation Value or High Carbon Storage to convert land into agricultural production area since January 2018.</w:t>
                  </w:r>
                </w:p>
                <w:p w14:paraId="47CD48A2" w14:textId="77777777" w:rsidR="00F23869" w:rsidRPr="002349B5" w:rsidRDefault="00F23869" w:rsidP="003805BA">
                  <w:pPr>
                    <w:autoSpaceDE w:val="0"/>
                    <w:autoSpaceDN w:val="0"/>
                    <w:adjustRightInd w:val="0"/>
                    <w:spacing w:line="240" w:lineRule="auto"/>
                    <w:rPr>
                      <w:rFonts w:cs="Arial"/>
                      <w:color w:val="FF0000"/>
                      <w:sz w:val="20"/>
                      <w:szCs w:val="20"/>
                    </w:rPr>
                  </w:pPr>
                </w:p>
                <w:p w14:paraId="2968409A" w14:textId="77777777" w:rsidR="004C5080" w:rsidRPr="004C5080" w:rsidRDefault="00F23869" w:rsidP="003805BA">
                  <w:pPr>
                    <w:autoSpaceDE w:val="0"/>
                    <w:autoSpaceDN w:val="0"/>
                    <w:adjustRightInd w:val="0"/>
                    <w:spacing w:line="240" w:lineRule="auto"/>
                    <w:rPr>
                      <w:sz w:val="20"/>
                      <w:szCs w:val="20"/>
                      <w:lang w:eastAsia="ko-KR"/>
                    </w:rPr>
                  </w:pPr>
                  <w:r w:rsidRPr="002349B5">
                    <w:rPr>
                      <w:rFonts w:cs="Arial"/>
                      <w:color w:val="FF0000"/>
                      <w:sz w:val="20"/>
                      <w:szCs w:val="20"/>
                    </w:rPr>
                    <w:t>You do not source cocoa from farms in buffer zones (areas immediately surrounding forests)</w:t>
                  </w:r>
                  <w:r w:rsidRPr="002349B5">
                    <w:rPr>
                      <w:color w:val="FF0000"/>
                    </w:rPr>
                    <w:t xml:space="preserve"> </w:t>
                  </w:r>
                  <w:r w:rsidRPr="002349B5">
                    <w:rPr>
                      <w:rFonts w:cs="Arial"/>
                      <w:color w:val="FF0000"/>
                      <w:sz w:val="20"/>
                      <w:szCs w:val="20"/>
                    </w:rPr>
                    <w:t>unless a legal land title, landowner permission and/or customary land rights (whichever are applicable), and government permits are available.</w:t>
                  </w:r>
                </w:p>
              </w:tc>
            </w:tr>
            <w:tr w:rsidR="004C5080" w:rsidRPr="00742A66" w14:paraId="3340CBAA" w14:textId="77777777" w:rsidTr="00B32DA3">
              <w:trPr>
                <w:trHeight w:val="835"/>
              </w:trPr>
              <w:tc>
                <w:tcPr>
                  <w:tcW w:w="8505" w:type="dxa"/>
                  <w:gridSpan w:val="3"/>
                  <w:shd w:val="clear" w:color="auto" w:fill="BFBFBF"/>
                  <w:vAlign w:val="center"/>
                </w:tcPr>
                <w:p w14:paraId="01BAA0A9" w14:textId="77777777" w:rsidR="004C5080" w:rsidRPr="004C5080" w:rsidRDefault="004C5080" w:rsidP="003805BA">
                  <w:pPr>
                    <w:autoSpaceDE w:val="0"/>
                    <w:autoSpaceDN w:val="0"/>
                    <w:adjustRightInd w:val="0"/>
                    <w:spacing w:line="240" w:lineRule="auto"/>
                    <w:rPr>
                      <w:rFonts w:cs="Arial"/>
                      <w:sz w:val="18"/>
                      <w:szCs w:val="18"/>
                    </w:rPr>
                  </w:pPr>
                  <w:r w:rsidRPr="004C5080">
                    <w:rPr>
                      <w:rFonts w:cs="Arial"/>
                      <w:b/>
                      <w:sz w:val="18"/>
                      <w:szCs w:val="18"/>
                    </w:rPr>
                    <w:t>Guidance:</w:t>
                  </w:r>
                  <w:r w:rsidRPr="004C5080">
                    <w:rPr>
                      <w:rFonts w:cs="Arial"/>
                      <w:sz w:val="18"/>
                      <w:szCs w:val="18"/>
                    </w:rPr>
                    <w:t xml:space="preserve"> Deforestation is the conversion of forest to other land use or the permanent reduction of the tree canopy cover below the minimum 10 percent threshold (The Global Forest Resources Assessment, FAO, 2015). </w:t>
                  </w:r>
                </w:p>
                <w:p w14:paraId="6FB21928" w14:textId="77777777" w:rsidR="004C5080" w:rsidRPr="004C5080" w:rsidRDefault="004C5080" w:rsidP="003805BA">
                  <w:pPr>
                    <w:autoSpaceDE w:val="0"/>
                    <w:autoSpaceDN w:val="0"/>
                    <w:adjustRightInd w:val="0"/>
                    <w:spacing w:line="240" w:lineRule="auto"/>
                    <w:rPr>
                      <w:rFonts w:cs="Arial"/>
                      <w:sz w:val="18"/>
                      <w:szCs w:val="18"/>
                    </w:rPr>
                  </w:pPr>
                  <w:r w:rsidRPr="004C5080">
                    <w:rPr>
                      <w:rFonts w:cs="Arial"/>
                      <w:sz w:val="18"/>
                      <w:szCs w:val="18"/>
                    </w:rPr>
                    <w:t>The following activities are not considered ‘deforestation':</w:t>
                  </w:r>
                </w:p>
                <w:p w14:paraId="1E7C025B" w14:textId="77777777" w:rsidR="004C5080" w:rsidRPr="004C5080" w:rsidRDefault="004C5080" w:rsidP="003805BA">
                  <w:pPr>
                    <w:autoSpaceDE w:val="0"/>
                    <w:autoSpaceDN w:val="0"/>
                    <w:adjustRightInd w:val="0"/>
                    <w:spacing w:line="240" w:lineRule="auto"/>
                    <w:rPr>
                      <w:rFonts w:cs="Arial"/>
                      <w:sz w:val="18"/>
                      <w:szCs w:val="18"/>
                    </w:rPr>
                  </w:pPr>
                  <w:r w:rsidRPr="004C5080">
                    <w:rPr>
                      <w:rFonts w:cs="Arial"/>
                      <w:sz w:val="18"/>
                      <w:szCs w:val="18"/>
                    </w:rPr>
                    <w:t>•</w:t>
                  </w:r>
                  <w:r w:rsidRPr="004C5080">
                    <w:rPr>
                      <w:rFonts w:cs="Arial"/>
                      <w:sz w:val="18"/>
                      <w:szCs w:val="18"/>
                    </w:rPr>
                    <w:tab/>
                    <w:t xml:space="preserve">When a tree crop is replaced by another (for example cocoa, coffee or fruit tree); </w:t>
                  </w:r>
                </w:p>
                <w:p w14:paraId="167319FA" w14:textId="77777777" w:rsidR="004C5080" w:rsidRPr="004C5080" w:rsidRDefault="004C5080" w:rsidP="003805BA">
                  <w:pPr>
                    <w:autoSpaceDE w:val="0"/>
                    <w:autoSpaceDN w:val="0"/>
                    <w:adjustRightInd w:val="0"/>
                    <w:spacing w:line="240" w:lineRule="auto"/>
                    <w:rPr>
                      <w:rFonts w:cs="Arial"/>
                      <w:sz w:val="18"/>
                      <w:szCs w:val="18"/>
                    </w:rPr>
                  </w:pPr>
                  <w:r w:rsidRPr="004C5080">
                    <w:rPr>
                      <w:rFonts w:cs="Arial"/>
                      <w:sz w:val="18"/>
                      <w:szCs w:val="18"/>
                    </w:rPr>
                    <w:t>•</w:t>
                  </w:r>
                  <w:r w:rsidRPr="004C5080">
                    <w:rPr>
                      <w:rFonts w:cs="Arial"/>
                      <w:sz w:val="18"/>
                      <w:szCs w:val="18"/>
                    </w:rPr>
                    <w:tab/>
                    <w:t>Tree management on agro-forestry or home-garden production systems.</w:t>
                  </w:r>
                </w:p>
                <w:p w14:paraId="58B85925" w14:textId="77777777" w:rsidR="004C5080" w:rsidRDefault="004C5080" w:rsidP="003805BA">
                  <w:pPr>
                    <w:autoSpaceDE w:val="0"/>
                    <w:autoSpaceDN w:val="0"/>
                    <w:adjustRightInd w:val="0"/>
                    <w:spacing w:line="240" w:lineRule="auto"/>
                    <w:rPr>
                      <w:rFonts w:cs="Arial"/>
                      <w:sz w:val="20"/>
                      <w:szCs w:val="20"/>
                    </w:rPr>
                  </w:pPr>
                  <w:r w:rsidRPr="004C5080">
                    <w:rPr>
                      <w:rFonts w:cs="Arial"/>
                      <w:sz w:val="18"/>
                      <w:szCs w:val="18"/>
                    </w:rPr>
                    <w:t>Your members may identify protected areas with the help of local, regional or national authorities.</w:t>
                  </w:r>
                </w:p>
              </w:tc>
            </w:tr>
          </w:tbl>
          <w:p w14:paraId="57D20FD3" w14:textId="77777777" w:rsidR="00BD3788" w:rsidRPr="00B11990" w:rsidRDefault="00BD3788" w:rsidP="002349B5">
            <w:pPr>
              <w:spacing w:before="120" w:after="120" w:line="240" w:lineRule="auto"/>
              <w:jc w:val="left"/>
              <w:rPr>
                <w:szCs w:val="22"/>
              </w:rPr>
            </w:pPr>
            <w:r w:rsidRPr="00B11990">
              <w:rPr>
                <w:b/>
                <w:szCs w:val="22"/>
              </w:rPr>
              <w:t xml:space="preserve">Rationale: </w:t>
            </w:r>
            <w:r>
              <w:rPr>
                <w:szCs w:val="22"/>
              </w:rPr>
              <w:t>The above draft requirement seek</w:t>
            </w:r>
            <w:r w:rsidR="00DD5B24">
              <w:rPr>
                <w:szCs w:val="22"/>
              </w:rPr>
              <w:t>s</w:t>
            </w:r>
            <w:r>
              <w:rPr>
                <w:szCs w:val="22"/>
              </w:rPr>
              <w:t xml:space="preserve"> to strengthen </w:t>
            </w:r>
            <w:r w:rsidR="00DD5B24">
              <w:rPr>
                <w:szCs w:val="22"/>
              </w:rPr>
              <w:t xml:space="preserve">forest cover loss </w:t>
            </w:r>
            <w:r>
              <w:rPr>
                <w:szCs w:val="22"/>
              </w:rPr>
              <w:t>aspects of Fairtrade certification, specifically</w:t>
            </w:r>
            <w:r w:rsidR="00DD5B24">
              <w:rPr>
                <w:szCs w:val="22"/>
              </w:rPr>
              <w:t xml:space="preserve"> by</w:t>
            </w:r>
            <w:r>
              <w:rPr>
                <w:szCs w:val="22"/>
              </w:rPr>
              <w:t xml:space="preserve"> including a cut-off date</w:t>
            </w:r>
            <w:r w:rsidR="00DE6597">
              <w:rPr>
                <w:szCs w:val="22"/>
              </w:rPr>
              <w:t xml:space="preserve"> of January 2018 in line with commitments made for Ghana and C</w:t>
            </w:r>
            <w:r w:rsidR="00DE6597">
              <w:rPr>
                <w:rFonts w:cs="Arial"/>
                <w:szCs w:val="22"/>
              </w:rPr>
              <w:t>ô</w:t>
            </w:r>
            <w:r w:rsidR="00DE6597">
              <w:rPr>
                <w:szCs w:val="22"/>
              </w:rPr>
              <w:t>te d’Ivoire as part of the Cocoa &amp; Forest</w:t>
            </w:r>
            <w:r w:rsidR="000C012F">
              <w:rPr>
                <w:szCs w:val="22"/>
              </w:rPr>
              <w:t xml:space="preserve">s </w:t>
            </w:r>
            <w:r w:rsidR="00C3309B">
              <w:rPr>
                <w:szCs w:val="22"/>
              </w:rPr>
              <w:t>Initiative</w:t>
            </w:r>
            <w:r w:rsidR="000C012F">
              <w:rPr>
                <w:rStyle w:val="FootnoteReference"/>
                <w:szCs w:val="22"/>
              </w:rPr>
              <w:footnoteReference w:id="5"/>
            </w:r>
            <w:r w:rsidR="00DE6597">
              <w:rPr>
                <w:szCs w:val="22"/>
              </w:rPr>
              <w:t>.</w:t>
            </w:r>
          </w:p>
          <w:p w14:paraId="30B5EE0A" w14:textId="77777777" w:rsidR="00BD3788" w:rsidRPr="00B11990" w:rsidRDefault="00BD3788" w:rsidP="003805BA">
            <w:pPr>
              <w:spacing w:after="200" w:line="240" w:lineRule="auto"/>
              <w:jc w:val="left"/>
              <w:rPr>
                <w:szCs w:val="22"/>
              </w:rPr>
            </w:pPr>
            <w:r w:rsidRPr="00B11990">
              <w:rPr>
                <w:b/>
                <w:szCs w:val="22"/>
              </w:rPr>
              <w:t xml:space="preserve">Implications: </w:t>
            </w:r>
            <w:r w:rsidRPr="00B11990">
              <w:rPr>
                <w:szCs w:val="22"/>
              </w:rPr>
              <w:t>The creation of the implementation framework for “</w:t>
            </w:r>
            <w:r w:rsidRPr="00B11990">
              <w:rPr>
                <w:rFonts w:cs="Arial"/>
                <w:color w:val="000000" w:themeColor="text1"/>
                <w:szCs w:val="22"/>
              </w:rPr>
              <w:t>Protection of forests and vegetation” is taking place parallel to the consultation.</w:t>
            </w:r>
          </w:p>
          <w:p w14:paraId="4E79CE0C" w14:textId="77777777" w:rsidR="006D23A8" w:rsidRPr="00092018" w:rsidRDefault="003B15AE" w:rsidP="003805BA">
            <w:pPr>
              <w:spacing w:after="120" w:line="240" w:lineRule="auto"/>
              <w:jc w:val="left"/>
              <w:rPr>
                <w:b/>
                <w:color w:val="00B9E4" w:themeColor="background2"/>
              </w:rPr>
            </w:pPr>
            <w:r>
              <w:rPr>
                <w:b/>
                <w:color w:val="00B9E4" w:themeColor="background2"/>
              </w:rPr>
              <w:t xml:space="preserve">2.1.1 </w:t>
            </w:r>
            <w:r w:rsidR="006D23A8" w:rsidRPr="00092018">
              <w:rPr>
                <w:b/>
                <w:color w:val="00B9E4" w:themeColor="background2"/>
              </w:rPr>
              <w:t>Do you agree with this requirement?</w:t>
            </w:r>
          </w:p>
          <w:p w14:paraId="31E28916" w14:textId="77777777" w:rsidR="006D23A8" w:rsidRPr="009C512D" w:rsidRDefault="006D23A8"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5AB1EBF4" w14:textId="5DCE96B1" w:rsidR="006D23A8" w:rsidRPr="009C512D" w:rsidRDefault="006D23A8" w:rsidP="003805BA">
            <w:pPr>
              <w:keepNext/>
              <w:keepLines/>
              <w:tabs>
                <w:tab w:val="left" w:pos="735"/>
              </w:tabs>
              <w:spacing w:before="120" w:after="120" w:line="240" w:lineRule="auto"/>
            </w:pPr>
            <w:r w:rsidRPr="009C512D">
              <w:fldChar w:fldCharType="begin">
                <w:ffData>
                  <w:name w:val="Check1"/>
                  <w:enabled/>
                  <w:calcOnExit w:val="0"/>
                  <w:checkBox>
                    <w:sizeAuto/>
                    <w:default w:val="0"/>
                    <w:checked w:val="0"/>
                  </w:checkBox>
                </w:ffData>
              </w:fldChar>
            </w:r>
            <w:r w:rsidRPr="009C512D">
              <w:instrText xml:space="preserve"> FORMCHECKBOX </w:instrText>
            </w:r>
            <w:r w:rsidR="00495F05">
              <w:fldChar w:fldCharType="separate"/>
            </w:r>
            <w:r w:rsidRPr="009C512D">
              <w:fldChar w:fldCharType="end"/>
            </w:r>
            <w:r w:rsidRPr="009C512D">
              <w:t>Partially agree</w:t>
            </w:r>
          </w:p>
          <w:p w14:paraId="76B5DD1C" w14:textId="77777777" w:rsidR="006D23A8" w:rsidRPr="009C512D" w:rsidRDefault="006D23A8"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39F06379" w14:textId="77777777" w:rsidR="006D23A8" w:rsidRPr="009C512D" w:rsidRDefault="006D23A8"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5624ECCD" w14:textId="77777777" w:rsidR="006D23A8" w:rsidRPr="009C512D" w:rsidRDefault="006D23A8"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619D5820" w14:textId="77777777" w:rsidR="006D23A8" w:rsidRDefault="00D90559" w:rsidP="003805BA">
            <w:pPr>
              <w:rPr>
                <w:color w:val="808080" w:themeColor="background1" w:themeShade="80"/>
              </w:rPr>
            </w:pPr>
            <w:r w:rsidRPr="00D90559">
              <w:fldChar w:fldCharType="begin">
                <w:ffData>
                  <w:name w:val=""/>
                  <w:enabled/>
                  <w:calcOnExit w:val="0"/>
                  <w:textInput/>
                </w:ffData>
              </w:fldChar>
            </w:r>
            <w:r w:rsidRPr="00D90559">
              <w:instrText xml:space="preserve"> FORMTEXT </w:instrText>
            </w:r>
            <w:r w:rsidRPr="00D90559">
              <w:fldChar w:fldCharType="separate"/>
            </w:r>
            <w:r w:rsidRPr="00D90559">
              <w:rPr>
                <w:noProof/>
              </w:rPr>
              <w:t> </w:t>
            </w:r>
            <w:r w:rsidRPr="00D90559">
              <w:rPr>
                <w:noProof/>
              </w:rPr>
              <w:t> </w:t>
            </w:r>
            <w:r w:rsidRPr="00D90559">
              <w:rPr>
                <w:noProof/>
              </w:rPr>
              <w:t> </w:t>
            </w:r>
            <w:r w:rsidRPr="00D90559">
              <w:rPr>
                <w:noProof/>
              </w:rPr>
              <w:t> </w:t>
            </w:r>
            <w:r w:rsidRPr="00D90559">
              <w:rPr>
                <w:noProof/>
              </w:rPr>
              <w:t> </w:t>
            </w:r>
            <w:r w:rsidRPr="00D90559">
              <w:fldChar w:fldCharType="end"/>
            </w:r>
          </w:p>
          <w:p w14:paraId="6C4AB3CA" w14:textId="57087107" w:rsidR="006D23A8" w:rsidRDefault="00D90559" w:rsidP="003805BA">
            <w:pPr>
              <w:spacing w:after="120" w:line="240" w:lineRule="auto"/>
              <w:jc w:val="left"/>
              <w:rPr>
                <w:b/>
                <w:color w:val="00B9E4" w:themeColor="background2"/>
              </w:rPr>
            </w:pPr>
            <w:r>
              <w:rPr>
                <w:b/>
                <w:color w:val="00B9E4" w:themeColor="background2"/>
              </w:rPr>
              <w:t xml:space="preserve">2.1.2 </w:t>
            </w:r>
            <w:r w:rsidR="006D23A8" w:rsidRPr="00092018">
              <w:rPr>
                <w:b/>
                <w:color w:val="00B9E4" w:themeColor="background2"/>
              </w:rPr>
              <w:t xml:space="preserve">How do you </w:t>
            </w:r>
            <w:r w:rsidR="007552FB">
              <w:rPr>
                <w:b/>
                <w:color w:val="00B9E4" w:themeColor="background2"/>
              </w:rPr>
              <w:t>rank</w:t>
            </w:r>
            <w:r w:rsidR="007552FB" w:rsidRPr="00092018">
              <w:rPr>
                <w:b/>
                <w:color w:val="00B9E4" w:themeColor="background2"/>
              </w:rPr>
              <w:t xml:space="preserve"> </w:t>
            </w:r>
            <w:r w:rsidR="006D23A8" w:rsidRPr="00092018">
              <w:rPr>
                <w:b/>
                <w:color w:val="00B9E4" w:themeColor="background2"/>
              </w:rPr>
              <w:t>the effort</w:t>
            </w:r>
            <w:r w:rsidR="007552FB">
              <w:rPr>
                <w:b/>
                <w:color w:val="00B9E4" w:themeColor="background2"/>
              </w:rPr>
              <w:t>s necessary</w:t>
            </w:r>
            <w:r w:rsidR="006D23A8" w:rsidRPr="00092018">
              <w:rPr>
                <w:b/>
                <w:color w:val="00B9E4" w:themeColor="background2"/>
              </w:rPr>
              <w:t xml:space="preserve"> to comply with this requirement on a scale from 1-5 (1 = lowest; 5 = highest effort)</w:t>
            </w:r>
            <w:r w:rsidR="006D23A8">
              <w:rPr>
                <w:b/>
                <w:color w:val="00B9E4" w:themeColor="background2"/>
              </w:rPr>
              <w:t>?</w:t>
            </w:r>
          </w:p>
          <w:p w14:paraId="79E50510" w14:textId="77777777" w:rsidR="0008104A" w:rsidRPr="00092018" w:rsidRDefault="0008104A" w:rsidP="003805BA">
            <w:pPr>
              <w:spacing w:after="120" w:line="240" w:lineRule="auto"/>
              <w:jc w:val="left"/>
              <w:rPr>
                <w:b/>
                <w:color w:val="00B9E4" w:themeColor="background2"/>
              </w:rPr>
            </w:pPr>
          </w:p>
          <w:p w14:paraId="08E0495E" w14:textId="77777777" w:rsidR="006D23A8" w:rsidRDefault="006D23A8"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1F6B4DBA" w14:textId="77777777" w:rsidR="006D23A8" w:rsidRDefault="006D23A8"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7291A359" w14:textId="77777777" w:rsidR="006D23A8" w:rsidRDefault="006D23A8"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583471CF" w14:textId="77777777" w:rsidR="006D23A8" w:rsidRDefault="006D23A8"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6EFF025D" w14:textId="77777777" w:rsidR="006D23A8" w:rsidRDefault="006D23A8"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480AA6C4" w14:textId="46524C8E" w:rsidR="006D23A8" w:rsidRDefault="00D90559" w:rsidP="003805BA">
            <w:pPr>
              <w:spacing w:after="120" w:line="240" w:lineRule="auto"/>
              <w:jc w:val="left"/>
              <w:rPr>
                <w:b/>
                <w:color w:val="00B9E4" w:themeColor="background2"/>
              </w:rPr>
            </w:pPr>
            <w:r>
              <w:rPr>
                <w:b/>
                <w:color w:val="00B9E4" w:themeColor="background2"/>
              </w:rPr>
              <w:t xml:space="preserve">2.1.3 </w:t>
            </w:r>
            <w:r w:rsidR="006D23A8" w:rsidRPr="00092018">
              <w:rPr>
                <w:b/>
                <w:color w:val="00B9E4" w:themeColor="background2"/>
              </w:rPr>
              <w:t>If you selected 3-5, to be concrete, which major challenge/ difficulty do you expect?</w:t>
            </w:r>
          </w:p>
          <w:p w14:paraId="5BAC8624" w14:textId="77777777" w:rsidR="00D90559" w:rsidRDefault="00D90559" w:rsidP="003805BA">
            <w:pPr>
              <w:spacing w:after="120" w:line="240" w:lineRule="auto"/>
              <w:jc w:val="left"/>
            </w:pPr>
            <w:r w:rsidRPr="00D90559">
              <w:fldChar w:fldCharType="begin">
                <w:ffData>
                  <w:name w:val=""/>
                  <w:enabled/>
                  <w:calcOnExit w:val="0"/>
                  <w:textInput/>
                </w:ffData>
              </w:fldChar>
            </w:r>
            <w:r w:rsidRPr="00D90559">
              <w:instrText xml:space="preserve"> FORMTEXT </w:instrText>
            </w:r>
            <w:r w:rsidRPr="00D90559">
              <w:fldChar w:fldCharType="separate"/>
            </w:r>
            <w:r w:rsidRPr="00D90559">
              <w:rPr>
                <w:noProof/>
              </w:rPr>
              <w:t> </w:t>
            </w:r>
            <w:r w:rsidRPr="00D90559">
              <w:rPr>
                <w:noProof/>
              </w:rPr>
              <w:t> </w:t>
            </w:r>
            <w:r w:rsidRPr="00D90559">
              <w:rPr>
                <w:noProof/>
              </w:rPr>
              <w:t> </w:t>
            </w:r>
            <w:r w:rsidRPr="00D90559">
              <w:rPr>
                <w:noProof/>
              </w:rPr>
              <w:t> </w:t>
            </w:r>
            <w:r w:rsidRPr="00D90559">
              <w:rPr>
                <w:noProof/>
              </w:rPr>
              <w:t> </w:t>
            </w:r>
            <w:r w:rsidRPr="00D90559">
              <w:fldChar w:fldCharType="end"/>
            </w:r>
          </w:p>
          <w:p w14:paraId="04A30439" w14:textId="77777777" w:rsidR="006D23A8" w:rsidRPr="00092018" w:rsidRDefault="00D90559" w:rsidP="003805BA">
            <w:pPr>
              <w:spacing w:after="120" w:line="240" w:lineRule="auto"/>
              <w:jc w:val="left"/>
              <w:rPr>
                <w:b/>
                <w:color w:val="00B9E4" w:themeColor="background2"/>
              </w:rPr>
            </w:pPr>
            <w:r>
              <w:rPr>
                <w:b/>
                <w:color w:val="00B9E4" w:themeColor="background2"/>
              </w:rPr>
              <w:t xml:space="preserve">2.1.4 </w:t>
            </w:r>
            <w:r w:rsidR="006D23A8" w:rsidRPr="00092018">
              <w:rPr>
                <w:b/>
                <w:color w:val="00B9E4" w:themeColor="background2"/>
              </w:rPr>
              <w:t>If you are not from Côte d’Ivoire or Ghana, how soon should this requirement be implemented in your region and globally?</w:t>
            </w:r>
          </w:p>
          <w:p w14:paraId="7CE5BCD2" w14:textId="77777777" w:rsidR="006D23A8" w:rsidRPr="00B11990" w:rsidRDefault="006D23A8" w:rsidP="003805BA">
            <w:pPr>
              <w:keepNext/>
              <w:keepLines/>
              <w:tabs>
                <w:tab w:val="left" w:pos="735"/>
              </w:tabs>
              <w:spacing w:before="120" w:after="120" w:line="240" w:lineRule="auto"/>
            </w:pPr>
            <w:r w:rsidRPr="00B11990">
              <w:fldChar w:fldCharType="begin">
                <w:ffData>
                  <w:name w:val="Check1"/>
                  <w:enabled/>
                  <w:calcOnExit w:val="0"/>
                  <w:checkBox>
                    <w:sizeAuto/>
                    <w:default w:val="0"/>
                  </w:checkBox>
                </w:ffData>
              </w:fldChar>
            </w:r>
            <w:r w:rsidRPr="00B11990">
              <w:instrText xml:space="preserve"> FORMCHECKBOX </w:instrText>
            </w:r>
            <w:r w:rsidR="00495F05">
              <w:fldChar w:fldCharType="separate"/>
            </w:r>
            <w:r w:rsidRPr="00B11990">
              <w:fldChar w:fldCharType="end"/>
            </w:r>
            <w:r>
              <w:t>Starting 2023</w:t>
            </w:r>
          </w:p>
          <w:p w14:paraId="1489B462" w14:textId="77777777" w:rsidR="006D23A8" w:rsidRPr="00B11990" w:rsidRDefault="006D23A8" w:rsidP="003805BA">
            <w:pPr>
              <w:keepNext/>
              <w:keepLines/>
              <w:tabs>
                <w:tab w:val="left" w:pos="735"/>
              </w:tabs>
              <w:spacing w:before="120" w:after="120" w:line="240" w:lineRule="auto"/>
            </w:pPr>
            <w:r w:rsidRPr="00B11990">
              <w:fldChar w:fldCharType="begin">
                <w:ffData>
                  <w:name w:val="Check1"/>
                  <w:enabled/>
                  <w:calcOnExit w:val="0"/>
                  <w:checkBox>
                    <w:sizeAuto/>
                    <w:default w:val="0"/>
                  </w:checkBox>
                </w:ffData>
              </w:fldChar>
            </w:r>
            <w:r w:rsidRPr="00B11990">
              <w:instrText xml:space="preserve"> FORMCHECKBOX </w:instrText>
            </w:r>
            <w:r w:rsidR="00495F05">
              <w:fldChar w:fldCharType="separate"/>
            </w:r>
            <w:r w:rsidRPr="00B11990">
              <w:fldChar w:fldCharType="end"/>
            </w:r>
            <w:r>
              <w:t>Starting 2024</w:t>
            </w:r>
          </w:p>
          <w:p w14:paraId="01D9E341" w14:textId="77777777" w:rsidR="006D23A8" w:rsidRPr="00B11990" w:rsidRDefault="006D23A8" w:rsidP="003805BA">
            <w:pPr>
              <w:keepNext/>
              <w:keepLines/>
              <w:tabs>
                <w:tab w:val="left" w:pos="735"/>
              </w:tabs>
              <w:spacing w:before="120" w:after="120" w:line="240" w:lineRule="auto"/>
            </w:pPr>
            <w:r w:rsidRPr="00B11990">
              <w:fldChar w:fldCharType="begin">
                <w:ffData>
                  <w:name w:val="Check1"/>
                  <w:enabled/>
                  <w:calcOnExit w:val="0"/>
                  <w:checkBox>
                    <w:sizeAuto/>
                    <w:default w:val="0"/>
                  </w:checkBox>
                </w:ffData>
              </w:fldChar>
            </w:r>
            <w:r w:rsidRPr="00B11990">
              <w:instrText xml:space="preserve"> FORMCHECKBOX </w:instrText>
            </w:r>
            <w:r w:rsidR="00495F05">
              <w:fldChar w:fldCharType="separate"/>
            </w:r>
            <w:r w:rsidRPr="00B11990">
              <w:fldChar w:fldCharType="end"/>
            </w:r>
            <w:r>
              <w:t>Starting 2025 or later</w:t>
            </w:r>
          </w:p>
          <w:p w14:paraId="1EEFEB50" w14:textId="77777777" w:rsidR="006D23A8" w:rsidRDefault="006D23A8" w:rsidP="003805BA">
            <w:pPr>
              <w:keepNext/>
              <w:keepLines/>
              <w:tabs>
                <w:tab w:val="left" w:pos="735"/>
              </w:tabs>
              <w:spacing w:before="120" w:after="120" w:line="240" w:lineRule="auto"/>
            </w:pPr>
            <w:r w:rsidRPr="00B11990">
              <w:fldChar w:fldCharType="begin">
                <w:ffData>
                  <w:name w:val="Check1"/>
                  <w:enabled/>
                  <w:calcOnExit w:val="0"/>
                  <w:checkBox>
                    <w:sizeAuto/>
                    <w:default w:val="0"/>
                  </w:checkBox>
                </w:ffData>
              </w:fldChar>
            </w:r>
            <w:r w:rsidRPr="00B11990">
              <w:instrText xml:space="preserve"> FORMCHECKBOX </w:instrText>
            </w:r>
            <w:r w:rsidR="00495F05">
              <w:fldChar w:fldCharType="separate"/>
            </w:r>
            <w:r w:rsidRPr="00B11990">
              <w:fldChar w:fldCharType="end"/>
            </w:r>
            <w:r w:rsidRPr="00B11990">
              <w:t>I don’t know</w:t>
            </w:r>
          </w:p>
          <w:p w14:paraId="75232677" w14:textId="0F5DFCCE" w:rsidR="00AE2DFA" w:rsidRDefault="00D90559" w:rsidP="003805BA">
            <w:pPr>
              <w:spacing w:after="120" w:line="240" w:lineRule="auto"/>
              <w:jc w:val="left"/>
              <w:rPr>
                <w:b/>
                <w:color w:val="00B9E4" w:themeColor="background2"/>
              </w:rPr>
            </w:pPr>
            <w:r>
              <w:rPr>
                <w:b/>
                <w:color w:val="00B9E4" w:themeColor="background2"/>
              </w:rPr>
              <w:t xml:space="preserve">2.1.5 </w:t>
            </w:r>
            <w:r w:rsidR="00AE2DFA" w:rsidRPr="002349B5">
              <w:rPr>
                <w:b/>
                <w:color w:val="00B9E4" w:themeColor="background2"/>
              </w:rPr>
              <w:t>Should this requirement apply to members who joined Fairtrade certified SPOs before</w:t>
            </w:r>
            <w:r w:rsidR="00A756EB">
              <w:rPr>
                <w:b/>
                <w:color w:val="00B9E4" w:themeColor="background2"/>
              </w:rPr>
              <w:t xml:space="preserve"> publication of the new cocoa standard</w:t>
            </w:r>
            <w:r w:rsidR="00AE2DFA" w:rsidRPr="002349B5">
              <w:rPr>
                <w:b/>
                <w:color w:val="00B9E4" w:themeColor="background2"/>
              </w:rPr>
              <w:t>?</w:t>
            </w:r>
            <w:r w:rsidR="00C90EA9">
              <w:rPr>
                <w:rStyle w:val="FootnoteReference"/>
                <w:b/>
                <w:color w:val="00B9E4" w:themeColor="background2"/>
              </w:rPr>
              <w:footnoteReference w:id="6"/>
            </w:r>
            <w:r w:rsidR="00AE2DFA">
              <w:rPr>
                <w:b/>
                <w:color w:val="00B9E4" w:themeColor="background2"/>
              </w:rPr>
              <w:t xml:space="preserve"> </w:t>
            </w:r>
          </w:p>
          <w:p w14:paraId="6087A23B" w14:textId="77777777" w:rsidR="00AE2DFA" w:rsidRPr="00B11990" w:rsidRDefault="00AE2DFA" w:rsidP="003805BA">
            <w:pPr>
              <w:keepNext/>
              <w:keepLines/>
              <w:tabs>
                <w:tab w:val="left" w:pos="735"/>
              </w:tabs>
              <w:spacing w:before="120" w:after="120" w:line="240" w:lineRule="auto"/>
            </w:pPr>
            <w:r w:rsidRPr="00B11990">
              <w:fldChar w:fldCharType="begin">
                <w:ffData>
                  <w:name w:val="Check1"/>
                  <w:enabled/>
                  <w:calcOnExit w:val="0"/>
                  <w:checkBox>
                    <w:sizeAuto/>
                    <w:default w:val="0"/>
                  </w:checkBox>
                </w:ffData>
              </w:fldChar>
            </w:r>
            <w:r w:rsidRPr="00B11990">
              <w:instrText xml:space="preserve"> FORMCHECKBOX </w:instrText>
            </w:r>
            <w:r w:rsidR="00495F05">
              <w:fldChar w:fldCharType="separate"/>
            </w:r>
            <w:r w:rsidRPr="00B11990">
              <w:fldChar w:fldCharType="end"/>
            </w:r>
            <w:r>
              <w:t>It should apply to all SPO members irrespective of when they joined the SPO</w:t>
            </w:r>
          </w:p>
          <w:p w14:paraId="4E67AD24" w14:textId="5CE28E0F" w:rsidR="00AE2DFA" w:rsidRDefault="00AE2DFA" w:rsidP="003805BA">
            <w:pPr>
              <w:keepNext/>
              <w:keepLines/>
              <w:tabs>
                <w:tab w:val="left" w:pos="735"/>
              </w:tabs>
              <w:spacing w:before="120" w:after="120" w:line="240" w:lineRule="auto"/>
            </w:pPr>
            <w:r w:rsidRPr="00B11990">
              <w:fldChar w:fldCharType="begin">
                <w:ffData>
                  <w:name w:val="Check1"/>
                  <w:enabled/>
                  <w:calcOnExit w:val="0"/>
                  <w:checkBox>
                    <w:sizeAuto/>
                    <w:default w:val="0"/>
                  </w:checkBox>
                </w:ffData>
              </w:fldChar>
            </w:r>
            <w:r w:rsidRPr="00B11990">
              <w:instrText xml:space="preserve"> FORMCHECKBOX </w:instrText>
            </w:r>
            <w:r w:rsidR="00495F05">
              <w:fldChar w:fldCharType="separate"/>
            </w:r>
            <w:r w:rsidRPr="00B11990">
              <w:fldChar w:fldCharType="end"/>
            </w:r>
            <w:r>
              <w:t xml:space="preserve">It should only apply to members who join the SPO after </w:t>
            </w:r>
            <w:r w:rsidR="00A756EB">
              <w:t xml:space="preserve">publication of the new cocoa standard </w:t>
            </w:r>
          </w:p>
          <w:p w14:paraId="7A6A13A5" w14:textId="77777777" w:rsidR="008A19BA" w:rsidRDefault="00AE2DFA" w:rsidP="003805BA">
            <w:pPr>
              <w:keepNext/>
              <w:keepLines/>
              <w:tabs>
                <w:tab w:val="left" w:pos="735"/>
              </w:tabs>
              <w:spacing w:before="120" w:after="120" w:line="240" w:lineRule="auto"/>
            </w:pPr>
            <w:r w:rsidRPr="00B11990">
              <w:fldChar w:fldCharType="begin">
                <w:ffData>
                  <w:name w:val="Check1"/>
                  <w:enabled/>
                  <w:calcOnExit w:val="0"/>
                  <w:checkBox>
                    <w:sizeAuto/>
                    <w:default w:val="0"/>
                  </w:checkBox>
                </w:ffData>
              </w:fldChar>
            </w:r>
            <w:r w:rsidRPr="00B11990">
              <w:instrText xml:space="preserve"> FORMCHECKBOX </w:instrText>
            </w:r>
            <w:r w:rsidR="00495F05">
              <w:fldChar w:fldCharType="separate"/>
            </w:r>
            <w:r w:rsidRPr="00B11990">
              <w:fldChar w:fldCharType="end"/>
            </w:r>
            <w:r w:rsidRPr="00B11990">
              <w:t>I don’t know</w:t>
            </w:r>
          </w:p>
          <w:p w14:paraId="52808B6A" w14:textId="7A70CB88" w:rsidR="008A19BA" w:rsidRDefault="00D90559" w:rsidP="003805BA">
            <w:pPr>
              <w:spacing w:after="120" w:line="240" w:lineRule="auto"/>
              <w:jc w:val="left"/>
              <w:rPr>
                <w:b/>
                <w:color w:val="00B9E4" w:themeColor="background2"/>
              </w:rPr>
            </w:pPr>
            <w:r>
              <w:rPr>
                <w:b/>
                <w:color w:val="00B9E4" w:themeColor="background2"/>
              </w:rPr>
              <w:t xml:space="preserve">2.1.6 </w:t>
            </w:r>
            <w:r w:rsidR="00A756EB" w:rsidRPr="00A756EB">
              <w:rPr>
                <w:b/>
                <w:color w:val="00B9E4" w:themeColor="background2"/>
              </w:rPr>
              <w:t>If members who joined SPOs before the publication of the new standard are found to have caused deforestation</w:t>
            </w:r>
            <w:r w:rsidR="00887236">
              <w:rPr>
                <w:b/>
                <w:color w:val="00B9E4" w:themeColor="background2"/>
              </w:rPr>
              <w:t>,</w:t>
            </w:r>
            <w:r w:rsidR="000D4127">
              <w:rPr>
                <w:b/>
                <w:color w:val="00B9E4" w:themeColor="background2"/>
              </w:rPr>
              <w:t xml:space="preserve"> i.e. non-complaint with the requirement</w:t>
            </w:r>
            <w:r w:rsidR="00887236">
              <w:rPr>
                <w:b/>
                <w:color w:val="00B9E4" w:themeColor="background2"/>
              </w:rPr>
              <w:t xml:space="preserve"> </w:t>
            </w:r>
            <w:r w:rsidR="00C46251">
              <w:rPr>
                <w:b/>
                <w:color w:val="00B9E4" w:themeColor="background2"/>
              </w:rPr>
              <w:t xml:space="preserve">, should there be compensation measures? </w:t>
            </w:r>
          </w:p>
          <w:p w14:paraId="28713FB2" w14:textId="77777777" w:rsidR="00146144" w:rsidRPr="00B11990" w:rsidRDefault="00146144" w:rsidP="003805BA">
            <w:pPr>
              <w:keepNext/>
              <w:keepLines/>
              <w:tabs>
                <w:tab w:val="left" w:pos="735"/>
              </w:tabs>
              <w:spacing w:before="120" w:after="120" w:line="240" w:lineRule="auto"/>
            </w:pPr>
            <w:r w:rsidRPr="00B11990">
              <w:fldChar w:fldCharType="begin">
                <w:ffData>
                  <w:name w:val="Check1"/>
                  <w:enabled/>
                  <w:calcOnExit w:val="0"/>
                  <w:checkBox>
                    <w:sizeAuto/>
                    <w:default w:val="0"/>
                  </w:checkBox>
                </w:ffData>
              </w:fldChar>
            </w:r>
            <w:r w:rsidRPr="00B11990">
              <w:instrText xml:space="preserve"> FORMCHECKBOX </w:instrText>
            </w:r>
            <w:r w:rsidR="00495F05">
              <w:fldChar w:fldCharType="separate"/>
            </w:r>
            <w:r w:rsidRPr="00B11990">
              <w:fldChar w:fldCharType="end"/>
            </w:r>
            <w:r>
              <w:t>Yes</w:t>
            </w:r>
          </w:p>
          <w:p w14:paraId="1BA54F81" w14:textId="77777777" w:rsidR="00146144" w:rsidRDefault="00146144" w:rsidP="003805BA">
            <w:pPr>
              <w:keepNext/>
              <w:keepLines/>
              <w:tabs>
                <w:tab w:val="left" w:pos="735"/>
              </w:tabs>
              <w:spacing w:before="120" w:after="120" w:line="240" w:lineRule="auto"/>
            </w:pPr>
            <w:r w:rsidRPr="00B11990">
              <w:fldChar w:fldCharType="begin">
                <w:ffData>
                  <w:name w:val="Check1"/>
                  <w:enabled/>
                  <w:calcOnExit w:val="0"/>
                  <w:checkBox>
                    <w:sizeAuto/>
                    <w:default w:val="0"/>
                  </w:checkBox>
                </w:ffData>
              </w:fldChar>
            </w:r>
            <w:r w:rsidRPr="00B11990">
              <w:instrText xml:space="preserve"> FORMCHECKBOX </w:instrText>
            </w:r>
            <w:r w:rsidR="00495F05">
              <w:fldChar w:fldCharType="separate"/>
            </w:r>
            <w:r w:rsidRPr="00B11990">
              <w:fldChar w:fldCharType="end"/>
            </w:r>
            <w:r>
              <w:t>No</w:t>
            </w:r>
          </w:p>
          <w:p w14:paraId="2FE7D86A" w14:textId="77777777" w:rsidR="00146144" w:rsidRDefault="00146144" w:rsidP="003805BA">
            <w:pPr>
              <w:keepNext/>
              <w:keepLines/>
              <w:tabs>
                <w:tab w:val="left" w:pos="735"/>
              </w:tabs>
              <w:spacing w:before="120" w:after="120" w:line="240" w:lineRule="auto"/>
            </w:pPr>
            <w:r w:rsidRPr="00B11990">
              <w:fldChar w:fldCharType="begin">
                <w:ffData>
                  <w:name w:val="Check1"/>
                  <w:enabled/>
                  <w:calcOnExit w:val="0"/>
                  <w:checkBox>
                    <w:sizeAuto/>
                    <w:default w:val="0"/>
                  </w:checkBox>
                </w:ffData>
              </w:fldChar>
            </w:r>
            <w:r w:rsidRPr="00B11990">
              <w:instrText xml:space="preserve"> FORMCHECKBOX </w:instrText>
            </w:r>
            <w:r w:rsidR="00495F05">
              <w:fldChar w:fldCharType="separate"/>
            </w:r>
            <w:r w:rsidRPr="00B11990">
              <w:fldChar w:fldCharType="end"/>
            </w:r>
            <w:r w:rsidRPr="00B11990">
              <w:t>I don’t know</w:t>
            </w:r>
          </w:p>
          <w:p w14:paraId="1429DEF8" w14:textId="543D2ACC" w:rsidR="000636E0" w:rsidRDefault="00D90559" w:rsidP="003805BA">
            <w:pPr>
              <w:spacing w:line="240" w:lineRule="auto"/>
              <w:jc w:val="left"/>
              <w:rPr>
                <w:b/>
                <w:sz w:val="20"/>
                <w:szCs w:val="20"/>
              </w:rPr>
            </w:pPr>
            <w:r>
              <w:rPr>
                <w:b/>
                <w:color w:val="00B9E4" w:themeColor="background2"/>
              </w:rPr>
              <w:t xml:space="preserve">2.1.7 </w:t>
            </w:r>
            <w:r w:rsidR="00A756EB" w:rsidRPr="00A756EB">
              <w:rPr>
                <w:b/>
                <w:color w:val="00B9E4" w:themeColor="background2"/>
              </w:rPr>
              <w:t>If yes, what compensation measures would you recommend for members who joined SPOs before publication of the new cocoa standard</w:t>
            </w:r>
            <w:r w:rsidR="00C46251" w:rsidRPr="002349B5">
              <w:rPr>
                <w:b/>
                <w:color w:val="00B9E4" w:themeColor="background2"/>
              </w:rPr>
              <w:t>?</w:t>
            </w:r>
            <w:r w:rsidR="00C46251">
              <w:rPr>
                <w:b/>
                <w:sz w:val="20"/>
                <w:szCs w:val="20"/>
              </w:rPr>
              <w:t xml:space="preserve"> </w:t>
            </w:r>
          </w:p>
          <w:p w14:paraId="6C661819" w14:textId="4340487E" w:rsidR="00BD3788" w:rsidRDefault="00D90559" w:rsidP="003805BA">
            <w:pPr>
              <w:spacing w:line="240" w:lineRule="auto"/>
              <w:jc w:val="left"/>
              <w:rPr>
                <w:b/>
                <w:sz w:val="20"/>
                <w:szCs w:val="20"/>
              </w:rPr>
            </w:pPr>
            <w:r w:rsidRPr="00D90559">
              <w:fldChar w:fldCharType="begin">
                <w:ffData>
                  <w:name w:val=""/>
                  <w:enabled/>
                  <w:calcOnExit w:val="0"/>
                  <w:textInput/>
                </w:ffData>
              </w:fldChar>
            </w:r>
            <w:r w:rsidRPr="00D90559">
              <w:instrText xml:space="preserve"> FORMTEXT </w:instrText>
            </w:r>
            <w:r w:rsidRPr="00D90559">
              <w:fldChar w:fldCharType="separate"/>
            </w:r>
            <w:r w:rsidRPr="00D90559">
              <w:rPr>
                <w:noProof/>
              </w:rPr>
              <w:t> </w:t>
            </w:r>
            <w:r w:rsidRPr="00D90559">
              <w:rPr>
                <w:noProof/>
              </w:rPr>
              <w:t> </w:t>
            </w:r>
            <w:r w:rsidRPr="00D90559">
              <w:rPr>
                <w:noProof/>
              </w:rPr>
              <w:t> </w:t>
            </w:r>
            <w:r w:rsidRPr="00D90559">
              <w:rPr>
                <w:noProof/>
              </w:rPr>
              <w:t> </w:t>
            </w:r>
            <w:r w:rsidRPr="00D90559">
              <w:rPr>
                <w:noProof/>
              </w:rPr>
              <w:t> </w:t>
            </w:r>
            <w:r w:rsidRPr="00D90559">
              <w:fldChar w:fldCharType="end"/>
            </w:r>
          </w:p>
          <w:p w14:paraId="23B75CC3" w14:textId="77777777" w:rsidR="00C46251" w:rsidRDefault="00C46251" w:rsidP="003805BA">
            <w:pPr>
              <w:spacing w:line="240" w:lineRule="auto"/>
              <w:jc w:val="left"/>
              <w:rPr>
                <w:b/>
                <w:sz w:val="20"/>
                <w:szCs w:val="20"/>
              </w:rPr>
            </w:pPr>
          </w:p>
          <w:p w14:paraId="4C6E6B0C" w14:textId="77777777" w:rsidR="004C5080" w:rsidRDefault="00F671EF" w:rsidP="003805BA">
            <w:pPr>
              <w:spacing w:line="240" w:lineRule="auto"/>
              <w:jc w:val="left"/>
              <w:rPr>
                <w:b/>
                <w:sz w:val="20"/>
                <w:szCs w:val="20"/>
              </w:rPr>
            </w:pPr>
            <w:r>
              <w:rPr>
                <w:b/>
                <w:sz w:val="20"/>
                <w:szCs w:val="20"/>
              </w:rPr>
              <w:t>2.2 Strengthen</w:t>
            </w:r>
            <w:r w:rsidR="00CB632D">
              <w:rPr>
                <w:b/>
                <w:sz w:val="20"/>
                <w:szCs w:val="20"/>
              </w:rPr>
              <w:t>ing</w:t>
            </w:r>
            <w:r w:rsidR="00DD5B24">
              <w:rPr>
                <w:b/>
                <w:sz w:val="20"/>
                <w:szCs w:val="20"/>
              </w:rPr>
              <w:t xml:space="preserve"> </w:t>
            </w:r>
            <w:r w:rsidR="003805BA">
              <w:rPr>
                <w:b/>
                <w:sz w:val="20"/>
                <w:szCs w:val="20"/>
              </w:rPr>
              <w:t xml:space="preserve">SPO requirement </w:t>
            </w:r>
            <w:r w:rsidR="00DD5B24">
              <w:rPr>
                <w:b/>
                <w:sz w:val="20"/>
                <w:szCs w:val="20"/>
              </w:rPr>
              <w:t xml:space="preserve">3.2.32 </w:t>
            </w:r>
            <w:r w:rsidR="004C5080" w:rsidRPr="004C5080">
              <w:rPr>
                <w:b/>
                <w:sz w:val="20"/>
                <w:szCs w:val="20"/>
              </w:rPr>
              <w:t>Procedures to prevent deforestation</w:t>
            </w:r>
            <w:r w:rsidR="00DD5B24">
              <w:rPr>
                <w:b/>
                <w:sz w:val="20"/>
                <w:szCs w:val="20"/>
              </w:rPr>
              <w:t xml:space="preserve"> </w:t>
            </w:r>
          </w:p>
          <w:p w14:paraId="430D8CC4" w14:textId="2AB6F909" w:rsidR="00E16196" w:rsidRPr="00E16196" w:rsidRDefault="00E16196" w:rsidP="002349B5">
            <w:pPr>
              <w:spacing w:before="120" w:after="120" w:line="240" w:lineRule="auto"/>
              <w:jc w:val="left"/>
              <w:rPr>
                <w:i/>
                <w:sz w:val="20"/>
                <w:szCs w:val="20"/>
              </w:rPr>
            </w:pPr>
            <w:r w:rsidRPr="00E16196">
              <w:rPr>
                <w:i/>
                <w:sz w:val="20"/>
                <w:szCs w:val="20"/>
              </w:rPr>
              <w:t>Addresses ARS Gold requirement 13.4.c</w:t>
            </w:r>
            <w:r>
              <w:rPr>
                <w:i/>
                <w:sz w:val="20"/>
                <w:szCs w:val="20"/>
              </w:rPr>
              <w:t xml:space="preserve"> – this requirement will be mandatory in C</w:t>
            </w:r>
            <w:r>
              <w:rPr>
                <w:rFonts w:cs="Arial"/>
                <w:i/>
                <w:sz w:val="20"/>
                <w:szCs w:val="20"/>
              </w:rPr>
              <w:t>ô</w:t>
            </w:r>
            <w:r>
              <w:rPr>
                <w:i/>
                <w:sz w:val="20"/>
                <w:szCs w:val="20"/>
              </w:rPr>
              <w:t>te d’Ivoire and Ghana</w:t>
            </w:r>
            <w:r w:rsidR="000C6AF2" w:rsidRPr="000C6AF2">
              <w:rPr>
                <w:i/>
                <w:sz w:val="20"/>
                <w:szCs w:val="20"/>
              </w:rPr>
              <w:t xml:space="preserve">, it is </w:t>
            </w:r>
            <w:r w:rsidR="00346797">
              <w:rPr>
                <w:i/>
                <w:sz w:val="20"/>
                <w:szCs w:val="20"/>
              </w:rPr>
              <w:t>suggested for global</w:t>
            </w:r>
            <w:r w:rsidR="000C6AF2" w:rsidRPr="000C6AF2">
              <w:rPr>
                <w:i/>
                <w:sz w:val="20"/>
                <w:szCs w:val="20"/>
              </w:rPr>
              <w:t xml:space="preserve"> implement</w:t>
            </w:r>
            <w:r w:rsidR="00346797">
              <w:rPr>
                <w:i/>
                <w:sz w:val="20"/>
                <w:szCs w:val="20"/>
              </w:rPr>
              <w:t>ation</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DE254E" w:rsidRPr="00742A66" w14:paraId="589D8FDF" w14:textId="77777777" w:rsidTr="00716842">
              <w:trPr>
                <w:trHeight w:val="380"/>
              </w:trPr>
              <w:tc>
                <w:tcPr>
                  <w:tcW w:w="8505" w:type="dxa"/>
                  <w:gridSpan w:val="3"/>
                  <w:shd w:val="clear" w:color="auto" w:fill="auto"/>
                  <w:vAlign w:val="center"/>
                </w:tcPr>
                <w:p w14:paraId="79DE1A22" w14:textId="77777777" w:rsidR="00DE254E" w:rsidRPr="004C5080" w:rsidRDefault="00DE254E" w:rsidP="003805BA">
                  <w:pPr>
                    <w:autoSpaceDE w:val="0"/>
                    <w:autoSpaceDN w:val="0"/>
                    <w:adjustRightInd w:val="0"/>
                    <w:spacing w:line="240" w:lineRule="auto"/>
                    <w:rPr>
                      <w:rFonts w:cs="Arial"/>
                      <w:spacing w:val="-1"/>
                      <w:sz w:val="20"/>
                      <w:szCs w:val="20"/>
                    </w:rPr>
                  </w:pPr>
                  <w:r w:rsidRPr="00DE254E">
                    <w:rPr>
                      <w:rFonts w:cs="Arial"/>
                      <w:b/>
                      <w:spacing w:val="-1"/>
                      <w:sz w:val="20"/>
                      <w:szCs w:val="20"/>
                    </w:rPr>
                    <w:t>Applies to:</w:t>
                  </w:r>
                  <w:r>
                    <w:rPr>
                      <w:rFonts w:cs="Arial"/>
                      <w:spacing w:val="-1"/>
                      <w:sz w:val="20"/>
                      <w:szCs w:val="20"/>
                    </w:rPr>
                    <w:t xml:space="preserve"> SPOs</w:t>
                  </w:r>
                </w:p>
              </w:tc>
            </w:tr>
            <w:tr w:rsidR="004C5080" w:rsidRPr="00742A66" w14:paraId="21A5EA4F" w14:textId="77777777" w:rsidTr="00B32DA3">
              <w:trPr>
                <w:trHeight w:val="835"/>
              </w:trPr>
              <w:tc>
                <w:tcPr>
                  <w:tcW w:w="900" w:type="dxa"/>
                  <w:shd w:val="clear" w:color="auto" w:fill="BFBFBF"/>
                  <w:vAlign w:val="center"/>
                </w:tcPr>
                <w:p w14:paraId="2FA5523A" w14:textId="77777777" w:rsidR="004C5080" w:rsidRPr="004C5080" w:rsidRDefault="004C5080" w:rsidP="003805BA">
                  <w:pPr>
                    <w:spacing w:before="120" w:after="120" w:line="240" w:lineRule="auto"/>
                    <w:rPr>
                      <w:rFonts w:cs="Arial"/>
                      <w:b/>
                      <w:sz w:val="20"/>
                      <w:szCs w:val="20"/>
                    </w:rPr>
                  </w:pPr>
                  <w:r w:rsidRPr="004C5080">
                    <w:rPr>
                      <w:rFonts w:cs="Arial"/>
                      <w:b/>
                      <w:sz w:val="20"/>
                      <w:szCs w:val="20"/>
                    </w:rPr>
                    <w:t xml:space="preserve">Year </w:t>
                  </w:r>
                  <w:r w:rsidR="007E6DFF">
                    <w:rPr>
                      <w:rFonts w:cs="Arial"/>
                      <w:b/>
                      <w:sz w:val="20"/>
                      <w:szCs w:val="20"/>
                    </w:rPr>
                    <w:t>0</w:t>
                  </w:r>
                </w:p>
              </w:tc>
              <w:tc>
                <w:tcPr>
                  <w:tcW w:w="720" w:type="dxa"/>
                  <w:shd w:val="clear" w:color="auto" w:fill="BFBFBF"/>
                  <w:vAlign w:val="center"/>
                </w:tcPr>
                <w:p w14:paraId="74504A57" w14:textId="77777777" w:rsidR="004C5080" w:rsidRPr="004C5080" w:rsidRDefault="004C5080" w:rsidP="003805BA">
                  <w:pPr>
                    <w:spacing w:before="120" w:after="120" w:line="240" w:lineRule="auto"/>
                    <w:rPr>
                      <w:b/>
                      <w:sz w:val="20"/>
                      <w:szCs w:val="20"/>
                      <w:lang w:eastAsia="ko-KR"/>
                    </w:rPr>
                  </w:pPr>
                  <w:r w:rsidRPr="004C5080">
                    <w:rPr>
                      <w:b/>
                      <w:sz w:val="20"/>
                      <w:szCs w:val="20"/>
                      <w:lang w:eastAsia="ko-KR"/>
                    </w:rPr>
                    <w:t>Core</w:t>
                  </w:r>
                </w:p>
              </w:tc>
              <w:tc>
                <w:tcPr>
                  <w:tcW w:w="6885" w:type="dxa"/>
                  <w:vAlign w:val="center"/>
                </w:tcPr>
                <w:p w14:paraId="4740F28D" w14:textId="77777777" w:rsidR="004C5080" w:rsidRPr="00FF0D23" w:rsidRDefault="00DD5B24" w:rsidP="003805BA">
                  <w:pPr>
                    <w:autoSpaceDE w:val="0"/>
                    <w:autoSpaceDN w:val="0"/>
                    <w:adjustRightInd w:val="0"/>
                    <w:spacing w:line="240" w:lineRule="auto"/>
                    <w:rPr>
                      <w:rFonts w:cs="Arial"/>
                      <w:spacing w:val="-1"/>
                      <w:sz w:val="20"/>
                      <w:szCs w:val="20"/>
                    </w:rPr>
                  </w:pPr>
                  <w:r w:rsidRPr="002349B5">
                    <w:rPr>
                      <w:rFonts w:cs="Arial"/>
                      <w:color w:val="FF0000"/>
                      <w:spacing w:val="-1"/>
                      <w:sz w:val="20"/>
                      <w:szCs w:val="20"/>
                    </w:rPr>
                    <w:t>You assess and monitor the risk of deforestation, and degradation in forests, protected areas and officially designated buffer zones, areas of High Conservation Value or High Carbon Storage.</w:t>
                  </w:r>
                  <w:r w:rsidRPr="00DD5B24">
                    <w:rPr>
                      <w:rFonts w:cs="Arial"/>
                      <w:spacing w:val="-1"/>
                      <w:sz w:val="20"/>
                      <w:szCs w:val="20"/>
                    </w:rPr>
                    <w:t xml:space="preserve"> </w:t>
                  </w:r>
                </w:p>
              </w:tc>
            </w:tr>
            <w:tr w:rsidR="00DD5B24" w:rsidRPr="00742A66" w14:paraId="732607B4" w14:textId="77777777" w:rsidTr="00B31EA7">
              <w:trPr>
                <w:trHeight w:val="835"/>
              </w:trPr>
              <w:tc>
                <w:tcPr>
                  <w:tcW w:w="8505" w:type="dxa"/>
                  <w:gridSpan w:val="3"/>
                  <w:shd w:val="clear" w:color="auto" w:fill="BFBFBF"/>
                  <w:vAlign w:val="center"/>
                </w:tcPr>
                <w:p w14:paraId="751A9F6E" w14:textId="77777777" w:rsidR="00FF0D23" w:rsidRPr="00FF0D23" w:rsidRDefault="00FF0D23" w:rsidP="003805BA">
                  <w:pPr>
                    <w:autoSpaceDE w:val="0"/>
                    <w:autoSpaceDN w:val="0"/>
                    <w:adjustRightInd w:val="0"/>
                    <w:spacing w:line="240" w:lineRule="auto"/>
                    <w:rPr>
                      <w:rFonts w:cs="Arial"/>
                      <w:spacing w:val="-1"/>
                      <w:sz w:val="18"/>
                      <w:szCs w:val="18"/>
                    </w:rPr>
                  </w:pPr>
                  <w:r w:rsidRPr="00FF0D23">
                    <w:rPr>
                      <w:rFonts w:cs="Arial"/>
                      <w:b/>
                      <w:sz w:val="18"/>
                      <w:szCs w:val="18"/>
                    </w:rPr>
                    <w:t>Guidance:</w:t>
                  </w:r>
                  <w:r w:rsidRPr="00FF0D23">
                    <w:rPr>
                      <w:rFonts w:cs="Arial"/>
                      <w:sz w:val="18"/>
                      <w:szCs w:val="18"/>
                    </w:rPr>
                    <w:t xml:space="preserve"> </w:t>
                  </w:r>
                  <w:r w:rsidRPr="00FF0D23">
                    <w:rPr>
                      <w:rFonts w:cs="Arial"/>
                      <w:spacing w:val="-1"/>
                      <w:sz w:val="18"/>
                      <w:szCs w:val="18"/>
                    </w:rPr>
                    <w:t>The</w:t>
                  </w:r>
                  <w:r w:rsidR="007F7D64">
                    <w:rPr>
                      <w:rFonts w:cs="Arial"/>
                      <w:spacing w:val="-1"/>
                      <w:sz w:val="18"/>
                      <w:szCs w:val="18"/>
                    </w:rPr>
                    <w:t>se</w:t>
                  </w:r>
                  <w:r w:rsidRPr="00FF0D23">
                    <w:rPr>
                      <w:rFonts w:cs="Arial"/>
                      <w:spacing w:val="-1"/>
                      <w:sz w:val="18"/>
                      <w:szCs w:val="18"/>
                    </w:rPr>
                    <w:t xml:space="preserve"> </w:t>
                  </w:r>
                  <w:r w:rsidR="00CB6B47">
                    <w:rPr>
                      <w:rFonts w:cs="Arial"/>
                      <w:spacing w:val="-1"/>
                      <w:sz w:val="18"/>
                      <w:szCs w:val="18"/>
                    </w:rPr>
                    <w:t xml:space="preserve">risk management </w:t>
                  </w:r>
                  <w:r w:rsidRPr="00FF0D23">
                    <w:rPr>
                      <w:rFonts w:cs="Arial"/>
                      <w:spacing w:val="-1"/>
                      <w:sz w:val="18"/>
                      <w:szCs w:val="18"/>
                    </w:rPr>
                    <w:t xml:space="preserve">procedures may include: </w:t>
                  </w:r>
                </w:p>
                <w:p w14:paraId="19632AC9" w14:textId="77777777" w:rsidR="00FF0D23" w:rsidRPr="00FF0D23" w:rsidRDefault="00FF0D23" w:rsidP="003805BA">
                  <w:pPr>
                    <w:pStyle w:val="ListParagraph"/>
                    <w:numPr>
                      <w:ilvl w:val="0"/>
                      <w:numId w:val="10"/>
                    </w:numPr>
                    <w:autoSpaceDE w:val="0"/>
                    <w:autoSpaceDN w:val="0"/>
                    <w:adjustRightInd w:val="0"/>
                    <w:spacing w:line="240" w:lineRule="auto"/>
                    <w:jc w:val="left"/>
                    <w:rPr>
                      <w:rFonts w:cs="Arial"/>
                      <w:spacing w:val="-1"/>
                      <w:sz w:val="18"/>
                      <w:szCs w:val="18"/>
                    </w:rPr>
                  </w:pPr>
                  <w:r w:rsidRPr="00FF0D23">
                    <w:rPr>
                      <w:rFonts w:cs="Arial"/>
                      <w:spacing w:val="-1"/>
                      <w:sz w:val="18"/>
                      <w:szCs w:val="18"/>
                    </w:rPr>
                    <w:t>Mapping of relevant areas in the region and cross-checking this information with member farm locations to identify areas at risk</w:t>
                  </w:r>
                  <w:r w:rsidR="001D4FEB">
                    <w:rPr>
                      <w:rFonts w:cs="Arial"/>
                      <w:spacing w:val="-1"/>
                      <w:sz w:val="18"/>
                      <w:szCs w:val="18"/>
                    </w:rPr>
                    <w:t>:</w:t>
                  </w:r>
                  <w:r w:rsidRPr="00FF0D23">
                    <w:rPr>
                      <w:rFonts w:cs="Arial"/>
                      <w:spacing w:val="-1"/>
                      <w:sz w:val="18"/>
                      <w:szCs w:val="18"/>
                    </w:rPr>
                    <w:t xml:space="preserve"> </w:t>
                  </w:r>
                </w:p>
                <w:p w14:paraId="0C6D232F" w14:textId="77777777" w:rsidR="00FF0D23" w:rsidRPr="00FF0D23" w:rsidRDefault="00FF0D23" w:rsidP="003805BA">
                  <w:pPr>
                    <w:pStyle w:val="ListParagraph"/>
                    <w:numPr>
                      <w:ilvl w:val="1"/>
                      <w:numId w:val="10"/>
                    </w:numPr>
                    <w:autoSpaceDE w:val="0"/>
                    <w:autoSpaceDN w:val="0"/>
                    <w:adjustRightInd w:val="0"/>
                    <w:spacing w:line="240" w:lineRule="auto"/>
                    <w:jc w:val="left"/>
                    <w:rPr>
                      <w:rFonts w:cs="Arial"/>
                      <w:spacing w:val="-1"/>
                      <w:sz w:val="18"/>
                      <w:szCs w:val="18"/>
                    </w:rPr>
                  </w:pPr>
                  <w:r w:rsidRPr="00FF0D23">
                    <w:rPr>
                      <w:rFonts w:cs="Arial"/>
                      <w:spacing w:val="-1"/>
                      <w:sz w:val="18"/>
                      <w:szCs w:val="18"/>
                    </w:rPr>
                    <w:t>Geo location data and polygon maps (including boundaries of the farms) are used as tools to map risk areas accurately</w:t>
                  </w:r>
                  <w:r w:rsidR="001D4FEB">
                    <w:rPr>
                      <w:rFonts w:cs="Arial"/>
                      <w:spacing w:val="-1"/>
                      <w:sz w:val="18"/>
                      <w:szCs w:val="18"/>
                    </w:rPr>
                    <w:t>;</w:t>
                  </w:r>
                </w:p>
                <w:p w14:paraId="51EB8476" w14:textId="77777777" w:rsidR="00FF0D23" w:rsidRPr="00FF0D23" w:rsidRDefault="00FF0D23" w:rsidP="003805BA">
                  <w:pPr>
                    <w:pStyle w:val="ListParagraph"/>
                    <w:numPr>
                      <w:ilvl w:val="1"/>
                      <w:numId w:val="10"/>
                    </w:numPr>
                    <w:autoSpaceDE w:val="0"/>
                    <w:autoSpaceDN w:val="0"/>
                    <w:adjustRightInd w:val="0"/>
                    <w:spacing w:line="240" w:lineRule="auto"/>
                    <w:jc w:val="left"/>
                    <w:rPr>
                      <w:sz w:val="18"/>
                      <w:szCs w:val="18"/>
                    </w:rPr>
                  </w:pPr>
                  <w:r w:rsidRPr="00FF0D23">
                    <w:rPr>
                      <w:sz w:val="18"/>
                      <w:szCs w:val="18"/>
                    </w:rPr>
                    <w:t>Deforestation monitoring data is used to assess risk in relation to your members’ farms</w:t>
                  </w:r>
                  <w:r w:rsidR="001D4FEB">
                    <w:rPr>
                      <w:sz w:val="18"/>
                      <w:szCs w:val="18"/>
                    </w:rPr>
                    <w:t>.</w:t>
                  </w:r>
                </w:p>
                <w:p w14:paraId="53457A28" w14:textId="77777777" w:rsidR="00FF0D23" w:rsidRPr="00FF0D23" w:rsidRDefault="00FF0D23" w:rsidP="003805BA">
                  <w:pPr>
                    <w:pStyle w:val="ListParagraph"/>
                    <w:numPr>
                      <w:ilvl w:val="0"/>
                      <w:numId w:val="10"/>
                    </w:numPr>
                    <w:autoSpaceDE w:val="0"/>
                    <w:autoSpaceDN w:val="0"/>
                    <w:adjustRightInd w:val="0"/>
                    <w:spacing w:line="240" w:lineRule="auto"/>
                    <w:jc w:val="left"/>
                    <w:rPr>
                      <w:rFonts w:cs="Arial"/>
                      <w:spacing w:val="-1"/>
                      <w:sz w:val="18"/>
                      <w:szCs w:val="18"/>
                    </w:rPr>
                  </w:pPr>
                  <w:r w:rsidRPr="00FF0D23">
                    <w:rPr>
                      <w:rFonts w:cs="Arial"/>
                      <w:spacing w:val="-1"/>
                      <w:sz w:val="18"/>
                      <w:szCs w:val="18"/>
                    </w:rPr>
                    <w:t>Identifying if and how your member’s activities have negative impacts on at-risk areas;</w:t>
                  </w:r>
                </w:p>
                <w:p w14:paraId="2B6C41D3" w14:textId="77777777" w:rsidR="00DD5B24" w:rsidRPr="00FA5F36" w:rsidDel="00DD5B24" w:rsidRDefault="00FF0D23" w:rsidP="003805BA">
                  <w:pPr>
                    <w:pStyle w:val="ListParagraph"/>
                    <w:numPr>
                      <w:ilvl w:val="0"/>
                      <w:numId w:val="10"/>
                    </w:numPr>
                    <w:autoSpaceDE w:val="0"/>
                    <w:autoSpaceDN w:val="0"/>
                    <w:adjustRightInd w:val="0"/>
                    <w:spacing w:line="240" w:lineRule="auto"/>
                    <w:jc w:val="left"/>
                    <w:rPr>
                      <w:rFonts w:cs="Arial"/>
                      <w:spacing w:val="-1"/>
                      <w:sz w:val="18"/>
                      <w:szCs w:val="18"/>
                    </w:rPr>
                  </w:pPr>
                  <w:r w:rsidRPr="00FF0D23">
                    <w:rPr>
                      <w:rFonts w:cs="Arial"/>
                      <w:spacing w:val="-1"/>
                      <w:sz w:val="18"/>
                      <w:szCs w:val="18"/>
                    </w:rPr>
                    <w:t>Monitoring members’ production practices and other activities in at-risk areas.</w:t>
                  </w:r>
                </w:p>
              </w:tc>
            </w:tr>
          </w:tbl>
          <w:p w14:paraId="15026C3F" w14:textId="77777777" w:rsidR="00BC56E7" w:rsidRPr="00B11990" w:rsidRDefault="00BC56E7" w:rsidP="002349B5">
            <w:pPr>
              <w:spacing w:before="120" w:after="120" w:line="240" w:lineRule="auto"/>
              <w:jc w:val="left"/>
              <w:rPr>
                <w:szCs w:val="22"/>
              </w:rPr>
            </w:pPr>
            <w:r w:rsidRPr="00B11990">
              <w:rPr>
                <w:b/>
                <w:szCs w:val="22"/>
              </w:rPr>
              <w:t xml:space="preserve">Rationale: </w:t>
            </w:r>
            <w:r w:rsidR="00DC1161">
              <w:rPr>
                <w:szCs w:val="22"/>
              </w:rPr>
              <w:t>The requirement seek</w:t>
            </w:r>
            <w:r w:rsidR="00DD5B24">
              <w:rPr>
                <w:szCs w:val="22"/>
              </w:rPr>
              <w:t>s</w:t>
            </w:r>
            <w:r w:rsidR="00DC1161">
              <w:rPr>
                <w:szCs w:val="22"/>
              </w:rPr>
              <w:t xml:space="preserve"> to strengthen </w:t>
            </w:r>
            <w:r w:rsidR="00DD5B24">
              <w:rPr>
                <w:szCs w:val="22"/>
              </w:rPr>
              <w:t xml:space="preserve">procedures to prevent </w:t>
            </w:r>
            <w:r w:rsidR="005E1EEB">
              <w:rPr>
                <w:b/>
                <w:i/>
              </w:rPr>
              <w:t>deforestation</w:t>
            </w:r>
            <w:r w:rsidR="001468EB">
              <w:rPr>
                <w:szCs w:val="22"/>
              </w:rPr>
              <w:t xml:space="preserve">, making </w:t>
            </w:r>
            <w:r w:rsidR="005F65ED">
              <w:rPr>
                <w:szCs w:val="22"/>
              </w:rPr>
              <w:t xml:space="preserve">preventative measures </w:t>
            </w:r>
            <w:r w:rsidR="001468EB">
              <w:rPr>
                <w:szCs w:val="22"/>
              </w:rPr>
              <w:t>mandatory</w:t>
            </w:r>
            <w:r w:rsidR="0080337A">
              <w:rPr>
                <w:szCs w:val="22"/>
              </w:rPr>
              <w:t xml:space="preserve"> </w:t>
            </w:r>
            <w:r w:rsidR="007F7D64">
              <w:rPr>
                <w:szCs w:val="22"/>
              </w:rPr>
              <w:t xml:space="preserve">for risk assessment and management </w:t>
            </w:r>
            <w:r w:rsidR="0080337A">
              <w:t>such as the use of</w:t>
            </w:r>
            <w:r w:rsidR="005F65ED">
              <w:t xml:space="preserve"> geo location data and</w:t>
            </w:r>
            <w:r w:rsidR="0080337A">
              <w:t xml:space="preserve"> deforestation monitoring data</w:t>
            </w:r>
            <w:r w:rsidR="00FA5F36">
              <w:rPr>
                <w:szCs w:val="22"/>
              </w:rPr>
              <w:t>.</w:t>
            </w:r>
          </w:p>
          <w:p w14:paraId="18FF5713" w14:textId="77777777" w:rsidR="00BC56E7" w:rsidRPr="00B11990" w:rsidRDefault="00BC56E7" w:rsidP="003805BA">
            <w:pPr>
              <w:spacing w:after="200" w:line="240" w:lineRule="auto"/>
              <w:jc w:val="left"/>
              <w:rPr>
                <w:szCs w:val="22"/>
              </w:rPr>
            </w:pPr>
            <w:r w:rsidRPr="00B11990">
              <w:rPr>
                <w:b/>
                <w:szCs w:val="22"/>
              </w:rPr>
              <w:t xml:space="preserve">Implications: </w:t>
            </w:r>
            <w:r w:rsidR="002C383C">
              <w:t>This requirement creates additional work for members and SPOs, potentially also additional costs.</w:t>
            </w:r>
          </w:p>
          <w:p w14:paraId="16BC317F" w14:textId="77777777" w:rsidR="006D23A8" w:rsidRPr="00092018" w:rsidRDefault="00D90559" w:rsidP="003805BA">
            <w:pPr>
              <w:spacing w:after="120" w:line="240" w:lineRule="auto"/>
              <w:jc w:val="left"/>
              <w:rPr>
                <w:b/>
                <w:color w:val="00B9E4" w:themeColor="background2"/>
              </w:rPr>
            </w:pPr>
            <w:r>
              <w:rPr>
                <w:b/>
                <w:color w:val="00B9E4" w:themeColor="background2"/>
              </w:rPr>
              <w:t xml:space="preserve">2.2.1 </w:t>
            </w:r>
            <w:r w:rsidR="006D23A8" w:rsidRPr="00092018">
              <w:rPr>
                <w:b/>
                <w:color w:val="00B9E4" w:themeColor="background2"/>
              </w:rPr>
              <w:t>Do you agree with this requirement?</w:t>
            </w:r>
          </w:p>
          <w:p w14:paraId="4CC39473" w14:textId="77777777" w:rsidR="006D23A8" w:rsidRPr="009C512D" w:rsidRDefault="006D23A8"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0622EC47" w14:textId="77777777" w:rsidR="006D23A8" w:rsidRPr="009C512D" w:rsidRDefault="006D23A8"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04CF13DF" w14:textId="77777777" w:rsidR="006D23A8" w:rsidRPr="009C512D" w:rsidRDefault="006D23A8"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173A0EB5" w14:textId="77777777" w:rsidR="00C3309B" w:rsidRDefault="006D23A8"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2952EE2D" w14:textId="77777777" w:rsidR="006D23A8" w:rsidRPr="009C512D" w:rsidRDefault="006D23A8"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6D880591" w14:textId="77777777" w:rsidR="006D23A8" w:rsidRDefault="00D90559" w:rsidP="003805BA">
            <w:pPr>
              <w:rPr>
                <w:color w:val="808080" w:themeColor="background1" w:themeShade="80"/>
              </w:rPr>
            </w:pPr>
            <w:r w:rsidRPr="00D90559">
              <w:fldChar w:fldCharType="begin">
                <w:ffData>
                  <w:name w:val=""/>
                  <w:enabled/>
                  <w:calcOnExit w:val="0"/>
                  <w:textInput/>
                </w:ffData>
              </w:fldChar>
            </w:r>
            <w:r w:rsidRPr="00D90559">
              <w:instrText xml:space="preserve"> FORMTEXT </w:instrText>
            </w:r>
            <w:r w:rsidRPr="00D90559">
              <w:fldChar w:fldCharType="separate"/>
            </w:r>
            <w:r w:rsidRPr="00D90559">
              <w:rPr>
                <w:noProof/>
              </w:rPr>
              <w:t> </w:t>
            </w:r>
            <w:r w:rsidRPr="00D90559">
              <w:rPr>
                <w:noProof/>
              </w:rPr>
              <w:t> </w:t>
            </w:r>
            <w:r w:rsidRPr="00D90559">
              <w:rPr>
                <w:noProof/>
              </w:rPr>
              <w:t> </w:t>
            </w:r>
            <w:r w:rsidRPr="00D90559">
              <w:rPr>
                <w:noProof/>
              </w:rPr>
              <w:t> </w:t>
            </w:r>
            <w:r w:rsidRPr="00D90559">
              <w:rPr>
                <w:noProof/>
              </w:rPr>
              <w:t> </w:t>
            </w:r>
            <w:r w:rsidRPr="00D90559">
              <w:fldChar w:fldCharType="end"/>
            </w:r>
          </w:p>
          <w:p w14:paraId="164A87FC" w14:textId="08C74222" w:rsidR="006D23A8" w:rsidRPr="00092018" w:rsidRDefault="00D90559" w:rsidP="003805BA">
            <w:pPr>
              <w:spacing w:after="120" w:line="240" w:lineRule="auto"/>
              <w:jc w:val="left"/>
              <w:rPr>
                <w:b/>
                <w:color w:val="00B9E4" w:themeColor="background2"/>
              </w:rPr>
            </w:pPr>
            <w:r>
              <w:rPr>
                <w:b/>
                <w:color w:val="00B9E4" w:themeColor="background2"/>
              </w:rPr>
              <w:t xml:space="preserve">2.2.2 </w:t>
            </w:r>
            <w:r w:rsidR="006D23A8" w:rsidRPr="00092018">
              <w:rPr>
                <w:b/>
                <w:color w:val="00B9E4" w:themeColor="background2"/>
              </w:rPr>
              <w:t xml:space="preserve">How do you </w:t>
            </w:r>
            <w:r w:rsidR="007552FB">
              <w:rPr>
                <w:b/>
                <w:color w:val="00B9E4" w:themeColor="background2"/>
              </w:rPr>
              <w:t>rank</w:t>
            </w:r>
            <w:r w:rsidR="007552FB" w:rsidRPr="00092018">
              <w:rPr>
                <w:b/>
                <w:color w:val="00B9E4" w:themeColor="background2"/>
              </w:rPr>
              <w:t xml:space="preserve"> </w:t>
            </w:r>
            <w:r w:rsidR="006D23A8" w:rsidRPr="00092018">
              <w:rPr>
                <w:b/>
                <w:color w:val="00B9E4" w:themeColor="background2"/>
              </w:rPr>
              <w:t>the effort</w:t>
            </w:r>
            <w:r w:rsidR="007552FB">
              <w:rPr>
                <w:b/>
                <w:color w:val="00B9E4" w:themeColor="background2"/>
              </w:rPr>
              <w:t>s necessary</w:t>
            </w:r>
            <w:r w:rsidR="006D23A8" w:rsidRPr="00092018">
              <w:rPr>
                <w:b/>
                <w:color w:val="00B9E4" w:themeColor="background2"/>
              </w:rPr>
              <w:t xml:space="preserve"> to comply with this requirement on a scale from 1-5 (1 = lowest; 5 = highest effort)</w:t>
            </w:r>
            <w:r w:rsidR="006D23A8">
              <w:rPr>
                <w:b/>
                <w:color w:val="00B9E4" w:themeColor="background2"/>
              </w:rPr>
              <w:t>?</w:t>
            </w:r>
          </w:p>
          <w:p w14:paraId="444F8F36" w14:textId="77777777" w:rsidR="006D23A8" w:rsidRDefault="006D23A8"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3B35DB17" w14:textId="77777777" w:rsidR="006D23A8" w:rsidRDefault="006D23A8"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1C22DE58" w14:textId="77777777" w:rsidR="006D23A8" w:rsidRDefault="006D23A8"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00B89969" w14:textId="77777777" w:rsidR="006D23A8" w:rsidRDefault="006D23A8"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44E1F08A" w14:textId="77777777" w:rsidR="006D23A8" w:rsidRDefault="006D23A8"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2AD5BC18" w14:textId="5F40C274" w:rsidR="006D23A8" w:rsidRDefault="00D90559" w:rsidP="003805BA">
            <w:pPr>
              <w:spacing w:after="120" w:line="240" w:lineRule="auto"/>
              <w:jc w:val="left"/>
              <w:rPr>
                <w:b/>
                <w:color w:val="00B9E4" w:themeColor="background2"/>
              </w:rPr>
            </w:pPr>
            <w:r>
              <w:rPr>
                <w:b/>
                <w:color w:val="00B9E4" w:themeColor="background2"/>
              </w:rPr>
              <w:t xml:space="preserve">2.2.3 </w:t>
            </w:r>
            <w:r w:rsidR="006D23A8" w:rsidRPr="00092018">
              <w:rPr>
                <w:b/>
                <w:color w:val="00B9E4" w:themeColor="background2"/>
              </w:rPr>
              <w:t>If you selected 3-5, to be concrete, which major challenge/ difficulty do you expect?</w:t>
            </w:r>
          </w:p>
          <w:p w14:paraId="649DC17A" w14:textId="77777777" w:rsidR="006D23A8" w:rsidRPr="00092018" w:rsidRDefault="00D90559" w:rsidP="003805BA">
            <w:pPr>
              <w:spacing w:after="120" w:line="240" w:lineRule="auto"/>
              <w:jc w:val="left"/>
              <w:rPr>
                <w:b/>
                <w:color w:val="00B9E4" w:themeColor="background2"/>
              </w:rPr>
            </w:pPr>
            <w:r w:rsidRPr="00D90559">
              <w:fldChar w:fldCharType="begin">
                <w:ffData>
                  <w:name w:val=""/>
                  <w:enabled/>
                  <w:calcOnExit w:val="0"/>
                  <w:textInput/>
                </w:ffData>
              </w:fldChar>
            </w:r>
            <w:r w:rsidRPr="00D90559">
              <w:instrText xml:space="preserve"> FORMTEXT </w:instrText>
            </w:r>
            <w:r w:rsidRPr="00D90559">
              <w:fldChar w:fldCharType="separate"/>
            </w:r>
            <w:r w:rsidRPr="00D90559">
              <w:rPr>
                <w:noProof/>
              </w:rPr>
              <w:t> </w:t>
            </w:r>
            <w:r w:rsidRPr="00D90559">
              <w:rPr>
                <w:noProof/>
              </w:rPr>
              <w:t> </w:t>
            </w:r>
            <w:r w:rsidRPr="00D90559">
              <w:rPr>
                <w:noProof/>
              </w:rPr>
              <w:t> </w:t>
            </w:r>
            <w:r w:rsidRPr="00D90559">
              <w:rPr>
                <w:noProof/>
              </w:rPr>
              <w:t> </w:t>
            </w:r>
            <w:r w:rsidRPr="00D90559">
              <w:rPr>
                <w:noProof/>
              </w:rPr>
              <w:t> </w:t>
            </w:r>
            <w:r w:rsidRPr="00D90559">
              <w:fldChar w:fldCharType="end"/>
            </w:r>
          </w:p>
          <w:p w14:paraId="13146095" w14:textId="77777777" w:rsidR="006D23A8" w:rsidRPr="00092018" w:rsidRDefault="00D90559" w:rsidP="003805BA">
            <w:pPr>
              <w:spacing w:after="120" w:line="240" w:lineRule="auto"/>
              <w:jc w:val="left"/>
              <w:rPr>
                <w:b/>
                <w:color w:val="00B9E4" w:themeColor="background2"/>
              </w:rPr>
            </w:pPr>
            <w:r>
              <w:rPr>
                <w:b/>
                <w:color w:val="00B9E4" w:themeColor="background2"/>
              </w:rPr>
              <w:t xml:space="preserve">2.2.4 </w:t>
            </w:r>
            <w:r w:rsidR="006D23A8" w:rsidRPr="00092018">
              <w:rPr>
                <w:b/>
                <w:color w:val="00B9E4" w:themeColor="background2"/>
              </w:rPr>
              <w:t>If you are not from Côte d’Ivoire or Ghana, how soon should this requirement be implemented in your region and globally?</w:t>
            </w:r>
          </w:p>
          <w:p w14:paraId="0FC9DFE4" w14:textId="77777777" w:rsidR="006D23A8" w:rsidRPr="00B11990" w:rsidRDefault="006D23A8" w:rsidP="003805BA">
            <w:pPr>
              <w:keepNext/>
              <w:keepLines/>
              <w:tabs>
                <w:tab w:val="left" w:pos="735"/>
              </w:tabs>
              <w:spacing w:before="120" w:after="120" w:line="240" w:lineRule="auto"/>
            </w:pPr>
            <w:r w:rsidRPr="00B11990">
              <w:fldChar w:fldCharType="begin">
                <w:ffData>
                  <w:name w:val="Check1"/>
                  <w:enabled/>
                  <w:calcOnExit w:val="0"/>
                  <w:checkBox>
                    <w:sizeAuto/>
                    <w:default w:val="0"/>
                  </w:checkBox>
                </w:ffData>
              </w:fldChar>
            </w:r>
            <w:r w:rsidRPr="00B11990">
              <w:instrText xml:space="preserve"> FORMCHECKBOX </w:instrText>
            </w:r>
            <w:r w:rsidR="00495F05">
              <w:fldChar w:fldCharType="separate"/>
            </w:r>
            <w:r w:rsidRPr="00B11990">
              <w:fldChar w:fldCharType="end"/>
            </w:r>
            <w:r>
              <w:t>Starting 2023</w:t>
            </w:r>
          </w:p>
          <w:p w14:paraId="4E9EE44D" w14:textId="77777777" w:rsidR="006D23A8" w:rsidRPr="00B11990" w:rsidRDefault="006D23A8" w:rsidP="003805BA">
            <w:pPr>
              <w:keepNext/>
              <w:keepLines/>
              <w:tabs>
                <w:tab w:val="left" w:pos="735"/>
              </w:tabs>
              <w:spacing w:before="120" w:after="120" w:line="240" w:lineRule="auto"/>
            </w:pPr>
            <w:r w:rsidRPr="00B11990">
              <w:fldChar w:fldCharType="begin">
                <w:ffData>
                  <w:name w:val="Check1"/>
                  <w:enabled/>
                  <w:calcOnExit w:val="0"/>
                  <w:checkBox>
                    <w:sizeAuto/>
                    <w:default w:val="0"/>
                  </w:checkBox>
                </w:ffData>
              </w:fldChar>
            </w:r>
            <w:r w:rsidRPr="00B11990">
              <w:instrText xml:space="preserve"> FORMCHECKBOX </w:instrText>
            </w:r>
            <w:r w:rsidR="00495F05">
              <w:fldChar w:fldCharType="separate"/>
            </w:r>
            <w:r w:rsidRPr="00B11990">
              <w:fldChar w:fldCharType="end"/>
            </w:r>
            <w:r>
              <w:t>Starting 2024</w:t>
            </w:r>
          </w:p>
          <w:p w14:paraId="40A939D6" w14:textId="77777777" w:rsidR="006D23A8" w:rsidRPr="00B11990" w:rsidRDefault="006D23A8" w:rsidP="003805BA">
            <w:pPr>
              <w:keepNext/>
              <w:keepLines/>
              <w:tabs>
                <w:tab w:val="left" w:pos="735"/>
              </w:tabs>
              <w:spacing w:before="120" w:after="120" w:line="240" w:lineRule="auto"/>
            </w:pPr>
            <w:r w:rsidRPr="00B11990">
              <w:fldChar w:fldCharType="begin">
                <w:ffData>
                  <w:name w:val="Check1"/>
                  <w:enabled/>
                  <w:calcOnExit w:val="0"/>
                  <w:checkBox>
                    <w:sizeAuto/>
                    <w:default w:val="0"/>
                  </w:checkBox>
                </w:ffData>
              </w:fldChar>
            </w:r>
            <w:r w:rsidRPr="00B11990">
              <w:instrText xml:space="preserve"> FORMCHECKBOX </w:instrText>
            </w:r>
            <w:r w:rsidR="00495F05">
              <w:fldChar w:fldCharType="separate"/>
            </w:r>
            <w:r w:rsidRPr="00B11990">
              <w:fldChar w:fldCharType="end"/>
            </w:r>
            <w:r>
              <w:t>Starting 2025 or later</w:t>
            </w:r>
          </w:p>
          <w:p w14:paraId="371C94BE" w14:textId="77777777" w:rsidR="006D23A8" w:rsidRPr="00B11990" w:rsidRDefault="006D23A8" w:rsidP="003805BA">
            <w:pPr>
              <w:keepNext/>
              <w:keepLines/>
              <w:tabs>
                <w:tab w:val="left" w:pos="735"/>
              </w:tabs>
              <w:spacing w:before="120" w:after="120" w:line="240" w:lineRule="auto"/>
            </w:pPr>
            <w:r w:rsidRPr="00B11990">
              <w:fldChar w:fldCharType="begin">
                <w:ffData>
                  <w:name w:val="Check1"/>
                  <w:enabled/>
                  <w:calcOnExit w:val="0"/>
                  <w:checkBox>
                    <w:sizeAuto/>
                    <w:default w:val="0"/>
                  </w:checkBox>
                </w:ffData>
              </w:fldChar>
            </w:r>
            <w:r w:rsidRPr="00B11990">
              <w:instrText xml:space="preserve"> FORMCHECKBOX </w:instrText>
            </w:r>
            <w:r w:rsidR="00495F05">
              <w:fldChar w:fldCharType="separate"/>
            </w:r>
            <w:r w:rsidRPr="00B11990">
              <w:fldChar w:fldCharType="end"/>
            </w:r>
            <w:r w:rsidRPr="00B11990">
              <w:t>I don’t know</w:t>
            </w:r>
          </w:p>
          <w:p w14:paraId="5E831A3C" w14:textId="77777777" w:rsidR="00B32DA3" w:rsidRPr="002349B5" w:rsidRDefault="00B32DA3" w:rsidP="003805BA">
            <w:pPr>
              <w:keepNext/>
              <w:keepLines/>
              <w:tabs>
                <w:tab w:val="left" w:pos="2993"/>
              </w:tabs>
              <w:spacing w:before="120" w:after="120" w:line="240" w:lineRule="auto"/>
            </w:pPr>
          </w:p>
          <w:p w14:paraId="66924823" w14:textId="77777777" w:rsidR="008E1371" w:rsidRDefault="0053774B" w:rsidP="003805BA">
            <w:pPr>
              <w:keepNext/>
              <w:keepLines/>
              <w:tabs>
                <w:tab w:val="left" w:pos="2993"/>
              </w:tabs>
              <w:spacing w:before="120" w:after="120" w:line="240" w:lineRule="auto"/>
              <w:rPr>
                <w:rFonts w:cs="Arial"/>
                <w:b/>
                <w:color w:val="000000" w:themeColor="text1"/>
                <w:sz w:val="20"/>
                <w:szCs w:val="20"/>
              </w:rPr>
            </w:pPr>
            <w:r>
              <w:rPr>
                <w:rFonts w:cs="Arial"/>
                <w:b/>
                <w:color w:val="000000" w:themeColor="text1"/>
                <w:sz w:val="20"/>
                <w:szCs w:val="20"/>
              </w:rPr>
              <w:t xml:space="preserve">2.3 </w:t>
            </w:r>
            <w:r w:rsidR="00DA3102">
              <w:rPr>
                <w:rFonts w:cs="Arial"/>
                <w:b/>
                <w:color w:val="000000" w:themeColor="text1"/>
                <w:sz w:val="20"/>
                <w:szCs w:val="20"/>
              </w:rPr>
              <w:t xml:space="preserve">Deforestation </w:t>
            </w:r>
            <w:r w:rsidR="00AD4100">
              <w:rPr>
                <w:rFonts w:cs="Arial"/>
                <w:b/>
                <w:color w:val="000000" w:themeColor="text1"/>
                <w:sz w:val="20"/>
                <w:szCs w:val="20"/>
              </w:rPr>
              <w:t>Prevention and Mitigation</w:t>
            </w:r>
            <w:r w:rsidR="00AD4100" w:rsidRPr="003A6C99">
              <w:rPr>
                <w:rFonts w:cs="Arial"/>
                <w:b/>
                <w:color w:val="000000" w:themeColor="text1"/>
                <w:sz w:val="20"/>
                <w:szCs w:val="20"/>
              </w:rPr>
              <w:t xml:space="preserve"> </w:t>
            </w:r>
            <w:r>
              <w:rPr>
                <w:rFonts w:cs="Arial"/>
                <w:b/>
                <w:color w:val="000000" w:themeColor="text1"/>
                <w:sz w:val="20"/>
                <w:szCs w:val="20"/>
              </w:rPr>
              <w:t>P</w:t>
            </w:r>
            <w:r w:rsidR="008E1371" w:rsidRPr="003A6C99">
              <w:rPr>
                <w:rFonts w:cs="Arial"/>
                <w:b/>
                <w:color w:val="000000" w:themeColor="text1"/>
                <w:sz w:val="20"/>
                <w:szCs w:val="20"/>
              </w:rPr>
              <w:t>lan</w:t>
            </w:r>
          </w:p>
          <w:p w14:paraId="14E6467A" w14:textId="77777777" w:rsidR="00ED018A" w:rsidRPr="00ED018A" w:rsidRDefault="00ED018A" w:rsidP="002349B5">
            <w:pPr>
              <w:spacing w:before="120" w:after="120" w:line="240" w:lineRule="auto"/>
              <w:jc w:val="left"/>
              <w:rPr>
                <w:bCs/>
                <w:i/>
              </w:rPr>
            </w:pPr>
            <w:r w:rsidRPr="00ED018A">
              <w:rPr>
                <w:bCs/>
                <w:i/>
              </w:rPr>
              <w:t>This requirement is suggested for global implementation</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6"/>
              <w:gridCol w:w="935"/>
              <w:gridCol w:w="6464"/>
            </w:tblGrid>
            <w:tr w:rsidR="003A6C99" w:rsidRPr="00DE254E" w14:paraId="33F2BFBB" w14:textId="77777777" w:rsidTr="00B31EA7">
              <w:trPr>
                <w:trHeight w:val="436"/>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2A6F0A" w14:textId="77777777" w:rsidR="003A6C99" w:rsidRPr="00DE254E" w:rsidRDefault="003A6C99" w:rsidP="003805BA">
                  <w:pPr>
                    <w:spacing w:line="240" w:lineRule="auto"/>
                    <w:jc w:val="left"/>
                    <w:rPr>
                      <w:sz w:val="20"/>
                      <w:szCs w:val="20"/>
                      <w:lang w:eastAsia="ko-KR"/>
                    </w:rPr>
                  </w:pPr>
                  <w:r w:rsidRPr="00DE254E">
                    <w:rPr>
                      <w:b/>
                      <w:sz w:val="20"/>
                      <w:szCs w:val="20"/>
                      <w:lang w:eastAsia="ko-KR"/>
                    </w:rPr>
                    <w:t>Applies to:</w:t>
                  </w:r>
                  <w:r>
                    <w:rPr>
                      <w:sz w:val="20"/>
                      <w:szCs w:val="20"/>
                      <w:lang w:eastAsia="ko-KR"/>
                    </w:rPr>
                    <w:t xml:space="preserve"> SPOs</w:t>
                  </w:r>
                </w:p>
              </w:tc>
            </w:tr>
            <w:tr w:rsidR="003A6C99" w:rsidRPr="00DE254E" w14:paraId="3202A30D" w14:textId="77777777" w:rsidTr="002349B5">
              <w:trPr>
                <w:trHeight w:val="1010"/>
              </w:trPr>
              <w:tc>
                <w:tcPr>
                  <w:tcW w:w="1106" w:type="dxa"/>
                  <w:tcBorders>
                    <w:top w:val="single" w:sz="4" w:space="0" w:color="auto"/>
                    <w:left w:val="single" w:sz="4" w:space="0" w:color="auto"/>
                    <w:bottom w:val="single" w:sz="4" w:space="0" w:color="auto"/>
                    <w:right w:val="single" w:sz="4" w:space="0" w:color="auto"/>
                  </w:tcBorders>
                  <w:shd w:val="clear" w:color="auto" w:fill="BFBFBF"/>
                  <w:vAlign w:val="center"/>
                </w:tcPr>
                <w:p w14:paraId="02B22E65" w14:textId="77777777" w:rsidR="003A6C99" w:rsidRPr="002349B5" w:rsidRDefault="002D705A" w:rsidP="003805BA">
                  <w:pPr>
                    <w:spacing w:before="120" w:after="120" w:line="240" w:lineRule="auto"/>
                    <w:jc w:val="left"/>
                    <w:rPr>
                      <w:rFonts w:cs="Arial"/>
                      <w:b/>
                      <w:sz w:val="20"/>
                      <w:szCs w:val="20"/>
                      <w:lang w:eastAsia="en-US"/>
                    </w:rPr>
                  </w:pPr>
                  <w:r>
                    <w:rPr>
                      <w:rFonts w:cs="Arial"/>
                      <w:b/>
                      <w:sz w:val="20"/>
                      <w:szCs w:val="20"/>
                      <w:lang w:eastAsia="en-US"/>
                    </w:rPr>
                    <w:t>Year 1</w:t>
                  </w:r>
                </w:p>
              </w:tc>
              <w:tc>
                <w:tcPr>
                  <w:tcW w:w="935" w:type="dxa"/>
                  <w:tcBorders>
                    <w:top w:val="single" w:sz="4" w:space="0" w:color="auto"/>
                    <w:left w:val="single" w:sz="4" w:space="0" w:color="auto"/>
                    <w:bottom w:val="single" w:sz="4" w:space="0" w:color="auto"/>
                    <w:right w:val="single" w:sz="4" w:space="0" w:color="auto"/>
                  </w:tcBorders>
                  <w:shd w:val="clear" w:color="auto" w:fill="BFBFBF"/>
                  <w:vAlign w:val="center"/>
                </w:tcPr>
                <w:p w14:paraId="08AA9AC8" w14:textId="77777777" w:rsidR="003A6C99" w:rsidRPr="002D705A" w:rsidRDefault="002D705A" w:rsidP="003805BA">
                  <w:pPr>
                    <w:spacing w:before="120" w:after="120" w:line="240" w:lineRule="auto"/>
                    <w:jc w:val="left"/>
                    <w:rPr>
                      <w:b/>
                      <w:sz w:val="20"/>
                      <w:szCs w:val="20"/>
                      <w:lang w:val="en-US" w:eastAsia="ko-KR"/>
                    </w:rPr>
                  </w:pPr>
                  <w:r>
                    <w:rPr>
                      <w:b/>
                      <w:sz w:val="20"/>
                      <w:szCs w:val="20"/>
                      <w:lang w:val="en-US" w:eastAsia="ko-KR"/>
                    </w:rPr>
                    <w:t>Core</w:t>
                  </w:r>
                </w:p>
              </w:tc>
              <w:tc>
                <w:tcPr>
                  <w:tcW w:w="6464" w:type="dxa"/>
                  <w:tcBorders>
                    <w:top w:val="single" w:sz="4" w:space="0" w:color="auto"/>
                    <w:left w:val="single" w:sz="4" w:space="0" w:color="auto"/>
                    <w:bottom w:val="single" w:sz="4" w:space="0" w:color="auto"/>
                    <w:right w:val="single" w:sz="4" w:space="0" w:color="auto"/>
                  </w:tcBorders>
                  <w:vAlign w:val="center"/>
                </w:tcPr>
                <w:p w14:paraId="1400A614" w14:textId="77777777" w:rsidR="003A6C99" w:rsidRDefault="003A6C99" w:rsidP="003805BA">
                  <w:pPr>
                    <w:spacing w:line="240" w:lineRule="auto"/>
                    <w:jc w:val="left"/>
                  </w:pPr>
                  <w:r>
                    <w:t xml:space="preserve">You use the results from your human rights/environmental risk assessment and your risk monitoring of deforestation, to create a plan to </w:t>
                  </w:r>
                  <w:r w:rsidR="00AD4100">
                    <w:t xml:space="preserve">prevent and </w:t>
                  </w:r>
                  <w:r>
                    <w:t>mitigate any deforestation and degradation of forest, in order to conserve and restore forest and vegetation. The plan entails:</w:t>
                  </w:r>
                </w:p>
                <w:p w14:paraId="77F0194E" w14:textId="77777777" w:rsidR="003A6C99" w:rsidRDefault="003A6C99" w:rsidP="003805BA">
                  <w:pPr>
                    <w:spacing w:line="240" w:lineRule="auto"/>
                    <w:jc w:val="left"/>
                  </w:pPr>
                  <w:r>
                    <w:t>•</w:t>
                  </w:r>
                  <w:r>
                    <w:tab/>
                    <w:t>Raising awareness amongst members on identified risk areas and activities or production practices that have negative impacts;</w:t>
                  </w:r>
                </w:p>
                <w:p w14:paraId="5107C44D" w14:textId="77777777" w:rsidR="003A6C99" w:rsidRPr="00DE254E" w:rsidRDefault="003A6C99" w:rsidP="003805BA">
                  <w:pPr>
                    <w:spacing w:line="240" w:lineRule="auto"/>
                    <w:jc w:val="left"/>
                    <w:rPr>
                      <w:sz w:val="20"/>
                      <w:szCs w:val="20"/>
                      <w:lang w:eastAsia="ko-KR"/>
                    </w:rPr>
                  </w:pPr>
                  <w:r>
                    <w:t>•</w:t>
                  </w:r>
                  <w:r>
                    <w:tab/>
                    <w:t>Promoting the implementation of production practices that have a positive impact (i.e. agro-ecological practices, exchange of good practices, demonstration plots, trainings).</w:t>
                  </w:r>
                </w:p>
              </w:tc>
            </w:tr>
          </w:tbl>
          <w:p w14:paraId="2A3604D6" w14:textId="77777777" w:rsidR="003A6C99" w:rsidRPr="003A6C99" w:rsidRDefault="003A6C99" w:rsidP="003805BA">
            <w:pPr>
              <w:keepNext/>
              <w:keepLines/>
              <w:tabs>
                <w:tab w:val="left" w:pos="2993"/>
              </w:tabs>
              <w:spacing w:before="120" w:after="120" w:line="240" w:lineRule="auto"/>
            </w:pPr>
            <w:r w:rsidRPr="003A6C99">
              <w:rPr>
                <w:b/>
              </w:rPr>
              <w:t>Rationale:</w:t>
            </w:r>
            <w:r>
              <w:rPr>
                <w:b/>
              </w:rPr>
              <w:t xml:space="preserve"> </w:t>
            </w:r>
            <w:r>
              <w:t>With the sequence of these new requirements, Fairtrade seeks to link the requirements focussed on deforestation and degradation into the overall</w:t>
            </w:r>
            <w:r w:rsidR="00B32858">
              <w:t>/global</w:t>
            </w:r>
            <w:r>
              <w:t xml:space="preserve"> HREDD approach. With this specific requirement, SPOs are asked to create a plan which will enable them to use the results of their risk assessment and monitoring </w:t>
            </w:r>
            <w:r w:rsidR="002C383C">
              <w:t>to develop</w:t>
            </w:r>
            <w:r>
              <w:t xml:space="preserve"> </w:t>
            </w:r>
            <w:r w:rsidR="00103B2D">
              <w:t xml:space="preserve">prevention and </w:t>
            </w:r>
            <w:r>
              <w:t>mitigation activities.</w:t>
            </w:r>
          </w:p>
          <w:p w14:paraId="75645AC8" w14:textId="77777777" w:rsidR="003A6C99" w:rsidRPr="003A6C99" w:rsidRDefault="003A6C99" w:rsidP="003805BA">
            <w:pPr>
              <w:keepNext/>
              <w:keepLines/>
              <w:tabs>
                <w:tab w:val="left" w:pos="2993"/>
              </w:tabs>
              <w:spacing w:before="120" w:after="120" w:line="240" w:lineRule="auto"/>
            </w:pPr>
            <w:r w:rsidRPr="003A6C99">
              <w:rPr>
                <w:b/>
              </w:rPr>
              <w:t>Implications:</w:t>
            </w:r>
            <w:r>
              <w:rPr>
                <w:b/>
              </w:rPr>
              <w:t xml:space="preserve"> </w:t>
            </w:r>
            <w:r>
              <w:t>This new requirement creates additional work for members and SPOs, potentially also additional costs.</w:t>
            </w:r>
          </w:p>
          <w:p w14:paraId="25FBB114" w14:textId="77777777" w:rsidR="006D23A8" w:rsidRPr="00092018" w:rsidRDefault="00D90559" w:rsidP="003805BA">
            <w:pPr>
              <w:spacing w:after="120" w:line="240" w:lineRule="auto"/>
              <w:jc w:val="left"/>
              <w:rPr>
                <w:b/>
                <w:color w:val="00B9E4" w:themeColor="background2"/>
              </w:rPr>
            </w:pPr>
            <w:r>
              <w:rPr>
                <w:b/>
                <w:color w:val="00B9E4" w:themeColor="background2"/>
              </w:rPr>
              <w:t xml:space="preserve">2.3.1 </w:t>
            </w:r>
            <w:r w:rsidR="006D23A8" w:rsidRPr="00092018">
              <w:rPr>
                <w:b/>
                <w:color w:val="00B9E4" w:themeColor="background2"/>
              </w:rPr>
              <w:t>Do you agree with this requirement?</w:t>
            </w:r>
          </w:p>
          <w:p w14:paraId="43C52102" w14:textId="77777777" w:rsidR="006D23A8" w:rsidRPr="009C512D" w:rsidRDefault="006D23A8"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7C903445" w14:textId="77777777" w:rsidR="006D23A8" w:rsidRPr="009C512D" w:rsidRDefault="006D23A8"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43324682" w14:textId="77777777" w:rsidR="006D23A8" w:rsidRPr="009C512D" w:rsidRDefault="006D23A8"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7AC7C469" w14:textId="77777777" w:rsidR="006D23A8" w:rsidRPr="009C512D" w:rsidRDefault="006D23A8"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5CC6F285" w14:textId="77777777" w:rsidR="006D23A8" w:rsidRPr="009C512D" w:rsidRDefault="006D23A8"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5752B441" w14:textId="77777777" w:rsidR="006D23A8" w:rsidRDefault="00DA0078" w:rsidP="003805BA">
            <w:pPr>
              <w:rPr>
                <w:color w:val="808080" w:themeColor="background1" w:themeShade="80"/>
              </w:rPr>
            </w:pPr>
            <w:r>
              <w:rPr>
                <w:color w:val="808080" w:themeColor="background1" w:themeShade="80"/>
              </w:rPr>
              <w:fldChar w:fldCharType="begin">
                <w:ffData>
                  <w:name w:val=""/>
                  <w:enabled/>
                  <w:calcOnExit w:val="0"/>
                  <w:textInput/>
                </w:ffData>
              </w:fldChar>
            </w:r>
            <w:r>
              <w:rPr>
                <w:color w:val="808080" w:themeColor="background1" w:themeShade="80"/>
              </w:rPr>
              <w:instrText xml:space="preserve"> FORMTEXT </w:instrText>
            </w:r>
            <w:r>
              <w:rPr>
                <w:color w:val="808080" w:themeColor="background1" w:themeShade="80"/>
              </w:rPr>
            </w:r>
            <w:r>
              <w:rPr>
                <w:color w:val="808080" w:themeColor="background1" w:themeShade="80"/>
              </w:rPr>
              <w:fldChar w:fldCharType="separate"/>
            </w:r>
            <w:r>
              <w:rPr>
                <w:noProof/>
                <w:color w:val="808080" w:themeColor="background1" w:themeShade="80"/>
              </w:rPr>
              <w:t> </w:t>
            </w:r>
            <w:r>
              <w:rPr>
                <w:noProof/>
                <w:color w:val="808080" w:themeColor="background1" w:themeShade="80"/>
              </w:rPr>
              <w:t> </w:t>
            </w:r>
            <w:r>
              <w:rPr>
                <w:noProof/>
                <w:color w:val="808080" w:themeColor="background1" w:themeShade="80"/>
              </w:rPr>
              <w:t> </w:t>
            </w:r>
            <w:r>
              <w:rPr>
                <w:noProof/>
                <w:color w:val="808080" w:themeColor="background1" w:themeShade="80"/>
              </w:rPr>
              <w:t> </w:t>
            </w:r>
            <w:r>
              <w:rPr>
                <w:noProof/>
                <w:color w:val="808080" w:themeColor="background1" w:themeShade="80"/>
              </w:rPr>
              <w:t> </w:t>
            </w:r>
            <w:r>
              <w:rPr>
                <w:color w:val="808080" w:themeColor="background1" w:themeShade="80"/>
              </w:rPr>
              <w:fldChar w:fldCharType="end"/>
            </w:r>
          </w:p>
          <w:p w14:paraId="1AD9F696" w14:textId="5270CD82" w:rsidR="006D23A8" w:rsidRPr="00092018" w:rsidRDefault="00DA0078" w:rsidP="003805BA">
            <w:pPr>
              <w:spacing w:after="120" w:line="240" w:lineRule="auto"/>
              <w:jc w:val="left"/>
              <w:rPr>
                <w:b/>
                <w:color w:val="00B9E4" w:themeColor="background2"/>
              </w:rPr>
            </w:pPr>
            <w:r>
              <w:rPr>
                <w:b/>
                <w:color w:val="00B9E4" w:themeColor="background2"/>
              </w:rPr>
              <w:t xml:space="preserve">2.3.2 </w:t>
            </w:r>
            <w:r w:rsidR="006D23A8" w:rsidRPr="00092018">
              <w:rPr>
                <w:b/>
                <w:color w:val="00B9E4" w:themeColor="background2"/>
              </w:rPr>
              <w:t xml:space="preserve">How do you </w:t>
            </w:r>
            <w:r w:rsidR="007552FB">
              <w:rPr>
                <w:b/>
                <w:color w:val="00B9E4" w:themeColor="background2"/>
              </w:rPr>
              <w:t>rank</w:t>
            </w:r>
            <w:r w:rsidR="007552FB" w:rsidRPr="00092018">
              <w:rPr>
                <w:b/>
                <w:color w:val="00B9E4" w:themeColor="background2"/>
              </w:rPr>
              <w:t xml:space="preserve"> </w:t>
            </w:r>
            <w:r w:rsidR="006D23A8" w:rsidRPr="00092018">
              <w:rPr>
                <w:b/>
                <w:color w:val="00B9E4" w:themeColor="background2"/>
              </w:rPr>
              <w:t>the effort</w:t>
            </w:r>
            <w:r w:rsidR="007552FB">
              <w:rPr>
                <w:b/>
                <w:color w:val="00B9E4" w:themeColor="background2"/>
              </w:rPr>
              <w:t>s necessary</w:t>
            </w:r>
            <w:r w:rsidR="006D23A8" w:rsidRPr="00092018">
              <w:rPr>
                <w:b/>
                <w:color w:val="00B9E4" w:themeColor="background2"/>
              </w:rPr>
              <w:t xml:space="preserve"> to comply with this requirement on a scale from 1-5 (1 = lowest; 5 = highest effort)</w:t>
            </w:r>
            <w:r w:rsidR="006D23A8">
              <w:rPr>
                <w:b/>
                <w:color w:val="00B9E4" w:themeColor="background2"/>
              </w:rPr>
              <w:t>?</w:t>
            </w:r>
          </w:p>
          <w:p w14:paraId="36D58B38" w14:textId="77777777" w:rsidR="006D23A8" w:rsidRDefault="006D23A8"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394ABC0F" w14:textId="77777777" w:rsidR="006D23A8" w:rsidRDefault="006D23A8"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031D67B1" w14:textId="77777777" w:rsidR="006D23A8" w:rsidRDefault="006D23A8"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1A1F956B" w14:textId="77777777" w:rsidR="006D23A8" w:rsidRDefault="006D23A8"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48B3F27B" w14:textId="77777777" w:rsidR="006D23A8" w:rsidRDefault="006D23A8"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3A6A238A" w14:textId="4C88C73F" w:rsidR="006D23A8" w:rsidRDefault="00DA0078" w:rsidP="003805BA">
            <w:pPr>
              <w:spacing w:after="120" w:line="240" w:lineRule="auto"/>
              <w:jc w:val="left"/>
              <w:rPr>
                <w:b/>
                <w:color w:val="00B9E4" w:themeColor="background2"/>
              </w:rPr>
            </w:pPr>
            <w:r>
              <w:rPr>
                <w:b/>
                <w:color w:val="00B9E4" w:themeColor="background2"/>
              </w:rPr>
              <w:t xml:space="preserve">2.3.3 </w:t>
            </w:r>
            <w:r w:rsidR="006D23A8" w:rsidRPr="00092018">
              <w:rPr>
                <w:b/>
                <w:color w:val="00B9E4" w:themeColor="background2"/>
              </w:rPr>
              <w:t>If you selected 3-5, to be concrete, which major challenge/ difficulty do you expect?</w:t>
            </w:r>
          </w:p>
          <w:p w14:paraId="14E22A38" w14:textId="77777777" w:rsidR="006D23A8" w:rsidRPr="00092018" w:rsidRDefault="00DA0078" w:rsidP="003805BA">
            <w:pPr>
              <w:spacing w:after="120" w:line="240" w:lineRule="auto"/>
              <w:jc w:val="left"/>
              <w:rPr>
                <w:b/>
                <w:color w:val="00B9E4" w:themeColor="background2"/>
              </w:rPr>
            </w:pPr>
            <w:r>
              <w:rPr>
                <w:color w:val="808080" w:themeColor="background1" w:themeShade="80"/>
              </w:rPr>
              <w:fldChar w:fldCharType="begin">
                <w:ffData>
                  <w:name w:val=""/>
                  <w:enabled/>
                  <w:calcOnExit w:val="0"/>
                  <w:textInput/>
                </w:ffData>
              </w:fldChar>
            </w:r>
            <w:r>
              <w:rPr>
                <w:color w:val="808080" w:themeColor="background1" w:themeShade="80"/>
              </w:rPr>
              <w:instrText xml:space="preserve"> FORMTEXT </w:instrText>
            </w:r>
            <w:r>
              <w:rPr>
                <w:color w:val="808080" w:themeColor="background1" w:themeShade="80"/>
              </w:rPr>
            </w:r>
            <w:r>
              <w:rPr>
                <w:color w:val="808080" w:themeColor="background1" w:themeShade="80"/>
              </w:rPr>
              <w:fldChar w:fldCharType="separate"/>
            </w:r>
            <w:r>
              <w:rPr>
                <w:noProof/>
                <w:color w:val="808080" w:themeColor="background1" w:themeShade="80"/>
              </w:rPr>
              <w:t> </w:t>
            </w:r>
            <w:r>
              <w:rPr>
                <w:noProof/>
                <w:color w:val="808080" w:themeColor="background1" w:themeShade="80"/>
              </w:rPr>
              <w:t> </w:t>
            </w:r>
            <w:r>
              <w:rPr>
                <w:noProof/>
                <w:color w:val="808080" w:themeColor="background1" w:themeShade="80"/>
              </w:rPr>
              <w:t> </w:t>
            </w:r>
            <w:r>
              <w:rPr>
                <w:noProof/>
                <w:color w:val="808080" w:themeColor="background1" w:themeShade="80"/>
              </w:rPr>
              <w:t> </w:t>
            </w:r>
            <w:r>
              <w:rPr>
                <w:noProof/>
                <w:color w:val="808080" w:themeColor="background1" w:themeShade="80"/>
              </w:rPr>
              <w:t> </w:t>
            </w:r>
            <w:r>
              <w:rPr>
                <w:color w:val="808080" w:themeColor="background1" w:themeShade="80"/>
              </w:rPr>
              <w:fldChar w:fldCharType="end"/>
            </w:r>
          </w:p>
          <w:p w14:paraId="437A6BF4" w14:textId="77777777" w:rsidR="00B14CEB" w:rsidRPr="00E73C05" w:rsidRDefault="00B14CEB" w:rsidP="003805BA">
            <w:pPr>
              <w:keepNext/>
              <w:keepLines/>
              <w:tabs>
                <w:tab w:val="left" w:pos="2993"/>
              </w:tabs>
              <w:spacing w:before="120" w:after="120" w:line="240" w:lineRule="auto"/>
              <w:rPr>
                <w:color w:val="808080" w:themeColor="background1" w:themeShade="80"/>
              </w:rPr>
            </w:pPr>
          </w:p>
          <w:p w14:paraId="4A8C3FAA" w14:textId="77777777" w:rsidR="00BB3A0D" w:rsidRDefault="00452D9C" w:rsidP="003805BA">
            <w:pPr>
              <w:spacing w:after="200" w:line="240" w:lineRule="auto"/>
              <w:jc w:val="left"/>
              <w:rPr>
                <w:b/>
                <w:bCs/>
              </w:rPr>
            </w:pPr>
            <w:r>
              <w:rPr>
                <w:b/>
              </w:rPr>
              <w:t xml:space="preserve">2.4 </w:t>
            </w:r>
            <w:r w:rsidR="00BB3A0D">
              <w:rPr>
                <w:b/>
                <w:bCs/>
              </w:rPr>
              <w:t>Geolocation data of farms</w:t>
            </w:r>
          </w:p>
          <w:p w14:paraId="0173364D" w14:textId="6999ABC4" w:rsidR="00B85D2A" w:rsidRPr="00B85D2A" w:rsidRDefault="00B85D2A" w:rsidP="002349B5">
            <w:pPr>
              <w:spacing w:before="120" w:after="120" w:line="240" w:lineRule="auto"/>
              <w:jc w:val="left"/>
              <w:rPr>
                <w:bCs/>
                <w:i/>
              </w:rPr>
            </w:pPr>
            <w:r>
              <w:rPr>
                <w:bCs/>
                <w:i/>
              </w:rPr>
              <w:t>This addresses ARS Bronze, farm diagnostics, and will be a mandatory requirement for C</w:t>
            </w:r>
            <w:r>
              <w:rPr>
                <w:rFonts w:cs="Arial"/>
                <w:bCs/>
                <w:i/>
              </w:rPr>
              <w:t>ô</w:t>
            </w:r>
            <w:r>
              <w:rPr>
                <w:bCs/>
                <w:i/>
              </w:rPr>
              <w:t>te d’Ivoire and Ghana</w:t>
            </w:r>
            <w:r w:rsidR="00B840DD">
              <w:rPr>
                <w:bCs/>
                <w:i/>
              </w:rPr>
              <w:t xml:space="preserve">, </w:t>
            </w:r>
            <w:r w:rsidR="000C6AF2" w:rsidRPr="000C6AF2">
              <w:rPr>
                <w:bCs/>
                <w:i/>
              </w:rPr>
              <w:t xml:space="preserve">it is </w:t>
            </w:r>
            <w:r w:rsidR="00346797">
              <w:rPr>
                <w:bCs/>
                <w:i/>
              </w:rPr>
              <w:t xml:space="preserve">suggested for implementation in all </w:t>
            </w:r>
            <w:r w:rsidR="00485808">
              <w:rPr>
                <w:bCs/>
                <w:i/>
              </w:rPr>
              <w:t>region</w:t>
            </w:r>
            <w:r w:rsidR="00346797">
              <w:rPr>
                <w:bCs/>
                <w:i/>
              </w:rPr>
              <w:t>s, except for Latin America and Caribbean</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854"/>
              <w:gridCol w:w="6743"/>
            </w:tblGrid>
            <w:tr w:rsidR="00BB3A0D" w:rsidRPr="00DE254E" w14:paraId="08A6B872" w14:textId="77777777" w:rsidTr="00B31EA7">
              <w:trPr>
                <w:trHeight w:val="436"/>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F6DDC6" w14:textId="77777777" w:rsidR="00BB3A0D" w:rsidRPr="00DE254E" w:rsidRDefault="00BB3A0D" w:rsidP="003805BA">
                  <w:pPr>
                    <w:spacing w:line="240" w:lineRule="auto"/>
                    <w:jc w:val="left"/>
                    <w:rPr>
                      <w:sz w:val="20"/>
                      <w:szCs w:val="20"/>
                      <w:lang w:eastAsia="ko-KR"/>
                    </w:rPr>
                  </w:pPr>
                  <w:r w:rsidRPr="00DE254E">
                    <w:rPr>
                      <w:b/>
                      <w:sz w:val="20"/>
                      <w:szCs w:val="20"/>
                      <w:lang w:eastAsia="ko-KR"/>
                    </w:rPr>
                    <w:t>Applies to:</w:t>
                  </w:r>
                  <w:r>
                    <w:rPr>
                      <w:sz w:val="20"/>
                      <w:szCs w:val="20"/>
                      <w:lang w:eastAsia="ko-KR"/>
                    </w:rPr>
                    <w:t xml:space="preserve"> SPOs</w:t>
                  </w:r>
                </w:p>
              </w:tc>
            </w:tr>
            <w:tr w:rsidR="00BB3A0D" w:rsidRPr="00DE254E" w14:paraId="42359B98" w14:textId="77777777" w:rsidTr="00B31EA7">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7EFE9F3D" w14:textId="77777777" w:rsidR="00BB3A0D" w:rsidRPr="00DE254E" w:rsidRDefault="008E68E1" w:rsidP="003805BA">
                  <w:pPr>
                    <w:spacing w:before="120" w:after="120" w:line="240" w:lineRule="auto"/>
                    <w:jc w:val="left"/>
                    <w:rPr>
                      <w:rFonts w:cs="Arial"/>
                      <w:b/>
                      <w:sz w:val="20"/>
                      <w:szCs w:val="20"/>
                      <w:lang w:val="en-US" w:eastAsia="en-US"/>
                    </w:rPr>
                  </w:pPr>
                  <w:r>
                    <w:rPr>
                      <w:b/>
                      <w:sz w:val="20"/>
                      <w:szCs w:val="20"/>
                      <w:lang w:val="en-US" w:eastAsia="ko-KR"/>
                    </w:rPr>
                    <w:t>Year 0</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092FDF59" w14:textId="77777777" w:rsidR="00BB3A0D" w:rsidRPr="00DE254E" w:rsidRDefault="008E68E1" w:rsidP="003805BA">
                  <w:pPr>
                    <w:spacing w:before="120" w:after="120" w:line="240" w:lineRule="auto"/>
                    <w:jc w:val="left"/>
                    <w:rPr>
                      <w:b/>
                      <w:sz w:val="20"/>
                      <w:szCs w:val="20"/>
                      <w:lang w:val="en-US" w:eastAsia="ko-KR"/>
                    </w:rPr>
                  </w:pPr>
                  <w:r>
                    <w:rPr>
                      <w:b/>
                      <w:sz w:val="20"/>
                      <w:szCs w:val="20"/>
                      <w:lang w:val="en-US" w:eastAsia="ko-KR"/>
                    </w:rPr>
                    <w:t>Core</w:t>
                  </w:r>
                </w:p>
              </w:tc>
              <w:tc>
                <w:tcPr>
                  <w:tcW w:w="6743" w:type="dxa"/>
                  <w:tcBorders>
                    <w:top w:val="single" w:sz="4" w:space="0" w:color="auto"/>
                    <w:left w:val="single" w:sz="4" w:space="0" w:color="auto"/>
                    <w:bottom w:val="single" w:sz="4" w:space="0" w:color="auto"/>
                    <w:right w:val="single" w:sz="4" w:space="0" w:color="auto"/>
                  </w:tcBorders>
                  <w:vAlign w:val="center"/>
                </w:tcPr>
                <w:p w14:paraId="0C981A4C" w14:textId="77777777" w:rsidR="00BB3A0D" w:rsidRPr="00DE254E" w:rsidRDefault="00BB3A0D" w:rsidP="003805BA">
                  <w:pPr>
                    <w:spacing w:line="240" w:lineRule="auto"/>
                    <w:jc w:val="left"/>
                    <w:rPr>
                      <w:sz w:val="20"/>
                      <w:szCs w:val="20"/>
                      <w:lang w:eastAsia="ko-KR"/>
                    </w:rPr>
                  </w:pPr>
                  <w:r w:rsidRPr="00BB3A0D">
                    <w:rPr>
                      <w:sz w:val="20"/>
                      <w:szCs w:val="20"/>
                      <w:lang w:eastAsia="ko-KR"/>
                    </w:rPr>
                    <w:t>Geolocation data is available for 100% of your member and farm operator units. You identify and prioritize for which farms units this should be in the form of GPS polygons based upon area risk of deforestation and adopt a phased approach. For all other farms, geolocation data can be in the form of location points. You use the data to further inform your procedures to prevent deforestation.</w:t>
                  </w:r>
                </w:p>
              </w:tc>
            </w:tr>
          </w:tbl>
          <w:p w14:paraId="1D9EE2B9" w14:textId="77777777" w:rsidR="00BB3A0D" w:rsidRPr="00BB3A0D" w:rsidRDefault="00BB3A0D" w:rsidP="002349B5">
            <w:pPr>
              <w:spacing w:before="120" w:after="120" w:line="240" w:lineRule="auto"/>
              <w:jc w:val="left"/>
              <w:rPr>
                <w:bCs/>
              </w:rPr>
            </w:pPr>
            <w:r>
              <w:rPr>
                <w:b/>
                <w:bCs/>
              </w:rPr>
              <w:t xml:space="preserve">Rationale: </w:t>
            </w:r>
            <w:r w:rsidRPr="00BB3A0D">
              <w:rPr>
                <w:bCs/>
              </w:rPr>
              <w:t>Geolocation data has to be provided for all farm units, so that forest cover loss monitoring can be carried out, and also to enable traceability.</w:t>
            </w:r>
          </w:p>
          <w:p w14:paraId="736C9823" w14:textId="77777777" w:rsidR="00BB3A0D" w:rsidRPr="00BB3A0D" w:rsidRDefault="00BB3A0D" w:rsidP="003805BA">
            <w:pPr>
              <w:spacing w:after="200" w:line="240" w:lineRule="auto"/>
              <w:jc w:val="left"/>
              <w:rPr>
                <w:bCs/>
              </w:rPr>
            </w:pPr>
            <w:r>
              <w:rPr>
                <w:b/>
                <w:bCs/>
              </w:rPr>
              <w:t xml:space="preserve">Implications: </w:t>
            </w:r>
            <w:r w:rsidRPr="00BB3A0D">
              <w:rPr>
                <w:bCs/>
              </w:rPr>
              <w:t>SPOs will have to invest to collect the data unless it is already provided.</w:t>
            </w:r>
          </w:p>
          <w:p w14:paraId="28157B1D" w14:textId="77777777" w:rsidR="006D23A8" w:rsidRPr="00092018" w:rsidRDefault="00DA0078" w:rsidP="003805BA">
            <w:pPr>
              <w:spacing w:after="120" w:line="240" w:lineRule="auto"/>
              <w:jc w:val="left"/>
              <w:rPr>
                <w:b/>
                <w:color w:val="00B9E4" w:themeColor="background2"/>
              </w:rPr>
            </w:pPr>
            <w:r>
              <w:rPr>
                <w:b/>
                <w:color w:val="00B9E4" w:themeColor="background2"/>
              </w:rPr>
              <w:t xml:space="preserve">2.4.1 </w:t>
            </w:r>
            <w:r w:rsidR="006D23A8" w:rsidRPr="00092018">
              <w:rPr>
                <w:b/>
                <w:color w:val="00B9E4" w:themeColor="background2"/>
              </w:rPr>
              <w:t>Do you agree with this requirement?</w:t>
            </w:r>
          </w:p>
          <w:p w14:paraId="5B20DFE0" w14:textId="77777777" w:rsidR="006D23A8" w:rsidRPr="009C512D" w:rsidRDefault="006D23A8"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17397423" w14:textId="77777777" w:rsidR="006D23A8" w:rsidRPr="009C512D" w:rsidRDefault="006D23A8"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12291B70" w14:textId="77777777" w:rsidR="006D23A8" w:rsidRPr="009C512D" w:rsidRDefault="006D23A8"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4E0E5E6B" w14:textId="77777777" w:rsidR="006D23A8" w:rsidRPr="009C512D" w:rsidRDefault="006D23A8"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18491AB2" w14:textId="77777777" w:rsidR="006D23A8" w:rsidRPr="009C512D" w:rsidRDefault="006D23A8"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4791E0C0" w14:textId="77777777" w:rsidR="006D23A8" w:rsidRDefault="00DA0078" w:rsidP="003805BA">
            <w:pPr>
              <w:rPr>
                <w:color w:val="808080" w:themeColor="background1" w:themeShade="80"/>
              </w:rPr>
            </w:pPr>
            <w:r w:rsidRPr="00DA0078">
              <w:fldChar w:fldCharType="begin">
                <w:ffData>
                  <w:name w:val=""/>
                  <w:enabled/>
                  <w:calcOnExit w:val="0"/>
                  <w:textInput/>
                </w:ffData>
              </w:fldChar>
            </w:r>
            <w:r w:rsidRPr="00DA0078">
              <w:instrText xml:space="preserve"> FORMTEXT </w:instrText>
            </w:r>
            <w:r w:rsidRPr="00DA0078">
              <w:fldChar w:fldCharType="separate"/>
            </w:r>
            <w:r w:rsidRPr="00DA0078">
              <w:rPr>
                <w:noProof/>
              </w:rPr>
              <w:t> </w:t>
            </w:r>
            <w:r w:rsidRPr="00DA0078">
              <w:rPr>
                <w:noProof/>
              </w:rPr>
              <w:t> </w:t>
            </w:r>
            <w:r w:rsidRPr="00DA0078">
              <w:rPr>
                <w:noProof/>
              </w:rPr>
              <w:t> </w:t>
            </w:r>
            <w:r w:rsidRPr="00DA0078">
              <w:rPr>
                <w:noProof/>
              </w:rPr>
              <w:t> </w:t>
            </w:r>
            <w:r w:rsidRPr="00DA0078">
              <w:rPr>
                <w:noProof/>
              </w:rPr>
              <w:t> </w:t>
            </w:r>
            <w:r w:rsidRPr="00DA0078">
              <w:fldChar w:fldCharType="end"/>
            </w:r>
          </w:p>
          <w:p w14:paraId="42680788" w14:textId="36509F9E" w:rsidR="006D23A8" w:rsidRPr="00092018" w:rsidRDefault="00DA0078" w:rsidP="003805BA">
            <w:pPr>
              <w:spacing w:after="120" w:line="240" w:lineRule="auto"/>
              <w:jc w:val="left"/>
              <w:rPr>
                <w:b/>
                <w:color w:val="00B9E4" w:themeColor="background2"/>
              </w:rPr>
            </w:pPr>
            <w:r>
              <w:rPr>
                <w:b/>
                <w:color w:val="00B9E4" w:themeColor="background2"/>
              </w:rPr>
              <w:t xml:space="preserve">2.4.2 </w:t>
            </w:r>
            <w:r w:rsidR="006D23A8" w:rsidRPr="00092018">
              <w:rPr>
                <w:b/>
                <w:color w:val="00B9E4" w:themeColor="background2"/>
              </w:rPr>
              <w:t xml:space="preserve">How do you </w:t>
            </w:r>
            <w:r w:rsidR="007552FB">
              <w:rPr>
                <w:b/>
                <w:color w:val="00B9E4" w:themeColor="background2"/>
              </w:rPr>
              <w:t>rank</w:t>
            </w:r>
            <w:r w:rsidR="007552FB" w:rsidRPr="00092018">
              <w:rPr>
                <w:b/>
                <w:color w:val="00B9E4" w:themeColor="background2"/>
              </w:rPr>
              <w:t xml:space="preserve"> </w:t>
            </w:r>
            <w:r w:rsidR="006D23A8" w:rsidRPr="00092018">
              <w:rPr>
                <w:b/>
                <w:color w:val="00B9E4" w:themeColor="background2"/>
              </w:rPr>
              <w:t>the effort</w:t>
            </w:r>
            <w:r w:rsidR="007552FB">
              <w:rPr>
                <w:b/>
                <w:color w:val="00B9E4" w:themeColor="background2"/>
              </w:rPr>
              <w:t>s</w:t>
            </w:r>
            <w:r w:rsidR="006D23A8" w:rsidRPr="00092018">
              <w:rPr>
                <w:b/>
                <w:color w:val="00B9E4" w:themeColor="background2"/>
              </w:rPr>
              <w:t xml:space="preserve"> </w:t>
            </w:r>
            <w:r w:rsidR="007552FB">
              <w:rPr>
                <w:b/>
                <w:color w:val="00B9E4" w:themeColor="background2"/>
              </w:rPr>
              <w:t xml:space="preserve">necessary </w:t>
            </w:r>
            <w:r w:rsidR="006D23A8" w:rsidRPr="00092018">
              <w:rPr>
                <w:b/>
                <w:color w:val="00B9E4" w:themeColor="background2"/>
              </w:rPr>
              <w:t>to comply with this requirement on a scale from 1-5 (1 = lowest; 5 = highest effort)</w:t>
            </w:r>
            <w:r w:rsidR="006D23A8">
              <w:rPr>
                <w:b/>
                <w:color w:val="00B9E4" w:themeColor="background2"/>
              </w:rPr>
              <w:t>?</w:t>
            </w:r>
          </w:p>
          <w:p w14:paraId="2BF5C7D2" w14:textId="77777777" w:rsidR="006D23A8" w:rsidRDefault="006D23A8"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0EFF8DD9" w14:textId="77777777" w:rsidR="006D23A8" w:rsidRDefault="006D23A8"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7CF1670A" w14:textId="77777777" w:rsidR="006D23A8" w:rsidRDefault="006D23A8"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540AE716" w14:textId="77777777" w:rsidR="006D23A8" w:rsidRDefault="006D23A8"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41502BF5" w14:textId="77777777" w:rsidR="006D23A8" w:rsidRDefault="006D23A8"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3BB31E3C" w14:textId="4E08412C" w:rsidR="006D23A8" w:rsidRDefault="00DA0078" w:rsidP="003805BA">
            <w:pPr>
              <w:spacing w:after="120" w:line="240" w:lineRule="auto"/>
              <w:jc w:val="left"/>
              <w:rPr>
                <w:b/>
                <w:color w:val="00B9E4" w:themeColor="background2"/>
              </w:rPr>
            </w:pPr>
            <w:r>
              <w:rPr>
                <w:b/>
                <w:color w:val="00B9E4" w:themeColor="background2"/>
              </w:rPr>
              <w:t xml:space="preserve">2.4.3 </w:t>
            </w:r>
            <w:r w:rsidR="006D23A8" w:rsidRPr="00092018">
              <w:rPr>
                <w:b/>
                <w:color w:val="00B9E4" w:themeColor="background2"/>
              </w:rPr>
              <w:t>If you selected 3-5, to be concrete, which major challenge/ difficulty do you expect?</w:t>
            </w:r>
          </w:p>
          <w:p w14:paraId="619BC188" w14:textId="77777777" w:rsidR="006D23A8" w:rsidRPr="00092018" w:rsidRDefault="00DA0078" w:rsidP="003805BA">
            <w:pPr>
              <w:spacing w:after="120" w:line="240" w:lineRule="auto"/>
              <w:jc w:val="left"/>
              <w:rPr>
                <w:b/>
                <w:color w:val="00B9E4" w:themeColor="background2"/>
              </w:rPr>
            </w:pPr>
            <w:r w:rsidRPr="00DA0078">
              <w:fldChar w:fldCharType="begin">
                <w:ffData>
                  <w:name w:val=""/>
                  <w:enabled/>
                  <w:calcOnExit w:val="0"/>
                  <w:textInput/>
                </w:ffData>
              </w:fldChar>
            </w:r>
            <w:r w:rsidRPr="00DA0078">
              <w:instrText xml:space="preserve"> FORMTEXT </w:instrText>
            </w:r>
            <w:r w:rsidRPr="00DA0078">
              <w:fldChar w:fldCharType="separate"/>
            </w:r>
            <w:r w:rsidRPr="00DA0078">
              <w:rPr>
                <w:noProof/>
              </w:rPr>
              <w:t> </w:t>
            </w:r>
            <w:r w:rsidRPr="00DA0078">
              <w:rPr>
                <w:noProof/>
              </w:rPr>
              <w:t> </w:t>
            </w:r>
            <w:r w:rsidRPr="00DA0078">
              <w:rPr>
                <w:noProof/>
              </w:rPr>
              <w:t> </w:t>
            </w:r>
            <w:r w:rsidRPr="00DA0078">
              <w:rPr>
                <w:noProof/>
              </w:rPr>
              <w:t> </w:t>
            </w:r>
            <w:r w:rsidRPr="00DA0078">
              <w:rPr>
                <w:noProof/>
              </w:rPr>
              <w:t> </w:t>
            </w:r>
            <w:r w:rsidRPr="00DA0078">
              <w:fldChar w:fldCharType="end"/>
            </w:r>
          </w:p>
          <w:p w14:paraId="28030532" w14:textId="77777777" w:rsidR="00DA0078" w:rsidRPr="00DA0078" w:rsidRDefault="00DA0078" w:rsidP="00DA0078">
            <w:pPr>
              <w:keepNext/>
              <w:keepLines/>
              <w:tabs>
                <w:tab w:val="left" w:pos="735"/>
              </w:tabs>
              <w:spacing w:before="120" w:after="120" w:line="240" w:lineRule="auto"/>
            </w:pPr>
          </w:p>
          <w:p w14:paraId="16EB28C8" w14:textId="77777777" w:rsidR="00BB3A0D" w:rsidRDefault="00470718" w:rsidP="003805BA">
            <w:pPr>
              <w:spacing w:after="200" w:line="240" w:lineRule="auto"/>
              <w:jc w:val="left"/>
              <w:rPr>
                <w:b/>
                <w:bCs/>
              </w:rPr>
            </w:pPr>
            <w:r>
              <w:rPr>
                <w:b/>
                <w:bCs/>
              </w:rPr>
              <w:t>2.</w:t>
            </w:r>
            <w:r w:rsidR="003E3DF7">
              <w:rPr>
                <w:b/>
                <w:bCs/>
              </w:rPr>
              <w:t>5 Sharing g</w:t>
            </w:r>
            <w:r w:rsidR="00BB3A0D">
              <w:rPr>
                <w:b/>
                <w:bCs/>
              </w:rPr>
              <w:t>eolocation data</w:t>
            </w:r>
          </w:p>
          <w:p w14:paraId="56883D6C" w14:textId="1A4ACFC2" w:rsidR="00ED018A" w:rsidRPr="00ED018A" w:rsidRDefault="00ED018A" w:rsidP="002349B5">
            <w:pPr>
              <w:spacing w:before="120" w:after="120" w:line="240" w:lineRule="auto"/>
              <w:jc w:val="left"/>
              <w:rPr>
                <w:bCs/>
                <w:i/>
              </w:rPr>
            </w:pPr>
            <w:r w:rsidRPr="00ED018A">
              <w:rPr>
                <w:bCs/>
                <w:i/>
              </w:rPr>
              <w:t xml:space="preserve">This requirement is suggested </w:t>
            </w:r>
            <w:r>
              <w:rPr>
                <w:bCs/>
                <w:i/>
              </w:rPr>
              <w:t>for</w:t>
            </w:r>
            <w:r w:rsidRPr="00ED018A">
              <w:rPr>
                <w:bCs/>
                <w:i/>
              </w:rPr>
              <w:t xml:space="preserve"> implementation</w:t>
            </w:r>
            <w:r w:rsidR="008B6420">
              <w:rPr>
                <w:bCs/>
                <w:i/>
              </w:rPr>
              <w:t xml:space="preserve"> </w:t>
            </w:r>
            <w:r w:rsidR="001009D0">
              <w:rPr>
                <w:bCs/>
                <w:i/>
              </w:rPr>
              <w:t xml:space="preserve">in </w:t>
            </w:r>
            <w:r w:rsidR="00216CB8">
              <w:rPr>
                <w:bCs/>
                <w:i/>
              </w:rPr>
              <w:t xml:space="preserve">all </w:t>
            </w:r>
            <w:r w:rsidR="00485808">
              <w:rPr>
                <w:bCs/>
                <w:i/>
              </w:rPr>
              <w:t>region</w:t>
            </w:r>
            <w:r w:rsidR="00216CB8">
              <w:rPr>
                <w:bCs/>
                <w:i/>
              </w:rPr>
              <w:t>s except for Latin America and Caribbean</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6"/>
              <w:gridCol w:w="7739"/>
            </w:tblGrid>
            <w:tr w:rsidR="00BB3A0D" w:rsidRPr="00DE254E" w14:paraId="4EBBE003" w14:textId="77777777" w:rsidTr="00B31EA7">
              <w:trPr>
                <w:trHeight w:val="436"/>
              </w:trPr>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A93DFD" w14:textId="77777777" w:rsidR="00BB3A0D" w:rsidRPr="00DE254E" w:rsidRDefault="00BB3A0D" w:rsidP="003805BA">
                  <w:pPr>
                    <w:spacing w:line="240" w:lineRule="auto"/>
                    <w:jc w:val="left"/>
                    <w:rPr>
                      <w:sz w:val="20"/>
                      <w:szCs w:val="20"/>
                      <w:lang w:eastAsia="ko-KR"/>
                    </w:rPr>
                  </w:pPr>
                  <w:r w:rsidRPr="00DE254E">
                    <w:rPr>
                      <w:b/>
                      <w:sz w:val="20"/>
                      <w:szCs w:val="20"/>
                      <w:lang w:eastAsia="ko-KR"/>
                    </w:rPr>
                    <w:t>Applies to:</w:t>
                  </w:r>
                  <w:r>
                    <w:rPr>
                      <w:sz w:val="20"/>
                      <w:szCs w:val="20"/>
                      <w:lang w:eastAsia="ko-KR"/>
                    </w:rPr>
                    <w:t xml:space="preserve"> Fairtrade payers and conveyors</w:t>
                  </w:r>
                </w:p>
              </w:tc>
            </w:tr>
            <w:tr w:rsidR="00BB3A0D" w:rsidRPr="00DE254E" w14:paraId="226198E2" w14:textId="77777777" w:rsidTr="00BB3A0D">
              <w:trPr>
                <w:trHeight w:val="1010"/>
              </w:trPr>
              <w:tc>
                <w:tcPr>
                  <w:tcW w:w="766" w:type="dxa"/>
                  <w:tcBorders>
                    <w:top w:val="single" w:sz="4" w:space="0" w:color="auto"/>
                    <w:left w:val="single" w:sz="4" w:space="0" w:color="auto"/>
                    <w:bottom w:val="single" w:sz="4" w:space="0" w:color="auto"/>
                    <w:right w:val="single" w:sz="4" w:space="0" w:color="auto"/>
                  </w:tcBorders>
                  <w:shd w:val="clear" w:color="auto" w:fill="BFBFBF"/>
                  <w:vAlign w:val="center"/>
                </w:tcPr>
                <w:p w14:paraId="188DA969" w14:textId="77777777" w:rsidR="00BB3A0D" w:rsidRPr="00DE254E" w:rsidRDefault="00BB3A0D" w:rsidP="003805BA">
                  <w:pPr>
                    <w:spacing w:before="120" w:after="120" w:line="240" w:lineRule="auto"/>
                    <w:jc w:val="left"/>
                    <w:rPr>
                      <w:b/>
                      <w:sz w:val="20"/>
                      <w:szCs w:val="20"/>
                      <w:lang w:val="en-US" w:eastAsia="ko-KR"/>
                    </w:rPr>
                  </w:pPr>
                  <w:r>
                    <w:rPr>
                      <w:rFonts w:cs="Arial"/>
                      <w:b/>
                      <w:sz w:val="20"/>
                      <w:szCs w:val="20"/>
                      <w:lang w:val="en-US" w:eastAsia="en-US"/>
                    </w:rPr>
                    <w:t>Core</w:t>
                  </w:r>
                </w:p>
              </w:tc>
              <w:tc>
                <w:tcPr>
                  <w:tcW w:w="7739" w:type="dxa"/>
                  <w:tcBorders>
                    <w:top w:val="single" w:sz="4" w:space="0" w:color="auto"/>
                    <w:left w:val="single" w:sz="4" w:space="0" w:color="auto"/>
                    <w:bottom w:val="single" w:sz="4" w:space="0" w:color="auto"/>
                    <w:right w:val="single" w:sz="4" w:space="0" w:color="auto"/>
                  </w:tcBorders>
                  <w:vAlign w:val="center"/>
                </w:tcPr>
                <w:p w14:paraId="0DA8DE37" w14:textId="77777777" w:rsidR="00BB3A0D" w:rsidRPr="00DE254E" w:rsidRDefault="00BB3A0D" w:rsidP="003805BA">
                  <w:pPr>
                    <w:spacing w:line="240" w:lineRule="auto"/>
                    <w:jc w:val="left"/>
                    <w:rPr>
                      <w:sz w:val="20"/>
                      <w:szCs w:val="20"/>
                      <w:lang w:eastAsia="ko-KR"/>
                    </w:rPr>
                  </w:pPr>
                  <w:r w:rsidRPr="00BB3A0D">
                    <w:rPr>
                      <w:sz w:val="20"/>
                      <w:szCs w:val="20"/>
                      <w:lang w:eastAsia="ko-KR"/>
                    </w:rPr>
                    <w:t>Geolocation data is available for 100% of the farms units you are sourcing from. This can be in the form of GPS polygons and location points. You share this data with Fairtrade International and grant Fairtrade International permission to share this data with the producers you are sourcing from, so that they can use it to inform their procedures to further prevent deforestation.</w:t>
                  </w:r>
                </w:p>
              </w:tc>
            </w:tr>
          </w:tbl>
          <w:p w14:paraId="1532D2B9" w14:textId="77777777" w:rsidR="00BB3A0D" w:rsidRPr="00B31EA7" w:rsidRDefault="00BB3A0D" w:rsidP="002349B5">
            <w:pPr>
              <w:spacing w:before="120" w:after="120" w:line="240" w:lineRule="auto"/>
              <w:jc w:val="left"/>
              <w:rPr>
                <w:bCs/>
              </w:rPr>
            </w:pPr>
            <w:r>
              <w:rPr>
                <w:b/>
                <w:bCs/>
              </w:rPr>
              <w:t xml:space="preserve">Rationale: </w:t>
            </w:r>
            <w:r w:rsidR="00B31EA7" w:rsidRPr="00B31EA7">
              <w:rPr>
                <w:bCs/>
              </w:rPr>
              <w:t xml:space="preserve">With this requirement, Fairtrade seeks to </w:t>
            </w:r>
            <w:r w:rsidR="00B31EA7">
              <w:rPr>
                <w:bCs/>
              </w:rPr>
              <w:t>ensure that traders share the data which they have available, which is meant to support SPOs.</w:t>
            </w:r>
          </w:p>
          <w:p w14:paraId="59CAB4A9" w14:textId="77777777" w:rsidR="00BB3A0D" w:rsidRPr="00BB3A0D" w:rsidRDefault="00BB3A0D" w:rsidP="003805BA">
            <w:pPr>
              <w:spacing w:after="200" w:line="240" w:lineRule="auto"/>
              <w:jc w:val="left"/>
              <w:rPr>
                <w:bCs/>
              </w:rPr>
            </w:pPr>
            <w:r>
              <w:rPr>
                <w:b/>
                <w:bCs/>
              </w:rPr>
              <w:t xml:space="preserve">Implications: </w:t>
            </w:r>
            <w:r w:rsidR="00186FEE">
              <w:rPr>
                <w:bCs/>
              </w:rPr>
              <w:t>This avoids duplication of effort and resources.</w:t>
            </w:r>
          </w:p>
          <w:p w14:paraId="50818CBD" w14:textId="77777777" w:rsidR="006D23A8" w:rsidRPr="00092018" w:rsidRDefault="00DA0078" w:rsidP="003805BA">
            <w:pPr>
              <w:spacing w:after="120" w:line="240" w:lineRule="auto"/>
              <w:jc w:val="left"/>
              <w:rPr>
                <w:b/>
                <w:color w:val="00B9E4" w:themeColor="background2"/>
              </w:rPr>
            </w:pPr>
            <w:r>
              <w:rPr>
                <w:b/>
                <w:color w:val="00B9E4" w:themeColor="background2"/>
              </w:rPr>
              <w:t xml:space="preserve">2.5.1 </w:t>
            </w:r>
            <w:r w:rsidR="006D23A8" w:rsidRPr="00092018">
              <w:rPr>
                <w:b/>
                <w:color w:val="00B9E4" w:themeColor="background2"/>
              </w:rPr>
              <w:t>Do you agree with this requirement?</w:t>
            </w:r>
          </w:p>
          <w:p w14:paraId="1501043B" w14:textId="77777777" w:rsidR="006D23A8" w:rsidRPr="009C512D" w:rsidRDefault="006D23A8"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630C0F8B" w14:textId="77777777" w:rsidR="006D23A8" w:rsidRPr="009C512D" w:rsidRDefault="006D23A8"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60BD259B" w14:textId="77777777" w:rsidR="006D23A8" w:rsidRPr="009C512D" w:rsidRDefault="006D23A8"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53588A8B" w14:textId="77777777" w:rsidR="006D23A8" w:rsidRPr="009C512D" w:rsidRDefault="006D23A8"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06C7CB2B" w14:textId="77777777" w:rsidR="006D23A8" w:rsidRPr="009C512D" w:rsidRDefault="006D23A8"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39C9EDD7" w14:textId="77777777" w:rsidR="006D23A8" w:rsidRDefault="00DA0078" w:rsidP="003805BA">
            <w:pPr>
              <w:rPr>
                <w:color w:val="808080" w:themeColor="background1" w:themeShade="80"/>
              </w:rPr>
            </w:pPr>
            <w:r w:rsidRPr="00DA0078">
              <w:fldChar w:fldCharType="begin">
                <w:ffData>
                  <w:name w:val=""/>
                  <w:enabled/>
                  <w:calcOnExit w:val="0"/>
                  <w:textInput/>
                </w:ffData>
              </w:fldChar>
            </w:r>
            <w:r w:rsidRPr="00DA0078">
              <w:instrText xml:space="preserve"> FORMTEXT </w:instrText>
            </w:r>
            <w:r w:rsidRPr="00DA0078">
              <w:fldChar w:fldCharType="separate"/>
            </w:r>
            <w:r w:rsidRPr="00DA0078">
              <w:rPr>
                <w:noProof/>
              </w:rPr>
              <w:t> </w:t>
            </w:r>
            <w:r w:rsidRPr="00DA0078">
              <w:rPr>
                <w:noProof/>
              </w:rPr>
              <w:t> </w:t>
            </w:r>
            <w:r w:rsidRPr="00DA0078">
              <w:rPr>
                <w:noProof/>
              </w:rPr>
              <w:t> </w:t>
            </w:r>
            <w:r w:rsidRPr="00DA0078">
              <w:rPr>
                <w:noProof/>
              </w:rPr>
              <w:t> </w:t>
            </w:r>
            <w:r w:rsidRPr="00DA0078">
              <w:rPr>
                <w:noProof/>
              </w:rPr>
              <w:t> </w:t>
            </w:r>
            <w:r w:rsidRPr="00DA0078">
              <w:fldChar w:fldCharType="end"/>
            </w:r>
          </w:p>
          <w:p w14:paraId="12B613F2" w14:textId="4310FE7F" w:rsidR="006D23A8" w:rsidRPr="00092018" w:rsidRDefault="00DA0078" w:rsidP="003805BA">
            <w:pPr>
              <w:spacing w:after="120" w:line="240" w:lineRule="auto"/>
              <w:jc w:val="left"/>
              <w:rPr>
                <w:b/>
                <w:color w:val="00B9E4" w:themeColor="background2"/>
              </w:rPr>
            </w:pPr>
            <w:r>
              <w:rPr>
                <w:b/>
                <w:color w:val="00B9E4" w:themeColor="background2"/>
              </w:rPr>
              <w:t xml:space="preserve">2.5.2 </w:t>
            </w:r>
            <w:r w:rsidR="006D23A8" w:rsidRPr="00092018">
              <w:rPr>
                <w:b/>
                <w:color w:val="00B9E4" w:themeColor="background2"/>
              </w:rPr>
              <w:t xml:space="preserve">How do you </w:t>
            </w:r>
            <w:r w:rsidR="007552FB">
              <w:rPr>
                <w:b/>
                <w:color w:val="00B9E4" w:themeColor="background2"/>
              </w:rPr>
              <w:t>rank</w:t>
            </w:r>
            <w:r w:rsidR="007552FB" w:rsidRPr="00092018">
              <w:rPr>
                <w:b/>
                <w:color w:val="00B9E4" w:themeColor="background2"/>
              </w:rPr>
              <w:t xml:space="preserve"> </w:t>
            </w:r>
            <w:r w:rsidR="006D23A8" w:rsidRPr="00092018">
              <w:rPr>
                <w:b/>
                <w:color w:val="00B9E4" w:themeColor="background2"/>
              </w:rPr>
              <w:t>the effort</w:t>
            </w:r>
            <w:r w:rsidR="007552FB">
              <w:rPr>
                <w:b/>
                <w:color w:val="00B9E4" w:themeColor="background2"/>
              </w:rPr>
              <w:t>s necessary</w:t>
            </w:r>
            <w:r w:rsidR="006D23A8" w:rsidRPr="00092018">
              <w:rPr>
                <w:b/>
                <w:color w:val="00B9E4" w:themeColor="background2"/>
              </w:rPr>
              <w:t xml:space="preserve"> to comply with this requirement on a scale from 1-5 (1 = lowest; 5 = highest effort)</w:t>
            </w:r>
            <w:r w:rsidR="006D23A8">
              <w:rPr>
                <w:b/>
                <w:color w:val="00B9E4" w:themeColor="background2"/>
              </w:rPr>
              <w:t>?</w:t>
            </w:r>
          </w:p>
          <w:p w14:paraId="6E27DF49" w14:textId="77777777" w:rsidR="006D23A8" w:rsidRDefault="006D23A8"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0AADF274" w14:textId="77777777" w:rsidR="006D23A8" w:rsidRDefault="006D23A8"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4E3AF43A" w14:textId="77777777" w:rsidR="006D23A8" w:rsidRDefault="006D23A8"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46B835BA" w14:textId="77777777" w:rsidR="006D23A8" w:rsidRDefault="006D23A8"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23F2068D" w14:textId="77777777" w:rsidR="006D23A8" w:rsidRDefault="006D23A8"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16F20ADE" w14:textId="7E0030BD" w:rsidR="006D23A8" w:rsidRDefault="00DA0078" w:rsidP="003805BA">
            <w:pPr>
              <w:spacing w:after="120" w:line="240" w:lineRule="auto"/>
              <w:jc w:val="left"/>
              <w:rPr>
                <w:b/>
                <w:color w:val="00B9E4" w:themeColor="background2"/>
              </w:rPr>
            </w:pPr>
            <w:r>
              <w:rPr>
                <w:b/>
                <w:color w:val="00B9E4" w:themeColor="background2"/>
              </w:rPr>
              <w:t xml:space="preserve">2.5.3 </w:t>
            </w:r>
            <w:r w:rsidR="006D23A8" w:rsidRPr="00092018">
              <w:rPr>
                <w:b/>
                <w:color w:val="00B9E4" w:themeColor="background2"/>
              </w:rPr>
              <w:t>If you selected 3-5, to be concrete, which major challenge/ difficulty do you expect?</w:t>
            </w:r>
          </w:p>
          <w:p w14:paraId="5E97B09A" w14:textId="77777777" w:rsidR="00BB3A0D" w:rsidRPr="00DA0078" w:rsidRDefault="00DA0078" w:rsidP="00DA0078">
            <w:pPr>
              <w:spacing w:after="120" w:line="240" w:lineRule="auto"/>
              <w:jc w:val="left"/>
              <w:rPr>
                <w:b/>
                <w:color w:val="00B9E4" w:themeColor="background2"/>
              </w:rPr>
            </w:pPr>
            <w:r w:rsidRPr="00DA0078">
              <w:fldChar w:fldCharType="begin">
                <w:ffData>
                  <w:name w:val=""/>
                  <w:enabled/>
                  <w:calcOnExit w:val="0"/>
                  <w:textInput/>
                </w:ffData>
              </w:fldChar>
            </w:r>
            <w:r w:rsidRPr="00DA0078">
              <w:instrText xml:space="preserve"> FORMTEXT </w:instrText>
            </w:r>
            <w:r w:rsidRPr="00DA0078">
              <w:fldChar w:fldCharType="separate"/>
            </w:r>
            <w:r w:rsidRPr="00DA0078">
              <w:rPr>
                <w:noProof/>
              </w:rPr>
              <w:t> </w:t>
            </w:r>
            <w:r w:rsidRPr="00DA0078">
              <w:rPr>
                <w:noProof/>
              </w:rPr>
              <w:t> </w:t>
            </w:r>
            <w:r w:rsidRPr="00DA0078">
              <w:rPr>
                <w:noProof/>
              </w:rPr>
              <w:t> </w:t>
            </w:r>
            <w:r w:rsidRPr="00DA0078">
              <w:rPr>
                <w:noProof/>
              </w:rPr>
              <w:t> </w:t>
            </w:r>
            <w:r w:rsidRPr="00DA0078">
              <w:rPr>
                <w:noProof/>
              </w:rPr>
              <w:t> </w:t>
            </w:r>
            <w:r w:rsidRPr="00DA0078">
              <w:fldChar w:fldCharType="end"/>
            </w:r>
          </w:p>
          <w:p w14:paraId="7C5EE87F" w14:textId="77777777" w:rsidR="00BB3A0D" w:rsidRDefault="00855BC2" w:rsidP="003805BA">
            <w:pPr>
              <w:spacing w:after="200" w:line="240" w:lineRule="auto"/>
              <w:jc w:val="left"/>
              <w:rPr>
                <w:b/>
                <w:bCs/>
              </w:rPr>
            </w:pPr>
            <w:r>
              <w:rPr>
                <w:b/>
                <w:bCs/>
              </w:rPr>
              <w:t xml:space="preserve">2.6 </w:t>
            </w:r>
            <w:r w:rsidR="00B31EA7">
              <w:rPr>
                <w:b/>
                <w:bCs/>
              </w:rPr>
              <w:t xml:space="preserve">Support for the </w:t>
            </w:r>
            <w:r>
              <w:rPr>
                <w:b/>
                <w:bCs/>
              </w:rPr>
              <w:t xml:space="preserve">SPO </w:t>
            </w:r>
            <w:r w:rsidR="00DA3102">
              <w:rPr>
                <w:b/>
                <w:bCs/>
              </w:rPr>
              <w:t xml:space="preserve">deforestation </w:t>
            </w:r>
            <w:r w:rsidR="00DD3D3A">
              <w:rPr>
                <w:b/>
                <w:bCs/>
              </w:rPr>
              <w:t xml:space="preserve">prevention and mitigation </w:t>
            </w:r>
            <w:r w:rsidR="00B31EA7">
              <w:rPr>
                <w:b/>
                <w:bCs/>
              </w:rPr>
              <w:t>plan</w:t>
            </w:r>
          </w:p>
          <w:p w14:paraId="600A4732" w14:textId="77777777" w:rsidR="00ED018A" w:rsidRPr="00ED018A" w:rsidRDefault="00ED018A" w:rsidP="002349B5">
            <w:pPr>
              <w:spacing w:before="120" w:after="120" w:line="240" w:lineRule="auto"/>
              <w:jc w:val="left"/>
              <w:rPr>
                <w:bCs/>
                <w:i/>
              </w:rPr>
            </w:pPr>
            <w:r w:rsidRPr="00ED018A">
              <w:rPr>
                <w:bCs/>
                <w:i/>
              </w:rPr>
              <w:t>This requirement is suggested for global implementation</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6"/>
              <w:gridCol w:w="7739"/>
            </w:tblGrid>
            <w:tr w:rsidR="00B31EA7" w:rsidRPr="00DE254E" w14:paraId="719B4564" w14:textId="77777777" w:rsidTr="00B31EA7">
              <w:trPr>
                <w:trHeight w:val="436"/>
              </w:trPr>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5A3B22" w14:textId="77777777" w:rsidR="00B31EA7" w:rsidRPr="00DE254E" w:rsidRDefault="00B31EA7" w:rsidP="003805BA">
                  <w:pPr>
                    <w:spacing w:line="240" w:lineRule="auto"/>
                    <w:jc w:val="left"/>
                    <w:rPr>
                      <w:sz w:val="20"/>
                      <w:szCs w:val="20"/>
                      <w:lang w:eastAsia="ko-KR"/>
                    </w:rPr>
                  </w:pPr>
                  <w:r w:rsidRPr="00DE254E">
                    <w:rPr>
                      <w:b/>
                      <w:sz w:val="20"/>
                      <w:szCs w:val="20"/>
                      <w:lang w:eastAsia="ko-KR"/>
                    </w:rPr>
                    <w:t>Applies to:</w:t>
                  </w:r>
                  <w:r>
                    <w:rPr>
                      <w:sz w:val="20"/>
                      <w:szCs w:val="20"/>
                      <w:lang w:eastAsia="ko-KR"/>
                    </w:rPr>
                    <w:t xml:space="preserve"> Fairtrade </w:t>
                  </w:r>
                  <w:r w:rsidR="005D5D28">
                    <w:rPr>
                      <w:sz w:val="20"/>
                      <w:szCs w:val="20"/>
                      <w:lang w:eastAsia="ko-KR"/>
                    </w:rPr>
                    <w:t>traders</w:t>
                  </w:r>
                </w:p>
              </w:tc>
            </w:tr>
            <w:tr w:rsidR="00B31EA7" w:rsidRPr="00DE254E" w14:paraId="11F20E48" w14:textId="77777777" w:rsidTr="00070B25">
              <w:trPr>
                <w:trHeight w:val="675"/>
              </w:trPr>
              <w:tc>
                <w:tcPr>
                  <w:tcW w:w="766" w:type="dxa"/>
                  <w:tcBorders>
                    <w:top w:val="single" w:sz="4" w:space="0" w:color="auto"/>
                    <w:left w:val="single" w:sz="4" w:space="0" w:color="auto"/>
                    <w:bottom w:val="single" w:sz="4" w:space="0" w:color="auto"/>
                    <w:right w:val="single" w:sz="4" w:space="0" w:color="auto"/>
                  </w:tcBorders>
                  <w:shd w:val="clear" w:color="auto" w:fill="BFBFBF"/>
                  <w:vAlign w:val="center"/>
                </w:tcPr>
                <w:p w14:paraId="6CC1F673" w14:textId="77777777" w:rsidR="00B31EA7" w:rsidRPr="00DE254E" w:rsidRDefault="00B31EA7" w:rsidP="003805BA">
                  <w:pPr>
                    <w:spacing w:before="120" w:after="120" w:line="240" w:lineRule="auto"/>
                    <w:jc w:val="left"/>
                    <w:rPr>
                      <w:b/>
                      <w:sz w:val="20"/>
                      <w:szCs w:val="20"/>
                      <w:lang w:val="en-US" w:eastAsia="ko-KR"/>
                    </w:rPr>
                  </w:pPr>
                  <w:r>
                    <w:rPr>
                      <w:rFonts w:cs="Arial"/>
                      <w:b/>
                      <w:sz w:val="20"/>
                      <w:szCs w:val="20"/>
                      <w:lang w:val="en-US" w:eastAsia="en-US"/>
                    </w:rPr>
                    <w:t>Core</w:t>
                  </w:r>
                </w:p>
              </w:tc>
              <w:tc>
                <w:tcPr>
                  <w:tcW w:w="7739" w:type="dxa"/>
                  <w:tcBorders>
                    <w:top w:val="single" w:sz="4" w:space="0" w:color="auto"/>
                    <w:left w:val="single" w:sz="4" w:space="0" w:color="auto"/>
                    <w:bottom w:val="single" w:sz="4" w:space="0" w:color="auto"/>
                    <w:right w:val="single" w:sz="4" w:space="0" w:color="auto"/>
                  </w:tcBorders>
                  <w:vAlign w:val="center"/>
                </w:tcPr>
                <w:p w14:paraId="681893FC" w14:textId="77777777" w:rsidR="00B31EA7" w:rsidRPr="00DE254E" w:rsidRDefault="00070B25" w:rsidP="003805BA">
                  <w:pPr>
                    <w:spacing w:line="240" w:lineRule="auto"/>
                    <w:jc w:val="left"/>
                    <w:rPr>
                      <w:sz w:val="20"/>
                      <w:szCs w:val="20"/>
                      <w:lang w:eastAsia="ko-KR"/>
                    </w:rPr>
                  </w:pPr>
                  <w:r w:rsidRPr="00070B25">
                    <w:rPr>
                      <w:sz w:val="20"/>
                      <w:szCs w:val="20"/>
                      <w:lang w:eastAsia="ko-KR"/>
                    </w:rPr>
                    <w:t xml:space="preserve">You support the SPOs you are sourcing from with their plan to </w:t>
                  </w:r>
                  <w:r w:rsidR="007628DA">
                    <w:rPr>
                      <w:sz w:val="20"/>
                      <w:szCs w:val="20"/>
                      <w:lang w:eastAsia="ko-KR"/>
                    </w:rPr>
                    <w:t xml:space="preserve">prevent and </w:t>
                  </w:r>
                  <w:r w:rsidRPr="00070B25">
                    <w:rPr>
                      <w:sz w:val="20"/>
                      <w:szCs w:val="20"/>
                      <w:lang w:eastAsia="ko-KR"/>
                    </w:rPr>
                    <w:t>mitigate any deforestation and degradation of forest, in order to conserve and restore forest and vegetation.</w:t>
                  </w:r>
                </w:p>
              </w:tc>
            </w:tr>
          </w:tbl>
          <w:p w14:paraId="0E1A8A92" w14:textId="77777777" w:rsidR="00B31EA7" w:rsidRPr="00070B25" w:rsidRDefault="00070B25" w:rsidP="002349B5">
            <w:pPr>
              <w:spacing w:before="120" w:after="120" w:line="240" w:lineRule="auto"/>
              <w:jc w:val="left"/>
              <w:rPr>
                <w:bCs/>
              </w:rPr>
            </w:pPr>
            <w:r>
              <w:rPr>
                <w:b/>
                <w:bCs/>
              </w:rPr>
              <w:t xml:space="preserve">Rationale: </w:t>
            </w:r>
            <w:r>
              <w:rPr>
                <w:bCs/>
              </w:rPr>
              <w:t>In order to support the SPO</w:t>
            </w:r>
            <w:r w:rsidR="007628DA">
              <w:rPr>
                <w:bCs/>
              </w:rPr>
              <w:t>’s plan</w:t>
            </w:r>
            <w:r>
              <w:rPr>
                <w:bCs/>
              </w:rPr>
              <w:t xml:space="preserve"> and the related necessary investments, traders should partner with SPOs for these activities.</w:t>
            </w:r>
          </w:p>
          <w:p w14:paraId="2B42AF2C" w14:textId="77777777" w:rsidR="00070B25" w:rsidRPr="00070B25" w:rsidRDefault="00070B25" w:rsidP="003805BA">
            <w:pPr>
              <w:spacing w:after="200" w:line="240" w:lineRule="auto"/>
              <w:jc w:val="left"/>
              <w:rPr>
                <w:bCs/>
              </w:rPr>
            </w:pPr>
            <w:r>
              <w:rPr>
                <w:b/>
                <w:bCs/>
              </w:rPr>
              <w:t xml:space="preserve">Implications: </w:t>
            </w:r>
            <w:r>
              <w:rPr>
                <w:bCs/>
              </w:rPr>
              <w:t>This requires additional investment by the traders.</w:t>
            </w:r>
          </w:p>
          <w:p w14:paraId="3847044D" w14:textId="77777777" w:rsidR="006D23A8" w:rsidRPr="00092018" w:rsidRDefault="00DA0078" w:rsidP="003805BA">
            <w:pPr>
              <w:spacing w:after="120" w:line="240" w:lineRule="auto"/>
              <w:jc w:val="left"/>
              <w:rPr>
                <w:b/>
                <w:color w:val="00B9E4" w:themeColor="background2"/>
              </w:rPr>
            </w:pPr>
            <w:r>
              <w:rPr>
                <w:b/>
                <w:color w:val="00B9E4" w:themeColor="background2"/>
              </w:rPr>
              <w:t xml:space="preserve">2.6.1 </w:t>
            </w:r>
            <w:r w:rsidR="006D23A8" w:rsidRPr="00092018">
              <w:rPr>
                <w:b/>
                <w:color w:val="00B9E4" w:themeColor="background2"/>
              </w:rPr>
              <w:t>Do you agree with this requirement?</w:t>
            </w:r>
          </w:p>
          <w:p w14:paraId="177CC53B" w14:textId="77777777" w:rsidR="006D23A8" w:rsidRPr="009C512D" w:rsidRDefault="006D23A8"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28A7384F" w14:textId="77777777" w:rsidR="006D23A8" w:rsidRPr="009C512D" w:rsidRDefault="006D23A8"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3227FA4E" w14:textId="77777777" w:rsidR="006D23A8" w:rsidRPr="009C512D" w:rsidRDefault="006D23A8"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42BA4060" w14:textId="77777777" w:rsidR="006D23A8" w:rsidRPr="009C512D" w:rsidRDefault="006D23A8"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7E448BFF" w14:textId="77777777" w:rsidR="006D23A8" w:rsidRPr="009C512D" w:rsidRDefault="006D23A8"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26BBAFC6" w14:textId="77777777" w:rsidR="006D23A8" w:rsidRDefault="00DA0078" w:rsidP="003805BA">
            <w:pPr>
              <w:rPr>
                <w:color w:val="808080" w:themeColor="background1" w:themeShade="80"/>
              </w:rPr>
            </w:pPr>
            <w:r w:rsidRPr="00DA0078">
              <w:fldChar w:fldCharType="begin">
                <w:ffData>
                  <w:name w:val=""/>
                  <w:enabled/>
                  <w:calcOnExit w:val="0"/>
                  <w:textInput/>
                </w:ffData>
              </w:fldChar>
            </w:r>
            <w:r w:rsidRPr="00DA0078">
              <w:instrText xml:space="preserve"> FORMTEXT </w:instrText>
            </w:r>
            <w:r w:rsidRPr="00DA0078">
              <w:fldChar w:fldCharType="separate"/>
            </w:r>
            <w:r w:rsidRPr="00DA0078">
              <w:rPr>
                <w:noProof/>
              </w:rPr>
              <w:t> </w:t>
            </w:r>
            <w:r w:rsidRPr="00DA0078">
              <w:rPr>
                <w:noProof/>
              </w:rPr>
              <w:t> </w:t>
            </w:r>
            <w:r w:rsidRPr="00DA0078">
              <w:rPr>
                <w:noProof/>
              </w:rPr>
              <w:t> </w:t>
            </w:r>
            <w:r w:rsidRPr="00DA0078">
              <w:rPr>
                <w:noProof/>
              </w:rPr>
              <w:t> </w:t>
            </w:r>
            <w:r w:rsidRPr="00DA0078">
              <w:rPr>
                <w:noProof/>
              </w:rPr>
              <w:t> </w:t>
            </w:r>
            <w:r w:rsidRPr="00DA0078">
              <w:fldChar w:fldCharType="end"/>
            </w:r>
          </w:p>
          <w:p w14:paraId="0952F568" w14:textId="685AC45C" w:rsidR="006D23A8" w:rsidRPr="00092018" w:rsidRDefault="00DA0078" w:rsidP="003805BA">
            <w:pPr>
              <w:spacing w:after="120" w:line="240" w:lineRule="auto"/>
              <w:jc w:val="left"/>
              <w:rPr>
                <w:b/>
                <w:color w:val="00B9E4" w:themeColor="background2"/>
              </w:rPr>
            </w:pPr>
            <w:r>
              <w:rPr>
                <w:b/>
                <w:color w:val="00B9E4" w:themeColor="background2"/>
              </w:rPr>
              <w:t xml:space="preserve">2.6.2 </w:t>
            </w:r>
            <w:r w:rsidR="006D23A8" w:rsidRPr="00092018">
              <w:rPr>
                <w:b/>
                <w:color w:val="00B9E4" w:themeColor="background2"/>
              </w:rPr>
              <w:t xml:space="preserve">How do you </w:t>
            </w:r>
            <w:r w:rsidR="007552FB">
              <w:rPr>
                <w:b/>
                <w:color w:val="00B9E4" w:themeColor="background2"/>
              </w:rPr>
              <w:t>rank</w:t>
            </w:r>
            <w:r w:rsidR="007552FB" w:rsidRPr="00092018">
              <w:rPr>
                <w:b/>
                <w:color w:val="00B9E4" w:themeColor="background2"/>
              </w:rPr>
              <w:t xml:space="preserve"> </w:t>
            </w:r>
            <w:r w:rsidR="006D23A8" w:rsidRPr="00092018">
              <w:rPr>
                <w:b/>
                <w:color w:val="00B9E4" w:themeColor="background2"/>
              </w:rPr>
              <w:t>the effort</w:t>
            </w:r>
            <w:r w:rsidR="007552FB">
              <w:rPr>
                <w:b/>
                <w:color w:val="00B9E4" w:themeColor="background2"/>
              </w:rPr>
              <w:t>s necessary</w:t>
            </w:r>
            <w:r w:rsidR="006D23A8" w:rsidRPr="00092018">
              <w:rPr>
                <w:b/>
                <w:color w:val="00B9E4" w:themeColor="background2"/>
              </w:rPr>
              <w:t xml:space="preserve"> to comply with this requirement on a scale from 1-5 (1 = lowest; 5 = highest effort)</w:t>
            </w:r>
            <w:r w:rsidR="006D23A8">
              <w:rPr>
                <w:b/>
                <w:color w:val="00B9E4" w:themeColor="background2"/>
              </w:rPr>
              <w:t>?</w:t>
            </w:r>
          </w:p>
          <w:p w14:paraId="4E9D4C48" w14:textId="77777777" w:rsidR="006D23A8" w:rsidRDefault="006D23A8"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03843429" w14:textId="77777777" w:rsidR="006D23A8" w:rsidRDefault="006D23A8"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01D1BFBF" w14:textId="77777777" w:rsidR="006D23A8" w:rsidRDefault="006D23A8"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66B5B45D" w14:textId="77777777" w:rsidR="006D23A8" w:rsidRDefault="006D23A8"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63D5338B" w14:textId="77777777" w:rsidR="006D23A8" w:rsidRDefault="006D23A8"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05275196" w14:textId="7D2BE771" w:rsidR="006D23A8" w:rsidRDefault="00DA0078" w:rsidP="003805BA">
            <w:pPr>
              <w:spacing w:after="120" w:line="240" w:lineRule="auto"/>
              <w:jc w:val="left"/>
              <w:rPr>
                <w:b/>
                <w:color w:val="00B9E4" w:themeColor="background2"/>
              </w:rPr>
            </w:pPr>
            <w:r>
              <w:rPr>
                <w:b/>
                <w:color w:val="00B9E4" w:themeColor="background2"/>
              </w:rPr>
              <w:t xml:space="preserve">2.6.3 </w:t>
            </w:r>
            <w:r w:rsidR="006D23A8" w:rsidRPr="00092018">
              <w:rPr>
                <w:b/>
                <w:color w:val="00B9E4" w:themeColor="background2"/>
              </w:rPr>
              <w:t>If you selected 3-5, to be concrete, which major challenge/ difficulty do you expect?</w:t>
            </w:r>
          </w:p>
          <w:p w14:paraId="5071A528" w14:textId="77777777" w:rsidR="006D23A8" w:rsidRPr="00092018" w:rsidRDefault="00DA0078" w:rsidP="003805BA">
            <w:pPr>
              <w:spacing w:after="120" w:line="240" w:lineRule="auto"/>
              <w:jc w:val="left"/>
              <w:rPr>
                <w:b/>
                <w:color w:val="00B9E4" w:themeColor="background2"/>
              </w:rPr>
            </w:pPr>
            <w:r w:rsidRPr="00DA0078">
              <w:fldChar w:fldCharType="begin">
                <w:ffData>
                  <w:name w:val=""/>
                  <w:enabled/>
                  <w:calcOnExit w:val="0"/>
                  <w:textInput/>
                </w:ffData>
              </w:fldChar>
            </w:r>
            <w:r w:rsidRPr="00DA0078">
              <w:instrText xml:space="preserve"> FORMTEXT </w:instrText>
            </w:r>
            <w:r w:rsidRPr="00DA0078">
              <w:fldChar w:fldCharType="separate"/>
            </w:r>
            <w:r w:rsidRPr="00DA0078">
              <w:rPr>
                <w:noProof/>
              </w:rPr>
              <w:t> </w:t>
            </w:r>
            <w:r w:rsidRPr="00DA0078">
              <w:rPr>
                <w:noProof/>
              </w:rPr>
              <w:t> </w:t>
            </w:r>
            <w:r w:rsidRPr="00DA0078">
              <w:rPr>
                <w:noProof/>
              </w:rPr>
              <w:t> </w:t>
            </w:r>
            <w:r w:rsidRPr="00DA0078">
              <w:rPr>
                <w:noProof/>
              </w:rPr>
              <w:t> </w:t>
            </w:r>
            <w:r w:rsidRPr="00DA0078">
              <w:rPr>
                <w:noProof/>
              </w:rPr>
              <w:t> </w:t>
            </w:r>
            <w:r w:rsidRPr="00DA0078">
              <w:fldChar w:fldCharType="end"/>
            </w:r>
          </w:p>
          <w:p w14:paraId="32D9DC2E" w14:textId="77777777" w:rsidR="005D5D28" w:rsidRDefault="00DA0078" w:rsidP="003805BA">
            <w:pPr>
              <w:spacing w:after="120" w:line="240" w:lineRule="auto"/>
              <w:jc w:val="left"/>
              <w:rPr>
                <w:b/>
                <w:color w:val="00B9E4" w:themeColor="background2"/>
              </w:rPr>
            </w:pPr>
            <w:r>
              <w:rPr>
                <w:b/>
                <w:color w:val="00B9E4" w:themeColor="background2"/>
              </w:rPr>
              <w:t xml:space="preserve">2.6.4 </w:t>
            </w:r>
            <w:r w:rsidR="005D5D28">
              <w:rPr>
                <w:b/>
                <w:color w:val="00B9E4" w:themeColor="background2"/>
              </w:rPr>
              <w:t>Should this requirement apply to all Fairtrade certified traders, licensees and retailers along the supply chain or only to those organizations with a specific function?</w:t>
            </w:r>
          </w:p>
          <w:p w14:paraId="6AE092B8" w14:textId="77777777" w:rsidR="005D5D28" w:rsidRPr="000C44D5" w:rsidRDefault="005D5D28"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0C44D5">
              <w:t xml:space="preserve">All </w:t>
            </w:r>
          </w:p>
          <w:p w14:paraId="44699E05" w14:textId="77777777" w:rsidR="005D5D28" w:rsidRPr="000C44D5" w:rsidRDefault="005D5D28"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Exporters </w:t>
            </w:r>
          </w:p>
          <w:p w14:paraId="22E0055A" w14:textId="77777777" w:rsidR="005D5D28" w:rsidRPr="000C44D5" w:rsidRDefault="005D5D28"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Importers </w:t>
            </w:r>
          </w:p>
          <w:p w14:paraId="073A17E1" w14:textId="77777777" w:rsidR="005D5D28" w:rsidRPr="000C44D5" w:rsidRDefault="005D5D28"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Processors </w:t>
            </w:r>
          </w:p>
          <w:p w14:paraId="5AB2BF78" w14:textId="77777777" w:rsidR="005D5D28" w:rsidRPr="000C44D5" w:rsidRDefault="005D5D28"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Manufacturers</w:t>
            </w:r>
          </w:p>
          <w:p w14:paraId="1668494B" w14:textId="77777777" w:rsidR="005D5D28" w:rsidRPr="000C44D5" w:rsidRDefault="005D5D28"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Licensees</w:t>
            </w:r>
          </w:p>
          <w:p w14:paraId="39D08EE6" w14:textId="77777777" w:rsidR="005D5D28" w:rsidRPr="000C44D5" w:rsidRDefault="005D5D28"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Retailers</w:t>
            </w:r>
          </w:p>
          <w:p w14:paraId="1106E06E" w14:textId="77777777" w:rsidR="005D5D28" w:rsidRPr="000C44D5" w:rsidRDefault="005D5D28"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 I don’t know</w:t>
            </w:r>
          </w:p>
          <w:p w14:paraId="4FDC8B64" w14:textId="77777777" w:rsidR="000D2F7D" w:rsidRPr="00B11990" w:rsidRDefault="000D2F7D" w:rsidP="003805BA">
            <w:pPr>
              <w:keepNext/>
              <w:keepLines/>
              <w:tabs>
                <w:tab w:val="left" w:pos="2993"/>
              </w:tabs>
              <w:spacing w:before="120" w:after="120" w:line="240" w:lineRule="auto"/>
              <w:rPr>
                <w:color w:val="808080" w:themeColor="background1" w:themeShade="80"/>
              </w:rPr>
            </w:pPr>
          </w:p>
          <w:p w14:paraId="5ADC5457" w14:textId="77777777" w:rsidR="002C383C" w:rsidRDefault="00CA23DA" w:rsidP="003805BA">
            <w:pPr>
              <w:keepNext/>
              <w:keepLines/>
              <w:tabs>
                <w:tab w:val="left" w:pos="2993"/>
              </w:tabs>
              <w:spacing w:before="120" w:after="120" w:line="240" w:lineRule="auto"/>
              <w:rPr>
                <w:b/>
                <w:color w:val="000000" w:themeColor="text1"/>
              </w:rPr>
            </w:pPr>
            <w:r w:rsidRPr="00C95634">
              <w:rPr>
                <w:b/>
                <w:color w:val="000000" w:themeColor="text1"/>
              </w:rPr>
              <w:t xml:space="preserve">2.7 </w:t>
            </w:r>
            <w:r w:rsidR="00A94B33">
              <w:rPr>
                <w:b/>
                <w:color w:val="000000" w:themeColor="text1"/>
              </w:rPr>
              <w:t>SPO</w:t>
            </w:r>
            <w:r w:rsidR="002C383C" w:rsidRPr="00B14CEB">
              <w:rPr>
                <w:b/>
                <w:color w:val="000000" w:themeColor="text1"/>
              </w:rPr>
              <w:t xml:space="preserve"> reporting</w:t>
            </w:r>
          </w:p>
          <w:p w14:paraId="519C85B7" w14:textId="185ADB14" w:rsidR="002C383C" w:rsidRPr="00B14CEB" w:rsidRDefault="002C383C" w:rsidP="003805BA">
            <w:pPr>
              <w:keepNext/>
              <w:keepLines/>
              <w:tabs>
                <w:tab w:val="left" w:pos="2993"/>
              </w:tabs>
              <w:spacing w:before="120" w:after="120" w:line="240" w:lineRule="auto"/>
              <w:rPr>
                <w:i/>
                <w:color w:val="000000" w:themeColor="text1"/>
              </w:rPr>
            </w:pPr>
            <w:r>
              <w:rPr>
                <w:i/>
                <w:color w:val="000000" w:themeColor="text1"/>
              </w:rPr>
              <w:t>This requirement is suggested for implementation</w:t>
            </w:r>
            <w:r w:rsidR="008B6420">
              <w:rPr>
                <w:i/>
                <w:color w:val="000000" w:themeColor="text1"/>
              </w:rPr>
              <w:t xml:space="preserve"> in </w:t>
            </w:r>
            <w:r w:rsidR="001009D0">
              <w:rPr>
                <w:i/>
                <w:color w:val="000000" w:themeColor="text1"/>
              </w:rPr>
              <w:t xml:space="preserve">all </w:t>
            </w:r>
            <w:r w:rsidR="00485808">
              <w:rPr>
                <w:i/>
                <w:color w:val="000000" w:themeColor="text1"/>
              </w:rPr>
              <w:t>region</w:t>
            </w:r>
            <w:r w:rsidR="001009D0">
              <w:rPr>
                <w:i/>
                <w:color w:val="000000" w:themeColor="text1"/>
              </w:rPr>
              <w:t>s, except for Latin America and Caribbean</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854"/>
              <w:gridCol w:w="6743"/>
            </w:tblGrid>
            <w:tr w:rsidR="002C383C" w:rsidRPr="00DE254E" w14:paraId="512E0B35" w14:textId="77777777" w:rsidTr="00102E44">
              <w:trPr>
                <w:trHeight w:val="436"/>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C29DD6" w14:textId="77777777" w:rsidR="002C383C" w:rsidRPr="00DE254E" w:rsidRDefault="002C383C" w:rsidP="003805BA">
                  <w:pPr>
                    <w:spacing w:line="240" w:lineRule="auto"/>
                    <w:jc w:val="left"/>
                    <w:rPr>
                      <w:sz w:val="20"/>
                      <w:szCs w:val="20"/>
                      <w:lang w:eastAsia="ko-KR"/>
                    </w:rPr>
                  </w:pPr>
                  <w:r w:rsidRPr="00DE254E">
                    <w:rPr>
                      <w:b/>
                      <w:sz w:val="20"/>
                      <w:szCs w:val="20"/>
                      <w:lang w:eastAsia="ko-KR"/>
                    </w:rPr>
                    <w:t>Applies to:</w:t>
                  </w:r>
                  <w:r>
                    <w:rPr>
                      <w:sz w:val="20"/>
                      <w:szCs w:val="20"/>
                      <w:lang w:eastAsia="ko-KR"/>
                    </w:rPr>
                    <w:t xml:space="preserve"> SPOs</w:t>
                  </w:r>
                </w:p>
              </w:tc>
            </w:tr>
            <w:tr w:rsidR="002C383C" w:rsidRPr="00DE254E" w14:paraId="71BC2655" w14:textId="77777777" w:rsidTr="00102E44">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6E70E2D1" w14:textId="77777777" w:rsidR="002C383C" w:rsidRPr="00DE254E" w:rsidRDefault="002D705A" w:rsidP="003805BA">
                  <w:pPr>
                    <w:spacing w:before="120" w:after="120" w:line="240" w:lineRule="auto"/>
                    <w:jc w:val="left"/>
                    <w:rPr>
                      <w:rFonts w:cs="Arial"/>
                      <w:b/>
                      <w:sz w:val="20"/>
                      <w:szCs w:val="20"/>
                      <w:lang w:val="en-US" w:eastAsia="en-US"/>
                    </w:rPr>
                  </w:pPr>
                  <w:r>
                    <w:rPr>
                      <w:rFonts w:cs="Arial"/>
                      <w:b/>
                      <w:sz w:val="20"/>
                      <w:szCs w:val="20"/>
                      <w:lang w:val="en-US" w:eastAsia="en-US"/>
                    </w:rPr>
                    <w:t>Year 1</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7BBA61B6" w14:textId="77777777" w:rsidR="002C383C" w:rsidRPr="00DE254E" w:rsidRDefault="002D705A" w:rsidP="003805BA">
                  <w:pPr>
                    <w:spacing w:before="120" w:after="120" w:line="240" w:lineRule="auto"/>
                    <w:jc w:val="left"/>
                    <w:rPr>
                      <w:b/>
                      <w:sz w:val="20"/>
                      <w:szCs w:val="20"/>
                      <w:lang w:val="en-US" w:eastAsia="ko-KR"/>
                    </w:rPr>
                  </w:pPr>
                  <w:r>
                    <w:rPr>
                      <w:b/>
                      <w:sz w:val="20"/>
                      <w:szCs w:val="20"/>
                      <w:lang w:val="en-US" w:eastAsia="ko-KR"/>
                    </w:rPr>
                    <w:t>Core</w:t>
                  </w:r>
                </w:p>
              </w:tc>
              <w:tc>
                <w:tcPr>
                  <w:tcW w:w="6743" w:type="dxa"/>
                  <w:tcBorders>
                    <w:top w:val="single" w:sz="4" w:space="0" w:color="auto"/>
                    <w:left w:val="single" w:sz="4" w:space="0" w:color="auto"/>
                    <w:bottom w:val="single" w:sz="4" w:space="0" w:color="auto"/>
                    <w:right w:val="single" w:sz="4" w:space="0" w:color="auto"/>
                  </w:tcBorders>
                  <w:vAlign w:val="center"/>
                </w:tcPr>
                <w:p w14:paraId="384371A3" w14:textId="77777777" w:rsidR="002C383C" w:rsidRDefault="002C383C" w:rsidP="003805BA">
                  <w:pPr>
                    <w:spacing w:line="240" w:lineRule="auto"/>
                    <w:jc w:val="left"/>
                    <w:rPr>
                      <w:sz w:val="20"/>
                      <w:szCs w:val="20"/>
                      <w:lang w:eastAsia="ko-KR"/>
                    </w:rPr>
                  </w:pPr>
                  <w:r w:rsidRPr="00B14CEB">
                    <w:rPr>
                      <w:sz w:val="20"/>
                      <w:szCs w:val="20"/>
                      <w:lang w:eastAsia="ko-KR"/>
                    </w:rPr>
                    <w:t>You report data to Fairtrade International every year. The data is presented using the available</w:t>
                  </w:r>
                  <w:r w:rsidR="00CA23DA">
                    <w:rPr>
                      <w:sz w:val="20"/>
                      <w:szCs w:val="20"/>
                      <w:lang w:eastAsia="ko-KR"/>
                    </w:rPr>
                    <w:t xml:space="preserve"> templates and</w:t>
                  </w:r>
                  <w:r w:rsidRPr="00B14CEB">
                    <w:rPr>
                      <w:sz w:val="20"/>
                      <w:szCs w:val="20"/>
                      <w:lang w:eastAsia="ko-KR"/>
                    </w:rPr>
                    <w:t xml:space="preserve"> includes</w:t>
                  </w:r>
                  <w:r>
                    <w:rPr>
                      <w:sz w:val="20"/>
                      <w:szCs w:val="20"/>
                      <w:lang w:eastAsia="ko-KR"/>
                    </w:rPr>
                    <w:t xml:space="preserve"> - </w:t>
                  </w:r>
                </w:p>
                <w:p w14:paraId="0E6B510F" w14:textId="77777777" w:rsidR="002C383C" w:rsidRPr="00C95634" w:rsidRDefault="002C383C" w:rsidP="003805BA">
                  <w:pPr>
                    <w:spacing w:line="240" w:lineRule="auto"/>
                    <w:jc w:val="left"/>
                    <w:rPr>
                      <w:b/>
                      <w:sz w:val="20"/>
                      <w:szCs w:val="20"/>
                      <w:lang w:eastAsia="ko-KR"/>
                    </w:rPr>
                  </w:pPr>
                  <w:r w:rsidRPr="00C95634">
                    <w:rPr>
                      <w:b/>
                      <w:sz w:val="20"/>
                      <w:szCs w:val="20"/>
                      <w:lang w:eastAsia="ko-KR"/>
                    </w:rPr>
                    <w:t>Procedures to prevent deforestation</w:t>
                  </w:r>
                  <w:r w:rsidR="00DA3102">
                    <w:rPr>
                      <w:b/>
                      <w:sz w:val="20"/>
                      <w:szCs w:val="20"/>
                      <w:lang w:eastAsia="ko-KR"/>
                    </w:rPr>
                    <w:t>/d</w:t>
                  </w:r>
                  <w:r w:rsidR="00DA3102">
                    <w:rPr>
                      <w:rFonts w:cs="Arial"/>
                      <w:b/>
                      <w:color w:val="000000" w:themeColor="text1"/>
                      <w:sz w:val="20"/>
                      <w:szCs w:val="20"/>
                    </w:rPr>
                    <w:t>eforestation prevention and mitigation</w:t>
                  </w:r>
                  <w:r w:rsidR="00DA3102" w:rsidRPr="003A6C99">
                    <w:rPr>
                      <w:rFonts w:cs="Arial"/>
                      <w:b/>
                      <w:color w:val="000000" w:themeColor="text1"/>
                      <w:sz w:val="20"/>
                      <w:szCs w:val="20"/>
                    </w:rPr>
                    <w:t xml:space="preserve"> </w:t>
                  </w:r>
                  <w:r w:rsidR="00DA3102">
                    <w:rPr>
                      <w:rFonts w:cs="Arial"/>
                      <w:b/>
                      <w:color w:val="000000" w:themeColor="text1"/>
                      <w:sz w:val="20"/>
                      <w:szCs w:val="20"/>
                    </w:rPr>
                    <w:t>p</w:t>
                  </w:r>
                  <w:r w:rsidR="00DA3102" w:rsidRPr="003A6C99">
                    <w:rPr>
                      <w:rFonts w:cs="Arial"/>
                      <w:b/>
                      <w:color w:val="000000" w:themeColor="text1"/>
                      <w:sz w:val="20"/>
                      <w:szCs w:val="20"/>
                    </w:rPr>
                    <w:t>lan</w:t>
                  </w:r>
                  <w:r w:rsidRPr="00C95634">
                    <w:rPr>
                      <w:b/>
                      <w:sz w:val="20"/>
                      <w:szCs w:val="20"/>
                      <w:lang w:eastAsia="ko-KR"/>
                    </w:rPr>
                    <w:t>:</w:t>
                  </w:r>
                </w:p>
                <w:p w14:paraId="461173EE" w14:textId="77777777" w:rsidR="00CA23DA" w:rsidRDefault="00CA23DA" w:rsidP="003805BA">
                  <w:pPr>
                    <w:pStyle w:val="ListParagraph"/>
                    <w:numPr>
                      <w:ilvl w:val="0"/>
                      <w:numId w:val="15"/>
                    </w:numPr>
                    <w:spacing w:line="240" w:lineRule="auto"/>
                    <w:jc w:val="left"/>
                    <w:rPr>
                      <w:sz w:val="20"/>
                      <w:szCs w:val="20"/>
                      <w:lang w:eastAsia="ko-KR"/>
                    </w:rPr>
                  </w:pPr>
                  <w:r w:rsidRPr="004F5518">
                    <w:rPr>
                      <w:sz w:val="20"/>
                      <w:szCs w:val="20"/>
                      <w:lang w:eastAsia="ko-KR"/>
                    </w:rPr>
                    <w:t>What type of activities did you undertake to promote the implementation of production practices that have a positive impact during the past year?</w:t>
                  </w:r>
                </w:p>
                <w:p w14:paraId="2699563E" w14:textId="77777777" w:rsidR="002C383C" w:rsidRPr="00B14CEB" w:rsidRDefault="002C383C" w:rsidP="003805BA">
                  <w:pPr>
                    <w:pStyle w:val="ListParagraph"/>
                    <w:numPr>
                      <w:ilvl w:val="0"/>
                      <w:numId w:val="15"/>
                    </w:numPr>
                    <w:spacing w:line="240" w:lineRule="auto"/>
                    <w:jc w:val="left"/>
                    <w:rPr>
                      <w:sz w:val="20"/>
                      <w:szCs w:val="20"/>
                      <w:lang w:eastAsia="ko-KR"/>
                    </w:rPr>
                  </w:pPr>
                  <w:r w:rsidRPr="00B14CEB">
                    <w:rPr>
                      <w:sz w:val="20"/>
                      <w:szCs w:val="20"/>
                      <w:lang w:eastAsia="ko-KR"/>
                    </w:rPr>
                    <w:t>No. of attendees trained on practices to avoid deforestation and forest degradation</w:t>
                  </w:r>
                </w:p>
                <w:p w14:paraId="638E47C3" w14:textId="77777777" w:rsidR="002C383C" w:rsidRPr="00B14CEB" w:rsidRDefault="002C383C" w:rsidP="003805BA">
                  <w:pPr>
                    <w:pStyle w:val="ListParagraph"/>
                    <w:numPr>
                      <w:ilvl w:val="0"/>
                      <w:numId w:val="15"/>
                    </w:numPr>
                    <w:spacing w:line="240" w:lineRule="auto"/>
                    <w:jc w:val="left"/>
                    <w:rPr>
                      <w:sz w:val="20"/>
                      <w:szCs w:val="20"/>
                      <w:lang w:eastAsia="ko-KR"/>
                    </w:rPr>
                  </w:pPr>
                  <w:r>
                    <w:rPr>
                      <w:sz w:val="20"/>
                      <w:szCs w:val="20"/>
                      <w:lang w:eastAsia="ko-KR"/>
                    </w:rPr>
                    <w:t>No.</w:t>
                  </w:r>
                  <w:r w:rsidRPr="00B14CEB">
                    <w:rPr>
                      <w:sz w:val="20"/>
                      <w:szCs w:val="20"/>
                      <w:lang w:eastAsia="ko-KR"/>
                    </w:rPr>
                    <w:t xml:space="preserve"> of women, youth, SPO members, farm operators, workers and family member attendees per training</w:t>
                  </w:r>
                </w:p>
                <w:p w14:paraId="6463E95E" w14:textId="77777777" w:rsidR="002C383C" w:rsidRDefault="002C383C" w:rsidP="003805BA">
                  <w:pPr>
                    <w:pStyle w:val="ListParagraph"/>
                    <w:numPr>
                      <w:ilvl w:val="0"/>
                      <w:numId w:val="15"/>
                    </w:numPr>
                    <w:spacing w:line="240" w:lineRule="auto"/>
                    <w:jc w:val="left"/>
                    <w:rPr>
                      <w:sz w:val="20"/>
                      <w:szCs w:val="20"/>
                      <w:lang w:eastAsia="ko-KR"/>
                    </w:rPr>
                  </w:pPr>
                  <w:r>
                    <w:rPr>
                      <w:sz w:val="20"/>
                      <w:szCs w:val="20"/>
                      <w:lang w:eastAsia="ko-KR"/>
                    </w:rPr>
                    <w:t>No.</w:t>
                  </w:r>
                  <w:r w:rsidRPr="00B14CEB">
                    <w:rPr>
                      <w:sz w:val="20"/>
                      <w:szCs w:val="20"/>
                      <w:lang w:eastAsia="ko-KR"/>
                    </w:rPr>
                    <w:t xml:space="preserve"> and % of farm units checked against forest cover loss monitoring data</w:t>
                  </w:r>
                </w:p>
                <w:p w14:paraId="67FC99B5" w14:textId="77777777" w:rsidR="002C383C" w:rsidRPr="00C95634" w:rsidRDefault="002C383C" w:rsidP="003805BA">
                  <w:pPr>
                    <w:spacing w:line="240" w:lineRule="auto"/>
                    <w:jc w:val="left"/>
                    <w:rPr>
                      <w:b/>
                      <w:sz w:val="20"/>
                      <w:szCs w:val="20"/>
                      <w:lang w:eastAsia="ko-KR"/>
                    </w:rPr>
                  </w:pPr>
                  <w:r w:rsidRPr="00C95634">
                    <w:rPr>
                      <w:b/>
                      <w:sz w:val="20"/>
                      <w:szCs w:val="20"/>
                      <w:lang w:eastAsia="ko-KR"/>
                    </w:rPr>
                    <w:t>Geolocation data of farms:</w:t>
                  </w:r>
                </w:p>
                <w:p w14:paraId="60A1976F" w14:textId="77777777" w:rsidR="002C383C" w:rsidRPr="004F5518" w:rsidRDefault="002C383C" w:rsidP="003805BA">
                  <w:pPr>
                    <w:pStyle w:val="ListParagraph"/>
                    <w:numPr>
                      <w:ilvl w:val="0"/>
                      <w:numId w:val="15"/>
                    </w:numPr>
                    <w:spacing w:line="240" w:lineRule="auto"/>
                    <w:jc w:val="left"/>
                    <w:rPr>
                      <w:sz w:val="20"/>
                      <w:szCs w:val="20"/>
                      <w:lang w:eastAsia="ko-KR"/>
                    </w:rPr>
                  </w:pPr>
                  <w:r w:rsidRPr="004F5518">
                    <w:rPr>
                      <w:sz w:val="20"/>
                      <w:szCs w:val="20"/>
                      <w:lang w:eastAsia="ko-KR"/>
                    </w:rPr>
                    <w:t>No. and % of farm units for which polygons are available</w:t>
                  </w:r>
                </w:p>
                <w:p w14:paraId="323B5FA2" w14:textId="77777777" w:rsidR="002C383C" w:rsidRPr="00C95634" w:rsidRDefault="002C383C" w:rsidP="003805BA">
                  <w:pPr>
                    <w:spacing w:line="240" w:lineRule="auto"/>
                    <w:jc w:val="left"/>
                    <w:rPr>
                      <w:b/>
                      <w:sz w:val="20"/>
                      <w:szCs w:val="20"/>
                      <w:lang w:eastAsia="ko-KR"/>
                    </w:rPr>
                  </w:pPr>
                  <w:r w:rsidRPr="00C95634">
                    <w:rPr>
                      <w:b/>
                      <w:sz w:val="20"/>
                      <w:szCs w:val="20"/>
                      <w:lang w:eastAsia="ko-KR"/>
                    </w:rPr>
                    <w:t xml:space="preserve">Support for the SPO </w:t>
                  </w:r>
                  <w:r w:rsidR="00DA3102">
                    <w:rPr>
                      <w:b/>
                      <w:sz w:val="20"/>
                      <w:szCs w:val="20"/>
                      <w:lang w:eastAsia="ko-KR"/>
                    </w:rPr>
                    <w:t xml:space="preserve">deforestation </w:t>
                  </w:r>
                  <w:r w:rsidR="007628DA">
                    <w:rPr>
                      <w:b/>
                      <w:sz w:val="20"/>
                      <w:szCs w:val="20"/>
                      <w:lang w:eastAsia="ko-KR"/>
                    </w:rPr>
                    <w:t>prevention and mitigation</w:t>
                  </w:r>
                  <w:r w:rsidR="007628DA" w:rsidRPr="00C95634">
                    <w:rPr>
                      <w:b/>
                      <w:sz w:val="20"/>
                      <w:szCs w:val="20"/>
                      <w:lang w:eastAsia="ko-KR"/>
                    </w:rPr>
                    <w:t xml:space="preserve"> </w:t>
                  </w:r>
                  <w:r w:rsidRPr="00C95634">
                    <w:rPr>
                      <w:b/>
                      <w:sz w:val="20"/>
                      <w:szCs w:val="20"/>
                      <w:lang w:eastAsia="ko-KR"/>
                    </w:rPr>
                    <w:t>plan:</w:t>
                  </w:r>
                </w:p>
                <w:p w14:paraId="2AD08951" w14:textId="77777777" w:rsidR="002C383C" w:rsidRPr="004F5518" w:rsidRDefault="002C383C" w:rsidP="003805BA">
                  <w:pPr>
                    <w:pStyle w:val="ListParagraph"/>
                    <w:numPr>
                      <w:ilvl w:val="0"/>
                      <w:numId w:val="15"/>
                    </w:numPr>
                    <w:spacing w:line="240" w:lineRule="auto"/>
                    <w:jc w:val="left"/>
                    <w:rPr>
                      <w:sz w:val="20"/>
                      <w:szCs w:val="20"/>
                      <w:lang w:eastAsia="ko-KR"/>
                    </w:rPr>
                  </w:pPr>
                  <w:r w:rsidRPr="004F5518">
                    <w:rPr>
                      <w:sz w:val="20"/>
                      <w:szCs w:val="20"/>
                      <w:lang w:eastAsia="ko-KR"/>
                    </w:rPr>
                    <w:t xml:space="preserve">What type of support have you received to implement your plan during the past year? </w:t>
                  </w:r>
                </w:p>
                <w:p w14:paraId="1D30BC7F" w14:textId="77777777" w:rsidR="002C383C" w:rsidRPr="00B14CEB" w:rsidRDefault="002C383C" w:rsidP="003805BA">
                  <w:pPr>
                    <w:pStyle w:val="ListParagraph"/>
                    <w:numPr>
                      <w:ilvl w:val="0"/>
                      <w:numId w:val="15"/>
                    </w:numPr>
                    <w:spacing w:line="240" w:lineRule="auto"/>
                    <w:jc w:val="left"/>
                    <w:rPr>
                      <w:sz w:val="20"/>
                      <w:szCs w:val="20"/>
                      <w:lang w:eastAsia="ko-KR"/>
                    </w:rPr>
                  </w:pPr>
                  <w:r w:rsidRPr="004F5518">
                    <w:rPr>
                      <w:sz w:val="20"/>
                      <w:szCs w:val="20"/>
                      <w:lang w:eastAsia="ko-KR"/>
                    </w:rPr>
                    <w:t>What is the estimated monetary value of the support you have received during the past year?</w:t>
                  </w:r>
                </w:p>
              </w:tc>
            </w:tr>
          </w:tbl>
          <w:p w14:paraId="5A176EAF" w14:textId="77777777" w:rsidR="002C383C" w:rsidRPr="00B14CEB" w:rsidRDefault="002C383C" w:rsidP="003805BA">
            <w:pPr>
              <w:keepNext/>
              <w:keepLines/>
              <w:tabs>
                <w:tab w:val="left" w:pos="2993"/>
              </w:tabs>
              <w:spacing w:before="120" w:after="120" w:line="240" w:lineRule="auto"/>
            </w:pPr>
            <w:r w:rsidRPr="003A6C99">
              <w:rPr>
                <w:b/>
              </w:rPr>
              <w:t>Rationale:</w:t>
            </w:r>
            <w:r>
              <w:rPr>
                <w:b/>
              </w:rPr>
              <w:t xml:space="preserve"> </w:t>
            </w:r>
            <w:r w:rsidRPr="00B14CEB">
              <w:t>The reporting indicators w</w:t>
            </w:r>
            <w:r>
              <w:t>ill</w:t>
            </w:r>
            <w:r w:rsidRPr="00B14CEB">
              <w:t xml:space="preserve"> be shared with Fairtrade International annually, in order to </w:t>
            </w:r>
            <w:r w:rsidR="00087EFE">
              <w:t>i</w:t>
            </w:r>
            <w:r w:rsidR="00087EFE" w:rsidRPr="00087EFE">
              <w:t xml:space="preserve">nform Fairtrade interventions </w:t>
            </w:r>
            <w:r w:rsidR="00087EFE">
              <w:t xml:space="preserve">and </w:t>
            </w:r>
            <w:r w:rsidRPr="00B14CEB">
              <w:t>enable aggregated and anonymized reporting to the public or to stakeholders upon request.</w:t>
            </w:r>
            <w:r>
              <w:t xml:space="preserve"> This will help to fulfil regulatory demands as well as demands by customers; this will also help to show the impact of the requirement at farmer level.</w:t>
            </w:r>
          </w:p>
          <w:p w14:paraId="4FFE0751" w14:textId="77777777" w:rsidR="002C383C" w:rsidRPr="003A6C99" w:rsidRDefault="002C383C" w:rsidP="003805BA">
            <w:pPr>
              <w:keepNext/>
              <w:keepLines/>
              <w:tabs>
                <w:tab w:val="left" w:pos="2993"/>
              </w:tabs>
              <w:spacing w:before="120" w:after="120" w:line="240" w:lineRule="auto"/>
            </w:pPr>
            <w:r w:rsidRPr="003A6C99">
              <w:rPr>
                <w:b/>
              </w:rPr>
              <w:t>Implications:</w:t>
            </w:r>
            <w:r>
              <w:rPr>
                <w:b/>
              </w:rPr>
              <w:t xml:space="preserve"> </w:t>
            </w:r>
            <w:r w:rsidRPr="00B14CEB">
              <w:t>This presents and additional administrative burden to the SPO.</w:t>
            </w:r>
          </w:p>
          <w:p w14:paraId="5F6B7CCD" w14:textId="77777777" w:rsidR="002C383C" w:rsidRPr="00092018" w:rsidRDefault="00DA0078" w:rsidP="003805BA">
            <w:pPr>
              <w:spacing w:after="120" w:line="240" w:lineRule="auto"/>
              <w:jc w:val="left"/>
              <w:rPr>
                <w:b/>
                <w:color w:val="00B9E4" w:themeColor="background2"/>
              </w:rPr>
            </w:pPr>
            <w:r>
              <w:rPr>
                <w:b/>
                <w:color w:val="00B9E4" w:themeColor="background2"/>
              </w:rPr>
              <w:t xml:space="preserve">2.7.1 </w:t>
            </w:r>
            <w:r w:rsidR="002C383C" w:rsidRPr="00092018">
              <w:rPr>
                <w:b/>
                <w:color w:val="00B9E4" w:themeColor="background2"/>
              </w:rPr>
              <w:t>Do you agree with this requirement?</w:t>
            </w:r>
          </w:p>
          <w:p w14:paraId="399F9E2A" w14:textId="77777777" w:rsidR="002C383C" w:rsidRPr="009C512D" w:rsidRDefault="002C383C"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3B8374FE" w14:textId="77777777" w:rsidR="002C383C" w:rsidRPr="009C512D" w:rsidRDefault="002C383C"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3D2C15E8" w14:textId="77777777" w:rsidR="002C383C" w:rsidRPr="009C512D" w:rsidRDefault="002C383C"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5F5132C1" w14:textId="77777777" w:rsidR="002C383C" w:rsidRPr="009C512D" w:rsidRDefault="002C383C"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49150F46" w14:textId="77777777" w:rsidR="002C383C" w:rsidRPr="009C512D" w:rsidRDefault="002C383C"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47F7BF41" w14:textId="77777777" w:rsidR="002C383C" w:rsidRDefault="00F6785F" w:rsidP="003805BA">
            <w:pPr>
              <w:rPr>
                <w:color w:val="808080" w:themeColor="background1" w:themeShade="80"/>
              </w:rPr>
            </w:pPr>
            <w:r w:rsidRPr="00F6785F">
              <w:fldChar w:fldCharType="begin">
                <w:ffData>
                  <w:name w:val=""/>
                  <w:enabled/>
                  <w:calcOnExit w:val="0"/>
                  <w:textInput/>
                </w:ffData>
              </w:fldChar>
            </w:r>
            <w:r w:rsidRPr="00F6785F">
              <w:instrText xml:space="preserve"> FORMTEXT </w:instrText>
            </w:r>
            <w:r w:rsidRPr="00F6785F">
              <w:fldChar w:fldCharType="separate"/>
            </w:r>
            <w:r w:rsidRPr="00F6785F">
              <w:rPr>
                <w:noProof/>
              </w:rPr>
              <w:t> </w:t>
            </w:r>
            <w:r w:rsidRPr="00F6785F">
              <w:rPr>
                <w:noProof/>
              </w:rPr>
              <w:t> </w:t>
            </w:r>
            <w:r w:rsidRPr="00F6785F">
              <w:rPr>
                <w:noProof/>
              </w:rPr>
              <w:t> </w:t>
            </w:r>
            <w:r w:rsidRPr="00F6785F">
              <w:rPr>
                <w:noProof/>
              </w:rPr>
              <w:t> </w:t>
            </w:r>
            <w:r w:rsidRPr="00F6785F">
              <w:rPr>
                <w:noProof/>
              </w:rPr>
              <w:t> </w:t>
            </w:r>
            <w:r w:rsidRPr="00F6785F">
              <w:fldChar w:fldCharType="end"/>
            </w:r>
          </w:p>
          <w:p w14:paraId="0670FDC1" w14:textId="70936002" w:rsidR="002C383C" w:rsidRPr="00092018" w:rsidRDefault="00F6785F" w:rsidP="003805BA">
            <w:pPr>
              <w:spacing w:after="120" w:line="240" w:lineRule="auto"/>
              <w:jc w:val="left"/>
              <w:rPr>
                <w:b/>
                <w:color w:val="00B9E4" w:themeColor="background2"/>
              </w:rPr>
            </w:pPr>
            <w:r>
              <w:rPr>
                <w:b/>
                <w:color w:val="00B9E4" w:themeColor="background2"/>
              </w:rPr>
              <w:t xml:space="preserve">2.7.2 </w:t>
            </w:r>
            <w:r w:rsidR="002C383C" w:rsidRPr="00092018">
              <w:rPr>
                <w:b/>
                <w:color w:val="00B9E4" w:themeColor="background2"/>
              </w:rPr>
              <w:t xml:space="preserve">How do you </w:t>
            </w:r>
            <w:r w:rsidR="007552FB">
              <w:rPr>
                <w:b/>
                <w:color w:val="00B9E4" w:themeColor="background2"/>
              </w:rPr>
              <w:t>rank</w:t>
            </w:r>
            <w:r w:rsidR="007552FB" w:rsidRPr="00092018">
              <w:rPr>
                <w:b/>
                <w:color w:val="00B9E4" w:themeColor="background2"/>
              </w:rPr>
              <w:t xml:space="preserve"> </w:t>
            </w:r>
            <w:r w:rsidR="002C383C" w:rsidRPr="00092018">
              <w:rPr>
                <w:b/>
                <w:color w:val="00B9E4" w:themeColor="background2"/>
              </w:rPr>
              <w:t>the effort</w:t>
            </w:r>
            <w:r w:rsidR="007552FB">
              <w:rPr>
                <w:b/>
                <w:color w:val="00B9E4" w:themeColor="background2"/>
              </w:rPr>
              <w:t>s necessary</w:t>
            </w:r>
            <w:r w:rsidR="002C383C" w:rsidRPr="00092018">
              <w:rPr>
                <w:b/>
                <w:color w:val="00B9E4" w:themeColor="background2"/>
              </w:rPr>
              <w:t xml:space="preserve"> to comply with this requirement on a scale from 1-5 (1 = lowest; 5 = highest effort)</w:t>
            </w:r>
            <w:r w:rsidR="002C383C">
              <w:rPr>
                <w:b/>
                <w:color w:val="00B9E4" w:themeColor="background2"/>
              </w:rPr>
              <w:t>?</w:t>
            </w:r>
          </w:p>
          <w:p w14:paraId="37C3801F" w14:textId="77777777" w:rsidR="002C383C" w:rsidRDefault="002C383C"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62170924" w14:textId="77777777" w:rsidR="002C383C" w:rsidRDefault="002C383C"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28C688CA" w14:textId="77777777" w:rsidR="002C383C" w:rsidRDefault="002C383C"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637A77A3" w14:textId="77777777" w:rsidR="002C383C" w:rsidRDefault="002C383C"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6C4C8247" w14:textId="77777777" w:rsidR="002C383C" w:rsidRDefault="002C383C"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4E2EC45F" w14:textId="3ADD8D08" w:rsidR="002C383C" w:rsidRDefault="00F6785F" w:rsidP="003805BA">
            <w:pPr>
              <w:spacing w:after="120" w:line="240" w:lineRule="auto"/>
              <w:jc w:val="left"/>
              <w:rPr>
                <w:b/>
                <w:color w:val="00B9E4" w:themeColor="background2"/>
              </w:rPr>
            </w:pPr>
            <w:r>
              <w:rPr>
                <w:b/>
                <w:color w:val="00B9E4" w:themeColor="background2"/>
              </w:rPr>
              <w:t xml:space="preserve">2.7.3 </w:t>
            </w:r>
            <w:r w:rsidR="002C383C" w:rsidRPr="00092018">
              <w:rPr>
                <w:b/>
                <w:color w:val="00B9E4" w:themeColor="background2"/>
              </w:rPr>
              <w:t>If you selected 3-5, to be concrete, which major challenge/ difficulty do you expect?</w:t>
            </w:r>
          </w:p>
          <w:p w14:paraId="73303D9C" w14:textId="77777777" w:rsidR="002C383C" w:rsidRDefault="00F6785F" w:rsidP="003805BA">
            <w:pPr>
              <w:spacing w:after="120" w:line="240" w:lineRule="auto"/>
              <w:jc w:val="left"/>
              <w:rPr>
                <w:color w:val="808080" w:themeColor="background1" w:themeShade="80"/>
              </w:rPr>
            </w:pPr>
            <w:r w:rsidRPr="00F6785F">
              <w:fldChar w:fldCharType="begin">
                <w:ffData>
                  <w:name w:val=""/>
                  <w:enabled/>
                  <w:calcOnExit w:val="0"/>
                  <w:textInput/>
                </w:ffData>
              </w:fldChar>
            </w:r>
            <w:r w:rsidRPr="00F6785F">
              <w:instrText xml:space="preserve"> FORMTEXT </w:instrText>
            </w:r>
            <w:r w:rsidRPr="00F6785F">
              <w:fldChar w:fldCharType="separate"/>
            </w:r>
            <w:r w:rsidRPr="00F6785F">
              <w:rPr>
                <w:noProof/>
              </w:rPr>
              <w:t> </w:t>
            </w:r>
            <w:r w:rsidRPr="00F6785F">
              <w:rPr>
                <w:noProof/>
              </w:rPr>
              <w:t> </w:t>
            </w:r>
            <w:r w:rsidRPr="00F6785F">
              <w:rPr>
                <w:noProof/>
              </w:rPr>
              <w:t> </w:t>
            </w:r>
            <w:r w:rsidRPr="00F6785F">
              <w:rPr>
                <w:noProof/>
              </w:rPr>
              <w:t> </w:t>
            </w:r>
            <w:r w:rsidRPr="00F6785F">
              <w:rPr>
                <w:noProof/>
              </w:rPr>
              <w:t> </w:t>
            </w:r>
            <w:r w:rsidRPr="00F6785F">
              <w:fldChar w:fldCharType="end"/>
            </w:r>
          </w:p>
          <w:p w14:paraId="1CB8865B" w14:textId="77777777" w:rsidR="00A94B33" w:rsidRDefault="00A94B33" w:rsidP="003805BA">
            <w:pPr>
              <w:spacing w:after="120" w:line="240" w:lineRule="auto"/>
              <w:jc w:val="left"/>
              <w:rPr>
                <w:color w:val="808080" w:themeColor="background1" w:themeShade="80"/>
              </w:rPr>
            </w:pPr>
          </w:p>
          <w:p w14:paraId="6E070E1F" w14:textId="77777777" w:rsidR="00A94B33" w:rsidRDefault="00A94B33" w:rsidP="003805BA">
            <w:pPr>
              <w:keepNext/>
              <w:keepLines/>
              <w:tabs>
                <w:tab w:val="left" w:pos="2993"/>
              </w:tabs>
              <w:spacing w:before="120" w:after="120" w:line="240" w:lineRule="auto"/>
              <w:rPr>
                <w:b/>
                <w:color w:val="000000" w:themeColor="text1"/>
              </w:rPr>
            </w:pPr>
            <w:r>
              <w:rPr>
                <w:b/>
                <w:color w:val="000000" w:themeColor="text1"/>
              </w:rPr>
              <w:t>2.8 Trader R</w:t>
            </w:r>
            <w:r w:rsidRPr="00B14CEB">
              <w:rPr>
                <w:b/>
                <w:color w:val="000000" w:themeColor="text1"/>
              </w:rPr>
              <w:t>eporting</w:t>
            </w:r>
          </w:p>
          <w:p w14:paraId="1FB5BCE4" w14:textId="77777777" w:rsidR="00A94B33" w:rsidRPr="00B14CEB" w:rsidRDefault="00A94B33" w:rsidP="003805BA">
            <w:pPr>
              <w:keepNext/>
              <w:keepLines/>
              <w:tabs>
                <w:tab w:val="left" w:pos="2993"/>
              </w:tabs>
              <w:spacing w:before="120" w:after="120" w:line="240" w:lineRule="auto"/>
              <w:rPr>
                <w:i/>
                <w:color w:val="000000" w:themeColor="text1"/>
              </w:rPr>
            </w:pPr>
            <w:r>
              <w:rPr>
                <w:i/>
                <w:color w:val="000000" w:themeColor="text1"/>
              </w:rPr>
              <w:t>This requirement is suggested for global implementation</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
              <w:gridCol w:w="7456"/>
            </w:tblGrid>
            <w:tr w:rsidR="00A94B33" w:rsidRPr="00DE254E" w14:paraId="46F433F9" w14:textId="77777777" w:rsidTr="00102E44">
              <w:trPr>
                <w:trHeight w:val="436"/>
              </w:trPr>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1C3399" w14:textId="77777777" w:rsidR="00A94B33" w:rsidRPr="00DE254E" w:rsidRDefault="00A94B33" w:rsidP="003805BA">
                  <w:pPr>
                    <w:spacing w:line="240" w:lineRule="auto"/>
                    <w:jc w:val="left"/>
                    <w:rPr>
                      <w:sz w:val="20"/>
                      <w:szCs w:val="20"/>
                      <w:lang w:eastAsia="ko-KR"/>
                    </w:rPr>
                  </w:pPr>
                  <w:r w:rsidRPr="00DE254E">
                    <w:rPr>
                      <w:b/>
                      <w:sz w:val="20"/>
                      <w:szCs w:val="20"/>
                      <w:lang w:eastAsia="ko-KR"/>
                    </w:rPr>
                    <w:t>Applies to:</w:t>
                  </w:r>
                  <w:r>
                    <w:rPr>
                      <w:sz w:val="20"/>
                      <w:szCs w:val="20"/>
                      <w:lang w:eastAsia="ko-KR"/>
                    </w:rPr>
                    <w:t xml:space="preserve"> Traders</w:t>
                  </w:r>
                </w:p>
              </w:tc>
            </w:tr>
            <w:tr w:rsidR="00A94B33" w:rsidRPr="00DE254E" w14:paraId="1E2BE42A" w14:textId="77777777" w:rsidTr="002349B5">
              <w:trPr>
                <w:trHeight w:val="1010"/>
              </w:trPr>
              <w:tc>
                <w:tcPr>
                  <w:tcW w:w="1049" w:type="dxa"/>
                  <w:tcBorders>
                    <w:top w:val="single" w:sz="4" w:space="0" w:color="auto"/>
                    <w:left w:val="single" w:sz="4" w:space="0" w:color="auto"/>
                    <w:bottom w:val="single" w:sz="4" w:space="0" w:color="auto"/>
                    <w:right w:val="single" w:sz="4" w:space="0" w:color="auto"/>
                  </w:tcBorders>
                  <w:shd w:val="clear" w:color="auto" w:fill="BFBFBF"/>
                  <w:vAlign w:val="center"/>
                </w:tcPr>
                <w:p w14:paraId="217AA48F" w14:textId="77777777" w:rsidR="00A94B33" w:rsidRPr="00DE254E" w:rsidRDefault="00A94B33" w:rsidP="003805BA">
                  <w:pPr>
                    <w:spacing w:before="120" w:after="120" w:line="240" w:lineRule="auto"/>
                    <w:jc w:val="left"/>
                    <w:rPr>
                      <w:b/>
                      <w:sz w:val="20"/>
                      <w:szCs w:val="20"/>
                      <w:lang w:val="en-US" w:eastAsia="ko-KR"/>
                    </w:rPr>
                  </w:pPr>
                  <w:r>
                    <w:rPr>
                      <w:b/>
                      <w:sz w:val="20"/>
                      <w:szCs w:val="20"/>
                      <w:lang w:val="en-US" w:eastAsia="ko-KR"/>
                    </w:rPr>
                    <w:t>Core</w:t>
                  </w:r>
                </w:p>
              </w:tc>
              <w:tc>
                <w:tcPr>
                  <w:tcW w:w="7456" w:type="dxa"/>
                  <w:tcBorders>
                    <w:top w:val="single" w:sz="4" w:space="0" w:color="auto"/>
                    <w:left w:val="single" w:sz="4" w:space="0" w:color="auto"/>
                    <w:bottom w:val="single" w:sz="4" w:space="0" w:color="auto"/>
                    <w:right w:val="single" w:sz="4" w:space="0" w:color="auto"/>
                  </w:tcBorders>
                  <w:vAlign w:val="center"/>
                </w:tcPr>
                <w:p w14:paraId="7907D843" w14:textId="77777777" w:rsidR="00A94B33" w:rsidRDefault="00A94B33" w:rsidP="003805BA">
                  <w:pPr>
                    <w:spacing w:line="240" w:lineRule="auto"/>
                    <w:jc w:val="left"/>
                    <w:rPr>
                      <w:sz w:val="20"/>
                      <w:szCs w:val="20"/>
                      <w:lang w:eastAsia="ko-KR"/>
                    </w:rPr>
                  </w:pPr>
                  <w:r w:rsidRPr="00B14CEB">
                    <w:rPr>
                      <w:sz w:val="20"/>
                      <w:szCs w:val="20"/>
                      <w:lang w:eastAsia="ko-KR"/>
                    </w:rPr>
                    <w:t xml:space="preserve">You report data to Fairtrade International every year. The data is presented using the </w:t>
                  </w:r>
                  <w:r>
                    <w:rPr>
                      <w:sz w:val="20"/>
                      <w:szCs w:val="20"/>
                      <w:lang w:eastAsia="ko-KR"/>
                    </w:rPr>
                    <w:t xml:space="preserve">available </w:t>
                  </w:r>
                  <w:r w:rsidRPr="00B14CEB">
                    <w:rPr>
                      <w:sz w:val="20"/>
                      <w:szCs w:val="20"/>
                      <w:lang w:eastAsia="ko-KR"/>
                    </w:rPr>
                    <w:t>template and include</w:t>
                  </w:r>
                  <w:r>
                    <w:rPr>
                      <w:sz w:val="20"/>
                      <w:szCs w:val="20"/>
                      <w:lang w:eastAsia="ko-KR"/>
                    </w:rPr>
                    <w:t xml:space="preserve">s - </w:t>
                  </w:r>
                </w:p>
                <w:p w14:paraId="3D008C22" w14:textId="77777777" w:rsidR="00A94B33" w:rsidRPr="00BC0FBF" w:rsidRDefault="00A94B33" w:rsidP="003805BA">
                  <w:pPr>
                    <w:spacing w:line="240" w:lineRule="auto"/>
                    <w:jc w:val="left"/>
                    <w:rPr>
                      <w:b/>
                      <w:sz w:val="20"/>
                      <w:szCs w:val="20"/>
                      <w:lang w:eastAsia="ko-KR"/>
                    </w:rPr>
                  </w:pPr>
                  <w:r w:rsidRPr="00BC0FBF">
                    <w:rPr>
                      <w:b/>
                      <w:sz w:val="20"/>
                      <w:szCs w:val="20"/>
                      <w:lang w:eastAsia="ko-KR"/>
                    </w:rPr>
                    <w:t xml:space="preserve">Support for the SPO </w:t>
                  </w:r>
                  <w:r w:rsidR="00DA3102" w:rsidRPr="00BC0FBF">
                    <w:rPr>
                      <w:b/>
                      <w:sz w:val="20"/>
                      <w:szCs w:val="20"/>
                      <w:lang w:eastAsia="ko-KR"/>
                    </w:rPr>
                    <w:t xml:space="preserve">deforestation </w:t>
                  </w:r>
                  <w:r w:rsidR="007628DA" w:rsidRPr="00BC0FBF">
                    <w:rPr>
                      <w:b/>
                      <w:sz w:val="20"/>
                      <w:szCs w:val="20"/>
                      <w:lang w:eastAsia="ko-KR"/>
                    </w:rPr>
                    <w:t xml:space="preserve">prevention and </w:t>
                  </w:r>
                  <w:r w:rsidR="00A64E5C" w:rsidRPr="00BC0FBF">
                    <w:rPr>
                      <w:b/>
                      <w:sz w:val="20"/>
                      <w:szCs w:val="20"/>
                      <w:lang w:eastAsia="ko-KR"/>
                    </w:rPr>
                    <w:t>mitigation plan</w:t>
                  </w:r>
                  <w:r w:rsidR="005D5D28" w:rsidRPr="00BC0FBF">
                    <w:rPr>
                      <w:b/>
                      <w:sz w:val="20"/>
                      <w:szCs w:val="20"/>
                      <w:lang w:eastAsia="ko-KR"/>
                    </w:rPr>
                    <w:t>:</w:t>
                  </w:r>
                </w:p>
                <w:p w14:paraId="590CCFB0" w14:textId="77777777" w:rsidR="00A94B33" w:rsidRPr="00C95634" w:rsidRDefault="00A94B33" w:rsidP="003805BA">
                  <w:pPr>
                    <w:pStyle w:val="ListParagraph"/>
                    <w:numPr>
                      <w:ilvl w:val="0"/>
                      <w:numId w:val="48"/>
                    </w:numPr>
                    <w:spacing w:line="240" w:lineRule="auto"/>
                    <w:rPr>
                      <w:sz w:val="20"/>
                      <w:szCs w:val="20"/>
                      <w:lang w:eastAsia="ko-KR"/>
                    </w:rPr>
                  </w:pPr>
                  <w:r w:rsidRPr="00C95634">
                    <w:rPr>
                      <w:sz w:val="20"/>
                      <w:szCs w:val="20"/>
                      <w:lang w:eastAsia="ko-KR"/>
                    </w:rPr>
                    <w:t xml:space="preserve">What type of support have you provided to SPOs to implement </w:t>
                  </w:r>
                  <w:r w:rsidR="005D5D28">
                    <w:rPr>
                      <w:sz w:val="20"/>
                      <w:szCs w:val="20"/>
                      <w:lang w:eastAsia="ko-KR"/>
                    </w:rPr>
                    <w:t>their plan</w:t>
                  </w:r>
                  <w:r w:rsidRPr="00C95634">
                    <w:rPr>
                      <w:sz w:val="20"/>
                      <w:szCs w:val="20"/>
                      <w:lang w:eastAsia="ko-KR"/>
                    </w:rPr>
                    <w:t xml:space="preserve"> during the past year? </w:t>
                  </w:r>
                </w:p>
                <w:p w14:paraId="5B887CE2" w14:textId="77777777" w:rsidR="00A94B33" w:rsidRPr="00C32ED2" w:rsidRDefault="00A94B33" w:rsidP="003805BA">
                  <w:pPr>
                    <w:pStyle w:val="ListParagraph"/>
                    <w:numPr>
                      <w:ilvl w:val="0"/>
                      <w:numId w:val="48"/>
                    </w:numPr>
                    <w:spacing w:line="240" w:lineRule="auto"/>
                    <w:rPr>
                      <w:sz w:val="20"/>
                      <w:szCs w:val="20"/>
                      <w:lang w:eastAsia="ko-KR"/>
                    </w:rPr>
                  </w:pPr>
                  <w:r w:rsidRPr="00A80794">
                    <w:rPr>
                      <w:sz w:val="20"/>
                      <w:szCs w:val="20"/>
                      <w:lang w:eastAsia="ko-KR"/>
                    </w:rPr>
                    <w:t xml:space="preserve">What is the monetary value of the support you have </w:t>
                  </w:r>
                  <w:r>
                    <w:rPr>
                      <w:sz w:val="20"/>
                      <w:szCs w:val="20"/>
                      <w:lang w:eastAsia="ko-KR"/>
                    </w:rPr>
                    <w:t>provided</w:t>
                  </w:r>
                  <w:r w:rsidRPr="00A80794">
                    <w:rPr>
                      <w:sz w:val="20"/>
                      <w:szCs w:val="20"/>
                      <w:lang w:eastAsia="ko-KR"/>
                    </w:rPr>
                    <w:t xml:space="preserve"> during the past year</w:t>
                  </w:r>
                  <w:r w:rsidR="005D5D28">
                    <w:rPr>
                      <w:sz w:val="20"/>
                      <w:szCs w:val="20"/>
                      <w:lang w:eastAsia="ko-KR"/>
                    </w:rPr>
                    <w:t>?</w:t>
                  </w:r>
                </w:p>
              </w:tc>
            </w:tr>
          </w:tbl>
          <w:p w14:paraId="14DCCE9E" w14:textId="77777777" w:rsidR="00A94B33" w:rsidRPr="00B14CEB" w:rsidRDefault="00A94B33" w:rsidP="003805BA">
            <w:pPr>
              <w:keepNext/>
              <w:keepLines/>
              <w:tabs>
                <w:tab w:val="left" w:pos="2993"/>
              </w:tabs>
              <w:spacing w:before="120" w:after="120" w:line="240" w:lineRule="auto"/>
            </w:pPr>
            <w:r w:rsidRPr="003A6C99">
              <w:rPr>
                <w:b/>
              </w:rPr>
              <w:t>Rationale:</w:t>
            </w:r>
            <w:r>
              <w:rPr>
                <w:b/>
              </w:rPr>
              <w:t xml:space="preserve"> </w:t>
            </w:r>
            <w:r w:rsidRPr="00B14CEB">
              <w:t>The reporting indicators w</w:t>
            </w:r>
            <w:r>
              <w:t>ill</w:t>
            </w:r>
            <w:r w:rsidRPr="00B14CEB">
              <w:t xml:space="preserve"> be shared with Fairtrade International annually, in order to </w:t>
            </w:r>
            <w:r>
              <w:t xml:space="preserve">track Fairtrade’s objective of promoting cost sharing across the supply chain. This information will be kept confidential. </w:t>
            </w:r>
          </w:p>
          <w:p w14:paraId="75EF2F14" w14:textId="77777777" w:rsidR="00A94B33" w:rsidRPr="003A6C99" w:rsidRDefault="00A94B33" w:rsidP="003805BA">
            <w:pPr>
              <w:keepNext/>
              <w:keepLines/>
              <w:tabs>
                <w:tab w:val="left" w:pos="2993"/>
              </w:tabs>
              <w:spacing w:before="120" w:after="120" w:line="240" w:lineRule="auto"/>
            </w:pPr>
            <w:r w:rsidRPr="003A6C99">
              <w:rPr>
                <w:b/>
              </w:rPr>
              <w:t>Implications:</w:t>
            </w:r>
            <w:r>
              <w:rPr>
                <w:b/>
              </w:rPr>
              <w:t xml:space="preserve"> </w:t>
            </w:r>
            <w:r w:rsidRPr="00B14CEB">
              <w:t xml:space="preserve">This presents </w:t>
            </w:r>
            <w:r>
              <w:t>minimal administrative burden for traders</w:t>
            </w:r>
            <w:r w:rsidRPr="00B14CEB">
              <w:t>.</w:t>
            </w:r>
          </w:p>
          <w:p w14:paraId="73EE0E7E" w14:textId="77777777" w:rsidR="00A94B33" w:rsidRPr="00092018" w:rsidRDefault="00F6785F" w:rsidP="003805BA">
            <w:pPr>
              <w:spacing w:after="120" w:line="240" w:lineRule="auto"/>
              <w:jc w:val="left"/>
              <w:rPr>
                <w:b/>
                <w:color w:val="00B9E4" w:themeColor="background2"/>
              </w:rPr>
            </w:pPr>
            <w:r>
              <w:rPr>
                <w:b/>
                <w:color w:val="00B9E4" w:themeColor="background2"/>
              </w:rPr>
              <w:t xml:space="preserve">2.8.1 </w:t>
            </w:r>
            <w:r w:rsidR="00A94B33" w:rsidRPr="00092018">
              <w:rPr>
                <w:b/>
                <w:color w:val="00B9E4" w:themeColor="background2"/>
              </w:rPr>
              <w:t>Do you agree with this requirement?</w:t>
            </w:r>
          </w:p>
          <w:p w14:paraId="0EAEFE46" w14:textId="77777777" w:rsidR="00A94B33" w:rsidRPr="009C512D" w:rsidRDefault="00A94B33"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6A5D78B4" w14:textId="77777777" w:rsidR="00A94B33" w:rsidRPr="009C512D" w:rsidRDefault="00A94B33"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1EEC70DA" w14:textId="77777777" w:rsidR="00A94B33" w:rsidRPr="009C512D" w:rsidRDefault="00A94B33"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6FB21E67" w14:textId="77777777" w:rsidR="00A94B33" w:rsidRPr="009C512D" w:rsidRDefault="00A94B33"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1F455300" w14:textId="77777777" w:rsidR="00A94B33" w:rsidRPr="009C512D" w:rsidRDefault="00A94B33"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418DEAF6" w14:textId="77777777" w:rsidR="00A94B33" w:rsidRDefault="00F6785F" w:rsidP="003805BA">
            <w:pPr>
              <w:rPr>
                <w:color w:val="808080" w:themeColor="background1" w:themeShade="80"/>
              </w:rPr>
            </w:pPr>
            <w:r w:rsidRPr="00F6785F">
              <w:fldChar w:fldCharType="begin">
                <w:ffData>
                  <w:name w:val=""/>
                  <w:enabled/>
                  <w:calcOnExit w:val="0"/>
                  <w:textInput/>
                </w:ffData>
              </w:fldChar>
            </w:r>
            <w:r w:rsidRPr="00F6785F">
              <w:instrText xml:space="preserve"> FORMTEXT </w:instrText>
            </w:r>
            <w:r w:rsidRPr="00F6785F">
              <w:fldChar w:fldCharType="separate"/>
            </w:r>
            <w:r w:rsidRPr="00F6785F">
              <w:rPr>
                <w:noProof/>
              </w:rPr>
              <w:t> </w:t>
            </w:r>
            <w:r w:rsidRPr="00F6785F">
              <w:rPr>
                <w:noProof/>
              </w:rPr>
              <w:t> </w:t>
            </w:r>
            <w:r w:rsidRPr="00F6785F">
              <w:rPr>
                <w:noProof/>
              </w:rPr>
              <w:t> </w:t>
            </w:r>
            <w:r w:rsidRPr="00F6785F">
              <w:rPr>
                <w:noProof/>
              </w:rPr>
              <w:t> </w:t>
            </w:r>
            <w:r w:rsidRPr="00F6785F">
              <w:rPr>
                <w:noProof/>
              </w:rPr>
              <w:t> </w:t>
            </w:r>
            <w:r w:rsidRPr="00F6785F">
              <w:fldChar w:fldCharType="end"/>
            </w:r>
          </w:p>
          <w:p w14:paraId="7C7BAF89" w14:textId="607845F8" w:rsidR="00A94B33" w:rsidRPr="00092018" w:rsidRDefault="00F6785F" w:rsidP="003805BA">
            <w:pPr>
              <w:spacing w:after="120" w:line="240" w:lineRule="auto"/>
              <w:jc w:val="left"/>
              <w:rPr>
                <w:b/>
                <w:color w:val="00B9E4" w:themeColor="background2"/>
              </w:rPr>
            </w:pPr>
            <w:r>
              <w:rPr>
                <w:b/>
                <w:color w:val="00B9E4" w:themeColor="background2"/>
              </w:rPr>
              <w:t xml:space="preserve">2.8.2 </w:t>
            </w:r>
            <w:r w:rsidR="00A94B33" w:rsidRPr="00092018">
              <w:rPr>
                <w:b/>
                <w:color w:val="00B9E4" w:themeColor="background2"/>
              </w:rPr>
              <w:t xml:space="preserve">How do you </w:t>
            </w:r>
            <w:r w:rsidR="007552FB">
              <w:rPr>
                <w:b/>
                <w:color w:val="00B9E4" w:themeColor="background2"/>
              </w:rPr>
              <w:t>rank</w:t>
            </w:r>
            <w:r w:rsidR="007552FB" w:rsidRPr="00092018">
              <w:rPr>
                <w:b/>
                <w:color w:val="00B9E4" w:themeColor="background2"/>
              </w:rPr>
              <w:t xml:space="preserve"> </w:t>
            </w:r>
            <w:r w:rsidR="00A94B33" w:rsidRPr="00092018">
              <w:rPr>
                <w:b/>
                <w:color w:val="00B9E4" w:themeColor="background2"/>
              </w:rPr>
              <w:t>the effort</w:t>
            </w:r>
            <w:r w:rsidR="007552FB">
              <w:rPr>
                <w:b/>
                <w:color w:val="00B9E4" w:themeColor="background2"/>
              </w:rPr>
              <w:t>s necessary</w:t>
            </w:r>
            <w:r w:rsidR="00A94B33" w:rsidRPr="00092018">
              <w:rPr>
                <w:b/>
                <w:color w:val="00B9E4" w:themeColor="background2"/>
              </w:rPr>
              <w:t xml:space="preserve"> to comply with this requirement on a scale from 1-5 (1 = lowest; 5 = highest effort)</w:t>
            </w:r>
            <w:r w:rsidR="00A94B33">
              <w:rPr>
                <w:b/>
                <w:color w:val="00B9E4" w:themeColor="background2"/>
              </w:rPr>
              <w:t>?</w:t>
            </w:r>
          </w:p>
          <w:p w14:paraId="300A289C" w14:textId="77777777" w:rsidR="00A94B33" w:rsidRDefault="00A94B33"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10C4BCAB" w14:textId="77777777" w:rsidR="00A94B33" w:rsidRDefault="00A94B33"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6686B759" w14:textId="77777777" w:rsidR="00A94B33" w:rsidRDefault="00A94B33"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5934B942" w14:textId="77777777" w:rsidR="00A94B33" w:rsidRDefault="00A94B33"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56B3F058" w14:textId="77777777" w:rsidR="00A94B33" w:rsidRDefault="00A94B33"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501831DD" w14:textId="012121AD" w:rsidR="00A94B33" w:rsidRDefault="00F6785F" w:rsidP="003805BA">
            <w:pPr>
              <w:spacing w:after="120" w:line="240" w:lineRule="auto"/>
              <w:jc w:val="left"/>
              <w:rPr>
                <w:b/>
                <w:color w:val="00B9E4" w:themeColor="background2"/>
              </w:rPr>
            </w:pPr>
            <w:r>
              <w:rPr>
                <w:b/>
                <w:color w:val="00B9E4" w:themeColor="background2"/>
              </w:rPr>
              <w:t xml:space="preserve">2.8.3 </w:t>
            </w:r>
            <w:r w:rsidR="00A94B33" w:rsidRPr="00092018">
              <w:rPr>
                <w:b/>
                <w:color w:val="00B9E4" w:themeColor="background2"/>
              </w:rPr>
              <w:t>If you selected 3-5, to be concrete, which major challenge/ difficulty do you expect?</w:t>
            </w:r>
          </w:p>
          <w:p w14:paraId="4B3DD994" w14:textId="77777777" w:rsidR="00A94B33" w:rsidRDefault="00F6785F" w:rsidP="003805BA">
            <w:pPr>
              <w:keepNext/>
              <w:keepLines/>
              <w:tabs>
                <w:tab w:val="left" w:pos="735"/>
              </w:tabs>
              <w:spacing w:before="120" w:after="120" w:line="240" w:lineRule="auto"/>
              <w:rPr>
                <w:color w:val="808080" w:themeColor="background1" w:themeShade="80"/>
              </w:rPr>
            </w:pPr>
            <w:r w:rsidRPr="00F6785F">
              <w:fldChar w:fldCharType="begin">
                <w:ffData>
                  <w:name w:val=""/>
                  <w:enabled/>
                  <w:calcOnExit w:val="0"/>
                  <w:textInput/>
                </w:ffData>
              </w:fldChar>
            </w:r>
            <w:r w:rsidRPr="00F6785F">
              <w:instrText xml:space="preserve"> FORMTEXT </w:instrText>
            </w:r>
            <w:r w:rsidRPr="00F6785F">
              <w:fldChar w:fldCharType="separate"/>
            </w:r>
            <w:r w:rsidRPr="00F6785F">
              <w:rPr>
                <w:noProof/>
              </w:rPr>
              <w:t> </w:t>
            </w:r>
            <w:r w:rsidRPr="00F6785F">
              <w:rPr>
                <w:noProof/>
              </w:rPr>
              <w:t> </w:t>
            </w:r>
            <w:r w:rsidRPr="00F6785F">
              <w:rPr>
                <w:noProof/>
              </w:rPr>
              <w:t> </w:t>
            </w:r>
            <w:r w:rsidRPr="00F6785F">
              <w:rPr>
                <w:noProof/>
              </w:rPr>
              <w:t> </w:t>
            </w:r>
            <w:r w:rsidRPr="00F6785F">
              <w:rPr>
                <w:noProof/>
              </w:rPr>
              <w:t> </w:t>
            </w:r>
            <w:r w:rsidRPr="00F6785F">
              <w:fldChar w:fldCharType="end"/>
            </w:r>
          </w:p>
          <w:p w14:paraId="1ED0EAFE" w14:textId="77777777" w:rsidR="00A94B33" w:rsidRDefault="00F6785F" w:rsidP="003805BA">
            <w:pPr>
              <w:spacing w:after="120" w:line="240" w:lineRule="auto"/>
              <w:jc w:val="left"/>
              <w:rPr>
                <w:b/>
                <w:color w:val="00B9E4" w:themeColor="background2"/>
              </w:rPr>
            </w:pPr>
            <w:r>
              <w:rPr>
                <w:b/>
                <w:color w:val="00B9E4" w:themeColor="background2"/>
              </w:rPr>
              <w:t xml:space="preserve">2.8.4 </w:t>
            </w:r>
            <w:r w:rsidR="00A94B33">
              <w:rPr>
                <w:b/>
                <w:color w:val="00B9E4" w:themeColor="background2"/>
              </w:rPr>
              <w:t>Should this requirement apply to all Fairtrade certified traders, licensees and retailers along the supply chain or only to those organizations with a specific function?</w:t>
            </w:r>
          </w:p>
          <w:p w14:paraId="4FD3DF26" w14:textId="77777777" w:rsidR="00A94B33" w:rsidRPr="000C44D5" w:rsidRDefault="00A94B33"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0C44D5">
              <w:t xml:space="preserve">All </w:t>
            </w:r>
          </w:p>
          <w:p w14:paraId="0E249C95" w14:textId="77777777" w:rsidR="00A94B33" w:rsidRPr="000C44D5" w:rsidRDefault="00A94B33"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Exporters </w:t>
            </w:r>
          </w:p>
          <w:p w14:paraId="2D97C98F" w14:textId="77777777" w:rsidR="00A94B33" w:rsidRPr="000C44D5" w:rsidRDefault="00A94B33"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Importers </w:t>
            </w:r>
          </w:p>
          <w:p w14:paraId="331C4D17" w14:textId="77777777" w:rsidR="00A94B33" w:rsidRPr="000C44D5" w:rsidRDefault="00A94B33"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Processors </w:t>
            </w:r>
          </w:p>
          <w:p w14:paraId="5FC63289" w14:textId="77777777" w:rsidR="00A94B33" w:rsidRPr="000C44D5" w:rsidRDefault="00A94B33"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Manufacturers</w:t>
            </w:r>
          </w:p>
          <w:p w14:paraId="518DA10A" w14:textId="77777777" w:rsidR="00A94B33" w:rsidRPr="000C44D5" w:rsidRDefault="00A94B33"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Licensees</w:t>
            </w:r>
          </w:p>
          <w:p w14:paraId="4167CC5B" w14:textId="77777777" w:rsidR="00A94B33" w:rsidRPr="000C44D5" w:rsidRDefault="00A94B33"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Retailers</w:t>
            </w:r>
          </w:p>
          <w:p w14:paraId="4617A316" w14:textId="77777777" w:rsidR="00A94B33" w:rsidRPr="000C44D5" w:rsidRDefault="00A94B33" w:rsidP="003805B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 I don’t know</w:t>
            </w:r>
          </w:p>
          <w:p w14:paraId="13D86FA4" w14:textId="77777777" w:rsidR="003768CE" w:rsidRPr="00B11990" w:rsidRDefault="00F6785F" w:rsidP="003805BA">
            <w:pPr>
              <w:keepNext/>
              <w:keepLines/>
              <w:tabs>
                <w:tab w:val="left" w:pos="735"/>
              </w:tabs>
              <w:spacing w:before="120" w:after="120" w:line="240" w:lineRule="auto"/>
              <w:rPr>
                <w:b/>
                <w:color w:val="00B9E4" w:themeColor="background2"/>
              </w:rPr>
            </w:pPr>
            <w:r>
              <w:rPr>
                <w:b/>
                <w:color w:val="00B9E4" w:themeColor="background2"/>
              </w:rPr>
              <w:t xml:space="preserve">2.8.5 </w:t>
            </w:r>
            <w:r w:rsidR="003768CE">
              <w:rPr>
                <w:b/>
                <w:color w:val="00B9E4" w:themeColor="background2"/>
              </w:rPr>
              <w:t>Do you have other general feedback on deforestation risk that you would like to share?</w:t>
            </w:r>
          </w:p>
          <w:p w14:paraId="713FA896" w14:textId="77777777" w:rsidR="002C383C" w:rsidRPr="00CA5F15" w:rsidRDefault="00F6785F" w:rsidP="003805BA">
            <w:pPr>
              <w:spacing w:after="200" w:line="240" w:lineRule="auto"/>
              <w:jc w:val="left"/>
              <w:rPr>
                <w:color w:val="808080" w:themeColor="background1" w:themeShade="80"/>
              </w:rPr>
            </w:pPr>
            <w:r w:rsidRPr="00F6785F">
              <w:fldChar w:fldCharType="begin">
                <w:ffData>
                  <w:name w:val=""/>
                  <w:enabled/>
                  <w:calcOnExit w:val="0"/>
                  <w:textInput/>
                </w:ffData>
              </w:fldChar>
            </w:r>
            <w:r w:rsidRPr="00F6785F">
              <w:instrText xml:space="preserve"> FORMTEXT </w:instrText>
            </w:r>
            <w:r w:rsidRPr="00F6785F">
              <w:fldChar w:fldCharType="separate"/>
            </w:r>
            <w:r w:rsidRPr="00F6785F">
              <w:rPr>
                <w:noProof/>
              </w:rPr>
              <w:t> </w:t>
            </w:r>
            <w:r w:rsidRPr="00F6785F">
              <w:rPr>
                <w:noProof/>
              </w:rPr>
              <w:t> </w:t>
            </w:r>
            <w:r w:rsidRPr="00F6785F">
              <w:rPr>
                <w:noProof/>
              </w:rPr>
              <w:t> </w:t>
            </w:r>
            <w:r w:rsidRPr="00F6785F">
              <w:rPr>
                <w:noProof/>
              </w:rPr>
              <w:t> </w:t>
            </w:r>
            <w:r w:rsidRPr="00F6785F">
              <w:rPr>
                <w:noProof/>
              </w:rPr>
              <w:t> </w:t>
            </w:r>
            <w:r w:rsidRPr="00F6785F">
              <w:fldChar w:fldCharType="end"/>
            </w:r>
          </w:p>
        </w:tc>
      </w:tr>
    </w:tbl>
    <w:p w14:paraId="7D4F16A7" w14:textId="77777777" w:rsidR="001E5C1C" w:rsidRDefault="001E5C1C" w:rsidP="003805BA">
      <w:pPr>
        <w:pStyle w:val="Heading1"/>
        <w:numPr>
          <w:ilvl w:val="0"/>
          <w:numId w:val="3"/>
        </w:numPr>
        <w:spacing w:line="240" w:lineRule="auto"/>
      </w:pPr>
      <w:bookmarkStart w:id="7" w:name="_Toc77955702"/>
      <w:bookmarkStart w:id="8" w:name="_Toc486319273"/>
      <w:r w:rsidRPr="001E5C1C">
        <w:t>Strengthen</w:t>
      </w:r>
      <w:r w:rsidR="00CB632D">
        <w:t>ing</w:t>
      </w:r>
      <w:r w:rsidRPr="001E5C1C">
        <w:t xml:space="preserve"> traceability and transparency requirements for Fairtrade cocoa and Fairtrade Minimum Price and Fairtrade premium payments to farmers</w:t>
      </w:r>
      <w:bookmarkEnd w:id="7"/>
    </w:p>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019"/>
      </w:tblGrid>
      <w:tr w:rsidR="001E5C1C" w:rsidRPr="00655232" w14:paraId="43A32E40" w14:textId="77777777" w:rsidTr="005A64A9">
        <w:tc>
          <w:tcPr>
            <w:tcW w:w="9019" w:type="dxa"/>
          </w:tcPr>
          <w:p w14:paraId="5E24F535" w14:textId="6F159082" w:rsidR="001E5C1C" w:rsidRPr="00DE254E" w:rsidRDefault="001E5C1C" w:rsidP="002349B5">
            <w:pPr>
              <w:spacing w:after="200" w:line="240" w:lineRule="auto"/>
              <w:rPr>
                <w:rFonts w:eastAsia="SimSun" w:cs="Arial"/>
                <w:szCs w:val="22"/>
                <w:lang w:val="en-US" w:eastAsia="zh-CN"/>
              </w:rPr>
            </w:pPr>
            <w:r w:rsidRPr="00DE254E">
              <w:rPr>
                <w:rFonts w:eastAsia="SimSun" w:cs="Arial"/>
                <w:szCs w:val="22"/>
                <w:lang w:val="en-US" w:eastAsia="zh-CN"/>
              </w:rPr>
              <w:t xml:space="preserve">Fairtrade </w:t>
            </w:r>
            <w:r w:rsidR="00452BD6">
              <w:rPr>
                <w:rFonts w:eastAsia="SimSun" w:cs="Arial"/>
                <w:szCs w:val="22"/>
                <w:lang w:val="en-US" w:eastAsia="zh-CN"/>
              </w:rPr>
              <w:t>offers stakeholders the option to operate</w:t>
            </w:r>
            <w:r w:rsidRPr="00DE254E">
              <w:rPr>
                <w:rFonts w:eastAsia="SimSun" w:cs="Arial"/>
                <w:szCs w:val="22"/>
                <w:lang w:val="en-US" w:eastAsia="zh-CN"/>
              </w:rPr>
              <w:t xml:space="preserve"> traceable and</w:t>
            </w:r>
            <w:r w:rsidR="00452BD6">
              <w:rPr>
                <w:rFonts w:eastAsia="SimSun" w:cs="Arial"/>
                <w:szCs w:val="22"/>
                <w:lang w:val="en-US" w:eastAsia="zh-CN"/>
              </w:rPr>
              <w:t xml:space="preserve"> or </w:t>
            </w:r>
            <w:r w:rsidRPr="00DE254E">
              <w:rPr>
                <w:rFonts w:eastAsia="SimSun" w:cs="Arial"/>
                <w:szCs w:val="22"/>
                <w:lang w:val="en-US" w:eastAsia="zh-CN"/>
              </w:rPr>
              <w:t>mass balance</w:t>
            </w:r>
            <w:r w:rsidR="00452BD6">
              <w:rPr>
                <w:rFonts w:eastAsia="SimSun" w:cs="Arial"/>
                <w:szCs w:val="22"/>
                <w:lang w:val="en-US" w:eastAsia="zh-CN"/>
              </w:rPr>
              <w:t xml:space="preserve">d </w:t>
            </w:r>
            <w:r w:rsidRPr="00DE254E">
              <w:rPr>
                <w:rFonts w:eastAsia="SimSun" w:cs="Arial"/>
                <w:szCs w:val="22"/>
                <w:lang w:val="en-US" w:eastAsia="zh-CN"/>
              </w:rPr>
              <w:t>cocoa</w:t>
            </w:r>
            <w:r w:rsidR="00452BD6">
              <w:rPr>
                <w:rFonts w:eastAsia="SimSun" w:cs="Arial"/>
                <w:szCs w:val="22"/>
                <w:lang w:val="en-US" w:eastAsia="zh-CN"/>
              </w:rPr>
              <w:t xml:space="preserve"> in their supply chains</w:t>
            </w:r>
            <w:r w:rsidR="00F24823">
              <w:rPr>
                <w:rFonts w:eastAsia="SimSun" w:cs="Arial"/>
                <w:szCs w:val="22"/>
                <w:lang w:val="en-US" w:eastAsia="zh-CN"/>
              </w:rPr>
              <w:t>, once the Fairtrade cocoa has left the SPO</w:t>
            </w:r>
            <w:r w:rsidR="00F24823">
              <w:rPr>
                <w:rStyle w:val="FootnoteReference"/>
                <w:rFonts w:eastAsia="SimSun" w:cs="Arial"/>
                <w:szCs w:val="22"/>
                <w:lang w:val="en-US" w:eastAsia="zh-CN"/>
              </w:rPr>
              <w:footnoteReference w:id="7"/>
            </w:r>
            <w:r w:rsidR="009F069E">
              <w:rPr>
                <w:rFonts w:eastAsia="SimSun" w:cs="Arial"/>
                <w:szCs w:val="22"/>
                <w:lang w:val="en-US" w:eastAsia="zh-CN"/>
              </w:rPr>
              <w:t xml:space="preserve"> </w:t>
            </w:r>
            <w:r w:rsidR="001D3811">
              <w:rPr>
                <w:rFonts w:eastAsia="SimSun" w:cs="Arial"/>
                <w:szCs w:val="22"/>
                <w:lang w:val="en-US" w:eastAsia="zh-CN"/>
              </w:rPr>
              <w:t>H</w:t>
            </w:r>
            <w:r w:rsidR="009F069E">
              <w:rPr>
                <w:rFonts w:eastAsia="SimSun" w:cs="Arial"/>
                <w:szCs w:val="22"/>
                <w:lang w:val="en-US" w:eastAsia="zh-CN"/>
              </w:rPr>
              <w:t xml:space="preserve">owever, very </w:t>
            </w:r>
            <w:r w:rsidR="00452BD6">
              <w:rPr>
                <w:rFonts w:eastAsia="SimSun" w:cs="Arial"/>
                <w:szCs w:val="22"/>
                <w:lang w:val="en-US" w:eastAsia="zh-CN"/>
              </w:rPr>
              <w:t>few commercial partner</w:t>
            </w:r>
            <w:r w:rsidR="00636767">
              <w:rPr>
                <w:rFonts w:eastAsia="SimSun" w:cs="Arial"/>
                <w:szCs w:val="22"/>
                <w:lang w:val="en-US" w:eastAsia="zh-CN"/>
              </w:rPr>
              <w:t>s</w:t>
            </w:r>
            <w:r w:rsidR="00452BD6">
              <w:rPr>
                <w:rFonts w:eastAsia="SimSun" w:cs="Arial"/>
                <w:szCs w:val="22"/>
                <w:lang w:val="en-US" w:eastAsia="zh-CN"/>
              </w:rPr>
              <w:t xml:space="preserve"> cho</w:t>
            </w:r>
            <w:r w:rsidR="009F069E">
              <w:rPr>
                <w:rFonts w:eastAsia="SimSun" w:cs="Arial"/>
                <w:szCs w:val="22"/>
                <w:lang w:val="en-US" w:eastAsia="zh-CN"/>
              </w:rPr>
              <w:t>o</w:t>
            </w:r>
            <w:r w:rsidR="00452BD6">
              <w:rPr>
                <w:rFonts w:eastAsia="SimSun" w:cs="Arial"/>
                <w:szCs w:val="22"/>
                <w:lang w:val="en-US" w:eastAsia="zh-CN"/>
              </w:rPr>
              <w:t>se to be audited for physical traceability in cocoa</w:t>
            </w:r>
            <w:r w:rsidR="009F069E">
              <w:rPr>
                <w:rFonts w:eastAsia="SimSun" w:cs="Arial"/>
                <w:szCs w:val="22"/>
                <w:lang w:val="en-US" w:eastAsia="zh-CN"/>
              </w:rPr>
              <w:t xml:space="preserve"> opting typically for mass balance</w:t>
            </w:r>
            <w:r w:rsidR="00452BD6">
              <w:rPr>
                <w:rFonts w:eastAsia="SimSun" w:cs="Arial"/>
                <w:szCs w:val="22"/>
                <w:lang w:val="en-US" w:eastAsia="zh-CN"/>
              </w:rPr>
              <w:t xml:space="preserve">. </w:t>
            </w:r>
            <w:r w:rsidR="009726F9">
              <w:rPr>
                <w:rFonts w:eastAsia="SimSun" w:cs="Arial"/>
                <w:szCs w:val="22"/>
                <w:lang w:val="en-US" w:eastAsia="zh-CN"/>
              </w:rPr>
              <w:t>S</w:t>
            </w:r>
            <w:r w:rsidR="00621147">
              <w:rPr>
                <w:rFonts w:eastAsia="SimSun" w:cs="Arial"/>
                <w:szCs w:val="22"/>
                <w:lang w:val="en-US" w:eastAsia="zh-CN"/>
              </w:rPr>
              <w:t xml:space="preserve">ector developments indicate that this </w:t>
            </w:r>
            <w:r w:rsidR="009726F9">
              <w:rPr>
                <w:rFonts w:eastAsia="SimSun" w:cs="Arial"/>
                <w:szCs w:val="22"/>
                <w:lang w:val="en-US" w:eastAsia="zh-CN"/>
              </w:rPr>
              <w:t>may</w:t>
            </w:r>
            <w:r w:rsidR="00621147">
              <w:rPr>
                <w:rFonts w:eastAsia="SimSun" w:cs="Arial"/>
                <w:szCs w:val="22"/>
                <w:lang w:val="en-US" w:eastAsia="zh-CN"/>
              </w:rPr>
              <w:t xml:space="preserve"> change, especially the upcoming EU r</w:t>
            </w:r>
            <w:r w:rsidR="00621147" w:rsidRPr="00DE254E">
              <w:rPr>
                <w:rFonts w:eastAsia="SimSun" w:cs="Arial"/>
                <w:szCs w:val="22"/>
                <w:lang w:val="en-US" w:eastAsia="zh-CN"/>
              </w:rPr>
              <w:t xml:space="preserve">egulatory requirements on deforestation and </w:t>
            </w:r>
            <w:r w:rsidR="00621147">
              <w:rPr>
                <w:rFonts w:eastAsia="SimSun" w:cs="Arial"/>
                <w:szCs w:val="22"/>
                <w:lang w:val="en-US" w:eastAsia="zh-CN"/>
              </w:rPr>
              <w:t>human rights</w:t>
            </w:r>
            <w:r w:rsidR="001C5063">
              <w:rPr>
                <w:rFonts w:eastAsia="SimSun" w:cs="Arial"/>
                <w:szCs w:val="22"/>
                <w:lang w:val="en-US" w:eastAsia="zh-CN"/>
              </w:rPr>
              <w:t xml:space="preserve"> which will require commercial stakeholder</w:t>
            </w:r>
            <w:r w:rsidR="00C800A2">
              <w:rPr>
                <w:rFonts w:eastAsia="SimSun" w:cs="Arial"/>
                <w:szCs w:val="22"/>
                <w:lang w:val="en-US" w:eastAsia="zh-CN"/>
              </w:rPr>
              <w:t>s</w:t>
            </w:r>
            <w:r w:rsidR="001C5063">
              <w:rPr>
                <w:rFonts w:eastAsia="SimSun" w:cs="Arial"/>
                <w:szCs w:val="22"/>
                <w:lang w:val="en-US" w:eastAsia="zh-CN"/>
              </w:rPr>
              <w:t xml:space="preserve"> to be much better informed regarding their supply chain sourcing and practices. </w:t>
            </w:r>
            <w:r w:rsidR="00621147">
              <w:rPr>
                <w:rFonts w:eastAsia="SimSun" w:cs="Arial"/>
                <w:szCs w:val="22"/>
                <w:lang w:val="en-US" w:eastAsia="zh-CN"/>
              </w:rPr>
              <w:t>N</w:t>
            </w:r>
            <w:r w:rsidR="009F069E">
              <w:rPr>
                <w:rFonts w:eastAsia="SimSun" w:cs="Arial"/>
                <w:szCs w:val="22"/>
                <w:lang w:val="en-US" w:eastAsia="zh-CN"/>
              </w:rPr>
              <w:t>ational Cocoa Platforms</w:t>
            </w:r>
            <w:r w:rsidR="00527C3D">
              <w:rPr>
                <w:rFonts w:eastAsia="SimSun" w:cs="Arial"/>
                <w:szCs w:val="22"/>
                <w:lang w:val="en-US" w:eastAsia="zh-CN"/>
              </w:rPr>
              <w:t xml:space="preserve"> in Europe</w:t>
            </w:r>
            <w:r w:rsidR="009F069E">
              <w:rPr>
                <w:rStyle w:val="FootnoteReference"/>
                <w:rFonts w:eastAsia="SimSun" w:cs="Arial"/>
                <w:szCs w:val="22"/>
                <w:lang w:val="en-US" w:eastAsia="zh-CN"/>
              </w:rPr>
              <w:footnoteReference w:id="8"/>
            </w:r>
            <w:r w:rsidR="00452BD6" w:rsidRPr="00DE254E">
              <w:rPr>
                <w:rFonts w:eastAsia="SimSun" w:cs="Arial"/>
                <w:szCs w:val="22"/>
                <w:lang w:val="en-US" w:eastAsia="zh-CN"/>
              </w:rPr>
              <w:t xml:space="preserve"> </w:t>
            </w:r>
            <w:r w:rsidR="001C5063">
              <w:rPr>
                <w:rFonts w:eastAsia="SimSun" w:cs="Arial"/>
                <w:szCs w:val="22"/>
                <w:lang w:val="en-US" w:eastAsia="zh-CN"/>
              </w:rPr>
              <w:t>are driving dialog</w:t>
            </w:r>
            <w:r w:rsidR="009726F9">
              <w:rPr>
                <w:rFonts w:eastAsia="SimSun" w:cs="Arial"/>
                <w:szCs w:val="22"/>
                <w:lang w:val="en-US" w:eastAsia="zh-CN"/>
              </w:rPr>
              <w:t>ue</w:t>
            </w:r>
            <w:r w:rsidR="001C5063">
              <w:rPr>
                <w:rFonts w:eastAsia="SimSun" w:cs="Arial"/>
                <w:szCs w:val="22"/>
                <w:lang w:val="en-US" w:eastAsia="zh-CN"/>
              </w:rPr>
              <w:t xml:space="preserve"> </w:t>
            </w:r>
            <w:r w:rsidR="00621147">
              <w:rPr>
                <w:rFonts w:eastAsia="SimSun" w:cs="Arial"/>
                <w:szCs w:val="22"/>
                <w:lang w:val="en-US" w:eastAsia="zh-CN"/>
              </w:rPr>
              <w:t>to improve</w:t>
            </w:r>
            <w:r w:rsidR="009F069E">
              <w:rPr>
                <w:rFonts w:eastAsia="SimSun" w:cs="Arial"/>
                <w:szCs w:val="22"/>
                <w:lang w:val="en-US" w:eastAsia="zh-CN"/>
              </w:rPr>
              <w:t xml:space="preserve"> traceability</w:t>
            </w:r>
            <w:r w:rsidR="00621147">
              <w:rPr>
                <w:rFonts w:eastAsia="SimSun" w:cs="Arial"/>
                <w:szCs w:val="22"/>
                <w:lang w:val="en-US" w:eastAsia="zh-CN"/>
              </w:rPr>
              <w:t xml:space="preserve"> and transparency </w:t>
            </w:r>
            <w:r w:rsidR="009F069E">
              <w:rPr>
                <w:rFonts w:eastAsia="SimSun" w:cs="Arial"/>
                <w:szCs w:val="22"/>
                <w:lang w:val="en-US" w:eastAsia="zh-CN"/>
              </w:rPr>
              <w:t>in cocoa supply chains</w:t>
            </w:r>
            <w:r w:rsidR="00621147">
              <w:rPr>
                <w:rFonts w:eastAsia="SimSun" w:cs="Arial"/>
                <w:szCs w:val="22"/>
                <w:lang w:val="en-US" w:eastAsia="zh-CN"/>
              </w:rPr>
              <w:t xml:space="preserve"> to increase accountability and sustainability</w:t>
            </w:r>
            <w:r w:rsidR="001C5063">
              <w:rPr>
                <w:rFonts w:eastAsia="SimSun" w:cs="Arial"/>
                <w:szCs w:val="22"/>
                <w:lang w:val="en-US" w:eastAsia="zh-CN"/>
              </w:rPr>
              <w:t>.</w:t>
            </w:r>
            <w:r w:rsidR="00B840DD">
              <w:rPr>
                <w:rFonts w:eastAsia="SimSun" w:cs="Arial"/>
                <w:szCs w:val="22"/>
                <w:lang w:val="en-US" w:eastAsia="zh-CN"/>
              </w:rPr>
              <w:t xml:space="preserve"> F</w:t>
            </w:r>
            <w:r w:rsidR="001C5063">
              <w:t xml:space="preserve">ull traceability from farm level to first purchase point is one of the commitments of the Cocoa &amp; Forests Initiative and </w:t>
            </w:r>
            <w:r w:rsidR="009726F9">
              <w:rPr>
                <w:rFonts w:eastAsia="SimSun" w:cs="Arial"/>
                <w:szCs w:val="22"/>
                <w:lang w:val="en-US" w:eastAsia="zh-CN"/>
              </w:rPr>
              <w:t>t</w:t>
            </w:r>
            <w:r w:rsidRPr="00DE254E">
              <w:rPr>
                <w:rFonts w:eastAsia="SimSun" w:cs="Arial"/>
                <w:szCs w:val="22"/>
                <w:lang w:val="en-US" w:eastAsia="zh-CN"/>
              </w:rPr>
              <w:t xml:space="preserve">he African Regional Standard will require the segregation of ARS cocoa up until the point </w:t>
            </w:r>
            <w:r w:rsidR="001C5063">
              <w:rPr>
                <w:rFonts w:eastAsia="SimSun" w:cs="Arial"/>
                <w:szCs w:val="22"/>
                <w:lang w:val="en-US" w:eastAsia="zh-CN"/>
              </w:rPr>
              <w:t>of export</w:t>
            </w:r>
            <w:r w:rsidRPr="00DE254E">
              <w:rPr>
                <w:rFonts w:eastAsia="SimSun" w:cs="Arial"/>
                <w:szCs w:val="22"/>
                <w:lang w:val="en-US" w:eastAsia="zh-CN"/>
              </w:rPr>
              <w:t xml:space="preserve">. </w:t>
            </w:r>
          </w:p>
          <w:p w14:paraId="4ADFEBDD" w14:textId="77777777" w:rsidR="001E5C1C" w:rsidRPr="00DE254E" w:rsidRDefault="001E5C1C" w:rsidP="002349B5">
            <w:pPr>
              <w:spacing w:after="200" w:line="240" w:lineRule="auto"/>
              <w:rPr>
                <w:rFonts w:eastAsia="SimSun" w:cs="Arial"/>
                <w:szCs w:val="22"/>
                <w:lang w:val="en-US" w:eastAsia="zh-CN"/>
              </w:rPr>
            </w:pPr>
            <w:r w:rsidRPr="00DE254E">
              <w:rPr>
                <w:rFonts w:eastAsia="SimSun" w:cs="Arial"/>
                <w:szCs w:val="22"/>
                <w:lang w:val="en-US" w:eastAsia="zh-CN"/>
              </w:rPr>
              <w:t>Traders have developed ‘direct’ supply chains with farmer groups or cooperatives</w:t>
            </w:r>
            <w:r w:rsidR="001C5063">
              <w:rPr>
                <w:rFonts w:eastAsia="SimSun" w:cs="Arial"/>
                <w:szCs w:val="22"/>
                <w:lang w:val="en-US" w:eastAsia="zh-CN"/>
              </w:rPr>
              <w:t xml:space="preserve"> characterized by </w:t>
            </w:r>
            <w:r w:rsidRPr="00DE254E">
              <w:rPr>
                <w:rFonts w:eastAsia="SimSun" w:cs="Arial"/>
                <w:szCs w:val="22"/>
                <w:lang w:val="en-US" w:eastAsia="zh-CN"/>
              </w:rPr>
              <w:t>longer term relationship</w:t>
            </w:r>
            <w:r w:rsidR="001C5063">
              <w:rPr>
                <w:rFonts w:eastAsia="SimSun" w:cs="Arial"/>
                <w:szCs w:val="22"/>
                <w:lang w:val="en-US" w:eastAsia="zh-CN"/>
              </w:rPr>
              <w:t>s and commitments for cocoa sourcing.</w:t>
            </w:r>
          </w:p>
          <w:p w14:paraId="0B684F8F" w14:textId="77777777" w:rsidR="00C974BD" w:rsidRPr="00DE254E" w:rsidRDefault="00C974BD" w:rsidP="002349B5">
            <w:pPr>
              <w:spacing w:line="240" w:lineRule="auto"/>
              <w:rPr>
                <w:b/>
              </w:rPr>
            </w:pPr>
            <w:r w:rsidRPr="00DE254E">
              <w:rPr>
                <w:b/>
              </w:rPr>
              <w:t>Traceability from Farmers to SPO (First Mile Traceability) &amp; from SPO to Traders</w:t>
            </w:r>
          </w:p>
          <w:p w14:paraId="3BC0E55C" w14:textId="77777777" w:rsidR="005A64A9" w:rsidRPr="00DE254E" w:rsidRDefault="005A64A9" w:rsidP="002349B5">
            <w:pPr>
              <w:spacing w:after="200" w:line="240" w:lineRule="auto"/>
              <w:rPr>
                <w:rFonts w:eastAsia="SimSun" w:cs="Arial"/>
                <w:b/>
                <w:szCs w:val="22"/>
                <w:lang w:val="en-US" w:eastAsia="zh-CN"/>
              </w:rPr>
            </w:pPr>
            <w:r w:rsidRPr="00DE254E">
              <w:rPr>
                <w:rFonts w:eastAsia="SimSun" w:cs="Arial"/>
                <w:b/>
                <w:szCs w:val="22"/>
                <w:lang w:val="en-US" w:eastAsia="zh-CN"/>
              </w:rPr>
              <w:t>The proposal</w:t>
            </w:r>
            <w:r>
              <w:rPr>
                <w:rFonts w:eastAsia="SimSun" w:cs="Arial"/>
                <w:b/>
                <w:szCs w:val="22"/>
                <w:lang w:val="en-US" w:eastAsia="zh-CN"/>
              </w:rPr>
              <w:t>s</w:t>
            </w:r>
            <w:r w:rsidRPr="00DE254E">
              <w:rPr>
                <w:rFonts w:eastAsia="SimSun" w:cs="Arial"/>
                <w:b/>
                <w:szCs w:val="22"/>
                <w:lang w:val="en-US" w:eastAsia="zh-CN"/>
              </w:rPr>
              <w:t xml:space="preserve"> aim </w:t>
            </w:r>
            <w:r w:rsidR="00245B1F">
              <w:rPr>
                <w:rFonts w:eastAsia="SimSun" w:cs="Arial"/>
                <w:b/>
                <w:szCs w:val="22"/>
                <w:lang w:val="en-US" w:eastAsia="zh-CN"/>
              </w:rPr>
              <w:t>to</w:t>
            </w:r>
            <w:r w:rsidRPr="00DE254E">
              <w:rPr>
                <w:rFonts w:eastAsia="SimSun" w:cs="Arial"/>
                <w:b/>
                <w:szCs w:val="22"/>
                <w:lang w:val="en-US" w:eastAsia="zh-CN"/>
              </w:rPr>
              <w:t>:</w:t>
            </w:r>
          </w:p>
          <w:p w14:paraId="722BCE0A" w14:textId="77777777" w:rsidR="005A64A9" w:rsidRPr="00DE254E" w:rsidRDefault="004B4D30" w:rsidP="002349B5">
            <w:pPr>
              <w:pStyle w:val="ListParagraph"/>
              <w:numPr>
                <w:ilvl w:val="0"/>
                <w:numId w:val="5"/>
              </w:numPr>
              <w:spacing w:after="200" w:line="240" w:lineRule="auto"/>
              <w:rPr>
                <w:rFonts w:eastAsia="SimSun" w:cs="Arial"/>
                <w:szCs w:val="22"/>
                <w:lang w:eastAsia="zh-CN"/>
              </w:rPr>
            </w:pPr>
            <w:r>
              <w:rPr>
                <w:rFonts w:eastAsia="SimSun" w:cs="Arial"/>
                <w:szCs w:val="22"/>
                <w:lang w:eastAsia="zh-CN"/>
              </w:rPr>
              <w:t xml:space="preserve">Improve the accuracy of member production and sales data recorded by SPOs </w:t>
            </w:r>
            <w:r w:rsidR="005B0732">
              <w:rPr>
                <w:rFonts w:eastAsia="SimSun" w:cs="Arial"/>
                <w:szCs w:val="22"/>
                <w:lang w:eastAsia="zh-CN"/>
              </w:rPr>
              <w:t>via credible yield estimation, detection and management of production</w:t>
            </w:r>
            <w:r w:rsidR="001D3811">
              <w:rPr>
                <w:rFonts w:eastAsia="SimSun" w:cs="Arial"/>
                <w:szCs w:val="22"/>
                <w:lang w:eastAsia="zh-CN"/>
              </w:rPr>
              <w:t xml:space="preserve"> versus</w:t>
            </w:r>
            <w:r w:rsidR="005B0732">
              <w:rPr>
                <w:rFonts w:eastAsia="SimSun" w:cs="Arial"/>
                <w:szCs w:val="22"/>
                <w:lang w:eastAsia="zh-CN"/>
              </w:rPr>
              <w:t xml:space="preserve"> sales irregularities and the regular calibration of weighing equipment.</w:t>
            </w:r>
          </w:p>
          <w:p w14:paraId="158C4AC0" w14:textId="77777777" w:rsidR="004F39E6" w:rsidRPr="004F39E6" w:rsidRDefault="004F39E6" w:rsidP="002349B5">
            <w:pPr>
              <w:pStyle w:val="ListParagraph"/>
              <w:numPr>
                <w:ilvl w:val="0"/>
                <w:numId w:val="5"/>
              </w:numPr>
              <w:spacing w:after="200" w:line="240" w:lineRule="auto"/>
              <w:rPr>
                <w:rFonts w:eastAsia="SimSun" w:cs="Arial"/>
                <w:szCs w:val="22"/>
                <w:lang w:eastAsia="zh-CN"/>
              </w:rPr>
            </w:pPr>
            <w:r w:rsidRPr="004F39E6">
              <w:rPr>
                <w:rFonts w:eastAsia="SimSun" w:cs="Arial"/>
                <w:szCs w:val="22"/>
                <w:lang w:eastAsia="zh-CN"/>
              </w:rPr>
              <w:t>Improve the due diligence of SPO traceability procedures</w:t>
            </w:r>
          </w:p>
          <w:p w14:paraId="421C57A1" w14:textId="77777777" w:rsidR="0069679F" w:rsidRDefault="00BB5350" w:rsidP="002349B5">
            <w:pPr>
              <w:pStyle w:val="ListParagraph"/>
              <w:numPr>
                <w:ilvl w:val="0"/>
                <w:numId w:val="5"/>
              </w:numPr>
              <w:spacing w:after="200" w:line="240" w:lineRule="auto"/>
              <w:rPr>
                <w:rFonts w:eastAsia="SimSun" w:cs="Arial"/>
                <w:szCs w:val="22"/>
                <w:lang w:eastAsia="zh-CN"/>
              </w:rPr>
            </w:pPr>
            <w:r>
              <w:rPr>
                <w:rFonts w:eastAsia="SimSun" w:cs="Arial"/>
                <w:szCs w:val="22"/>
                <w:lang w:eastAsia="zh-CN"/>
              </w:rPr>
              <w:t>Promote the deployment of</w:t>
            </w:r>
            <w:r w:rsidRPr="0069679F">
              <w:rPr>
                <w:rFonts w:eastAsia="SimSun" w:cs="Arial"/>
                <w:szCs w:val="22"/>
                <w:lang w:eastAsia="zh-CN"/>
              </w:rPr>
              <w:t xml:space="preserve"> </w:t>
            </w:r>
            <w:r w:rsidR="0069679F" w:rsidRPr="0069679F">
              <w:rPr>
                <w:rFonts w:eastAsia="SimSun" w:cs="Arial"/>
                <w:szCs w:val="22"/>
                <w:lang w:eastAsia="zh-CN"/>
              </w:rPr>
              <w:t>technical solutions to track cocoa beans</w:t>
            </w:r>
            <w:r w:rsidR="00EE5373">
              <w:rPr>
                <w:rFonts w:eastAsia="SimSun" w:cs="Arial"/>
                <w:szCs w:val="22"/>
                <w:lang w:eastAsia="zh-CN"/>
              </w:rPr>
              <w:t xml:space="preserve"> sold by SPOs back to farms</w:t>
            </w:r>
            <w:r w:rsidR="0071414D">
              <w:rPr>
                <w:rFonts w:eastAsia="SimSun" w:cs="Arial"/>
                <w:szCs w:val="22"/>
                <w:lang w:eastAsia="zh-CN"/>
              </w:rPr>
              <w:t>.</w:t>
            </w:r>
          </w:p>
          <w:p w14:paraId="545A97F3" w14:textId="77777777" w:rsidR="00C30954" w:rsidRPr="00C30954" w:rsidRDefault="00EE5373" w:rsidP="002349B5">
            <w:pPr>
              <w:pStyle w:val="ListParagraph"/>
              <w:numPr>
                <w:ilvl w:val="0"/>
                <w:numId w:val="5"/>
              </w:numPr>
              <w:spacing w:after="200" w:line="240" w:lineRule="auto"/>
              <w:rPr>
                <w:rFonts w:eastAsia="SimSun" w:cs="Arial"/>
                <w:szCs w:val="22"/>
                <w:lang w:eastAsia="zh-CN"/>
              </w:rPr>
            </w:pPr>
            <w:r>
              <w:rPr>
                <w:rFonts w:eastAsia="SimSun" w:cs="Arial"/>
                <w:szCs w:val="22"/>
                <w:lang w:eastAsia="zh-CN"/>
              </w:rPr>
              <w:t>Require</w:t>
            </w:r>
            <w:r w:rsidR="00BB5350">
              <w:rPr>
                <w:rFonts w:eastAsia="SimSun" w:cs="Arial"/>
                <w:szCs w:val="22"/>
                <w:lang w:eastAsia="zh-CN"/>
              </w:rPr>
              <w:t xml:space="preserve"> the p</w:t>
            </w:r>
            <w:r w:rsidR="00C30954" w:rsidRPr="00C30954">
              <w:rPr>
                <w:rFonts w:eastAsia="SimSun" w:cs="Arial"/>
                <w:szCs w:val="22"/>
                <w:lang w:eastAsia="zh-CN"/>
              </w:rPr>
              <w:t xml:space="preserve">hysical segregation of Fairtrade </w:t>
            </w:r>
            <w:r w:rsidR="00C30954">
              <w:rPr>
                <w:rFonts w:eastAsia="SimSun" w:cs="Arial"/>
                <w:szCs w:val="22"/>
                <w:lang w:eastAsia="zh-CN"/>
              </w:rPr>
              <w:t>products to the point of export</w:t>
            </w:r>
            <w:r w:rsidR="0071414D">
              <w:rPr>
                <w:rFonts w:eastAsia="SimSun" w:cs="Arial"/>
                <w:szCs w:val="22"/>
                <w:lang w:eastAsia="zh-CN"/>
              </w:rPr>
              <w:t>.</w:t>
            </w:r>
          </w:p>
          <w:p w14:paraId="328424AA" w14:textId="77777777" w:rsidR="00DE254E" w:rsidRDefault="00C379C5" w:rsidP="002349B5">
            <w:pPr>
              <w:spacing w:before="120" w:after="120" w:line="240" w:lineRule="auto"/>
              <w:jc w:val="left"/>
              <w:rPr>
                <w:b/>
              </w:rPr>
            </w:pPr>
            <w:r>
              <w:rPr>
                <w:b/>
              </w:rPr>
              <w:t xml:space="preserve">3.1 </w:t>
            </w:r>
            <w:r w:rsidR="005A64A9" w:rsidRPr="005A64A9">
              <w:rPr>
                <w:b/>
              </w:rPr>
              <w:t>Member and Organization Production</w:t>
            </w:r>
          </w:p>
          <w:p w14:paraId="127F4A01" w14:textId="77777777" w:rsidR="00081975" w:rsidRPr="00081975" w:rsidRDefault="00081975" w:rsidP="002349B5">
            <w:pPr>
              <w:spacing w:before="120" w:after="120" w:line="240" w:lineRule="auto"/>
              <w:jc w:val="left"/>
              <w:rPr>
                <w:i/>
              </w:rPr>
            </w:pPr>
            <w:r w:rsidRPr="00081975">
              <w:rPr>
                <w:i/>
              </w:rPr>
              <w:t>This requirement is suggested for global implementation</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854"/>
              <w:gridCol w:w="6743"/>
            </w:tblGrid>
            <w:tr w:rsidR="00DE254E" w:rsidRPr="00DE254E" w14:paraId="0CDA7632" w14:textId="77777777" w:rsidTr="00A50B99">
              <w:trPr>
                <w:trHeight w:val="381"/>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46BD57" w14:textId="77777777" w:rsidR="00DE254E" w:rsidRPr="00DE254E" w:rsidRDefault="00DE254E" w:rsidP="003805BA">
                  <w:pPr>
                    <w:spacing w:line="240" w:lineRule="auto"/>
                    <w:jc w:val="left"/>
                    <w:rPr>
                      <w:sz w:val="20"/>
                      <w:szCs w:val="20"/>
                      <w:lang w:eastAsia="ko-KR"/>
                    </w:rPr>
                  </w:pPr>
                  <w:r w:rsidRPr="00DE254E">
                    <w:rPr>
                      <w:b/>
                      <w:sz w:val="20"/>
                      <w:szCs w:val="20"/>
                      <w:lang w:eastAsia="ko-KR"/>
                    </w:rPr>
                    <w:t>Applies to:</w:t>
                  </w:r>
                  <w:r>
                    <w:rPr>
                      <w:sz w:val="20"/>
                      <w:szCs w:val="20"/>
                      <w:lang w:eastAsia="ko-KR"/>
                    </w:rPr>
                    <w:t xml:space="preserve"> SPOs</w:t>
                  </w:r>
                </w:p>
              </w:tc>
            </w:tr>
            <w:tr w:rsidR="001E5C1C" w:rsidRPr="00DE254E" w14:paraId="2BAC1355" w14:textId="77777777" w:rsidTr="00DE254E">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33F5097F" w14:textId="77777777" w:rsidR="001E5C1C" w:rsidRPr="00DE254E" w:rsidRDefault="002D705A" w:rsidP="003805BA">
                  <w:pPr>
                    <w:spacing w:before="120" w:after="120" w:line="240" w:lineRule="auto"/>
                    <w:jc w:val="left"/>
                    <w:rPr>
                      <w:rFonts w:cs="Arial"/>
                      <w:b/>
                      <w:sz w:val="20"/>
                      <w:szCs w:val="20"/>
                      <w:lang w:val="en-US" w:eastAsia="en-US"/>
                    </w:rPr>
                  </w:pPr>
                  <w:r>
                    <w:rPr>
                      <w:rFonts w:cs="Arial"/>
                      <w:b/>
                      <w:sz w:val="20"/>
                      <w:szCs w:val="20"/>
                      <w:lang w:val="en-US" w:eastAsia="en-US"/>
                    </w:rPr>
                    <w:t>Year 1</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5A7A22DA" w14:textId="77777777" w:rsidR="001E5C1C" w:rsidRPr="00DE254E" w:rsidRDefault="002D705A" w:rsidP="003805BA">
                  <w:pPr>
                    <w:spacing w:before="120" w:after="120" w:line="240" w:lineRule="auto"/>
                    <w:jc w:val="left"/>
                    <w:rPr>
                      <w:b/>
                      <w:sz w:val="20"/>
                      <w:szCs w:val="20"/>
                      <w:lang w:val="en-US" w:eastAsia="ko-KR"/>
                    </w:rPr>
                  </w:pPr>
                  <w:r>
                    <w:rPr>
                      <w:b/>
                      <w:sz w:val="20"/>
                      <w:szCs w:val="20"/>
                      <w:lang w:val="en-US" w:eastAsia="ko-KR"/>
                    </w:rPr>
                    <w:t>Core</w:t>
                  </w:r>
                </w:p>
              </w:tc>
              <w:tc>
                <w:tcPr>
                  <w:tcW w:w="6743" w:type="dxa"/>
                  <w:tcBorders>
                    <w:top w:val="single" w:sz="4" w:space="0" w:color="auto"/>
                    <w:left w:val="single" w:sz="4" w:space="0" w:color="auto"/>
                    <w:bottom w:val="single" w:sz="4" w:space="0" w:color="auto"/>
                    <w:right w:val="single" w:sz="4" w:space="0" w:color="auto"/>
                  </w:tcBorders>
                  <w:vAlign w:val="center"/>
                </w:tcPr>
                <w:p w14:paraId="1A97FD9C" w14:textId="77777777" w:rsidR="005A64A9" w:rsidRPr="005A64A9" w:rsidRDefault="005A64A9" w:rsidP="003805BA">
                  <w:pPr>
                    <w:spacing w:line="240" w:lineRule="auto"/>
                    <w:jc w:val="left"/>
                    <w:rPr>
                      <w:sz w:val="20"/>
                      <w:szCs w:val="20"/>
                      <w:lang w:eastAsia="ko-KR"/>
                    </w:rPr>
                  </w:pPr>
                  <w:r w:rsidRPr="005A64A9">
                    <w:rPr>
                      <w:sz w:val="20"/>
                      <w:szCs w:val="20"/>
                      <w:lang w:eastAsia="ko-KR"/>
                    </w:rPr>
                    <w:t xml:space="preserve">Once a year you record individual member production and the total production of your organization. This includes both estimated and actual production. When estimating member yield you use a consistent and credible methodology that uses farm level data. See guidance document “Estimating Member Production”. You compare estimated production with actual production and sales at both member and organisational level to check there are no significant differences. If significant differences are recorded at either the individual member or organizational level, you explain why and take measures to prevent recurrence. </w:t>
                  </w:r>
                </w:p>
                <w:p w14:paraId="53E8F92D" w14:textId="77777777" w:rsidR="001E5C1C" w:rsidRPr="00DE254E" w:rsidRDefault="005A64A9" w:rsidP="003805BA">
                  <w:pPr>
                    <w:spacing w:line="240" w:lineRule="auto"/>
                    <w:jc w:val="left"/>
                    <w:rPr>
                      <w:sz w:val="20"/>
                      <w:szCs w:val="20"/>
                      <w:lang w:eastAsia="ko-KR"/>
                    </w:rPr>
                  </w:pPr>
                  <w:r w:rsidRPr="005A64A9">
                    <w:rPr>
                      <w:sz w:val="20"/>
                      <w:szCs w:val="20"/>
                      <w:lang w:eastAsia="ko-KR"/>
                    </w:rPr>
                    <w:t xml:space="preserve">Members’ production and sales information are embedded in </w:t>
                  </w:r>
                  <w:r w:rsidR="00E16196">
                    <w:rPr>
                      <w:sz w:val="20"/>
                      <w:szCs w:val="20"/>
                      <w:lang w:eastAsia="ko-KR"/>
                    </w:rPr>
                    <w:t>the SPOs’</w:t>
                  </w:r>
                  <w:r w:rsidR="00E16196" w:rsidRPr="005A64A9">
                    <w:rPr>
                      <w:sz w:val="20"/>
                      <w:szCs w:val="20"/>
                      <w:lang w:eastAsia="ko-KR"/>
                    </w:rPr>
                    <w:t xml:space="preserve"> </w:t>
                  </w:r>
                  <w:r w:rsidRPr="005A64A9">
                    <w:rPr>
                      <w:sz w:val="20"/>
                      <w:szCs w:val="20"/>
                      <w:lang w:eastAsia="ko-KR"/>
                    </w:rPr>
                    <w:t>internal regulations, therefore there are measures in place in case a member is detected selling more than its estimated production volumes</w:t>
                  </w:r>
                </w:p>
              </w:tc>
            </w:tr>
            <w:tr w:rsidR="00DE254E" w:rsidRPr="00DE254E" w14:paraId="3F054299" w14:textId="77777777" w:rsidTr="00DE254E">
              <w:trPr>
                <w:trHeight w:val="1010"/>
              </w:trPr>
              <w:tc>
                <w:tcPr>
                  <w:tcW w:w="850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036E7182" w14:textId="77777777" w:rsidR="00DE254E" w:rsidRPr="00DE254E" w:rsidRDefault="00DE254E" w:rsidP="003805BA">
                  <w:pPr>
                    <w:spacing w:line="240" w:lineRule="auto"/>
                    <w:jc w:val="left"/>
                    <w:rPr>
                      <w:sz w:val="20"/>
                      <w:szCs w:val="20"/>
                      <w:lang w:eastAsia="ko-KR"/>
                    </w:rPr>
                  </w:pPr>
                  <w:r w:rsidRPr="00DE254E">
                    <w:rPr>
                      <w:b/>
                      <w:sz w:val="20"/>
                      <w:szCs w:val="20"/>
                      <w:lang w:eastAsia="ko-KR"/>
                    </w:rPr>
                    <w:t>Guidance:</w:t>
                  </w:r>
                  <w:r>
                    <w:rPr>
                      <w:sz w:val="20"/>
                      <w:szCs w:val="20"/>
                      <w:lang w:eastAsia="ko-KR"/>
                    </w:rPr>
                    <w:t xml:space="preserve"> </w:t>
                  </w:r>
                  <w:r w:rsidR="005A64A9" w:rsidRPr="005A64A9">
                    <w:rPr>
                      <w:sz w:val="20"/>
                      <w:szCs w:val="20"/>
                      <w:lang w:eastAsia="ko-KR"/>
                    </w:rPr>
                    <w:t>Having accurate information on member production is essential for an organization to operate as a successful farmer business with clear oversight of its cocoa supply and the ability to deliver effective services to members. Accurate member production records enable organizations to: forecast their total available supply of Fairtrade certified volumes for the next cocoa trading season, target training and support needs to members for cocoa productivity improvement and provide confidence to buyers of Fairtrade cocoa supply and legitimacy.</w:t>
                  </w:r>
                </w:p>
              </w:tc>
            </w:tr>
          </w:tbl>
          <w:p w14:paraId="47D8AE2A" w14:textId="77777777" w:rsidR="001E5C1C" w:rsidRPr="005A64A9" w:rsidRDefault="001E5C1C" w:rsidP="002349B5">
            <w:pPr>
              <w:spacing w:before="120" w:after="120" w:line="240" w:lineRule="auto"/>
              <w:jc w:val="left"/>
              <w:rPr>
                <w:rFonts w:eastAsia="SimSun" w:cs="Arial"/>
                <w:szCs w:val="22"/>
                <w:lang w:val="en-US" w:eastAsia="zh-CN"/>
              </w:rPr>
            </w:pPr>
            <w:r w:rsidRPr="00DE254E">
              <w:rPr>
                <w:rFonts w:eastAsia="SimSun" w:cs="Arial"/>
                <w:b/>
                <w:szCs w:val="22"/>
                <w:lang w:val="en-US" w:eastAsia="zh-CN"/>
              </w:rPr>
              <w:t xml:space="preserve">Rationale: </w:t>
            </w:r>
            <w:r w:rsidR="00754C68">
              <w:rPr>
                <w:rFonts w:eastAsia="SimSun" w:cs="Arial"/>
                <w:szCs w:val="22"/>
                <w:lang w:val="en-US" w:eastAsia="zh-CN"/>
              </w:rPr>
              <w:t>I</w:t>
            </w:r>
            <w:r w:rsidR="00754C68" w:rsidRPr="00754C68">
              <w:rPr>
                <w:rFonts w:eastAsia="SimSun" w:cs="Arial"/>
                <w:szCs w:val="22"/>
                <w:lang w:val="en-US" w:eastAsia="zh-CN"/>
              </w:rPr>
              <w:t>n order to assist SPOs in managing their membership and providing assurance to commercial part</w:t>
            </w:r>
            <w:r w:rsidR="001D3811">
              <w:rPr>
                <w:rFonts w:eastAsia="SimSun" w:cs="Arial"/>
                <w:szCs w:val="22"/>
                <w:lang w:val="en-US" w:eastAsia="zh-CN"/>
              </w:rPr>
              <w:t>n</w:t>
            </w:r>
            <w:r w:rsidR="00754C68" w:rsidRPr="00754C68">
              <w:rPr>
                <w:rFonts w:eastAsia="SimSun" w:cs="Arial"/>
                <w:szCs w:val="22"/>
                <w:lang w:val="en-US" w:eastAsia="zh-CN"/>
              </w:rPr>
              <w:t>ers required for long term transparent relationships</w:t>
            </w:r>
            <w:r w:rsidR="005A64A9" w:rsidRPr="005A64A9">
              <w:rPr>
                <w:rFonts w:eastAsia="SimSun" w:cs="Arial"/>
                <w:szCs w:val="22"/>
                <w:lang w:val="en-US" w:eastAsia="zh-CN"/>
              </w:rPr>
              <w:t xml:space="preserve">, </w:t>
            </w:r>
            <w:r w:rsidR="005A64A9">
              <w:rPr>
                <w:rFonts w:eastAsia="SimSun" w:cs="Arial"/>
                <w:szCs w:val="22"/>
                <w:lang w:val="en-US" w:eastAsia="zh-CN"/>
              </w:rPr>
              <w:t xml:space="preserve">it </w:t>
            </w:r>
            <w:r w:rsidR="00E47010">
              <w:rPr>
                <w:rFonts w:eastAsia="SimSun" w:cs="Arial"/>
                <w:szCs w:val="22"/>
                <w:lang w:val="en-US" w:eastAsia="zh-CN"/>
              </w:rPr>
              <w:t>is necessary</w:t>
            </w:r>
            <w:r w:rsidR="005A64A9">
              <w:rPr>
                <w:rFonts w:eastAsia="SimSun" w:cs="Arial"/>
                <w:szCs w:val="22"/>
                <w:lang w:val="en-US" w:eastAsia="zh-CN"/>
              </w:rPr>
              <w:t xml:space="preserve"> to have clear oversight over actual production</w:t>
            </w:r>
            <w:r w:rsidR="00E47010">
              <w:rPr>
                <w:rFonts w:eastAsia="SimSun" w:cs="Arial"/>
                <w:szCs w:val="22"/>
                <w:lang w:val="en-US" w:eastAsia="zh-CN"/>
              </w:rPr>
              <w:t xml:space="preserve"> and sales Vs estimated production per </w:t>
            </w:r>
            <w:r w:rsidR="005A64A9">
              <w:rPr>
                <w:rFonts w:eastAsia="SimSun" w:cs="Arial"/>
                <w:szCs w:val="22"/>
                <w:lang w:val="en-US" w:eastAsia="zh-CN"/>
              </w:rPr>
              <w:t>member.</w:t>
            </w:r>
            <w:r w:rsidR="00D13AD8">
              <w:rPr>
                <w:rFonts w:eastAsia="SimSun" w:cs="Arial"/>
                <w:szCs w:val="22"/>
                <w:lang w:val="en-US" w:eastAsia="zh-CN"/>
              </w:rPr>
              <w:t xml:space="preserve"> </w:t>
            </w:r>
          </w:p>
          <w:p w14:paraId="5E9E5F24" w14:textId="77777777" w:rsidR="001E5C1C" w:rsidRPr="00DE254E" w:rsidRDefault="001E5C1C" w:rsidP="003805BA">
            <w:pPr>
              <w:spacing w:after="200" w:line="240" w:lineRule="auto"/>
              <w:jc w:val="left"/>
            </w:pPr>
            <w:r w:rsidRPr="00DE254E">
              <w:rPr>
                <w:b/>
              </w:rPr>
              <w:t>Implications:</w:t>
            </w:r>
            <w:r w:rsidR="005A64A9">
              <w:rPr>
                <w:b/>
              </w:rPr>
              <w:t xml:space="preserve"> </w:t>
            </w:r>
            <w:r w:rsidR="005A64A9">
              <w:t>This process will have to be embedded at SPO level</w:t>
            </w:r>
            <w:r w:rsidR="00A2606A">
              <w:t xml:space="preserve"> as a function of the Internal Management System (IMS)</w:t>
            </w:r>
          </w:p>
          <w:p w14:paraId="7CB4D8C4" w14:textId="77777777" w:rsidR="00462104" w:rsidRPr="00092018" w:rsidRDefault="004108F3" w:rsidP="003805BA">
            <w:pPr>
              <w:spacing w:after="120" w:line="240" w:lineRule="auto"/>
              <w:jc w:val="left"/>
              <w:rPr>
                <w:b/>
                <w:color w:val="00B9E4" w:themeColor="background2"/>
              </w:rPr>
            </w:pPr>
            <w:r>
              <w:rPr>
                <w:b/>
                <w:color w:val="00B9E4" w:themeColor="background2"/>
              </w:rPr>
              <w:t xml:space="preserve">3.1.1 </w:t>
            </w:r>
            <w:r w:rsidR="00462104" w:rsidRPr="00092018">
              <w:rPr>
                <w:b/>
                <w:color w:val="00B9E4" w:themeColor="background2"/>
              </w:rPr>
              <w:t>Do you agree with this requirement?</w:t>
            </w:r>
          </w:p>
          <w:p w14:paraId="40ECDE99" w14:textId="77777777" w:rsidR="00462104" w:rsidRPr="009C512D" w:rsidRDefault="00462104"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5A24761D" w14:textId="77777777" w:rsidR="00462104" w:rsidRPr="009C512D" w:rsidRDefault="00462104"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43D40AE8" w14:textId="77777777" w:rsidR="00462104" w:rsidRPr="009C512D" w:rsidRDefault="00462104"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38B32DFD" w14:textId="77777777" w:rsidR="00462104" w:rsidRPr="009C512D" w:rsidRDefault="00462104"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4CF8163B" w14:textId="77777777" w:rsidR="00462104" w:rsidRPr="009C512D" w:rsidRDefault="00462104"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6479AEAC" w14:textId="77777777" w:rsidR="00462104" w:rsidRDefault="004108F3" w:rsidP="003805BA">
            <w:pPr>
              <w:rPr>
                <w:color w:val="808080" w:themeColor="background1" w:themeShade="80"/>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2B2EE323" w14:textId="2955C0F1" w:rsidR="00462104" w:rsidRPr="00092018" w:rsidRDefault="004108F3" w:rsidP="003805BA">
            <w:pPr>
              <w:spacing w:after="120" w:line="240" w:lineRule="auto"/>
              <w:jc w:val="left"/>
              <w:rPr>
                <w:b/>
                <w:color w:val="00B9E4" w:themeColor="background2"/>
              </w:rPr>
            </w:pPr>
            <w:r>
              <w:rPr>
                <w:b/>
                <w:color w:val="00B9E4" w:themeColor="background2"/>
              </w:rPr>
              <w:t xml:space="preserve">3.1.2 </w:t>
            </w:r>
            <w:r w:rsidR="00462104" w:rsidRPr="00092018">
              <w:rPr>
                <w:b/>
                <w:color w:val="00B9E4" w:themeColor="background2"/>
              </w:rPr>
              <w:t xml:space="preserve">How do you </w:t>
            </w:r>
            <w:r w:rsidR="007552FB">
              <w:rPr>
                <w:b/>
                <w:color w:val="00B9E4" w:themeColor="background2"/>
              </w:rPr>
              <w:t>rank</w:t>
            </w:r>
            <w:r w:rsidR="007552FB" w:rsidRPr="00092018">
              <w:rPr>
                <w:b/>
                <w:color w:val="00B9E4" w:themeColor="background2"/>
              </w:rPr>
              <w:t xml:space="preserve"> </w:t>
            </w:r>
            <w:r w:rsidR="00462104" w:rsidRPr="00092018">
              <w:rPr>
                <w:b/>
                <w:color w:val="00B9E4" w:themeColor="background2"/>
              </w:rPr>
              <w:t>the effort</w:t>
            </w:r>
            <w:r w:rsidR="007552FB">
              <w:rPr>
                <w:b/>
                <w:color w:val="00B9E4" w:themeColor="background2"/>
              </w:rPr>
              <w:t>s necessary</w:t>
            </w:r>
            <w:r w:rsidR="00462104" w:rsidRPr="00092018">
              <w:rPr>
                <w:b/>
                <w:color w:val="00B9E4" w:themeColor="background2"/>
              </w:rPr>
              <w:t xml:space="preserve"> to comply with this requirement on a scale from 1-5 (1 = lowest; 5 = highest effort)</w:t>
            </w:r>
            <w:r w:rsidR="00462104">
              <w:rPr>
                <w:b/>
                <w:color w:val="00B9E4" w:themeColor="background2"/>
              </w:rPr>
              <w:t>?</w:t>
            </w:r>
          </w:p>
          <w:p w14:paraId="40CC89B6" w14:textId="77777777" w:rsidR="00462104" w:rsidRDefault="00462104"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01CBD659" w14:textId="77777777" w:rsidR="00462104" w:rsidRDefault="00462104"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03EAD5E6" w14:textId="77777777" w:rsidR="00462104" w:rsidRDefault="00462104"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631C898F" w14:textId="77777777" w:rsidR="00462104" w:rsidRDefault="00462104"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58D61BD7" w14:textId="77777777" w:rsidR="00462104" w:rsidRDefault="00462104"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28F6DD0D" w14:textId="59D7AA5A" w:rsidR="00462104" w:rsidRDefault="004108F3" w:rsidP="003805BA">
            <w:pPr>
              <w:spacing w:after="120" w:line="240" w:lineRule="auto"/>
              <w:jc w:val="left"/>
              <w:rPr>
                <w:b/>
                <w:color w:val="00B9E4" w:themeColor="background2"/>
              </w:rPr>
            </w:pPr>
            <w:r>
              <w:rPr>
                <w:b/>
                <w:color w:val="00B9E4" w:themeColor="background2"/>
              </w:rPr>
              <w:t xml:space="preserve">3.1.3 </w:t>
            </w:r>
            <w:r w:rsidR="00462104" w:rsidRPr="00092018">
              <w:rPr>
                <w:b/>
                <w:color w:val="00B9E4" w:themeColor="background2"/>
              </w:rPr>
              <w:t>If you selected 3-5, to be concrete, which major challenge/ difficulty do you expect?</w:t>
            </w:r>
          </w:p>
          <w:p w14:paraId="218AFC50" w14:textId="77777777" w:rsidR="00462104" w:rsidRPr="00092018" w:rsidRDefault="004108F3" w:rsidP="003805BA">
            <w:pPr>
              <w:spacing w:after="120" w:line="240" w:lineRule="auto"/>
              <w:jc w:val="left"/>
              <w:rPr>
                <w:b/>
                <w:color w:val="00B9E4" w:themeColor="background2"/>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6BFE5291" w14:textId="77777777" w:rsidR="00462104" w:rsidRDefault="00462104" w:rsidP="003805BA">
            <w:pPr>
              <w:spacing w:after="200" w:line="240" w:lineRule="auto"/>
              <w:jc w:val="left"/>
              <w:rPr>
                <w:b/>
                <w:color w:val="00B9E4" w:themeColor="background2"/>
              </w:rPr>
            </w:pPr>
          </w:p>
          <w:p w14:paraId="16B265C9" w14:textId="77777777" w:rsidR="00D27D34" w:rsidRDefault="007F1651" w:rsidP="002349B5">
            <w:pPr>
              <w:spacing w:before="120" w:after="120" w:line="240" w:lineRule="auto"/>
              <w:jc w:val="left"/>
              <w:rPr>
                <w:b/>
              </w:rPr>
            </w:pPr>
            <w:r>
              <w:rPr>
                <w:b/>
              </w:rPr>
              <w:t xml:space="preserve">3.2 </w:t>
            </w:r>
            <w:r w:rsidR="00D27D34">
              <w:rPr>
                <w:b/>
              </w:rPr>
              <w:t>Weighing equipment</w:t>
            </w:r>
          </w:p>
          <w:p w14:paraId="54F79314" w14:textId="77777777" w:rsidR="00081975" w:rsidRPr="00081975" w:rsidRDefault="00081975" w:rsidP="002349B5">
            <w:pPr>
              <w:spacing w:before="120" w:after="120" w:line="240" w:lineRule="auto"/>
              <w:jc w:val="left"/>
              <w:rPr>
                <w:i/>
              </w:rPr>
            </w:pPr>
            <w:r w:rsidRPr="00081975">
              <w:rPr>
                <w:i/>
              </w:rPr>
              <w:t>This requirement is suggested for global implementation</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854"/>
              <w:gridCol w:w="6743"/>
            </w:tblGrid>
            <w:tr w:rsidR="00D27D34" w:rsidRPr="00DE254E" w14:paraId="783697D8" w14:textId="77777777" w:rsidTr="00716842">
              <w:trPr>
                <w:trHeight w:val="436"/>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D255E9" w14:textId="77777777" w:rsidR="00D27D34" w:rsidRPr="00DE254E" w:rsidRDefault="00D27D34" w:rsidP="003805BA">
                  <w:pPr>
                    <w:spacing w:line="240" w:lineRule="auto"/>
                    <w:jc w:val="left"/>
                    <w:rPr>
                      <w:sz w:val="20"/>
                      <w:szCs w:val="20"/>
                      <w:lang w:eastAsia="ko-KR"/>
                    </w:rPr>
                  </w:pPr>
                  <w:r w:rsidRPr="00DE254E">
                    <w:rPr>
                      <w:b/>
                      <w:sz w:val="20"/>
                      <w:szCs w:val="20"/>
                      <w:lang w:eastAsia="ko-KR"/>
                    </w:rPr>
                    <w:t>Applies to:</w:t>
                  </w:r>
                  <w:r>
                    <w:rPr>
                      <w:sz w:val="20"/>
                      <w:szCs w:val="20"/>
                      <w:lang w:eastAsia="ko-KR"/>
                    </w:rPr>
                    <w:t xml:space="preserve"> SPOs</w:t>
                  </w:r>
                </w:p>
              </w:tc>
            </w:tr>
            <w:tr w:rsidR="00D27D34" w:rsidRPr="00DE254E" w14:paraId="18AD2FC7" w14:textId="77777777" w:rsidTr="009C512D">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616C2F41" w14:textId="77777777" w:rsidR="00D27D34" w:rsidRPr="00D92FE7" w:rsidRDefault="002D705A" w:rsidP="003805BA">
                  <w:pPr>
                    <w:spacing w:before="120" w:after="120" w:line="240" w:lineRule="auto"/>
                    <w:jc w:val="left"/>
                    <w:rPr>
                      <w:rFonts w:cs="Arial"/>
                      <w:b/>
                      <w:sz w:val="20"/>
                      <w:szCs w:val="20"/>
                      <w:lang w:val="en-US" w:eastAsia="en-US"/>
                    </w:rPr>
                  </w:pPr>
                  <w:r>
                    <w:rPr>
                      <w:b/>
                      <w:sz w:val="20"/>
                      <w:szCs w:val="20"/>
                      <w:lang w:val="en-US" w:eastAsia="ko-KR"/>
                    </w:rPr>
                    <w:t>Year 0</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0E5DBF23" w14:textId="77777777" w:rsidR="00D27D34" w:rsidRPr="00DE254E" w:rsidRDefault="002D705A" w:rsidP="003805BA">
                  <w:pPr>
                    <w:spacing w:before="120" w:after="120" w:line="240" w:lineRule="auto"/>
                    <w:jc w:val="left"/>
                    <w:rPr>
                      <w:b/>
                      <w:sz w:val="20"/>
                      <w:szCs w:val="20"/>
                      <w:lang w:val="en-US" w:eastAsia="ko-KR"/>
                    </w:rPr>
                  </w:pPr>
                  <w:r>
                    <w:rPr>
                      <w:b/>
                      <w:sz w:val="20"/>
                      <w:szCs w:val="20"/>
                      <w:lang w:val="en-US" w:eastAsia="ko-KR"/>
                    </w:rPr>
                    <w:t>Core</w:t>
                  </w:r>
                </w:p>
              </w:tc>
              <w:tc>
                <w:tcPr>
                  <w:tcW w:w="6743" w:type="dxa"/>
                  <w:tcBorders>
                    <w:top w:val="single" w:sz="4" w:space="0" w:color="auto"/>
                    <w:left w:val="single" w:sz="4" w:space="0" w:color="auto"/>
                    <w:bottom w:val="single" w:sz="4" w:space="0" w:color="auto"/>
                    <w:right w:val="single" w:sz="4" w:space="0" w:color="auto"/>
                  </w:tcBorders>
                  <w:vAlign w:val="center"/>
                </w:tcPr>
                <w:p w14:paraId="3D7A521E" w14:textId="77777777" w:rsidR="00D27D34" w:rsidRPr="00DE254E" w:rsidRDefault="00D27D34" w:rsidP="003805BA">
                  <w:pPr>
                    <w:spacing w:line="240" w:lineRule="auto"/>
                    <w:jc w:val="left"/>
                    <w:rPr>
                      <w:sz w:val="20"/>
                      <w:szCs w:val="20"/>
                      <w:lang w:eastAsia="ko-KR"/>
                    </w:rPr>
                  </w:pPr>
                  <w:r>
                    <w:t>You calibrate the equipment used to define the weight of cocoa beans purchased from your members at least once a year.</w:t>
                  </w:r>
                </w:p>
              </w:tc>
            </w:tr>
          </w:tbl>
          <w:p w14:paraId="470EA7D4" w14:textId="77777777" w:rsidR="00D27D34" w:rsidRPr="00D27D34" w:rsidRDefault="00D27D34" w:rsidP="002349B5">
            <w:pPr>
              <w:spacing w:before="120" w:after="120" w:line="240" w:lineRule="auto"/>
              <w:jc w:val="left"/>
              <w:rPr>
                <w:b/>
              </w:rPr>
            </w:pPr>
            <w:r w:rsidRPr="00D27D34">
              <w:rPr>
                <w:b/>
              </w:rPr>
              <w:t xml:space="preserve">Rationale: </w:t>
            </w:r>
            <w:r w:rsidR="006A016C">
              <w:t>To ensure accuracy of member sales reporting hereby ensuring members receive correct payment for their cocoa.</w:t>
            </w:r>
          </w:p>
          <w:p w14:paraId="1849553F" w14:textId="77777777" w:rsidR="00D27D34" w:rsidRPr="00DE254E" w:rsidRDefault="00D27D34" w:rsidP="003805BA">
            <w:pPr>
              <w:spacing w:after="200" w:line="240" w:lineRule="auto"/>
              <w:jc w:val="left"/>
              <w:rPr>
                <w:b/>
              </w:rPr>
            </w:pPr>
            <w:r w:rsidRPr="00D27D34">
              <w:rPr>
                <w:b/>
              </w:rPr>
              <w:t xml:space="preserve">Implications: </w:t>
            </w:r>
            <w:r w:rsidRPr="00D27D34">
              <w:t>Regular calibration of equipment will have to take place at SPO level.</w:t>
            </w:r>
          </w:p>
          <w:p w14:paraId="50581492" w14:textId="77777777" w:rsidR="00462104" w:rsidRPr="00092018" w:rsidRDefault="004108F3" w:rsidP="003805BA">
            <w:pPr>
              <w:spacing w:after="120" w:line="240" w:lineRule="auto"/>
              <w:jc w:val="left"/>
              <w:rPr>
                <w:b/>
                <w:color w:val="00B9E4" w:themeColor="background2"/>
              </w:rPr>
            </w:pPr>
            <w:r>
              <w:rPr>
                <w:b/>
                <w:color w:val="00B9E4" w:themeColor="background2"/>
              </w:rPr>
              <w:t xml:space="preserve">3.2.1 </w:t>
            </w:r>
            <w:r w:rsidR="00462104" w:rsidRPr="00092018">
              <w:rPr>
                <w:b/>
                <w:color w:val="00B9E4" w:themeColor="background2"/>
              </w:rPr>
              <w:t>Do you agree with this requirement?</w:t>
            </w:r>
          </w:p>
          <w:p w14:paraId="5E1A1834" w14:textId="77777777" w:rsidR="00462104" w:rsidRPr="009C512D" w:rsidRDefault="00462104"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2A1F63B3" w14:textId="77777777" w:rsidR="00462104" w:rsidRPr="009C512D" w:rsidRDefault="00462104"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11409795" w14:textId="77777777" w:rsidR="00462104" w:rsidRPr="009C512D" w:rsidRDefault="00462104"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7603E287" w14:textId="77777777" w:rsidR="00462104" w:rsidRPr="009C512D" w:rsidRDefault="00462104"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0E16461D" w14:textId="77777777" w:rsidR="00462104" w:rsidRPr="009C512D" w:rsidRDefault="00462104"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078C7DC3" w14:textId="77777777" w:rsidR="00462104" w:rsidRDefault="004108F3" w:rsidP="003805BA">
            <w:pPr>
              <w:rPr>
                <w:color w:val="808080" w:themeColor="background1" w:themeShade="80"/>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33C1504C" w14:textId="41AF1F81" w:rsidR="00462104" w:rsidRPr="00092018" w:rsidRDefault="004108F3" w:rsidP="003805BA">
            <w:pPr>
              <w:spacing w:after="120" w:line="240" w:lineRule="auto"/>
              <w:jc w:val="left"/>
              <w:rPr>
                <w:b/>
                <w:color w:val="00B9E4" w:themeColor="background2"/>
              </w:rPr>
            </w:pPr>
            <w:r>
              <w:rPr>
                <w:b/>
                <w:color w:val="00B9E4" w:themeColor="background2"/>
              </w:rPr>
              <w:t xml:space="preserve">3.2.2 </w:t>
            </w:r>
            <w:r w:rsidR="00462104" w:rsidRPr="00092018">
              <w:rPr>
                <w:b/>
                <w:color w:val="00B9E4" w:themeColor="background2"/>
              </w:rPr>
              <w:t xml:space="preserve">How do you </w:t>
            </w:r>
            <w:r w:rsidR="007552FB">
              <w:rPr>
                <w:b/>
                <w:color w:val="00B9E4" w:themeColor="background2"/>
              </w:rPr>
              <w:t>rank</w:t>
            </w:r>
            <w:r w:rsidR="007552FB" w:rsidRPr="00092018">
              <w:rPr>
                <w:b/>
                <w:color w:val="00B9E4" w:themeColor="background2"/>
              </w:rPr>
              <w:t xml:space="preserve"> </w:t>
            </w:r>
            <w:r w:rsidR="00462104" w:rsidRPr="00092018">
              <w:rPr>
                <w:b/>
                <w:color w:val="00B9E4" w:themeColor="background2"/>
              </w:rPr>
              <w:t>the effort</w:t>
            </w:r>
            <w:r w:rsidR="007552FB">
              <w:rPr>
                <w:b/>
                <w:color w:val="00B9E4" w:themeColor="background2"/>
              </w:rPr>
              <w:t>s necessary</w:t>
            </w:r>
            <w:r w:rsidR="00462104" w:rsidRPr="00092018">
              <w:rPr>
                <w:b/>
                <w:color w:val="00B9E4" w:themeColor="background2"/>
              </w:rPr>
              <w:t xml:space="preserve"> to comply with this requirement on a scale from 1-5 (1 = lowest; 5 = highest effort)</w:t>
            </w:r>
            <w:r w:rsidR="00462104">
              <w:rPr>
                <w:b/>
                <w:color w:val="00B9E4" w:themeColor="background2"/>
              </w:rPr>
              <w:t>?</w:t>
            </w:r>
          </w:p>
          <w:p w14:paraId="1A323EC4" w14:textId="77777777" w:rsidR="00462104" w:rsidRDefault="00462104"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149E9FCD" w14:textId="77777777" w:rsidR="00462104" w:rsidRDefault="00462104"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24653099" w14:textId="77777777" w:rsidR="00462104" w:rsidRDefault="00462104"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59062F1A" w14:textId="77777777" w:rsidR="00462104" w:rsidRDefault="00462104"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5D49EA43" w14:textId="77777777" w:rsidR="00462104" w:rsidRDefault="00462104"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77ACE2CE" w14:textId="76586569" w:rsidR="00462104" w:rsidRDefault="004B1808" w:rsidP="003805BA">
            <w:pPr>
              <w:spacing w:after="120" w:line="240" w:lineRule="auto"/>
              <w:jc w:val="left"/>
              <w:rPr>
                <w:b/>
                <w:color w:val="00B9E4" w:themeColor="background2"/>
              </w:rPr>
            </w:pPr>
            <w:r>
              <w:rPr>
                <w:b/>
                <w:color w:val="00B9E4" w:themeColor="background2"/>
              </w:rPr>
              <w:t xml:space="preserve">3.2.3 </w:t>
            </w:r>
            <w:r w:rsidR="00462104" w:rsidRPr="00092018">
              <w:rPr>
                <w:b/>
                <w:color w:val="00B9E4" w:themeColor="background2"/>
              </w:rPr>
              <w:t>If you selected 3-5, to be concrete, which major challenge/ difficulty do you expect?</w:t>
            </w:r>
          </w:p>
          <w:p w14:paraId="3E85EA34" w14:textId="77777777" w:rsidR="00462104" w:rsidRPr="00092018" w:rsidRDefault="004108F3" w:rsidP="003805BA">
            <w:pPr>
              <w:spacing w:after="120" w:line="240" w:lineRule="auto"/>
              <w:jc w:val="left"/>
              <w:rPr>
                <w:b/>
                <w:color w:val="00B9E4" w:themeColor="background2"/>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32769FFD" w14:textId="77777777" w:rsidR="00462104" w:rsidRDefault="00462104" w:rsidP="003805BA">
            <w:pPr>
              <w:keepNext/>
              <w:keepLines/>
              <w:tabs>
                <w:tab w:val="left" w:pos="2993"/>
              </w:tabs>
              <w:spacing w:before="120" w:after="120" w:line="240" w:lineRule="auto"/>
              <w:rPr>
                <w:b/>
                <w:color w:val="00B9E4" w:themeColor="background2"/>
              </w:rPr>
            </w:pPr>
          </w:p>
          <w:p w14:paraId="0BE47140" w14:textId="77777777" w:rsidR="004F39E6" w:rsidRDefault="00960288">
            <w:pPr>
              <w:keepNext/>
              <w:keepLines/>
              <w:tabs>
                <w:tab w:val="left" w:pos="2993"/>
              </w:tabs>
              <w:spacing w:before="120" w:after="120" w:line="240" w:lineRule="auto"/>
              <w:rPr>
                <w:b/>
              </w:rPr>
            </w:pPr>
            <w:r>
              <w:rPr>
                <w:b/>
              </w:rPr>
              <w:t xml:space="preserve">3.3 </w:t>
            </w:r>
            <w:r w:rsidR="004F39E6" w:rsidRPr="004F39E6">
              <w:rPr>
                <w:b/>
              </w:rPr>
              <w:t>Documenting traceability procedure</w:t>
            </w:r>
          </w:p>
          <w:p w14:paraId="55D94A8A" w14:textId="77777777" w:rsidR="00081975" w:rsidRPr="00081975" w:rsidRDefault="00081975" w:rsidP="002349B5">
            <w:pPr>
              <w:spacing w:before="120" w:after="120" w:line="240" w:lineRule="auto"/>
              <w:jc w:val="left"/>
              <w:rPr>
                <w:i/>
              </w:rPr>
            </w:pPr>
            <w:r w:rsidRPr="00081975">
              <w:rPr>
                <w:i/>
              </w:rPr>
              <w:t>This requirement is suggested for global implementation</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854"/>
              <w:gridCol w:w="6743"/>
            </w:tblGrid>
            <w:tr w:rsidR="004F39E6" w:rsidRPr="00DE254E" w14:paraId="789BF327" w14:textId="77777777" w:rsidTr="00845B66">
              <w:trPr>
                <w:trHeight w:val="509"/>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0D6302" w14:textId="77777777" w:rsidR="004F39E6" w:rsidRPr="00DE254E" w:rsidRDefault="004F39E6" w:rsidP="003805BA">
                  <w:pPr>
                    <w:spacing w:line="240" w:lineRule="auto"/>
                    <w:jc w:val="left"/>
                    <w:rPr>
                      <w:sz w:val="20"/>
                      <w:szCs w:val="20"/>
                      <w:lang w:eastAsia="ko-KR"/>
                    </w:rPr>
                  </w:pPr>
                  <w:r w:rsidRPr="00DE254E">
                    <w:rPr>
                      <w:b/>
                      <w:sz w:val="20"/>
                      <w:szCs w:val="20"/>
                      <w:lang w:eastAsia="ko-KR"/>
                    </w:rPr>
                    <w:t>Applies to:</w:t>
                  </w:r>
                  <w:r>
                    <w:rPr>
                      <w:sz w:val="20"/>
                      <w:szCs w:val="20"/>
                      <w:lang w:eastAsia="ko-KR"/>
                    </w:rPr>
                    <w:t xml:space="preserve"> SPOs</w:t>
                  </w:r>
                </w:p>
              </w:tc>
            </w:tr>
            <w:tr w:rsidR="004F39E6" w:rsidRPr="00DE254E" w14:paraId="7A30BA0B" w14:textId="77777777" w:rsidTr="00845B66">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11CC1E8D" w14:textId="77777777" w:rsidR="004F39E6" w:rsidRPr="00DE254E" w:rsidRDefault="002D705A" w:rsidP="003805BA">
                  <w:pPr>
                    <w:spacing w:before="120" w:after="120" w:line="240" w:lineRule="auto"/>
                    <w:jc w:val="left"/>
                    <w:rPr>
                      <w:rFonts w:cs="Arial"/>
                      <w:b/>
                      <w:sz w:val="20"/>
                      <w:szCs w:val="20"/>
                      <w:lang w:val="en-US" w:eastAsia="en-US"/>
                    </w:rPr>
                  </w:pPr>
                  <w:r>
                    <w:rPr>
                      <w:b/>
                      <w:sz w:val="20"/>
                      <w:szCs w:val="20"/>
                      <w:lang w:val="en-US" w:eastAsia="ko-KR"/>
                    </w:rPr>
                    <w:t>Year 0</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5EBCB29B" w14:textId="77777777" w:rsidR="004F39E6" w:rsidRPr="00DE254E" w:rsidRDefault="002D705A" w:rsidP="003805BA">
                  <w:pPr>
                    <w:spacing w:before="120" w:after="120" w:line="240" w:lineRule="auto"/>
                    <w:jc w:val="left"/>
                    <w:rPr>
                      <w:b/>
                      <w:sz w:val="20"/>
                      <w:szCs w:val="20"/>
                      <w:lang w:val="en-US" w:eastAsia="ko-KR"/>
                    </w:rPr>
                  </w:pPr>
                  <w:r>
                    <w:rPr>
                      <w:b/>
                      <w:sz w:val="20"/>
                      <w:szCs w:val="20"/>
                      <w:lang w:val="en-US" w:eastAsia="ko-KR"/>
                    </w:rPr>
                    <w:t>Core</w:t>
                  </w:r>
                </w:p>
              </w:tc>
              <w:tc>
                <w:tcPr>
                  <w:tcW w:w="6743" w:type="dxa"/>
                  <w:tcBorders>
                    <w:top w:val="single" w:sz="4" w:space="0" w:color="auto"/>
                    <w:left w:val="single" w:sz="4" w:space="0" w:color="auto"/>
                    <w:bottom w:val="single" w:sz="4" w:space="0" w:color="auto"/>
                    <w:right w:val="single" w:sz="4" w:space="0" w:color="auto"/>
                  </w:tcBorders>
                  <w:vAlign w:val="center"/>
                </w:tcPr>
                <w:p w14:paraId="081CC4AC" w14:textId="77777777" w:rsidR="004F39E6" w:rsidRPr="004F39E6" w:rsidRDefault="004F39E6" w:rsidP="003805BA">
                  <w:pPr>
                    <w:spacing w:line="240" w:lineRule="auto"/>
                    <w:jc w:val="left"/>
                    <w:rPr>
                      <w:sz w:val="20"/>
                      <w:szCs w:val="20"/>
                      <w:lang w:eastAsia="ko-KR"/>
                    </w:rPr>
                  </w:pPr>
                  <w:r w:rsidRPr="004F39E6">
                    <w:rPr>
                      <w:sz w:val="20"/>
                      <w:szCs w:val="20"/>
                      <w:lang w:eastAsia="ko-KR"/>
                    </w:rPr>
                    <w:t xml:space="preserve">You document a product flow map and the associated traceability procedure from members to the first buyer including collection points, transport, storage locations, warehouses and processing units. </w:t>
                  </w:r>
                </w:p>
                <w:p w14:paraId="52B19E39" w14:textId="77777777" w:rsidR="004F39E6" w:rsidRPr="004F39E6" w:rsidRDefault="004F39E6" w:rsidP="003805BA">
                  <w:pPr>
                    <w:spacing w:line="240" w:lineRule="auto"/>
                    <w:jc w:val="left"/>
                    <w:rPr>
                      <w:sz w:val="20"/>
                      <w:szCs w:val="20"/>
                      <w:lang w:eastAsia="ko-KR"/>
                    </w:rPr>
                  </w:pPr>
                </w:p>
                <w:p w14:paraId="030FE334" w14:textId="77777777" w:rsidR="004F39E6" w:rsidRPr="004F39E6" w:rsidRDefault="004F39E6" w:rsidP="003805BA">
                  <w:pPr>
                    <w:spacing w:line="240" w:lineRule="auto"/>
                    <w:jc w:val="left"/>
                    <w:rPr>
                      <w:sz w:val="20"/>
                      <w:szCs w:val="20"/>
                      <w:lang w:eastAsia="ko-KR"/>
                    </w:rPr>
                  </w:pPr>
                  <w:r w:rsidRPr="004F39E6">
                    <w:rPr>
                      <w:sz w:val="20"/>
                      <w:szCs w:val="20"/>
                      <w:lang w:eastAsia="ko-KR"/>
                    </w:rPr>
                    <w:t xml:space="preserve">You document the locations of all storage units and identify where there could be risk of mixing member and non-member cocoa. </w:t>
                  </w:r>
                </w:p>
                <w:p w14:paraId="138BE3FC" w14:textId="77777777" w:rsidR="004F39E6" w:rsidRPr="004F39E6" w:rsidRDefault="004F39E6" w:rsidP="003805BA">
                  <w:pPr>
                    <w:spacing w:line="240" w:lineRule="auto"/>
                    <w:jc w:val="left"/>
                    <w:rPr>
                      <w:sz w:val="20"/>
                      <w:szCs w:val="20"/>
                      <w:lang w:eastAsia="ko-KR"/>
                    </w:rPr>
                  </w:pPr>
                </w:p>
                <w:p w14:paraId="78B606D3" w14:textId="77777777" w:rsidR="004F39E6" w:rsidRPr="00DE254E" w:rsidRDefault="004F39E6" w:rsidP="003805BA">
                  <w:pPr>
                    <w:spacing w:line="240" w:lineRule="auto"/>
                    <w:jc w:val="left"/>
                    <w:rPr>
                      <w:sz w:val="20"/>
                      <w:szCs w:val="20"/>
                      <w:lang w:eastAsia="ko-KR"/>
                    </w:rPr>
                  </w:pPr>
                  <w:r w:rsidRPr="004F39E6">
                    <w:rPr>
                      <w:sz w:val="20"/>
                      <w:szCs w:val="20"/>
                      <w:lang w:eastAsia="ko-KR"/>
                    </w:rPr>
                    <w:t>You include this information for all intermediaries when applicable.</w:t>
                  </w:r>
                </w:p>
              </w:tc>
            </w:tr>
          </w:tbl>
          <w:p w14:paraId="3A5E3FB1" w14:textId="77777777" w:rsidR="004F39E6" w:rsidRPr="004F39E6" w:rsidRDefault="004F39E6" w:rsidP="003805BA">
            <w:pPr>
              <w:keepNext/>
              <w:keepLines/>
              <w:tabs>
                <w:tab w:val="left" w:pos="2993"/>
              </w:tabs>
              <w:spacing w:before="120" w:after="120" w:line="240" w:lineRule="auto"/>
              <w:rPr>
                <w:b/>
              </w:rPr>
            </w:pPr>
            <w:r w:rsidRPr="004F39E6">
              <w:rPr>
                <w:b/>
              </w:rPr>
              <w:t xml:space="preserve">Rationale: </w:t>
            </w:r>
            <w:r w:rsidRPr="004F39E6">
              <w:t>In order to assist SPOs in managing the risk of non-member and member cocoa being mixed, more detailed oversight is required of the traceability procedure.</w:t>
            </w:r>
          </w:p>
          <w:p w14:paraId="4CBE4157" w14:textId="77777777" w:rsidR="004F39E6" w:rsidRDefault="004F39E6" w:rsidP="003805BA">
            <w:pPr>
              <w:keepNext/>
              <w:keepLines/>
              <w:tabs>
                <w:tab w:val="left" w:pos="2993"/>
              </w:tabs>
              <w:spacing w:before="120" w:after="120" w:line="240" w:lineRule="auto"/>
              <w:rPr>
                <w:b/>
              </w:rPr>
            </w:pPr>
            <w:r w:rsidRPr="004F39E6">
              <w:rPr>
                <w:b/>
              </w:rPr>
              <w:t xml:space="preserve">Implications: </w:t>
            </w:r>
            <w:r w:rsidRPr="004F39E6">
              <w:t>This process will have to be embedded at SPO level as a function of the Internal Management System (IMS)</w:t>
            </w:r>
          </w:p>
          <w:p w14:paraId="39DD90DB" w14:textId="77777777" w:rsidR="008D5910" w:rsidRPr="00092018" w:rsidRDefault="004B1808" w:rsidP="003805BA">
            <w:pPr>
              <w:spacing w:after="120" w:line="240" w:lineRule="auto"/>
              <w:jc w:val="left"/>
              <w:rPr>
                <w:b/>
                <w:color w:val="00B9E4" w:themeColor="background2"/>
              </w:rPr>
            </w:pPr>
            <w:r>
              <w:rPr>
                <w:b/>
                <w:color w:val="00B9E4" w:themeColor="background2"/>
              </w:rPr>
              <w:t xml:space="preserve">3.3.1 </w:t>
            </w:r>
            <w:r w:rsidR="008D5910" w:rsidRPr="00092018">
              <w:rPr>
                <w:b/>
                <w:color w:val="00B9E4" w:themeColor="background2"/>
              </w:rPr>
              <w:t>Do you agree with this requirement?</w:t>
            </w:r>
          </w:p>
          <w:p w14:paraId="040AEAC4" w14:textId="77777777" w:rsidR="008D5910" w:rsidRPr="009C512D" w:rsidRDefault="008D5910"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31DD2670" w14:textId="77777777" w:rsidR="008D5910" w:rsidRPr="009C512D" w:rsidRDefault="008D5910"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0C186A3C" w14:textId="77777777" w:rsidR="008D5910" w:rsidRPr="009C512D" w:rsidRDefault="008D5910"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1FB04795" w14:textId="77777777" w:rsidR="008D5910" w:rsidRPr="009C512D" w:rsidRDefault="008D5910"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48B6D30E" w14:textId="77777777" w:rsidR="008D5910" w:rsidRPr="009C512D" w:rsidRDefault="008D5910"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28CB9535" w14:textId="77777777" w:rsidR="008D5910" w:rsidRDefault="004108F3" w:rsidP="003805BA">
            <w:pPr>
              <w:rPr>
                <w:color w:val="808080" w:themeColor="background1" w:themeShade="80"/>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2527D2EB" w14:textId="38376D46" w:rsidR="008D5910" w:rsidRPr="00092018" w:rsidRDefault="004B1808" w:rsidP="003805BA">
            <w:pPr>
              <w:spacing w:after="120" w:line="240" w:lineRule="auto"/>
              <w:jc w:val="left"/>
              <w:rPr>
                <w:b/>
                <w:color w:val="00B9E4" w:themeColor="background2"/>
              </w:rPr>
            </w:pPr>
            <w:r>
              <w:rPr>
                <w:b/>
                <w:color w:val="00B9E4" w:themeColor="background2"/>
              </w:rPr>
              <w:t xml:space="preserve">3.3.2 </w:t>
            </w:r>
            <w:r w:rsidR="008D5910" w:rsidRPr="00092018">
              <w:rPr>
                <w:b/>
                <w:color w:val="00B9E4" w:themeColor="background2"/>
              </w:rPr>
              <w:t xml:space="preserve">How do you </w:t>
            </w:r>
            <w:r w:rsidR="007552FB">
              <w:rPr>
                <w:b/>
                <w:color w:val="00B9E4" w:themeColor="background2"/>
              </w:rPr>
              <w:t>rank</w:t>
            </w:r>
            <w:r w:rsidR="007552FB" w:rsidRPr="00092018">
              <w:rPr>
                <w:b/>
                <w:color w:val="00B9E4" w:themeColor="background2"/>
              </w:rPr>
              <w:t xml:space="preserve"> </w:t>
            </w:r>
            <w:r w:rsidR="008D5910" w:rsidRPr="00092018">
              <w:rPr>
                <w:b/>
                <w:color w:val="00B9E4" w:themeColor="background2"/>
              </w:rPr>
              <w:t>the effort</w:t>
            </w:r>
            <w:r w:rsidR="007552FB">
              <w:rPr>
                <w:b/>
                <w:color w:val="00B9E4" w:themeColor="background2"/>
              </w:rPr>
              <w:t>s necessary</w:t>
            </w:r>
            <w:r w:rsidR="008D5910" w:rsidRPr="00092018">
              <w:rPr>
                <w:b/>
                <w:color w:val="00B9E4" w:themeColor="background2"/>
              </w:rPr>
              <w:t xml:space="preserve"> to comply with this requirement on a scale from 1-5 (1 = lowest; 5 = highest effort)</w:t>
            </w:r>
            <w:r w:rsidR="008D5910">
              <w:rPr>
                <w:b/>
                <w:color w:val="00B9E4" w:themeColor="background2"/>
              </w:rPr>
              <w:t>?</w:t>
            </w:r>
          </w:p>
          <w:p w14:paraId="03D351D9"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5CF7A874"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240653F1"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21CF0A50"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1ECB56A9"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79C862B0" w14:textId="4167E149" w:rsidR="008D5910" w:rsidRDefault="004B1808" w:rsidP="003805BA">
            <w:pPr>
              <w:spacing w:after="120" w:line="240" w:lineRule="auto"/>
              <w:jc w:val="left"/>
              <w:rPr>
                <w:b/>
                <w:color w:val="00B9E4" w:themeColor="background2"/>
              </w:rPr>
            </w:pPr>
            <w:r>
              <w:rPr>
                <w:b/>
                <w:color w:val="00B9E4" w:themeColor="background2"/>
              </w:rPr>
              <w:t xml:space="preserve">3.3.3 </w:t>
            </w:r>
            <w:r w:rsidR="008D5910" w:rsidRPr="00092018">
              <w:rPr>
                <w:b/>
                <w:color w:val="00B9E4" w:themeColor="background2"/>
              </w:rPr>
              <w:t>If you selected 3-5, to be concrete, which major challenge/ difficulty do you expect?</w:t>
            </w:r>
          </w:p>
          <w:p w14:paraId="177EFD37" w14:textId="77777777" w:rsidR="008D5910" w:rsidRPr="00092018" w:rsidRDefault="004108F3" w:rsidP="003805BA">
            <w:pPr>
              <w:spacing w:after="120" w:line="240" w:lineRule="auto"/>
              <w:jc w:val="left"/>
              <w:rPr>
                <w:b/>
                <w:color w:val="00B9E4" w:themeColor="background2"/>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7DC4E372" w14:textId="77777777" w:rsidR="004F39E6" w:rsidRDefault="004F39E6" w:rsidP="003805BA">
            <w:pPr>
              <w:keepNext/>
              <w:keepLines/>
              <w:tabs>
                <w:tab w:val="left" w:pos="2993"/>
              </w:tabs>
              <w:spacing w:before="120" w:after="120" w:line="240" w:lineRule="auto"/>
              <w:rPr>
                <w:b/>
              </w:rPr>
            </w:pPr>
          </w:p>
          <w:p w14:paraId="05567CA9" w14:textId="77777777" w:rsidR="005A64A9" w:rsidRDefault="00960288" w:rsidP="003805BA">
            <w:pPr>
              <w:keepNext/>
              <w:keepLines/>
              <w:tabs>
                <w:tab w:val="left" w:pos="2993"/>
              </w:tabs>
              <w:spacing w:before="120" w:after="120" w:line="240" w:lineRule="auto"/>
              <w:rPr>
                <w:b/>
              </w:rPr>
            </w:pPr>
            <w:r>
              <w:rPr>
                <w:b/>
              </w:rPr>
              <w:t xml:space="preserve">3.4 </w:t>
            </w:r>
            <w:r w:rsidR="001B5C08" w:rsidRPr="001B5C08">
              <w:rPr>
                <w:b/>
              </w:rPr>
              <w:t>Product Tracking Technology</w:t>
            </w:r>
          </w:p>
          <w:p w14:paraId="61F916C4" w14:textId="624B69EA" w:rsidR="00F82B3E" w:rsidRPr="00F82B3E" w:rsidRDefault="00F82B3E" w:rsidP="002349B5">
            <w:pPr>
              <w:spacing w:before="120" w:after="120" w:line="240" w:lineRule="auto"/>
              <w:jc w:val="left"/>
              <w:rPr>
                <w:i/>
              </w:rPr>
            </w:pPr>
            <w:r w:rsidRPr="00081975">
              <w:rPr>
                <w:i/>
              </w:rPr>
              <w:t>This requirement is suggested for implementation</w:t>
            </w:r>
            <w:r w:rsidR="00E07A49">
              <w:rPr>
                <w:i/>
              </w:rPr>
              <w:t xml:space="preserve"> </w:t>
            </w:r>
            <w:r w:rsidR="001009D0">
              <w:rPr>
                <w:i/>
              </w:rPr>
              <w:t xml:space="preserve">in all </w:t>
            </w:r>
            <w:r w:rsidR="00485808">
              <w:rPr>
                <w:i/>
              </w:rPr>
              <w:t>region</w:t>
            </w:r>
            <w:r w:rsidR="001009D0">
              <w:rPr>
                <w:i/>
              </w:rPr>
              <w:t>s except for Latin America and Caribbean</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854"/>
              <w:gridCol w:w="6743"/>
            </w:tblGrid>
            <w:tr w:rsidR="001B5C08" w:rsidRPr="00DE254E" w14:paraId="7B018346" w14:textId="77777777" w:rsidTr="00716842">
              <w:trPr>
                <w:trHeight w:val="509"/>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EB3FF6" w14:textId="77777777" w:rsidR="001B5C08" w:rsidRPr="00DE254E" w:rsidRDefault="001B5C08" w:rsidP="003805BA">
                  <w:pPr>
                    <w:spacing w:line="240" w:lineRule="auto"/>
                    <w:jc w:val="left"/>
                    <w:rPr>
                      <w:sz w:val="20"/>
                      <w:szCs w:val="20"/>
                      <w:lang w:eastAsia="ko-KR"/>
                    </w:rPr>
                  </w:pPr>
                  <w:r w:rsidRPr="00DE254E">
                    <w:rPr>
                      <w:b/>
                      <w:sz w:val="20"/>
                      <w:szCs w:val="20"/>
                      <w:lang w:eastAsia="ko-KR"/>
                    </w:rPr>
                    <w:t>Applies to:</w:t>
                  </w:r>
                  <w:r>
                    <w:rPr>
                      <w:sz w:val="20"/>
                      <w:szCs w:val="20"/>
                      <w:lang w:eastAsia="ko-KR"/>
                    </w:rPr>
                    <w:t xml:space="preserve"> SPOs</w:t>
                  </w:r>
                </w:p>
              </w:tc>
            </w:tr>
            <w:tr w:rsidR="001B5C08" w:rsidRPr="00DE254E" w14:paraId="1E8D180F" w14:textId="77777777" w:rsidTr="009C512D">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04161C81" w14:textId="77777777" w:rsidR="001B5C08" w:rsidRPr="00DE254E" w:rsidRDefault="002D705A" w:rsidP="003805BA">
                  <w:pPr>
                    <w:spacing w:before="120" w:after="120" w:line="240" w:lineRule="auto"/>
                    <w:jc w:val="left"/>
                    <w:rPr>
                      <w:rFonts w:cs="Arial"/>
                      <w:b/>
                      <w:sz w:val="20"/>
                      <w:szCs w:val="20"/>
                      <w:lang w:val="en-US" w:eastAsia="en-US"/>
                    </w:rPr>
                  </w:pPr>
                  <w:r>
                    <w:rPr>
                      <w:b/>
                      <w:sz w:val="20"/>
                      <w:szCs w:val="20"/>
                      <w:lang w:val="en-US" w:eastAsia="ko-KR"/>
                    </w:rPr>
                    <w:t>Year 3</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5F502EF1" w14:textId="77777777" w:rsidR="001B5C08" w:rsidRPr="0056019D" w:rsidRDefault="002D705A" w:rsidP="003805BA">
                  <w:pPr>
                    <w:spacing w:before="120" w:after="120" w:line="240" w:lineRule="auto"/>
                    <w:jc w:val="left"/>
                    <w:rPr>
                      <w:b/>
                      <w:sz w:val="20"/>
                      <w:szCs w:val="20"/>
                      <w:lang w:val="en-US" w:eastAsia="ko-KR"/>
                    </w:rPr>
                  </w:pPr>
                  <w:r>
                    <w:rPr>
                      <w:b/>
                      <w:sz w:val="20"/>
                      <w:szCs w:val="20"/>
                      <w:lang w:val="en-US" w:eastAsia="ko-KR"/>
                    </w:rPr>
                    <w:t>Core</w:t>
                  </w:r>
                </w:p>
              </w:tc>
              <w:tc>
                <w:tcPr>
                  <w:tcW w:w="6743" w:type="dxa"/>
                  <w:tcBorders>
                    <w:top w:val="single" w:sz="4" w:space="0" w:color="auto"/>
                    <w:left w:val="single" w:sz="4" w:space="0" w:color="auto"/>
                    <w:bottom w:val="single" w:sz="4" w:space="0" w:color="auto"/>
                    <w:right w:val="single" w:sz="4" w:space="0" w:color="auto"/>
                  </w:tcBorders>
                  <w:vAlign w:val="center"/>
                </w:tcPr>
                <w:p w14:paraId="2225C897" w14:textId="77777777" w:rsidR="001B5C08" w:rsidRPr="00DE254E" w:rsidRDefault="001B5C08" w:rsidP="003805BA">
                  <w:pPr>
                    <w:spacing w:line="240" w:lineRule="auto"/>
                    <w:jc w:val="left"/>
                    <w:rPr>
                      <w:sz w:val="20"/>
                      <w:szCs w:val="20"/>
                      <w:lang w:eastAsia="ko-KR"/>
                    </w:rPr>
                  </w:pPr>
                  <w:r w:rsidRPr="001B5C08">
                    <w:rPr>
                      <w:sz w:val="20"/>
                      <w:szCs w:val="20"/>
                      <w:lang w:eastAsia="ko-KR"/>
                    </w:rPr>
                    <w:t>You deploy technical solutions that support your organization to track the cocoa beans sold by your organization back to your individual members’ farms</w:t>
                  </w:r>
                  <w:r w:rsidR="0069679F">
                    <w:rPr>
                      <w:sz w:val="20"/>
                      <w:szCs w:val="20"/>
                      <w:lang w:eastAsia="ko-KR"/>
                    </w:rPr>
                    <w:t xml:space="preserve"> or </w:t>
                  </w:r>
                  <w:r w:rsidRPr="001B5C08">
                    <w:rPr>
                      <w:sz w:val="20"/>
                      <w:szCs w:val="20"/>
                      <w:lang w:eastAsia="ko-KR"/>
                    </w:rPr>
                    <w:t>fields.</w:t>
                  </w:r>
                </w:p>
              </w:tc>
            </w:tr>
            <w:tr w:rsidR="001B5C08" w:rsidRPr="00DE254E" w14:paraId="37017829" w14:textId="77777777" w:rsidTr="00716842">
              <w:trPr>
                <w:trHeight w:val="389"/>
              </w:trPr>
              <w:tc>
                <w:tcPr>
                  <w:tcW w:w="850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25E0AAB4" w14:textId="77777777" w:rsidR="001B5C08" w:rsidRPr="00DE254E" w:rsidRDefault="001B5C08" w:rsidP="003805BA">
                  <w:pPr>
                    <w:spacing w:line="240" w:lineRule="auto"/>
                    <w:jc w:val="left"/>
                    <w:rPr>
                      <w:sz w:val="20"/>
                      <w:szCs w:val="20"/>
                      <w:lang w:eastAsia="ko-KR"/>
                    </w:rPr>
                  </w:pPr>
                  <w:r w:rsidRPr="00DE254E">
                    <w:rPr>
                      <w:b/>
                      <w:sz w:val="20"/>
                      <w:szCs w:val="20"/>
                      <w:lang w:eastAsia="ko-KR"/>
                    </w:rPr>
                    <w:t>Guidance:</w:t>
                  </w:r>
                  <w:r w:rsidR="0071414D">
                    <w:rPr>
                      <w:b/>
                      <w:sz w:val="20"/>
                      <w:szCs w:val="20"/>
                      <w:lang w:eastAsia="ko-KR"/>
                    </w:rPr>
                    <w:t xml:space="preserve"> </w:t>
                  </w:r>
                  <w:r w:rsidR="0071414D" w:rsidRPr="0071414D">
                    <w:rPr>
                      <w:sz w:val="20"/>
                      <w:szCs w:val="20"/>
                      <w:lang w:eastAsia="ko-KR"/>
                    </w:rPr>
                    <w:t>Technical solutions can include third party software applications or national traceability systems when available.</w:t>
                  </w:r>
                </w:p>
              </w:tc>
            </w:tr>
          </w:tbl>
          <w:p w14:paraId="4E6B7C49" w14:textId="022B2C66" w:rsidR="0069349F" w:rsidRPr="00D27D34" w:rsidRDefault="0069349F" w:rsidP="002349B5">
            <w:pPr>
              <w:spacing w:before="120" w:after="120" w:line="240" w:lineRule="auto"/>
              <w:jc w:val="left"/>
              <w:rPr>
                <w:b/>
              </w:rPr>
            </w:pPr>
            <w:r w:rsidRPr="00D27D34">
              <w:rPr>
                <w:b/>
              </w:rPr>
              <w:t xml:space="preserve">Rationale: </w:t>
            </w:r>
            <w:r w:rsidR="00946C4E">
              <w:t>T</w:t>
            </w:r>
            <w:r>
              <w:t xml:space="preserve">o achieve first mile </w:t>
            </w:r>
            <w:r w:rsidR="00946C4E">
              <w:t xml:space="preserve">physical </w:t>
            </w:r>
            <w:r>
              <w:t>traceability</w:t>
            </w:r>
            <w:r w:rsidR="00946C4E">
              <w:t xml:space="preserve"> (identify p</w:t>
            </w:r>
            <w:r w:rsidR="00534950">
              <w:t>reserved</w:t>
            </w:r>
            <w:r w:rsidR="00946C4E">
              <w:t>)</w:t>
            </w:r>
            <w:r>
              <w:t xml:space="preserve"> from </w:t>
            </w:r>
            <w:r w:rsidR="00946C4E">
              <w:t xml:space="preserve">the cocoa farm and the </w:t>
            </w:r>
            <w:r>
              <w:t xml:space="preserve">farmer to </w:t>
            </w:r>
            <w:r w:rsidR="00946C4E">
              <w:t xml:space="preserve">the </w:t>
            </w:r>
            <w:r>
              <w:t>SPO</w:t>
            </w:r>
            <w:r w:rsidR="00960288">
              <w:t>, f</w:t>
            </w:r>
            <w:r w:rsidR="004B0BCB" w:rsidRPr="004B0BCB">
              <w:t xml:space="preserve">irst mile </w:t>
            </w:r>
            <w:r w:rsidR="00F671EF" w:rsidRPr="004B0BCB">
              <w:t>traceability</w:t>
            </w:r>
            <w:r w:rsidR="004B0BCB" w:rsidRPr="004B0BCB">
              <w:t xml:space="preserve"> tools are increasingly available directly to SPOs. Fairtrade International and Fairtrade Africa are </w:t>
            </w:r>
            <w:r w:rsidR="00960288">
              <w:t>in the process of</w:t>
            </w:r>
            <w:r w:rsidR="00960288" w:rsidRPr="004B0BCB">
              <w:t xml:space="preserve"> </w:t>
            </w:r>
            <w:r w:rsidR="004B0BCB" w:rsidRPr="004B0BCB">
              <w:t>facilitating access to such third party tools as part of IMS software.</w:t>
            </w:r>
            <w:r w:rsidR="007F1808">
              <w:t xml:space="preserve"> </w:t>
            </w:r>
            <w:r w:rsidR="00A42CC2">
              <w:t xml:space="preserve">In Latin America and the </w:t>
            </w:r>
            <w:r w:rsidR="00B840DD">
              <w:t>Caribbean,</w:t>
            </w:r>
            <w:r w:rsidR="00A42CC2">
              <w:t xml:space="preserve"> the majority of Fairtrade cocoa is also organic certified and consequently has advanced segregation.</w:t>
            </w:r>
          </w:p>
          <w:p w14:paraId="0C8BC9A0" w14:textId="77777777" w:rsidR="0069349F" w:rsidRPr="00DE254E" w:rsidRDefault="0069349F" w:rsidP="003805BA">
            <w:pPr>
              <w:spacing w:after="200" w:line="240" w:lineRule="auto"/>
              <w:jc w:val="left"/>
              <w:rPr>
                <w:b/>
              </w:rPr>
            </w:pPr>
            <w:r w:rsidRPr="00D27D34">
              <w:rPr>
                <w:b/>
              </w:rPr>
              <w:t xml:space="preserve">Implications: </w:t>
            </w:r>
            <w:r>
              <w:t xml:space="preserve">This will require investment </w:t>
            </w:r>
            <w:r w:rsidR="002B4581">
              <w:t>by the SPO.</w:t>
            </w:r>
          </w:p>
          <w:p w14:paraId="69C2AF14" w14:textId="6BC849F5" w:rsidR="008D5910" w:rsidRDefault="00554FAF" w:rsidP="003805BA">
            <w:pPr>
              <w:spacing w:after="120" w:line="240" w:lineRule="auto"/>
              <w:jc w:val="left"/>
              <w:rPr>
                <w:b/>
                <w:color w:val="00B9E4" w:themeColor="background2"/>
              </w:rPr>
            </w:pPr>
            <w:r>
              <w:rPr>
                <w:b/>
                <w:color w:val="00B9E4" w:themeColor="background2"/>
              </w:rPr>
              <w:t xml:space="preserve">3.4.1 </w:t>
            </w:r>
            <w:r w:rsidR="008D5910" w:rsidRPr="00092018">
              <w:rPr>
                <w:b/>
                <w:color w:val="00B9E4" w:themeColor="background2"/>
              </w:rPr>
              <w:t>Do you agree with this requirement?</w:t>
            </w:r>
          </w:p>
          <w:p w14:paraId="7DCA2041" w14:textId="77777777" w:rsidR="00B922A5" w:rsidRPr="00092018" w:rsidRDefault="00B922A5" w:rsidP="003805BA">
            <w:pPr>
              <w:spacing w:after="120" w:line="240" w:lineRule="auto"/>
              <w:jc w:val="left"/>
              <w:rPr>
                <w:b/>
                <w:color w:val="00B9E4" w:themeColor="background2"/>
              </w:rPr>
            </w:pPr>
          </w:p>
          <w:p w14:paraId="6CC375B1" w14:textId="77777777" w:rsidR="008D5910" w:rsidRPr="009C512D" w:rsidRDefault="008D5910"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218708EE" w14:textId="77777777" w:rsidR="008D5910" w:rsidRPr="009C512D" w:rsidRDefault="008D5910"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546E4F3A" w14:textId="77777777" w:rsidR="008D5910" w:rsidRPr="009C512D" w:rsidRDefault="008D5910"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26E249D3" w14:textId="77777777" w:rsidR="008D5910" w:rsidRPr="009C512D" w:rsidRDefault="008D5910"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5236F0C1" w14:textId="77777777" w:rsidR="008D5910" w:rsidRPr="009C512D" w:rsidRDefault="008D5910"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20BEF26F" w14:textId="77777777" w:rsidR="008D5910" w:rsidRDefault="004108F3" w:rsidP="003805BA">
            <w:pPr>
              <w:rPr>
                <w:color w:val="808080" w:themeColor="background1" w:themeShade="80"/>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58674964" w14:textId="4D52F83B" w:rsidR="008D5910" w:rsidRPr="00092018" w:rsidRDefault="00554FAF" w:rsidP="003805BA">
            <w:pPr>
              <w:spacing w:after="120" w:line="240" w:lineRule="auto"/>
              <w:jc w:val="left"/>
              <w:rPr>
                <w:b/>
                <w:color w:val="00B9E4" w:themeColor="background2"/>
              </w:rPr>
            </w:pPr>
            <w:r>
              <w:rPr>
                <w:b/>
                <w:color w:val="00B9E4" w:themeColor="background2"/>
              </w:rPr>
              <w:t xml:space="preserve">3.4.2 </w:t>
            </w:r>
            <w:r w:rsidR="008D5910" w:rsidRPr="00092018">
              <w:rPr>
                <w:b/>
                <w:color w:val="00B9E4" w:themeColor="background2"/>
              </w:rPr>
              <w:t xml:space="preserve">How do you </w:t>
            </w:r>
            <w:r w:rsidR="007552FB">
              <w:rPr>
                <w:b/>
                <w:color w:val="00B9E4" w:themeColor="background2"/>
              </w:rPr>
              <w:t>rank</w:t>
            </w:r>
            <w:r w:rsidR="007552FB" w:rsidRPr="00092018">
              <w:rPr>
                <w:b/>
                <w:color w:val="00B9E4" w:themeColor="background2"/>
              </w:rPr>
              <w:t xml:space="preserve"> </w:t>
            </w:r>
            <w:r w:rsidR="008D5910" w:rsidRPr="00092018">
              <w:rPr>
                <w:b/>
                <w:color w:val="00B9E4" w:themeColor="background2"/>
              </w:rPr>
              <w:t>the effort</w:t>
            </w:r>
            <w:r w:rsidR="007552FB">
              <w:rPr>
                <w:b/>
                <w:color w:val="00B9E4" w:themeColor="background2"/>
              </w:rPr>
              <w:t>s necessary</w:t>
            </w:r>
            <w:r w:rsidR="008D5910" w:rsidRPr="00092018">
              <w:rPr>
                <w:b/>
                <w:color w:val="00B9E4" w:themeColor="background2"/>
              </w:rPr>
              <w:t xml:space="preserve"> to comply with this requirement on a scale from 1-5 (1 = lowest; 5 = highest effort)</w:t>
            </w:r>
            <w:r w:rsidR="008D5910">
              <w:rPr>
                <w:b/>
                <w:color w:val="00B9E4" w:themeColor="background2"/>
              </w:rPr>
              <w:t>?</w:t>
            </w:r>
          </w:p>
          <w:p w14:paraId="0D775C98"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3727EFD6"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1228BC90"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3FD68F4B"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254405D1"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3D9FE709" w14:textId="0309CB9A" w:rsidR="008D5910" w:rsidRDefault="00554FAF" w:rsidP="003805BA">
            <w:pPr>
              <w:spacing w:after="120" w:line="240" w:lineRule="auto"/>
              <w:jc w:val="left"/>
              <w:rPr>
                <w:b/>
                <w:color w:val="00B9E4" w:themeColor="background2"/>
              </w:rPr>
            </w:pPr>
            <w:r>
              <w:rPr>
                <w:b/>
                <w:color w:val="00B9E4" w:themeColor="background2"/>
              </w:rPr>
              <w:t xml:space="preserve">3.4.3 </w:t>
            </w:r>
            <w:r w:rsidR="008D5910" w:rsidRPr="00092018">
              <w:rPr>
                <w:b/>
                <w:color w:val="00B9E4" w:themeColor="background2"/>
              </w:rPr>
              <w:t>If you selected 3-5, to be concrete, which major challenge/ difficulty do you expect?</w:t>
            </w:r>
          </w:p>
          <w:p w14:paraId="3A6F2261" w14:textId="77777777" w:rsidR="008D5910" w:rsidRPr="00092018" w:rsidRDefault="004108F3" w:rsidP="003805BA">
            <w:pPr>
              <w:spacing w:after="120" w:line="240" w:lineRule="auto"/>
              <w:jc w:val="left"/>
              <w:rPr>
                <w:b/>
                <w:color w:val="00B9E4" w:themeColor="background2"/>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5486C279" w14:textId="77777777" w:rsidR="008D5910" w:rsidRDefault="008D5910" w:rsidP="003805BA">
            <w:pPr>
              <w:keepNext/>
              <w:keepLines/>
              <w:tabs>
                <w:tab w:val="left" w:pos="2993"/>
              </w:tabs>
              <w:spacing w:before="120" w:after="120" w:line="240" w:lineRule="auto"/>
              <w:rPr>
                <w:b/>
                <w:color w:val="00B9E4" w:themeColor="background2"/>
              </w:rPr>
            </w:pPr>
          </w:p>
          <w:p w14:paraId="50DF70A0" w14:textId="77777777" w:rsidR="0069679F" w:rsidRDefault="00960288" w:rsidP="003805BA">
            <w:pPr>
              <w:keepNext/>
              <w:keepLines/>
              <w:tabs>
                <w:tab w:val="left" w:pos="2993"/>
              </w:tabs>
              <w:spacing w:before="120" w:after="120" w:line="240" w:lineRule="auto"/>
              <w:rPr>
                <w:b/>
              </w:rPr>
            </w:pPr>
            <w:r>
              <w:rPr>
                <w:b/>
              </w:rPr>
              <w:t xml:space="preserve">3.5 </w:t>
            </w:r>
            <w:r w:rsidR="00C30954" w:rsidRPr="00C30954">
              <w:rPr>
                <w:b/>
              </w:rPr>
              <w:t>Physical Segregation to Export</w:t>
            </w:r>
            <w:r w:rsidR="004B0BCB">
              <w:rPr>
                <w:b/>
              </w:rPr>
              <w:t xml:space="preserve"> </w:t>
            </w:r>
          </w:p>
          <w:p w14:paraId="26F08DB5" w14:textId="29D48719" w:rsidR="003775D7" w:rsidRPr="003775D7" w:rsidRDefault="003775D7" w:rsidP="003805BA">
            <w:pPr>
              <w:keepNext/>
              <w:keepLines/>
              <w:tabs>
                <w:tab w:val="left" w:pos="2993"/>
              </w:tabs>
              <w:spacing w:before="120" w:after="120" w:line="240" w:lineRule="auto"/>
              <w:rPr>
                <w:i/>
              </w:rPr>
            </w:pPr>
            <w:r w:rsidRPr="003775D7">
              <w:rPr>
                <w:i/>
              </w:rPr>
              <w:t>Addresses ARS Bronze, requirement 14 (part 2)</w:t>
            </w:r>
            <w:r w:rsidR="00CF299B">
              <w:rPr>
                <w:rStyle w:val="FootnoteReference"/>
                <w:i/>
              </w:rPr>
              <w:footnoteReference w:id="9"/>
            </w:r>
            <w:r w:rsidRPr="003775D7">
              <w:rPr>
                <w:i/>
              </w:rPr>
              <w:t xml:space="preserve"> – this will be mandatory in C</w:t>
            </w:r>
            <w:r w:rsidRPr="003775D7">
              <w:rPr>
                <w:rFonts w:cs="Arial"/>
                <w:i/>
              </w:rPr>
              <w:t>ô</w:t>
            </w:r>
            <w:r w:rsidRPr="003775D7">
              <w:rPr>
                <w:i/>
              </w:rPr>
              <w:t>te d’Ivoire and Ghana</w:t>
            </w:r>
            <w:r w:rsidR="000C6AF2" w:rsidRPr="000C6AF2">
              <w:rPr>
                <w:i/>
              </w:rPr>
              <w:t xml:space="preserve">, it is </w:t>
            </w:r>
            <w:r w:rsidR="001009D0">
              <w:rPr>
                <w:i/>
              </w:rPr>
              <w:t>suggested for global implementation</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7"/>
              <w:gridCol w:w="7738"/>
            </w:tblGrid>
            <w:tr w:rsidR="00C30954" w:rsidRPr="00DE254E" w14:paraId="42244A98" w14:textId="77777777" w:rsidTr="00716842">
              <w:trPr>
                <w:trHeight w:val="507"/>
              </w:trPr>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91B96" w14:textId="77777777" w:rsidR="00C30954" w:rsidRPr="00DE254E" w:rsidRDefault="00C30954" w:rsidP="003805BA">
                  <w:pPr>
                    <w:spacing w:line="240" w:lineRule="auto"/>
                    <w:jc w:val="left"/>
                    <w:rPr>
                      <w:sz w:val="20"/>
                      <w:szCs w:val="20"/>
                      <w:lang w:eastAsia="ko-KR"/>
                    </w:rPr>
                  </w:pPr>
                  <w:r w:rsidRPr="00DE254E">
                    <w:rPr>
                      <w:b/>
                      <w:sz w:val="20"/>
                      <w:szCs w:val="20"/>
                      <w:lang w:eastAsia="ko-KR"/>
                    </w:rPr>
                    <w:t>Applies to:</w:t>
                  </w:r>
                  <w:r>
                    <w:rPr>
                      <w:sz w:val="20"/>
                      <w:szCs w:val="20"/>
                      <w:lang w:eastAsia="ko-KR"/>
                    </w:rPr>
                    <w:t xml:space="preserve"> </w:t>
                  </w:r>
                  <w:r w:rsidRPr="00C30954">
                    <w:rPr>
                      <w:sz w:val="20"/>
                      <w:szCs w:val="20"/>
                      <w:lang w:eastAsia="ko-KR"/>
                    </w:rPr>
                    <w:t>Payers &amp; Conveyors</w:t>
                  </w:r>
                </w:p>
              </w:tc>
            </w:tr>
            <w:tr w:rsidR="00C30954" w:rsidRPr="00DE254E" w14:paraId="2605E867" w14:textId="77777777" w:rsidTr="00C30954">
              <w:trPr>
                <w:trHeight w:val="1010"/>
              </w:trPr>
              <w:tc>
                <w:tcPr>
                  <w:tcW w:w="767" w:type="dxa"/>
                  <w:tcBorders>
                    <w:top w:val="single" w:sz="4" w:space="0" w:color="auto"/>
                    <w:left w:val="single" w:sz="4" w:space="0" w:color="auto"/>
                    <w:bottom w:val="single" w:sz="4" w:space="0" w:color="auto"/>
                    <w:right w:val="single" w:sz="4" w:space="0" w:color="auto"/>
                  </w:tcBorders>
                  <w:shd w:val="clear" w:color="auto" w:fill="BFBFBF"/>
                  <w:vAlign w:val="center"/>
                </w:tcPr>
                <w:p w14:paraId="054E81DD" w14:textId="77777777" w:rsidR="00C30954" w:rsidRPr="00DE254E" w:rsidRDefault="00C30954" w:rsidP="003805BA">
                  <w:pPr>
                    <w:spacing w:before="120" w:after="120" w:line="240" w:lineRule="auto"/>
                    <w:jc w:val="left"/>
                    <w:rPr>
                      <w:b/>
                      <w:sz w:val="20"/>
                      <w:szCs w:val="20"/>
                      <w:lang w:val="en-US" w:eastAsia="ko-KR"/>
                    </w:rPr>
                  </w:pPr>
                  <w:r>
                    <w:rPr>
                      <w:rFonts w:cs="Arial"/>
                      <w:b/>
                      <w:sz w:val="20"/>
                      <w:szCs w:val="20"/>
                      <w:lang w:val="en-US" w:eastAsia="en-US"/>
                    </w:rPr>
                    <w:t>Core</w:t>
                  </w:r>
                </w:p>
              </w:tc>
              <w:tc>
                <w:tcPr>
                  <w:tcW w:w="7738" w:type="dxa"/>
                  <w:tcBorders>
                    <w:top w:val="single" w:sz="4" w:space="0" w:color="auto"/>
                    <w:left w:val="single" w:sz="4" w:space="0" w:color="auto"/>
                    <w:bottom w:val="single" w:sz="4" w:space="0" w:color="auto"/>
                    <w:right w:val="single" w:sz="4" w:space="0" w:color="auto"/>
                  </w:tcBorders>
                  <w:vAlign w:val="center"/>
                </w:tcPr>
                <w:p w14:paraId="2FD8AA31" w14:textId="77777777" w:rsidR="00C30954" w:rsidRPr="00DE254E" w:rsidRDefault="00C30954" w:rsidP="003805BA">
                  <w:pPr>
                    <w:spacing w:line="240" w:lineRule="auto"/>
                    <w:jc w:val="left"/>
                    <w:rPr>
                      <w:sz w:val="20"/>
                      <w:szCs w:val="20"/>
                      <w:lang w:eastAsia="ko-KR"/>
                    </w:rPr>
                  </w:pPr>
                  <w:r w:rsidRPr="00C30954">
                    <w:rPr>
                      <w:sz w:val="20"/>
                      <w:szCs w:val="20"/>
                      <w:lang w:eastAsia="ko-KR"/>
                    </w:rPr>
                    <w:t>You physically segregate Fairtrade products from non-Fairtrade products, at all stages (e.g. transport, storage, processing, packaging, labelling and handling) to the point of export.</w:t>
                  </w:r>
                </w:p>
              </w:tc>
            </w:tr>
          </w:tbl>
          <w:p w14:paraId="4BB17FA6" w14:textId="232510F9" w:rsidR="00C30954" w:rsidRPr="00C30954" w:rsidRDefault="00C30954" w:rsidP="002349B5">
            <w:pPr>
              <w:spacing w:before="120" w:after="120" w:line="240" w:lineRule="auto"/>
              <w:jc w:val="left"/>
            </w:pPr>
            <w:r w:rsidRPr="00D27D34">
              <w:rPr>
                <w:b/>
              </w:rPr>
              <w:t>Rationale:</w:t>
            </w:r>
            <w:r w:rsidRPr="00C30954">
              <w:t xml:space="preserve"> </w:t>
            </w:r>
            <w:r w:rsidR="00D13AD8">
              <w:t>The African Regional Standard will make it mandatory for certified actors to physically segregate products</w:t>
            </w:r>
            <w:r w:rsidR="00EE5373">
              <w:t xml:space="preserve"> to point of export</w:t>
            </w:r>
            <w:r w:rsidR="00D13AD8">
              <w:t>.</w:t>
            </w:r>
            <w:r w:rsidR="007A59CD">
              <w:t xml:space="preserve"> </w:t>
            </w:r>
          </w:p>
          <w:p w14:paraId="737AE10A" w14:textId="77777777" w:rsidR="00C30954" w:rsidRPr="00DE254E" w:rsidRDefault="00C30954" w:rsidP="003805BA">
            <w:pPr>
              <w:spacing w:after="200" w:line="240" w:lineRule="auto"/>
              <w:jc w:val="left"/>
              <w:rPr>
                <w:b/>
              </w:rPr>
            </w:pPr>
            <w:r w:rsidRPr="00D27D34">
              <w:rPr>
                <w:b/>
              </w:rPr>
              <w:t>Implications:</w:t>
            </w:r>
            <w:r w:rsidRPr="00C30954">
              <w:t xml:space="preserve"> </w:t>
            </w:r>
            <w:r w:rsidR="00E432FC">
              <w:t>This change will bring about a higher credibility for Fairtrade, e.g. in terms of HREDD claims</w:t>
            </w:r>
            <w:r w:rsidR="00D13AD8">
              <w:t xml:space="preserve">. </w:t>
            </w:r>
          </w:p>
          <w:p w14:paraId="4C181F63" w14:textId="77777777" w:rsidR="008D5910" w:rsidRPr="00092018" w:rsidRDefault="00554FAF" w:rsidP="003805BA">
            <w:pPr>
              <w:spacing w:after="120" w:line="240" w:lineRule="auto"/>
              <w:jc w:val="left"/>
              <w:rPr>
                <w:b/>
                <w:color w:val="00B9E4" w:themeColor="background2"/>
              </w:rPr>
            </w:pPr>
            <w:r>
              <w:rPr>
                <w:b/>
                <w:color w:val="00B9E4" w:themeColor="background2"/>
              </w:rPr>
              <w:t xml:space="preserve">3.5.1 </w:t>
            </w:r>
            <w:r w:rsidR="008D5910" w:rsidRPr="00092018">
              <w:rPr>
                <w:b/>
                <w:color w:val="00B9E4" w:themeColor="background2"/>
              </w:rPr>
              <w:t>Do you agree with this requirement?</w:t>
            </w:r>
          </w:p>
          <w:p w14:paraId="54790263" w14:textId="77777777" w:rsidR="008D5910" w:rsidRPr="009C512D" w:rsidRDefault="008D5910"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415D7F9C" w14:textId="77777777" w:rsidR="008D5910" w:rsidRPr="009C512D" w:rsidRDefault="008D5910"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3AF54FE0" w14:textId="77777777" w:rsidR="008D5910" w:rsidRPr="009C512D" w:rsidRDefault="008D5910"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700613CC" w14:textId="77777777" w:rsidR="008D5910" w:rsidRPr="009C512D" w:rsidRDefault="008D5910"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343267A1" w14:textId="77777777" w:rsidR="008D5910" w:rsidRPr="009C512D" w:rsidRDefault="008D5910"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0CBE6255" w14:textId="77777777" w:rsidR="008D5910" w:rsidRDefault="004108F3" w:rsidP="003805BA">
            <w:pPr>
              <w:rPr>
                <w:color w:val="808080" w:themeColor="background1" w:themeShade="80"/>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7ECF1E5B" w14:textId="0A0A9D02" w:rsidR="008D5910" w:rsidRDefault="00554FAF" w:rsidP="003805BA">
            <w:pPr>
              <w:spacing w:after="120" w:line="240" w:lineRule="auto"/>
              <w:jc w:val="left"/>
              <w:rPr>
                <w:b/>
                <w:color w:val="00B9E4" w:themeColor="background2"/>
              </w:rPr>
            </w:pPr>
            <w:r>
              <w:rPr>
                <w:b/>
                <w:color w:val="00B9E4" w:themeColor="background2"/>
              </w:rPr>
              <w:t xml:space="preserve">3.5.2 </w:t>
            </w:r>
            <w:r w:rsidR="008D5910" w:rsidRPr="00092018">
              <w:rPr>
                <w:b/>
                <w:color w:val="00B9E4" w:themeColor="background2"/>
              </w:rPr>
              <w:t xml:space="preserve">How do you </w:t>
            </w:r>
            <w:r w:rsidR="007552FB">
              <w:rPr>
                <w:b/>
                <w:color w:val="00B9E4" w:themeColor="background2"/>
              </w:rPr>
              <w:t>rank</w:t>
            </w:r>
            <w:r w:rsidR="007552FB" w:rsidRPr="00092018">
              <w:rPr>
                <w:b/>
                <w:color w:val="00B9E4" w:themeColor="background2"/>
              </w:rPr>
              <w:t xml:space="preserve"> </w:t>
            </w:r>
            <w:r w:rsidR="008D5910" w:rsidRPr="00092018">
              <w:rPr>
                <w:b/>
                <w:color w:val="00B9E4" w:themeColor="background2"/>
              </w:rPr>
              <w:t>the effort</w:t>
            </w:r>
            <w:r w:rsidR="007552FB">
              <w:rPr>
                <w:b/>
                <w:color w:val="00B9E4" w:themeColor="background2"/>
              </w:rPr>
              <w:t>s necessary</w:t>
            </w:r>
            <w:r w:rsidR="008D5910" w:rsidRPr="00092018">
              <w:rPr>
                <w:b/>
                <w:color w:val="00B9E4" w:themeColor="background2"/>
              </w:rPr>
              <w:t xml:space="preserve"> to comply with this requirement on a scale from 1-5 (1 = lowest; 5 = highest effort)</w:t>
            </w:r>
            <w:r w:rsidR="008D5910">
              <w:rPr>
                <w:b/>
                <w:color w:val="00B9E4" w:themeColor="background2"/>
              </w:rPr>
              <w:t>?</w:t>
            </w:r>
          </w:p>
          <w:p w14:paraId="5436096D" w14:textId="77777777" w:rsidR="00B922A5" w:rsidRPr="00092018" w:rsidRDefault="00B922A5" w:rsidP="003805BA">
            <w:pPr>
              <w:spacing w:after="120" w:line="240" w:lineRule="auto"/>
              <w:jc w:val="left"/>
              <w:rPr>
                <w:b/>
                <w:color w:val="00B9E4" w:themeColor="background2"/>
              </w:rPr>
            </w:pPr>
          </w:p>
          <w:p w14:paraId="6ACC9433"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455E4E34"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4DEB0D76"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4D704946"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67B7E15D"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144D8BF2" w14:textId="52DEAE22" w:rsidR="008D5910" w:rsidRDefault="00554FAF" w:rsidP="003805BA">
            <w:pPr>
              <w:spacing w:after="120" w:line="240" w:lineRule="auto"/>
              <w:jc w:val="left"/>
              <w:rPr>
                <w:b/>
                <w:color w:val="00B9E4" w:themeColor="background2"/>
              </w:rPr>
            </w:pPr>
            <w:r>
              <w:rPr>
                <w:b/>
                <w:color w:val="00B9E4" w:themeColor="background2"/>
              </w:rPr>
              <w:t xml:space="preserve">3.5.3 </w:t>
            </w:r>
            <w:r w:rsidR="008D5910" w:rsidRPr="00092018">
              <w:rPr>
                <w:b/>
                <w:color w:val="00B9E4" w:themeColor="background2"/>
              </w:rPr>
              <w:t>If you selected 3-5, to be concrete, which major challenge/ difficulty do you expect?</w:t>
            </w:r>
          </w:p>
          <w:p w14:paraId="7DFE909C" w14:textId="77777777" w:rsidR="008D5910" w:rsidRPr="00092018" w:rsidRDefault="004108F3" w:rsidP="003805BA">
            <w:pPr>
              <w:spacing w:after="120" w:line="240" w:lineRule="auto"/>
              <w:jc w:val="left"/>
              <w:rPr>
                <w:b/>
                <w:color w:val="00B9E4" w:themeColor="background2"/>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31786EFD" w14:textId="77777777" w:rsidR="007E19F4" w:rsidRPr="00092018" w:rsidRDefault="007E19F4" w:rsidP="007E19F4">
            <w:pPr>
              <w:spacing w:after="120" w:line="240" w:lineRule="auto"/>
              <w:jc w:val="left"/>
              <w:rPr>
                <w:b/>
                <w:color w:val="00B9E4" w:themeColor="background2"/>
              </w:rPr>
            </w:pPr>
            <w:r>
              <w:rPr>
                <w:b/>
                <w:color w:val="00B9E4" w:themeColor="background2"/>
              </w:rPr>
              <w:t xml:space="preserve">3.5.4 </w:t>
            </w:r>
            <w:r w:rsidRPr="00092018">
              <w:rPr>
                <w:b/>
                <w:color w:val="00B9E4" w:themeColor="background2"/>
              </w:rPr>
              <w:t>If you are not from Côte d’Ivoire or Ghana, how soon should this requirement be implemented in your region and globally?</w:t>
            </w:r>
          </w:p>
          <w:p w14:paraId="7446B5DA" w14:textId="77777777" w:rsidR="007E19F4" w:rsidRPr="00B11990" w:rsidRDefault="007E19F4" w:rsidP="007E19F4">
            <w:pPr>
              <w:keepNext/>
              <w:keepLines/>
              <w:tabs>
                <w:tab w:val="left" w:pos="735"/>
              </w:tabs>
              <w:spacing w:before="120" w:after="120" w:line="240" w:lineRule="auto"/>
            </w:pPr>
            <w:r w:rsidRPr="00B11990">
              <w:fldChar w:fldCharType="begin">
                <w:ffData>
                  <w:name w:val="Check1"/>
                  <w:enabled/>
                  <w:calcOnExit w:val="0"/>
                  <w:checkBox>
                    <w:sizeAuto/>
                    <w:default w:val="0"/>
                  </w:checkBox>
                </w:ffData>
              </w:fldChar>
            </w:r>
            <w:r w:rsidRPr="00B11990">
              <w:instrText xml:space="preserve"> FORMCHECKBOX </w:instrText>
            </w:r>
            <w:r w:rsidR="00495F05">
              <w:fldChar w:fldCharType="separate"/>
            </w:r>
            <w:r w:rsidRPr="00B11990">
              <w:fldChar w:fldCharType="end"/>
            </w:r>
            <w:r>
              <w:t>Starting 2023</w:t>
            </w:r>
          </w:p>
          <w:p w14:paraId="57BB5325" w14:textId="77777777" w:rsidR="007E19F4" w:rsidRPr="00B11990" w:rsidRDefault="007E19F4" w:rsidP="007E19F4">
            <w:pPr>
              <w:keepNext/>
              <w:keepLines/>
              <w:tabs>
                <w:tab w:val="left" w:pos="735"/>
              </w:tabs>
              <w:spacing w:before="120" w:after="120" w:line="240" w:lineRule="auto"/>
            </w:pPr>
            <w:r w:rsidRPr="00B11990">
              <w:fldChar w:fldCharType="begin">
                <w:ffData>
                  <w:name w:val="Check1"/>
                  <w:enabled/>
                  <w:calcOnExit w:val="0"/>
                  <w:checkBox>
                    <w:sizeAuto/>
                    <w:default w:val="0"/>
                  </w:checkBox>
                </w:ffData>
              </w:fldChar>
            </w:r>
            <w:r w:rsidRPr="00B11990">
              <w:instrText xml:space="preserve"> FORMCHECKBOX </w:instrText>
            </w:r>
            <w:r w:rsidR="00495F05">
              <w:fldChar w:fldCharType="separate"/>
            </w:r>
            <w:r w:rsidRPr="00B11990">
              <w:fldChar w:fldCharType="end"/>
            </w:r>
            <w:r>
              <w:t>Starting 2024</w:t>
            </w:r>
          </w:p>
          <w:p w14:paraId="4871A276" w14:textId="77777777" w:rsidR="007E19F4" w:rsidRPr="00B11990" w:rsidRDefault="007E19F4" w:rsidP="007E19F4">
            <w:pPr>
              <w:keepNext/>
              <w:keepLines/>
              <w:tabs>
                <w:tab w:val="left" w:pos="735"/>
              </w:tabs>
              <w:spacing w:before="120" w:after="120" w:line="240" w:lineRule="auto"/>
            </w:pPr>
            <w:r w:rsidRPr="00B11990">
              <w:fldChar w:fldCharType="begin">
                <w:ffData>
                  <w:name w:val="Check1"/>
                  <w:enabled/>
                  <w:calcOnExit w:val="0"/>
                  <w:checkBox>
                    <w:sizeAuto/>
                    <w:default w:val="0"/>
                  </w:checkBox>
                </w:ffData>
              </w:fldChar>
            </w:r>
            <w:r w:rsidRPr="00B11990">
              <w:instrText xml:space="preserve"> FORMCHECKBOX </w:instrText>
            </w:r>
            <w:r w:rsidR="00495F05">
              <w:fldChar w:fldCharType="separate"/>
            </w:r>
            <w:r w:rsidRPr="00B11990">
              <w:fldChar w:fldCharType="end"/>
            </w:r>
            <w:r>
              <w:t>Starting 2025 or later</w:t>
            </w:r>
          </w:p>
          <w:p w14:paraId="4A72518C" w14:textId="77777777" w:rsidR="007E19F4" w:rsidRPr="00B11990" w:rsidRDefault="007E19F4" w:rsidP="007E19F4">
            <w:pPr>
              <w:keepNext/>
              <w:keepLines/>
              <w:tabs>
                <w:tab w:val="left" w:pos="735"/>
              </w:tabs>
              <w:spacing w:before="120" w:after="120" w:line="240" w:lineRule="auto"/>
            </w:pPr>
            <w:r w:rsidRPr="00B11990">
              <w:fldChar w:fldCharType="begin">
                <w:ffData>
                  <w:name w:val="Check1"/>
                  <w:enabled/>
                  <w:calcOnExit w:val="0"/>
                  <w:checkBox>
                    <w:sizeAuto/>
                    <w:default w:val="0"/>
                  </w:checkBox>
                </w:ffData>
              </w:fldChar>
            </w:r>
            <w:r w:rsidRPr="00B11990">
              <w:instrText xml:space="preserve"> FORMCHECKBOX </w:instrText>
            </w:r>
            <w:r w:rsidR="00495F05">
              <w:fldChar w:fldCharType="separate"/>
            </w:r>
            <w:r w:rsidRPr="00B11990">
              <w:fldChar w:fldCharType="end"/>
            </w:r>
            <w:r w:rsidRPr="00B11990">
              <w:t>I don’t know</w:t>
            </w:r>
          </w:p>
          <w:p w14:paraId="32308E13" w14:textId="77777777" w:rsidR="00F82B3E" w:rsidRDefault="00F82B3E" w:rsidP="003805BA">
            <w:pPr>
              <w:keepNext/>
              <w:keepLines/>
              <w:tabs>
                <w:tab w:val="left" w:pos="2993"/>
              </w:tabs>
              <w:spacing w:before="120" w:after="120" w:line="240" w:lineRule="auto"/>
              <w:rPr>
                <w:color w:val="808080" w:themeColor="background1" w:themeShade="80"/>
              </w:rPr>
            </w:pPr>
          </w:p>
          <w:p w14:paraId="0BC72AB3" w14:textId="77777777" w:rsidR="00C24828" w:rsidRPr="00E92B70" w:rsidRDefault="00C24828" w:rsidP="003805BA">
            <w:pPr>
              <w:keepNext/>
              <w:keepLines/>
              <w:tabs>
                <w:tab w:val="left" w:pos="2993"/>
              </w:tabs>
              <w:spacing w:before="120" w:after="120" w:line="240" w:lineRule="auto"/>
              <w:rPr>
                <w:b/>
              </w:rPr>
            </w:pPr>
            <w:r w:rsidRPr="00E92B70">
              <w:rPr>
                <w:b/>
              </w:rPr>
              <w:t>Origin Matching in Mass Balance</w:t>
            </w:r>
          </w:p>
          <w:p w14:paraId="72BDC68D" w14:textId="77777777" w:rsidR="00C24828" w:rsidRPr="00E92B70" w:rsidRDefault="00C24828" w:rsidP="003805BA">
            <w:pPr>
              <w:spacing w:after="200" w:line="240" w:lineRule="auto"/>
              <w:jc w:val="left"/>
              <w:rPr>
                <w:rFonts w:eastAsia="SimSun" w:cs="Arial"/>
                <w:b/>
                <w:szCs w:val="22"/>
                <w:lang w:val="en-US" w:eastAsia="zh-CN"/>
              </w:rPr>
            </w:pPr>
            <w:r w:rsidRPr="00E92B70">
              <w:rPr>
                <w:rFonts w:eastAsia="SimSun" w:cs="Arial"/>
                <w:b/>
                <w:szCs w:val="22"/>
                <w:lang w:val="en-US" w:eastAsia="zh-CN"/>
              </w:rPr>
              <w:t>The proposals aim to:</w:t>
            </w:r>
          </w:p>
          <w:p w14:paraId="757711E5" w14:textId="77777777" w:rsidR="004F39E6" w:rsidRDefault="004F39E6" w:rsidP="003805BA">
            <w:pPr>
              <w:keepNext/>
              <w:keepLines/>
              <w:tabs>
                <w:tab w:val="left" w:pos="2993"/>
              </w:tabs>
              <w:spacing w:before="120" w:after="120" w:line="240" w:lineRule="auto"/>
            </w:pPr>
            <w:r w:rsidRPr="00E92B70">
              <w:rPr>
                <w:rFonts w:eastAsia="SimSun" w:cs="Arial"/>
                <w:szCs w:val="22"/>
                <w:lang w:eastAsia="zh-CN"/>
              </w:rPr>
              <w:t xml:space="preserve">Allow greater transparency of the origin of mass balanced cocoa. Origin matching requires companies to implement Fairtrade’s “like for like” rule in relation to identifying cocoa origins. For example, when a company sells Fairtrade cocoa beans, it claims the country of origin </w:t>
            </w:r>
            <w:r w:rsidRPr="00E92B70">
              <w:t>in the sales documentation. The corresponding equivalent volume of Fairtrade cocoa beans is purchased from the same country and this is demonstrated in the purchase documentation.</w:t>
            </w:r>
          </w:p>
          <w:p w14:paraId="73F67600" w14:textId="77777777" w:rsidR="00C24828" w:rsidRDefault="00164007" w:rsidP="003805BA">
            <w:pPr>
              <w:keepNext/>
              <w:keepLines/>
              <w:tabs>
                <w:tab w:val="left" w:pos="2993"/>
              </w:tabs>
              <w:spacing w:before="120" w:after="120" w:line="240" w:lineRule="auto"/>
              <w:rPr>
                <w:b/>
              </w:rPr>
            </w:pPr>
            <w:r>
              <w:rPr>
                <w:b/>
              </w:rPr>
              <w:t xml:space="preserve">3.6 </w:t>
            </w:r>
            <w:r w:rsidR="00C24828">
              <w:rPr>
                <w:b/>
              </w:rPr>
              <w:t xml:space="preserve">Origin Matching of </w:t>
            </w:r>
            <w:r w:rsidR="00C24828" w:rsidRPr="00FE45FF">
              <w:rPr>
                <w:b/>
              </w:rPr>
              <w:t xml:space="preserve">Mass Balance </w:t>
            </w:r>
            <w:r w:rsidR="00DC1995">
              <w:rPr>
                <w:b/>
              </w:rPr>
              <w:t xml:space="preserve">Bean </w:t>
            </w:r>
            <w:r w:rsidR="00C24828" w:rsidRPr="00FE45FF">
              <w:rPr>
                <w:b/>
              </w:rPr>
              <w:t>Volumes</w:t>
            </w:r>
          </w:p>
          <w:p w14:paraId="5119C8EC" w14:textId="77777777" w:rsidR="00F82B3E" w:rsidRPr="00081975" w:rsidRDefault="00F82B3E" w:rsidP="002349B5">
            <w:pPr>
              <w:spacing w:before="120" w:after="120" w:line="240" w:lineRule="auto"/>
              <w:jc w:val="left"/>
              <w:rPr>
                <w:i/>
              </w:rPr>
            </w:pPr>
            <w:r w:rsidRPr="00081975">
              <w:rPr>
                <w:i/>
              </w:rPr>
              <w:t>This requirement is suggested for global implementation</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7"/>
              <w:gridCol w:w="7738"/>
            </w:tblGrid>
            <w:tr w:rsidR="00C24828" w:rsidRPr="00DE254E" w14:paraId="12E1CEA1" w14:textId="77777777" w:rsidTr="00841209">
              <w:trPr>
                <w:trHeight w:val="503"/>
              </w:trPr>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3DE75D" w14:textId="77777777" w:rsidR="00C24828" w:rsidRPr="00DE254E" w:rsidRDefault="00C24828" w:rsidP="003805BA">
                  <w:pPr>
                    <w:spacing w:line="240" w:lineRule="auto"/>
                    <w:jc w:val="left"/>
                    <w:rPr>
                      <w:sz w:val="20"/>
                      <w:szCs w:val="20"/>
                      <w:lang w:eastAsia="ko-KR"/>
                    </w:rPr>
                  </w:pPr>
                  <w:r w:rsidRPr="00DE254E">
                    <w:rPr>
                      <w:b/>
                      <w:sz w:val="20"/>
                      <w:szCs w:val="20"/>
                      <w:lang w:eastAsia="ko-KR"/>
                    </w:rPr>
                    <w:t>Applies to:</w:t>
                  </w:r>
                  <w:r>
                    <w:rPr>
                      <w:sz w:val="20"/>
                      <w:szCs w:val="20"/>
                      <w:lang w:eastAsia="ko-KR"/>
                    </w:rPr>
                    <w:t xml:space="preserve"> Traders</w:t>
                  </w:r>
                </w:p>
              </w:tc>
            </w:tr>
            <w:tr w:rsidR="00C24828" w:rsidRPr="00DE254E" w14:paraId="62037915" w14:textId="77777777" w:rsidTr="00841209">
              <w:trPr>
                <w:trHeight w:val="1010"/>
              </w:trPr>
              <w:tc>
                <w:tcPr>
                  <w:tcW w:w="767" w:type="dxa"/>
                  <w:tcBorders>
                    <w:top w:val="single" w:sz="4" w:space="0" w:color="auto"/>
                    <w:left w:val="single" w:sz="4" w:space="0" w:color="auto"/>
                    <w:bottom w:val="single" w:sz="4" w:space="0" w:color="auto"/>
                    <w:right w:val="single" w:sz="4" w:space="0" w:color="auto"/>
                  </w:tcBorders>
                  <w:shd w:val="clear" w:color="auto" w:fill="BFBFBF"/>
                  <w:vAlign w:val="center"/>
                </w:tcPr>
                <w:p w14:paraId="7BC0A2EB" w14:textId="77777777" w:rsidR="00C24828" w:rsidRPr="00DE254E" w:rsidRDefault="00C24828" w:rsidP="003805BA">
                  <w:pPr>
                    <w:spacing w:before="120" w:after="120" w:line="240" w:lineRule="auto"/>
                    <w:jc w:val="left"/>
                    <w:rPr>
                      <w:b/>
                      <w:sz w:val="20"/>
                      <w:szCs w:val="20"/>
                      <w:lang w:val="en-US" w:eastAsia="ko-KR"/>
                    </w:rPr>
                  </w:pPr>
                  <w:r>
                    <w:rPr>
                      <w:rFonts w:cs="Arial"/>
                      <w:b/>
                      <w:sz w:val="20"/>
                      <w:szCs w:val="20"/>
                      <w:lang w:val="en-US" w:eastAsia="en-US"/>
                    </w:rPr>
                    <w:t>Core</w:t>
                  </w:r>
                </w:p>
              </w:tc>
              <w:tc>
                <w:tcPr>
                  <w:tcW w:w="7738" w:type="dxa"/>
                  <w:tcBorders>
                    <w:top w:val="single" w:sz="4" w:space="0" w:color="auto"/>
                    <w:left w:val="single" w:sz="4" w:space="0" w:color="auto"/>
                    <w:bottom w:val="single" w:sz="4" w:space="0" w:color="auto"/>
                    <w:right w:val="single" w:sz="4" w:space="0" w:color="auto"/>
                  </w:tcBorders>
                  <w:vAlign w:val="center"/>
                </w:tcPr>
                <w:p w14:paraId="28370690" w14:textId="77777777" w:rsidR="00DC1995" w:rsidRPr="00DE254E" w:rsidRDefault="004F39E6" w:rsidP="003805BA">
                  <w:pPr>
                    <w:spacing w:line="240" w:lineRule="auto"/>
                    <w:jc w:val="left"/>
                    <w:rPr>
                      <w:sz w:val="20"/>
                      <w:szCs w:val="20"/>
                      <w:lang w:eastAsia="ko-KR"/>
                    </w:rPr>
                  </w:pPr>
                  <w:r>
                    <w:t>Origin matching is required on 100% of Fairtrade certified bean purchases and sales between certified traders. Sales documentation for beans sold as Fairtrade certified includes origin information to country level. The corresponding equivalent volume of Fairtrade cocoa beans is purchased from the same country as demonstrated in purchase documentation.</w:t>
                  </w:r>
                </w:p>
              </w:tc>
            </w:tr>
          </w:tbl>
          <w:p w14:paraId="3A49125D" w14:textId="77777777" w:rsidR="00C24828" w:rsidRPr="00C30954" w:rsidRDefault="00C24828" w:rsidP="002349B5">
            <w:pPr>
              <w:spacing w:before="120" w:after="120" w:line="240" w:lineRule="auto"/>
              <w:jc w:val="left"/>
            </w:pPr>
            <w:r w:rsidRPr="00D27D34">
              <w:rPr>
                <w:b/>
              </w:rPr>
              <w:t>Rationale:</w:t>
            </w:r>
            <w:r w:rsidRPr="004625F0">
              <w:t xml:space="preserve"> </w:t>
            </w:r>
            <w:r w:rsidR="00830E4D">
              <w:t>E</w:t>
            </w:r>
            <w:r w:rsidR="007C3493">
              <w:t>n</w:t>
            </w:r>
            <w:r w:rsidR="00D81DB2">
              <w:t>abl</w:t>
            </w:r>
            <w:r w:rsidR="00830E4D">
              <w:t>ing</w:t>
            </w:r>
            <w:r w:rsidR="007C3493">
              <w:t xml:space="preserve"> transparency </w:t>
            </w:r>
            <w:r w:rsidR="0062229F">
              <w:rPr>
                <w:rFonts w:eastAsia="SimSun" w:cs="Arial"/>
                <w:szCs w:val="22"/>
                <w:lang w:eastAsia="zh-CN"/>
              </w:rPr>
              <w:t>on</w:t>
            </w:r>
            <w:r w:rsidR="007C3493">
              <w:rPr>
                <w:rFonts w:eastAsia="SimSun" w:cs="Arial"/>
                <w:szCs w:val="22"/>
                <w:lang w:eastAsia="zh-CN"/>
              </w:rPr>
              <w:t xml:space="preserve"> the origin of mass </w:t>
            </w:r>
            <w:r w:rsidR="00F671EF">
              <w:rPr>
                <w:rFonts w:eastAsia="SimSun" w:cs="Arial"/>
                <w:szCs w:val="22"/>
                <w:lang w:eastAsia="zh-CN"/>
              </w:rPr>
              <w:t>balanced</w:t>
            </w:r>
            <w:r w:rsidR="007C3493">
              <w:rPr>
                <w:rFonts w:eastAsia="SimSun" w:cs="Arial"/>
                <w:szCs w:val="22"/>
                <w:lang w:eastAsia="zh-CN"/>
              </w:rPr>
              <w:t xml:space="preserve"> cocoa beans</w:t>
            </w:r>
            <w:r w:rsidR="00830E4D">
              <w:rPr>
                <w:rFonts w:eastAsia="SimSun" w:cs="Arial"/>
                <w:szCs w:val="22"/>
                <w:lang w:eastAsia="zh-CN"/>
              </w:rPr>
              <w:t xml:space="preserve"> </w:t>
            </w:r>
            <w:r w:rsidR="00830E4D" w:rsidRPr="00830E4D">
              <w:rPr>
                <w:rFonts w:eastAsia="SimSun" w:cs="Arial"/>
                <w:szCs w:val="22"/>
                <w:lang w:eastAsia="zh-CN"/>
              </w:rPr>
              <w:t xml:space="preserve">will </w:t>
            </w:r>
            <w:r w:rsidR="00164007">
              <w:rPr>
                <w:rFonts w:eastAsia="SimSun" w:cs="Arial"/>
                <w:szCs w:val="22"/>
                <w:lang w:eastAsia="zh-CN"/>
              </w:rPr>
              <w:t>increase transparency for HREDD</w:t>
            </w:r>
            <w:r w:rsidR="00830E4D">
              <w:rPr>
                <w:rFonts w:eastAsia="SimSun" w:cs="Arial"/>
                <w:szCs w:val="22"/>
                <w:lang w:eastAsia="zh-CN"/>
              </w:rPr>
              <w:t>.</w:t>
            </w:r>
          </w:p>
          <w:p w14:paraId="20525DAB" w14:textId="77777777" w:rsidR="00C24828" w:rsidRPr="00DE254E" w:rsidRDefault="00C24828" w:rsidP="003805BA">
            <w:pPr>
              <w:spacing w:after="200" w:line="240" w:lineRule="auto"/>
              <w:jc w:val="left"/>
              <w:rPr>
                <w:b/>
              </w:rPr>
            </w:pPr>
            <w:r w:rsidRPr="00D27D34">
              <w:rPr>
                <w:b/>
              </w:rPr>
              <w:t>Implications:</w:t>
            </w:r>
            <w:r w:rsidRPr="00C30954">
              <w:t xml:space="preserve"> </w:t>
            </w:r>
            <w:r w:rsidR="007C3493">
              <w:t>This may require traders to implement additional reporting procedures for mass balance in Fairtrade</w:t>
            </w:r>
            <w:r w:rsidR="00830E4D">
              <w:t>.</w:t>
            </w:r>
            <w:r w:rsidR="007C3493">
              <w:t xml:space="preserve"> </w:t>
            </w:r>
          </w:p>
          <w:p w14:paraId="12E02178" w14:textId="77777777" w:rsidR="008D5910" w:rsidRPr="00092018" w:rsidRDefault="00F10D31" w:rsidP="003805BA">
            <w:pPr>
              <w:spacing w:after="120" w:line="240" w:lineRule="auto"/>
              <w:jc w:val="left"/>
              <w:rPr>
                <w:b/>
                <w:color w:val="00B9E4" w:themeColor="background2"/>
              </w:rPr>
            </w:pPr>
            <w:r>
              <w:rPr>
                <w:b/>
                <w:color w:val="00B9E4" w:themeColor="background2"/>
              </w:rPr>
              <w:t xml:space="preserve">3.6.1 </w:t>
            </w:r>
            <w:r w:rsidR="008D5910" w:rsidRPr="00092018">
              <w:rPr>
                <w:b/>
                <w:color w:val="00B9E4" w:themeColor="background2"/>
              </w:rPr>
              <w:t>Do you agree with this requirement?</w:t>
            </w:r>
          </w:p>
          <w:p w14:paraId="3B70C2D9" w14:textId="77777777" w:rsidR="008D5910" w:rsidRPr="009C512D" w:rsidRDefault="008D5910"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6FEFD8E5" w14:textId="77777777" w:rsidR="008D5910" w:rsidRPr="009C512D" w:rsidRDefault="008D5910"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5F60AFC4" w14:textId="77777777" w:rsidR="008D5910" w:rsidRPr="009C512D" w:rsidRDefault="008D5910"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1B43E5AC" w14:textId="77777777" w:rsidR="008D5910" w:rsidRPr="009C512D" w:rsidRDefault="008D5910"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16CEA771" w14:textId="77777777" w:rsidR="008D5910" w:rsidRPr="009C512D" w:rsidRDefault="008D5910"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10FA571F" w14:textId="77777777" w:rsidR="008D5910" w:rsidRDefault="004108F3" w:rsidP="003805BA">
            <w:pPr>
              <w:rPr>
                <w:color w:val="808080" w:themeColor="background1" w:themeShade="80"/>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6EECF529" w14:textId="07D79412" w:rsidR="008D5910" w:rsidRPr="00092018" w:rsidRDefault="00A86392" w:rsidP="003805BA">
            <w:pPr>
              <w:spacing w:after="120" w:line="240" w:lineRule="auto"/>
              <w:jc w:val="left"/>
              <w:rPr>
                <w:b/>
                <w:color w:val="00B9E4" w:themeColor="background2"/>
              </w:rPr>
            </w:pPr>
            <w:r>
              <w:rPr>
                <w:b/>
                <w:color w:val="00B9E4" w:themeColor="background2"/>
              </w:rPr>
              <w:t xml:space="preserve">3.6.2 </w:t>
            </w:r>
            <w:r w:rsidR="008D5910" w:rsidRPr="00092018">
              <w:rPr>
                <w:b/>
                <w:color w:val="00B9E4" w:themeColor="background2"/>
              </w:rPr>
              <w:t xml:space="preserve">How do you </w:t>
            </w:r>
            <w:r w:rsidR="007552FB">
              <w:rPr>
                <w:b/>
                <w:color w:val="00B9E4" w:themeColor="background2"/>
              </w:rPr>
              <w:t>rank</w:t>
            </w:r>
            <w:r w:rsidR="007552FB" w:rsidRPr="00092018">
              <w:rPr>
                <w:b/>
                <w:color w:val="00B9E4" w:themeColor="background2"/>
              </w:rPr>
              <w:t xml:space="preserve"> </w:t>
            </w:r>
            <w:r w:rsidR="008D5910" w:rsidRPr="00092018">
              <w:rPr>
                <w:b/>
                <w:color w:val="00B9E4" w:themeColor="background2"/>
              </w:rPr>
              <w:t>the effort</w:t>
            </w:r>
            <w:r w:rsidR="007552FB">
              <w:rPr>
                <w:b/>
                <w:color w:val="00B9E4" w:themeColor="background2"/>
              </w:rPr>
              <w:t>s necessary</w:t>
            </w:r>
            <w:r w:rsidR="008D5910" w:rsidRPr="00092018">
              <w:rPr>
                <w:b/>
                <w:color w:val="00B9E4" w:themeColor="background2"/>
              </w:rPr>
              <w:t xml:space="preserve"> to comply with this requirement on a scale from 1-5 (1 = lowest; 5 = highest effort)</w:t>
            </w:r>
            <w:r w:rsidR="008D5910">
              <w:rPr>
                <w:b/>
                <w:color w:val="00B9E4" w:themeColor="background2"/>
              </w:rPr>
              <w:t>?</w:t>
            </w:r>
          </w:p>
          <w:p w14:paraId="138608E1"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180F5145"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1EAD7A04"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002EBCE8"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1C11AE68"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6D5C8001" w14:textId="74707736" w:rsidR="008D5910" w:rsidRDefault="00A86392" w:rsidP="003805BA">
            <w:pPr>
              <w:spacing w:after="120" w:line="240" w:lineRule="auto"/>
              <w:jc w:val="left"/>
              <w:rPr>
                <w:b/>
                <w:color w:val="00B9E4" w:themeColor="background2"/>
              </w:rPr>
            </w:pPr>
            <w:r>
              <w:rPr>
                <w:b/>
                <w:color w:val="00B9E4" w:themeColor="background2"/>
              </w:rPr>
              <w:t xml:space="preserve">3.6.3 </w:t>
            </w:r>
            <w:r w:rsidR="008D5910" w:rsidRPr="00092018">
              <w:rPr>
                <w:b/>
                <w:color w:val="00B9E4" w:themeColor="background2"/>
              </w:rPr>
              <w:t>If you selected 3-5, to be concrete, which major challenge/ difficulty do you expect?</w:t>
            </w:r>
          </w:p>
          <w:p w14:paraId="10A7A5BF" w14:textId="77777777" w:rsidR="008D5910" w:rsidRPr="00092018" w:rsidRDefault="004108F3" w:rsidP="003805BA">
            <w:pPr>
              <w:spacing w:after="120" w:line="240" w:lineRule="auto"/>
              <w:jc w:val="left"/>
              <w:rPr>
                <w:b/>
                <w:color w:val="00B9E4" w:themeColor="background2"/>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0A8E3BC6" w14:textId="77777777" w:rsidR="0042223E" w:rsidRDefault="00A86392" w:rsidP="003805BA">
            <w:pPr>
              <w:keepNext/>
              <w:keepLines/>
              <w:tabs>
                <w:tab w:val="left" w:pos="735"/>
              </w:tabs>
              <w:spacing w:before="120" w:after="120" w:line="240" w:lineRule="auto"/>
              <w:rPr>
                <w:b/>
                <w:color w:val="00B9E4" w:themeColor="background2"/>
              </w:rPr>
            </w:pPr>
            <w:r>
              <w:rPr>
                <w:b/>
                <w:color w:val="00B9E4" w:themeColor="background2"/>
              </w:rPr>
              <w:t xml:space="preserve">3.6.4 </w:t>
            </w:r>
            <w:r w:rsidR="0042223E">
              <w:rPr>
                <w:b/>
                <w:color w:val="00B9E4" w:themeColor="background2"/>
              </w:rPr>
              <w:t>Is it feasible to require origin matching on 100% of cocoa beans (all purchases and sales)?</w:t>
            </w:r>
          </w:p>
          <w:p w14:paraId="0D97D4ED" w14:textId="77777777" w:rsidR="003775D7" w:rsidRPr="00DE254E" w:rsidRDefault="003775D7" w:rsidP="003805BA">
            <w:pPr>
              <w:keepNext/>
              <w:keepLines/>
              <w:tabs>
                <w:tab w:val="left" w:pos="735"/>
              </w:tabs>
              <w:spacing w:before="120" w:after="120" w:line="240" w:lineRule="auto"/>
            </w:pPr>
            <w:r w:rsidRPr="00DE254E">
              <w:fldChar w:fldCharType="begin">
                <w:ffData>
                  <w:name w:val="Check1"/>
                  <w:enabled/>
                  <w:calcOnExit w:val="0"/>
                  <w:checkBox>
                    <w:sizeAuto/>
                    <w:default w:val="0"/>
                  </w:checkBox>
                </w:ffData>
              </w:fldChar>
            </w:r>
            <w:r w:rsidRPr="00DE254E">
              <w:instrText xml:space="preserve"> FORMCHECKBOX </w:instrText>
            </w:r>
            <w:r w:rsidR="00495F05">
              <w:fldChar w:fldCharType="separate"/>
            </w:r>
            <w:r w:rsidRPr="00DE254E">
              <w:fldChar w:fldCharType="end"/>
            </w:r>
            <w:r w:rsidR="00AF28C7">
              <w:t>Agree</w:t>
            </w:r>
          </w:p>
          <w:p w14:paraId="14D05234" w14:textId="77777777" w:rsidR="003775D7" w:rsidRPr="00DE254E" w:rsidRDefault="003775D7" w:rsidP="003805BA">
            <w:pPr>
              <w:keepNext/>
              <w:keepLines/>
              <w:tabs>
                <w:tab w:val="left" w:pos="735"/>
              </w:tabs>
              <w:spacing w:before="120" w:after="120" w:line="240" w:lineRule="auto"/>
            </w:pPr>
            <w:r w:rsidRPr="00DE254E">
              <w:fldChar w:fldCharType="begin">
                <w:ffData>
                  <w:name w:val="Check1"/>
                  <w:enabled/>
                  <w:calcOnExit w:val="0"/>
                  <w:checkBox>
                    <w:sizeAuto/>
                    <w:default w:val="0"/>
                  </w:checkBox>
                </w:ffData>
              </w:fldChar>
            </w:r>
            <w:r w:rsidRPr="00DE254E">
              <w:instrText xml:space="preserve"> FORMCHECKBOX </w:instrText>
            </w:r>
            <w:r w:rsidR="00495F05">
              <w:fldChar w:fldCharType="separate"/>
            </w:r>
            <w:r w:rsidRPr="00DE254E">
              <w:fldChar w:fldCharType="end"/>
            </w:r>
            <w:r w:rsidRPr="00DE254E">
              <w:t>Disagree</w:t>
            </w:r>
          </w:p>
          <w:p w14:paraId="16EE6105" w14:textId="77777777" w:rsidR="003775D7" w:rsidRPr="00DE254E" w:rsidRDefault="003775D7" w:rsidP="003805BA">
            <w:pPr>
              <w:keepNext/>
              <w:keepLines/>
              <w:tabs>
                <w:tab w:val="left" w:pos="735"/>
              </w:tabs>
              <w:spacing w:before="120" w:after="120" w:line="240" w:lineRule="auto"/>
            </w:pPr>
            <w:r w:rsidRPr="00DE254E">
              <w:fldChar w:fldCharType="begin">
                <w:ffData>
                  <w:name w:val="Check1"/>
                  <w:enabled/>
                  <w:calcOnExit w:val="0"/>
                  <w:checkBox>
                    <w:sizeAuto/>
                    <w:default w:val="0"/>
                  </w:checkBox>
                </w:ffData>
              </w:fldChar>
            </w:r>
            <w:r w:rsidRPr="00DE254E">
              <w:instrText xml:space="preserve"> FORMCHECKBOX </w:instrText>
            </w:r>
            <w:r w:rsidR="00495F05">
              <w:fldChar w:fldCharType="separate"/>
            </w:r>
            <w:r w:rsidRPr="00DE254E">
              <w:fldChar w:fldCharType="end"/>
            </w:r>
            <w:r w:rsidRPr="00DE254E">
              <w:t>Not relevant to me / I don’t know</w:t>
            </w:r>
          </w:p>
          <w:p w14:paraId="520CC545" w14:textId="77777777" w:rsidR="00AF28C7" w:rsidRDefault="00A86392" w:rsidP="003805BA">
            <w:pPr>
              <w:spacing w:after="120" w:line="240" w:lineRule="auto"/>
              <w:jc w:val="left"/>
              <w:rPr>
                <w:b/>
                <w:color w:val="00B9E4" w:themeColor="background2"/>
              </w:rPr>
            </w:pPr>
            <w:r>
              <w:rPr>
                <w:b/>
                <w:color w:val="00B9E4" w:themeColor="background2"/>
              </w:rPr>
              <w:t xml:space="preserve">3.6.5 </w:t>
            </w:r>
            <w:r w:rsidR="00AF28C7" w:rsidRPr="00092018">
              <w:rPr>
                <w:b/>
                <w:color w:val="00B9E4" w:themeColor="background2"/>
              </w:rPr>
              <w:t xml:space="preserve">If you selected </w:t>
            </w:r>
            <w:r w:rsidR="00AF28C7">
              <w:rPr>
                <w:b/>
                <w:color w:val="00B9E4" w:themeColor="background2"/>
              </w:rPr>
              <w:t>disagree what alternative % or proposal would you suggest</w:t>
            </w:r>
            <w:r w:rsidR="00AF28C7" w:rsidRPr="00092018">
              <w:rPr>
                <w:b/>
                <w:color w:val="00B9E4" w:themeColor="background2"/>
              </w:rPr>
              <w:t>?</w:t>
            </w:r>
          </w:p>
          <w:p w14:paraId="4EF8DAB5" w14:textId="77777777" w:rsidR="00AF28C7" w:rsidRPr="00092018" w:rsidRDefault="004108F3" w:rsidP="003805BA">
            <w:pPr>
              <w:spacing w:after="120" w:line="240" w:lineRule="auto"/>
              <w:jc w:val="left"/>
              <w:rPr>
                <w:b/>
                <w:color w:val="00B9E4" w:themeColor="background2"/>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3BEB2826" w14:textId="77777777" w:rsidR="00D81DB2" w:rsidRDefault="00A86392" w:rsidP="003805BA">
            <w:pPr>
              <w:keepNext/>
              <w:keepLines/>
              <w:tabs>
                <w:tab w:val="left" w:pos="735"/>
              </w:tabs>
              <w:spacing w:before="120" w:after="120" w:line="240" w:lineRule="auto"/>
              <w:rPr>
                <w:b/>
                <w:color w:val="00B9E4" w:themeColor="background2"/>
              </w:rPr>
            </w:pPr>
            <w:r>
              <w:rPr>
                <w:b/>
                <w:color w:val="00B9E4" w:themeColor="background2"/>
              </w:rPr>
              <w:t xml:space="preserve">3.6.6 </w:t>
            </w:r>
            <w:r w:rsidR="00D81DB2" w:rsidRPr="003775D7">
              <w:rPr>
                <w:b/>
                <w:color w:val="00B9E4" w:themeColor="background2"/>
              </w:rPr>
              <w:t>What is a reasonable timeframe for commercial actors to implement this change?</w:t>
            </w:r>
          </w:p>
          <w:p w14:paraId="476FFDD7" w14:textId="77777777" w:rsidR="00D81DB2" w:rsidRDefault="004108F3" w:rsidP="003805BA">
            <w:pPr>
              <w:keepNext/>
              <w:keepLines/>
              <w:tabs>
                <w:tab w:val="left" w:pos="2993"/>
              </w:tabs>
              <w:spacing w:before="120" w:after="120" w:line="240" w:lineRule="auto"/>
              <w:rPr>
                <w:color w:val="808080" w:themeColor="background1" w:themeShade="80"/>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2E69F840" w14:textId="77777777" w:rsidR="00DF22D7" w:rsidRDefault="00DF22D7" w:rsidP="003805BA">
            <w:pPr>
              <w:keepNext/>
              <w:keepLines/>
              <w:tabs>
                <w:tab w:val="left" w:pos="2993"/>
              </w:tabs>
              <w:spacing w:before="120" w:after="120" w:line="240" w:lineRule="auto"/>
              <w:rPr>
                <w:color w:val="808080" w:themeColor="background1" w:themeShade="80"/>
              </w:rPr>
            </w:pPr>
          </w:p>
          <w:p w14:paraId="32656C3E" w14:textId="77777777" w:rsidR="00D81DB2" w:rsidRDefault="003F6D7A" w:rsidP="003805BA">
            <w:pPr>
              <w:keepNext/>
              <w:keepLines/>
              <w:tabs>
                <w:tab w:val="left" w:pos="2993"/>
              </w:tabs>
              <w:spacing w:before="120" w:after="120" w:line="240" w:lineRule="auto"/>
              <w:rPr>
                <w:b/>
              </w:rPr>
            </w:pPr>
            <w:r>
              <w:rPr>
                <w:b/>
              </w:rPr>
              <w:t xml:space="preserve">3.7 </w:t>
            </w:r>
            <w:r w:rsidR="00D81DB2">
              <w:rPr>
                <w:b/>
              </w:rPr>
              <w:t xml:space="preserve">Origin Matching of </w:t>
            </w:r>
            <w:r w:rsidR="00D81DB2" w:rsidRPr="00FE45FF">
              <w:rPr>
                <w:b/>
              </w:rPr>
              <w:t xml:space="preserve">Mass Balance </w:t>
            </w:r>
            <w:r w:rsidR="00D81DB2">
              <w:rPr>
                <w:b/>
              </w:rPr>
              <w:t xml:space="preserve">Liquor </w:t>
            </w:r>
            <w:r w:rsidR="00D81DB2" w:rsidRPr="00FE45FF">
              <w:rPr>
                <w:b/>
              </w:rPr>
              <w:t>Volumes</w:t>
            </w:r>
          </w:p>
          <w:p w14:paraId="77F65AD1" w14:textId="77777777" w:rsidR="00F82B3E" w:rsidRPr="00081975" w:rsidRDefault="00F82B3E" w:rsidP="002349B5">
            <w:pPr>
              <w:spacing w:before="120" w:after="120" w:line="240" w:lineRule="auto"/>
              <w:jc w:val="left"/>
              <w:rPr>
                <w:i/>
              </w:rPr>
            </w:pPr>
            <w:r w:rsidRPr="00081975">
              <w:rPr>
                <w:i/>
              </w:rPr>
              <w:t>This requirement is suggested for global implementation</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7"/>
              <w:gridCol w:w="7738"/>
            </w:tblGrid>
            <w:tr w:rsidR="00D81DB2" w:rsidRPr="00DE254E" w14:paraId="417342FC" w14:textId="77777777" w:rsidTr="00841209">
              <w:trPr>
                <w:trHeight w:val="503"/>
              </w:trPr>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06EB07" w14:textId="77777777" w:rsidR="00D81DB2" w:rsidRPr="00DE254E" w:rsidRDefault="00D81DB2" w:rsidP="003805BA">
                  <w:pPr>
                    <w:spacing w:line="240" w:lineRule="auto"/>
                    <w:jc w:val="left"/>
                    <w:rPr>
                      <w:sz w:val="20"/>
                      <w:szCs w:val="20"/>
                      <w:lang w:eastAsia="ko-KR"/>
                    </w:rPr>
                  </w:pPr>
                  <w:r w:rsidRPr="00DE254E">
                    <w:rPr>
                      <w:b/>
                      <w:sz w:val="20"/>
                      <w:szCs w:val="20"/>
                      <w:lang w:eastAsia="ko-KR"/>
                    </w:rPr>
                    <w:t>Applies to:</w:t>
                  </w:r>
                  <w:r>
                    <w:rPr>
                      <w:sz w:val="20"/>
                      <w:szCs w:val="20"/>
                      <w:lang w:eastAsia="ko-KR"/>
                    </w:rPr>
                    <w:t xml:space="preserve"> Traders</w:t>
                  </w:r>
                </w:p>
              </w:tc>
            </w:tr>
            <w:tr w:rsidR="00D81DB2" w:rsidRPr="00DE254E" w14:paraId="09DE201B" w14:textId="77777777" w:rsidTr="00841209">
              <w:trPr>
                <w:trHeight w:val="1010"/>
              </w:trPr>
              <w:tc>
                <w:tcPr>
                  <w:tcW w:w="767" w:type="dxa"/>
                  <w:tcBorders>
                    <w:top w:val="single" w:sz="4" w:space="0" w:color="auto"/>
                    <w:left w:val="single" w:sz="4" w:space="0" w:color="auto"/>
                    <w:bottom w:val="single" w:sz="4" w:space="0" w:color="auto"/>
                    <w:right w:val="single" w:sz="4" w:space="0" w:color="auto"/>
                  </w:tcBorders>
                  <w:shd w:val="clear" w:color="auto" w:fill="BFBFBF"/>
                  <w:vAlign w:val="center"/>
                </w:tcPr>
                <w:p w14:paraId="7DDD9669" w14:textId="77777777" w:rsidR="00D81DB2" w:rsidRPr="00DE254E" w:rsidRDefault="00D81DB2" w:rsidP="003805BA">
                  <w:pPr>
                    <w:spacing w:before="120" w:after="120" w:line="240" w:lineRule="auto"/>
                    <w:jc w:val="left"/>
                    <w:rPr>
                      <w:b/>
                      <w:sz w:val="20"/>
                      <w:szCs w:val="20"/>
                      <w:lang w:val="en-US" w:eastAsia="ko-KR"/>
                    </w:rPr>
                  </w:pPr>
                  <w:r>
                    <w:rPr>
                      <w:rFonts w:cs="Arial"/>
                      <w:b/>
                      <w:sz w:val="20"/>
                      <w:szCs w:val="20"/>
                      <w:lang w:val="en-US" w:eastAsia="en-US"/>
                    </w:rPr>
                    <w:t>Core</w:t>
                  </w:r>
                </w:p>
              </w:tc>
              <w:tc>
                <w:tcPr>
                  <w:tcW w:w="7738" w:type="dxa"/>
                  <w:tcBorders>
                    <w:top w:val="single" w:sz="4" w:space="0" w:color="auto"/>
                    <w:left w:val="single" w:sz="4" w:space="0" w:color="auto"/>
                    <w:bottom w:val="single" w:sz="4" w:space="0" w:color="auto"/>
                    <w:right w:val="single" w:sz="4" w:space="0" w:color="auto"/>
                  </w:tcBorders>
                  <w:vAlign w:val="center"/>
                </w:tcPr>
                <w:p w14:paraId="38E02452" w14:textId="77777777" w:rsidR="00D81DB2" w:rsidRPr="00DE254E" w:rsidRDefault="004F39E6" w:rsidP="003805BA">
                  <w:pPr>
                    <w:spacing w:line="240" w:lineRule="auto"/>
                    <w:jc w:val="left"/>
                    <w:rPr>
                      <w:sz w:val="20"/>
                      <w:szCs w:val="20"/>
                      <w:lang w:eastAsia="ko-KR"/>
                    </w:rPr>
                  </w:pPr>
                  <w:r>
                    <w:t>Origin matching is required on 100% of the first sale of Fairtrade certified liquor from one certified trader to another. Sales documentation for liquor sold as Fairtrade certified includes origin information to country level. The corresponding equivalent volume of Fairtrade liquor is purchased from the same country as demonstrated in purchase documentation.</w:t>
                  </w:r>
                </w:p>
              </w:tc>
            </w:tr>
          </w:tbl>
          <w:p w14:paraId="298255C5" w14:textId="77777777" w:rsidR="00D81DB2" w:rsidRPr="00C30954" w:rsidRDefault="00D81DB2" w:rsidP="002349B5">
            <w:pPr>
              <w:spacing w:before="120" w:after="120" w:line="240" w:lineRule="auto"/>
              <w:jc w:val="left"/>
            </w:pPr>
            <w:r w:rsidRPr="00D27D34">
              <w:rPr>
                <w:b/>
              </w:rPr>
              <w:t>Rationale:</w:t>
            </w:r>
            <w:r w:rsidRPr="004625F0">
              <w:t xml:space="preserve"> </w:t>
            </w:r>
            <w:r w:rsidR="003F6D7A">
              <w:t xml:space="preserve">Enabling transparency </w:t>
            </w:r>
            <w:r w:rsidR="003F6D7A">
              <w:rPr>
                <w:rFonts w:eastAsia="SimSun" w:cs="Arial"/>
                <w:szCs w:val="22"/>
                <w:lang w:eastAsia="zh-CN"/>
              </w:rPr>
              <w:t xml:space="preserve">on the origin of mass </w:t>
            </w:r>
            <w:r w:rsidR="00F671EF">
              <w:rPr>
                <w:rFonts w:eastAsia="SimSun" w:cs="Arial"/>
                <w:szCs w:val="22"/>
                <w:lang w:eastAsia="zh-CN"/>
              </w:rPr>
              <w:t>balanced</w:t>
            </w:r>
            <w:r w:rsidR="003F6D7A">
              <w:rPr>
                <w:rFonts w:eastAsia="SimSun" w:cs="Arial"/>
                <w:szCs w:val="22"/>
                <w:lang w:eastAsia="zh-CN"/>
              </w:rPr>
              <w:t xml:space="preserve"> cocoa beans </w:t>
            </w:r>
            <w:r w:rsidR="003F6D7A" w:rsidRPr="00830E4D">
              <w:rPr>
                <w:rFonts w:eastAsia="SimSun" w:cs="Arial"/>
                <w:szCs w:val="22"/>
                <w:lang w:eastAsia="zh-CN"/>
              </w:rPr>
              <w:t xml:space="preserve">will </w:t>
            </w:r>
            <w:r w:rsidR="003F6D7A">
              <w:rPr>
                <w:rFonts w:eastAsia="SimSun" w:cs="Arial"/>
                <w:szCs w:val="22"/>
                <w:lang w:eastAsia="zh-CN"/>
              </w:rPr>
              <w:t>increase transparency for HREDD</w:t>
            </w:r>
            <w:r w:rsidR="00830E4D" w:rsidRPr="00830E4D">
              <w:t>.</w:t>
            </w:r>
          </w:p>
          <w:p w14:paraId="0821359F" w14:textId="77777777" w:rsidR="00D81DB2" w:rsidRPr="00DE254E" w:rsidRDefault="00D81DB2" w:rsidP="003805BA">
            <w:pPr>
              <w:spacing w:after="200" w:line="240" w:lineRule="auto"/>
              <w:jc w:val="left"/>
              <w:rPr>
                <w:b/>
              </w:rPr>
            </w:pPr>
            <w:r w:rsidRPr="00D27D34">
              <w:rPr>
                <w:b/>
              </w:rPr>
              <w:t>Implications:</w:t>
            </w:r>
            <w:r w:rsidRPr="00C30954">
              <w:t xml:space="preserve"> </w:t>
            </w:r>
            <w:r>
              <w:t xml:space="preserve">This may require traders to implement additional reporting procedures for mass balance in Fairtrade </w:t>
            </w:r>
          </w:p>
          <w:p w14:paraId="7D12BA13" w14:textId="77777777" w:rsidR="008D5910" w:rsidRPr="00092018" w:rsidRDefault="00A86392" w:rsidP="003805BA">
            <w:pPr>
              <w:spacing w:after="120" w:line="240" w:lineRule="auto"/>
              <w:jc w:val="left"/>
              <w:rPr>
                <w:b/>
                <w:color w:val="00B9E4" w:themeColor="background2"/>
              </w:rPr>
            </w:pPr>
            <w:r>
              <w:rPr>
                <w:b/>
                <w:color w:val="00B9E4" w:themeColor="background2"/>
              </w:rPr>
              <w:t xml:space="preserve">3.7.1 </w:t>
            </w:r>
            <w:r w:rsidR="008D5910" w:rsidRPr="00092018">
              <w:rPr>
                <w:b/>
                <w:color w:val="00B9E4" w:themeColor="background2"/>
              </w:rPr>
              <w:t>Do you agree with this requirement?</w:t>
            </w:r>
          </w:p>
          <w:p w14:paraId="52795646" w14:textId="77777777" w:rsidR="008D5910" w:rsidRPr="009C512D" w:rsidRDefault="008D5910"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13EFA083" w14:textId="77777777" w:rsidR="008D5910" w:rsidRPr="009C512D" w:rsidRDefault="008D5910"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6AED7656" w14:textId="77777777" w:rsidR="008D5910" w:rsidRPr="009C512D" w:rsidRDefault="008D5910"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32E1BCA6" w14:textId="77777777" w:rsidR="008D5910" w:rsidRPr="009C512D" w:rsidRDefault="008D5910"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190F0C71" w14:textId="77777777" w:rsidR="008D5910" w:rsidRPr="009C512D" w:rsidRDefault="008D5910"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715D003F" w14:textId="77777777" w:rsidR="008D5910" w:rsidRDefault="004108F3" w:rsidP="003805BA">
            <w:pPr>
              <w:rPr>
                <w:color w:val="808080" w:themeColor="background1" w:themeShade="80"/>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17DF6FBE" w14:textId="199A3A8C" w:rsidR="008D5910" w:rsidRPr="00092018" w:rsidRDefault="00A86392" w:rsidP="003805BA">
            <w:pPr>
              <w:spacing w:after="120" w:line="240" w:lineRule="auto"/>
              <w:jc w:val="left"/>
              <w:rPr>
                <w:b/>
                <w:color w:val="00B9E4" w:themeColor="background2"/>
              </w:rPr>
            </w:pPr>
            <w:r>
              <w:rPr>
                <w:b/>
                <w:color w:val="00B9E4" w:themeColor="background2"/>
              </w:rPr>
              <w:t xml:space="preserve">3.7.2 </w:t>
            </w:r>
            <w:r w:rsidR="008D5910" w:rsidRPr="00092018">
              <w:rPr>
                <w:b/>
                <w:color w:val="00B9E4" w:themeColor="background2"/>
              </w:rPr>
              <w:t xml:space="preserve">How do you </w:t>
            </w:r>
            <w:r w:rsidR="007552FB">
              <w:rPr>
                <w:b/>
                <w:color w:val="00B9E4" w:themeColor="background2"/>
              </w:rPr>
              <w:t>rank</w:t>
            </w:r>
            <w:r w:rsidR="007552FB" w:rsidRPr="00092018">
              <w:rPr>
                <w:b/>
                <w:color w:val="00B9E4" w:themeColor="background2"/>
              </w:rPr>
              <w:t xml:space="preserve"> </w:t>
            </w:r>
            <w:r w:rsidR="008D5910" w:rsidRPr="00092018">
              <w:rPr>
                <w:b/>
                <w:color w:val="00B9E4" w:themeColor="background2"/>
              </w:rPr>
              <w:t>the effort</w:t>
            </w:r>
            <w:r w:rsidR="007552FB">
              <w:rPr>
                <w:b/>
                <w:color w:val="00B9E4" w:themeColor="background2"/>
              </w:rPr>
              <w:t>s necessary</w:t>
            </w:r>
            <w:r w:rsidR="008D5910" w:rsidRPr="00092018">
              <w:rPr>
                <w:b/>
                <w:color w:val="00B9E4" w:themeColor="background2"/>
              </w:rPr>
              <w:t xml:space="preserve"> to comply with this requirement on a scale from 1-5 (1 = lowest; 5 = highest effort)</w:t>
            </w:r>
            <w:r w:rsidR="008D5910">
              <w:rPr>
                <w:b/>
                <w:color w:val="00B9E4" w:themeColor="background2"/>
              </w:rPr>
              <w:t>?</w:t>
            </w:r>
          </w:p>
          <w:p w14:paraId="71CE936D"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1CFAC0C6"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5AC22F4A"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669D0F09"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3256AE5A"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426B839E" w14:textId="4CC4BDF0" w:rsidR="008D5910" w:rsidRDefault="00A86392" w:rsidP="003805BA">
            <w:pPr>
              <w:spacing w:after="120" w:line="240" w:lineRule="auto"/>
              <w:jc w:val="left"/>
              <w:rPr>
                <w:b/>
                <w:color w:val="00B9E4" w:themeColor="background2"/>
              </w:rPr>
            </w:pPr>
            <w:r>
              <w:rPr>
                <w:b/>
                <w:color w:val="00B9E4" w:themeColor="background2"/>
              </w:rPr>
              <w:t xml:space="preserve">3.7.3 </w:t>
            </w:r>
            <w:r w:rsidR="008D5910" w:rsidRPr="00092018">
              <w:rPr>
                <w:b/>
                <w:color w:val="00B9E4" w:themeColor="background2"/>
              </w:rPr>
              <w:t>If you selected 3-5, to be concrete, which major challenge/ difficulty do you expect?</w:t>
            </w:r>
          </w:p>
          <w:p w14:paraId="31A524D5" w14:textId="77777777" w:rsidR="008D5910" w:rsidRPr="00092018" w:rsidRDefault="004108F3" w:rsidP="003805BA">
            <w:pPr>
              <w:spacing w:after="120" w:line="240" w:lineRule="auto"/>
              <w:jc w:val="left"/>
              <w:rPr>
                <w:b/>
                <w:color w:val="00B9E4" w:themeColor="background2"/>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2782D074" w14:textId="77777777" w:rsidR="00DF22D7" w:rsidRDefault="00A86392" w:rsidP="003805BA">
            <w:pPr>
              <w:keepNext/>
              <w:keepLines/>
              <w:tabs>
                <w:tab w:val="left" w:pos="735"/>
              </w:tabs>
              <w:spacing w:before="120" w:after="120" w:line="240" w:lineRule="auto"/>
              <w:rPr>
                <w:b/>
                <w:color w:val="00B9E4" w:themeColor="background2"/>
              </w:rPr>
            </w:pPr>
            <w:r>
              <w:rPr>
                <w:b/>
                <w:color w:val="00B9E4" w:themeColor="background2"/>
              </w:rPr>
              <w:t xml:space="preserve">3.7.4 </w:t>
            </w:r>
            <w:r w:rsidR="0042223E">
              <w:rPr>
                <w:b/>
                <w:color w:val="00B9E4" w:themeColor="background2"/>
              </w:rPr>
              <w:t>Is it feasible to require origin matching on 100% of cocoa liquor for the first sale?</w:t>
            </w:r>
          </w:p>
          <w:p w14:paraId="6083BA25" w14:textId="77777777" w:rsidR="00BF4C7B" w:rsidRPr="00DE254E" w:rsidRDefault="00BF4C7B" w:rsidP="003805BA">
            <w:pPr>
              <w:keepNext/>
              <w:keepLines/>
              <w:tabs>
                <w:tab w:val="left" w:pos="735"/>
              </w:tabs>
              <w:spacing w:before="120" w:after="120" w:line="240" w:lineRule="auto"/>
            </w:pPr>
            <w:r w:rsidRPr="00DE254E">
              <w:fldChar w:fldCharType="begin">
                <w:ffData>
                  <w:name w:val="Check1"/>
                  <w:enabled/>
                  <w:calcOnExit w:val="0"/>
                  <w:checkBox>
                    <w:sizeAuto/>
                    <w:default w:val="0"/>
                  </w:checkBox>
                </w:ffData>
              </w:fldChar>
            </w:r>
            <w:r w:rsidRPr="00DE254E">
              <w:instrText xml:space="preserve"> FORMCHECKBOX </w:instrText>
            </w:r>
            <w:r w:rsidR="00495F05">
              <w:fldChar w:fldCharType="separate"/>
            </w:r>
            <w:r w:rsidRPr="00DE254E">
              <w:fldChar w:fldCharType="end"/>
            </w:r>
            <w:r>
              <w:t>Agree</w:t>
            </w:r>
          </w:p>
          <w:p w14:paraId="38890CA3" w14:textId="77777777" w:rsidR="00BF4C7B" w:rsidRPr="00DE254E" w:rsidRDefault="00BF4C7B" w:rsidP="003805BA">
            <w:pPr>
              <w:keepNext/>
              <w:keepLines/>
              <w:tabs>
                <w:tab w:val="left" w:pos="735"/>
              </w:tabs>
              <w:spacing w:before="120" w:after="120" w:line="240" w:lineRule="auto"/>
            </w:pPr>
            <w:r w:rsidRPr="00DE254E">
              <w:fldChar w:fldCharType="begin">
                <w:ffData>
                  <w:name w:val="Check1"/>
                  <w:enabled/>
                  <w:calcOnExit w:val="0"/>
                  <w:checkBox>
                    <w:sizeAuto/>
                    <w:default w:val="0"/>
                  </w:checkBox>
                </w:ffData>
              </w:fldChar>
            </w:r>
            <w:r w:rsidRPr="00DE254E">
              <w:instrText xml:space="preserve"> FORMCHECKBOX </w:instrText>
            </w:r>
            <w:r w:rsidR="00495F05">
              <w:fldChar w:fldCharType="separate"/>
            </w:r>
            <w:r w:rsidRPr="00DE254E">
              <w:fldChar w:fldCharType="end"/>
            </w:r>
            <w:r w:rsidRPr="00DE254E">
              <w:t>Disagree</w:t>
            </w:r>
          </w:p>
          <w:p w14:paraId="7CB691F8" w14:textId="77777777" w:rsidR="00BF4C7B" w:rsidRPr="00DE254E" w:rsidRDefault="00BF4C7B" w:rsidP="003805BA">
            <w:pPr>
              <w:keepNext/>
              <w:keepLines/>
              <w:tabs>
                <w:tab w:val="left" w:pos="735"/>
              </w:tabs>
              <w:spacing w:before="120" w:after="120" w:line="240" w:lineRule="auto"/>
            </w:pPr>
            <w:r w:rsidRPr="00DE254E">
              <w:fldChar w:fldCharType="begin">
                <w:ffData>
                  <w:name w:val="Check1"/>
                  <w:enabled/>
                  <w:calcOnExit w:val="0"/>
                  <w:checkBox>
                    <w:sizeAuto/>
                    <w:default w:val="0"/>
                  </w:checkBox>
                </w:ffData>
              </w:fldChar>
            </w:r>
            <w:r w:rsidRPr="00DE254E">
              <w:instrText xml:space="preserve"> FORMCHECKBOX </w:instrText>
            </w:r>
            <w:r w:rsidR="00495F05">
              <w:fldChar w:fldCharType="separate"/>
            </w:r>
            <w:r w:rsidRPr="00DE254E">
              <w:fldChar w:fldCharType="end"/>
            </w:r>
            <w:r w:rsidRPr="00DE254E">
              <w:t>Not relevant to me / I don’t know</w:t>
            </w:r>
          </w:p>
          <w:p w14:paraId="030ABF40" w14:textId="77777777" w:rsidR="00BF4C7B" w:rsidRDefault="00A86392" w:rsidP="003805BA">
            <w:pPr>
              <w:spacing w:after="120" w:line="240" w:lineRule="auto"/>
              <w:jc w:val="left"/>
              <w:rPr>
                <w:b/>
                <w:color w:val="00B9E4" w:themeColor="background2"/>
              </w:rPr>
            </w:pPr>
            <w:r>
              <w:rPr>
                <w:b/>
                <w:color w:val="00B9E4" w:themeColor="background2"/>
              </w:rPr>
              <w:t xml:space="preserve">3.7.5 </w:t>
            </w:r>
            <w:r w:rsidR="00BF4C7B" w:rsidRPr="00092018">
              <w:rPr>
                <w:b/>
                <w:color w:val="00B9E4" w:themeColor="background2"/>
              </w:rPr>
              <w:t xml:space="preserve">If you selected </w:t>
            </w:r>
            <w:r w:rsidR="00BF4C7B">
              <w:rPr>
                <w:b/>
                <w:color w:val="00B9E4" w:themeColor="background2"/>
              </w:rPr>
              <w:t>disagree what alternative % or proposal would you suggest</w:t>
            </w:r>
            <w:r w:rsidR="00BF4C7B" w:rsidRPr="00092018">
              <w:rPr>
                <w:b/>
                <w:color w:val="00B9E4" w:themeColor="background2"/>
              </w:rPr>
              <w:t>?</w:t>
            </w:r>
          </w:p>
          <w:p w14:paraId="4E5799F2" w14:textId="77777777" w:rsidR="00DF22D7" w:rsidRDefault="004108F3" w:rsidP="003805BA">
            <w:pPr>
              <w:keepNext/>
              <w:keepLines/>
              <w:tabs>
                <w:tab w:val="left" w:pos="2993"/>
              </w:tabs>
              <w:spacing w:before="120" w:after="120" w:line="240" w:lineRule="auto"/>
              <w:rPr>
                <w:color w:val="808080" w:themeColor="background1" w:themeShade="80"/>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11B9AC64" w14:textId="77777777" w:rsidR="00DF22D7" w:rsidRDefault="00A86392" w:rsidP="003805BA">
            <w:pPr>
              <w:keepNext/>
              <w:keepLines/>
              <w:tabs>
                <w:tab w:val="left" w:pos="735"/>
              </w:tabs>
              <w:spacing w:before="120" w:after="120" w:line="240" w:lineRule="auto"/>
              <w:rPr>
                <w:b/>
                <w:color w:val="00B9E4" w:themeColor="background2"/>
              </w:rPr>
            </w:pPr>
            <w:r>
              <w:rPr>
                <w:b/>
                <w:color w:val="00B9E4" w:themeColor="background2"/>
              </w:rPr>
              <w:t xml:space="preserve">3.7.6 </w:t>
            </w:r>
            <w:r w:rsidR="00DF22D7" w:rsidRPr="009B6D5F">
              <w:rPr>
                <w:b/>
                <w:color w:val="00B9E4" w:themeColor="background2"/>
              </w:rPr>
              <w:t>What is a reasonable timeframe for commercial actors to implement this change?</w:t>
            </w:r>
          </w:p>
          <w:p w14:paraId="1B1729C9" w14:textId="77777777" w:rsidR="00DF22D7" w:rsidRDefault="004108F3" w:rsidP="003805BA">
            <w:pPr>
              <w:keepNext/>
              <w:keepLines/>
              <w:tabs>
                <w:tab w:val="left" w:pos="2993"/>
              </w:tabs>
              <w:spacing w:before="120" w:after="120" w:line="240" w:lineRule="auto"/>
              <w:rPr>
                <w:color w:val="808080" w:themeColor="background1" w:themeShade="80"/>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62AAB2FF" w14:textId="77777777" w:rsidR="00C24828" w:rsidRPr="003775D7" w:rsidRDefault="00C24828" w:rsidP="003805BA">
            <w:pPr>
              <w:keepNext/>
              <w:keepLines/>
              <w:tabs>
                <w:tab w:val="left" w:pos="2993"/>
              </w:tabs>
              <w:spacing w:before="120" w:after="120" w:line="240" w:lineRule="auto"/>
              <w:rPr>
                <w:b/>
              </w:rPr>
            </w:pPr>
          </w:p>
          <w:p w14:paraId="49A1DC91" w14:textId="77777777" w:rsidR="00FE45FF" w:rsidRPr="00C95634" w:rsidRDefault="004625F0" w:rsidP="003805BA">
            <w:pPr>
              <w:keepNext/>
              <w:keepLines/>
              <w:tabs>
                <w:tab w:val="left" w:pos="2993"/>
              </w:tabs>
              <w:spacing w:before="120" w:after="120" w:line="240" w:lineRule="auto"/>
              <w:rPr>
                <w:b/>
              </w:rPr>
            </w:pPr>
            <w:r w:rsidRPr="00C95634">
              <w:rPr>
                <w:b/>
              </w:rPr>
              <w:t>Payment Tracking</w:t>
            </w:r>
          </w:p>
          <w:p w14:paraId="61979126" w14:textId="77777777" w:rsidR="004625F0" w:rsidRPr="007552FB" w:rsidRDefault="004625F0" w:rsidP="003805BA">
            <w:pPr>
              <w:spacing w:after="200" w:line="240" w:lineRule="auto"/>
              <w:jc w:val="left"/>
              <w:rPr>
                <w:rFonts w:eastAsia="SimSun" w:cs="Arial"/>
                <w:b/>
                <w:szCs w:val="22"/>
                <w:lang w:val="en-US" w:eastAsia="zh-CN"/>
              </w:rPr>
            </w:pPr>
            <w:r w:rsidRPr="00DE254E">
              <w:rPr>
                <w:rFonts w:eastAsia="SimSun" w:cs="Arial"/>
                <w:b/>
                <w:szCs w:val="22"/>
                <w:lang w:val="en-US" w:eastAsia="zh-CN"/>
              </w:rPr>
              <w:t>The proposal</w:t>
            </w:r>
            <w:r>
              <w:rPr>
                <w:rFonts w:eastAsia="SimSun" w:cs="Arial"/>
                <w:b/>
                <w:szCs w:val="22"/>
                <w:lang w:val="en-US" w:eastAsia="zh-CN"/>
              </w:rPr>
              <w:t>s</w:t>
            </w:r>
            <w:r w:rsidRPr="00DE254E">
              <w:rPr>
                <w:rFonts w:eastAsia="SimSun" w:cs="Arial"/>
                <w:b/>
                <w:szCs w:val="22"/>
                <w:lang w:val="en-US" w:eastAsia="zh-CN"/>
              </w:rPr>
              <w:t xml:space="preserve"> aim </w:t>
            </w:r>
            <w:r w:rsidR="007209FB">
              <w:rPr>
                <w:rFonts w:eastAsia="SimSun" w:cs="Arial"/>
                <w:b/>
                <w:szCs w:val="22"/>
                <w:lang w:val="en-US" w:eastAsia="zh-CN"/>
              </w:rPr>
              <w:t>to</w:t>
            </w:r>
            <w:r w:rsidRPr="00DE254E">
              <w:rPr>
                <w:rFonts w:eastAsia="SimSun" w:cs="Arial"/>
                <w:b/>
                <w:szCs w:val="22"/>
                <w:lang w:val="en-US" w:eastAsia="zh-CN"/>
              </w:rPr>
              <w:t>:</w:t>
            </w:r>
          </w:p>
          <w:p w14:paraId="0EA83CEB" w14:textId="77777777" w:rsidR="004625F0" w:rsidRDefault="007209FB" w:rsidP="003805BA">
            <w:pPr>
              <w:pStyle w:val="ListParagraph"/>
              <w:numPr>
                <w:ilvl w:val="0"/>
                <w:numId w:val="5"/>
              </w:numPr>
              <w:spacing w:after="200" w:line="240" w:lineRule="auto"/>
              <w:jc w:val="left"/>
              <w:rPr>
                <w:rFonts w:eastAsia="SimSun" w:cs="Arial"/>
                <w:szCs w:val="22"/>
                <w:lang w:eastAsia="zh-CN"/>
              </w:rPr>
            </w:pPr>
            <w:r>
              <w:rPr>
                <w:rFonts w:eastAsia="SimSun" w:cs="Arial"/>
                <w:szCs w:val="22"/>
                <w:lang w:eastAsia="zh-CN"/>
              </w:rPr>
              <w:t xml:space="preserve">Ensure </w:t>
            </w:r>
            <w:r w:rsidR="004625F0" w:rsidRPr="00DE254E">
              <w:rPr>
                <w:rFonts w:eastAsia="SimSun" w:cs="Arial"/>
                <w:szCs w:val="22"/>
                <w:lang w:eastAsia="zh-CN"/>
              </w:rPr>
              <w:t>SPOs implement an accounting system that communicates, tracks</w:t>
            </w:r>
            <w:r w:rsidR="00F671EF">
              <w:rPr>
                <w:rFonts w:eastAsia="SimSun" w:cs="Arial"/>
                <w:szCs w:val="22"/>
                <w:lang w:eastAsia="zh-CN"/>
              </w:rPr>
              <w:t xml:space="preserve"> and</w:t>
            </w:r>
            <w:r w:rsidR="004625F0" w:rsidRPr="00DE254E">
              <w:rPr>
                <w:rFonts w:eastAsia="SimSun" w:cs="Arial"/>
                <w:szCs w:val="22"/>
                <w:lang w:eastAsia="zh-CN"/>
              </w:rPr>
              <w:t xml:space="preserve"> identifies price differential and premium payments;</w:t>
            </w:r>
          </w:p>
          <w:p w14:paraId="6735BC3D" w14:textId="77777777" w:rsidR="00B63B5D" w:rsidRPr="00DE254E" w:rsidRDefault="00B63B5D" w:rsidP="003805BA">
            <w:pPr>
              <w:pStyle w:val="ListParagraph"/>
              <w:numPr>
                <w:ilvl w:val="0"/>
                <w:numId w:val="5"/>
              </w:numPr>
              <w:spacing w:after="200" w:line="240" w:lineRule="auto"/>
              <w:jc w:val="left"/>
              <w:rPr>
                <w:rFonts w:eastAsia="SimSun" w:cs="Arial"/>
                <w:szCs w:val="22"/>
                <w:lang w:eastAsia="zh-CN"/>
              </w:rPr>
            </w:pPr>
            <w:r>
              <w:rPr>
                <w:rFonts w:eastAsia="SimSun" w:cs="Arial"/>
                <w:szCs w:val="22"/>
                <w:lang w:eastAsia="zh-CN"/>
              </w:rPr>
              <w:t>Ensure farmers received their FMP differential payments sooner</w:t>
            </w:r>
          </w:p>
          <w:p w14:paraId="13836B32" w14:textId="77777777" w:rsidR="004625F0" w:rsidRPr="00DE254E" w:rsidRDefault="00B63B5D" w:rsidP="003805BA">
            <w:pPr>
              <w:pStyle w:val="ListParagraph"/>
              <w:numPr>
                <w:ilvl w:val="0"/>
                <w:numId w:val="5"/>
              </w:numPr>
              <w:spacing w:after="200" w:line="240" w:lineRule="auto"/>
              <w:jc w:val="left"/>
              <w:rPr>
                <w:rFonts w:eastAsia="SimSun" w:cs="Arial"/>
                <w:szCs w:val="22"/>
                <w:lang w:eastAsia="zh-CN"/>
              </w:rPr>
            </w:pPr>
            <w:r>
              <w:rPr>
                <w:rFonts w:eastAsia="SimSun" w:cs="Arial"/>
                <w:szCs w:val="22"/>
                <w:lang w:eastAsia="zh-CN"/>
              </w:rPr>
              <w:t>Promote the deployment of</w:t>
            </w:r>
            <w:r w:rsidRPr="0069679F">
              <w:rPr>
                <w:rFonts w:eastAsia="SimSun" w:cs="Arial"/>
                <w:szCs w:val="22"/>
                <w:lang w:eastAsia="zh-CN"/>
              </w:rPr>
              <w:t xml:space="preserve"> technical solutions to track </w:t>
            </w:r>
            <w:r>
              <w:rPr>
                <w:rFonts w:eastAsia="SimSun" w:cs="Arial"/>
                <w:szCs w:val="22"/>
                <w:lang w:eastAsia="zh-CN"/>
              </w:rPr>
              <w:t xml:space="preserve">payments made by SPOs to their members. </w:t>
            </w:r>
          </w:p>
          <w:p w14:paraId="33B41A62" w14:textId="15C07651" w:rsidR="004625F0" w:rsidRDefault="00B63B5D" w:rsidP="003805BA">
            <w:pPr>
              <w:pStyle w:val="ListParagraph"/>
              <w:numPr>
                <w:ilvl w:val="0"/>
                <w:numId w:val="5"/>
              </w:numPr>
              <w:spacing w:after="200" w:line="240" w:lineRule="auto"/>
              <w:jc w:val="left"/>
              <w:rPr>
                <w:rFonts w:eastAsia="SimSun" w:cs="Arial"/>
                <w:szCs w:val="22"/>
                <w:lang w:eastAsia="zh-CN"/>
              </w:rPr>
            </w:pPr>
            <w:r>
              <w:rPr>
                <w:rFonts w:eastAsia="SimSun" w:cs="Arial"/>
                <w:szCs w:val="22"/>
                <w:lang w:eastAsia="zh-CN"/>
              </w:rPr>
              <w:t>Promote the d</w:t>
            </w:r>
            <w:r w:rsidR="004625F0" w:rsidRPr="00DE254E">
              <w:rPr>
                <w:rFonts w:eastAsia="SimSun" w:cs="Arial"/>
                <w:szCs w:val="22"/>
                <w:lang w:eastAsia="zh-CN"/>
              </w:rPr>
              <w:t>eploy</w:t>
            </w:r>
            <w:r>
              <w:rPr>
                <w:rFonts w:eastAsia="SimSun" w:cs="Arial"/>
                <w:szCs w:val="22"/>
                <w:lang w:eastAsia="zh-CN"/>
              </w:rPr>
              <w:t xml:space="preserve">ment of </w:t>
            </w:r>
            <w:r w:rsidR="004625F0" w:rsidRPr="00DE254E">
              <w:rPr>
                <w:rFonts w:eastAsia="SimSun" w:cs="Arial"/>
                <w:szCs w:val="22"/>
                <w:lang w:eastAsia="zh-CN"/>
              </w:rPr>
              <w:t>technical solutions that support SPOs to make e-payments</w:t>
            </w:r>
            <w:r>
              <w:rPr>
                <w:rFonts w:eastAsia="SimSun" w:cs="Arial"/>
                <w:szCs w:val="22"/>
                <w:lang w:eastAsia="zh-CN"/>
              </w:rPr>
              <w:t xml:space="preserve"> to their members.</w:t>
            </w:r>
          </w:p>
          <w:p w14:paraId="1387B07C" w14:textId="706E0FAB" w:rsidR="00A42CC2" w:rsidRDefault="00A42CC2" w:rsidP="003805BA">
            <w:pPr>
              <w:pStyle w:val="ListParagraph"/>
              <w:numPr>
                <w:ilvl w:val="0"/>
                <w:numId w:val="5"/>
              </w:numPr>
              <w:spacing w:after="200" w:line="240" w:lineRule="auto"/>
              <w:jc w:val="left"/>
              <w:rPr>
                <w:rFonts w:eastAsia="SimSun" w:cs="Arial"/>
                <w:szCs w:val="22"/>
                <w:lang w:eastAsia="zh-CN"/>
              </w:rPr>
            </w:pPr>
            <w:r>
              <w:rPr>
                <w:rFonts w:eastAsia="SimSun" w:cs="Arial"/>
                <w:szCs w:val="22"/>
                <w:lang w:eastAsia="zh-CN"/>
              </w:rPr>
              <w:t>These requirements apply to SPOs in Ghana and Côte d’Ivoire only.</w:t>
            </w:r>
          </w:p>
          <w:p w14:paraId="495C1499" w14:textId="77777777" w:rsidR="009F6841" w:rsidRDefault="009F6841" w:rsidP="000825D3">
            <w:pPr>
              <w:pStyle w:val="ListParagraph"/>
              <w:spacing w:after="200" w:line="240" w:lineRule="auto"/>
              <w:jc w:val="left"/>
              <w:rPr>
                <w:rFonts w:eastAsia="SimSun" w:cs="Arial"/>
                <w:szCs w:val="22"/>
                <w:lang w:eastAsia="zh-CN"/>
              </w:rPr>
            </w:pPr>
          </w:p>
          <w:p w14:paraId="1F64E471" w14:textId="32B7790E" w:rsidR="00011603" w:rsidRPr="003E34FB" w:rsidRDefault="009F6841" w:rsidP="000825D3">
            <w:pPr>
              <w:pStyle w:val="ListParagraph"/>
              <w:spacing w:before="120" w:after="120" w:line="240" w:lineRule="auto"/>
              <w:rPr>
                <w:b/>
              </w:rPr>
            </w:pPr>
            <w:r w:rsidRPr="00B922A5">
              <w:rPr>
                <w:rFonts w:eastAsia="SimSun" w:cs="Arial"/>
                <w:b/>
                <w:szCs w:val="22"/>
                <w:lang w:eastAsia="zh-CN"/>
              </w:rPr>
              <w:t>3.8</w:t>
            </w:r>
            <w:r>
              <w:rPr>
                <w:rFonts w:eastAsia="SimSun" w:cs="Arial"/>
                <w:szCs w:val="22"/>
                <w:lang w:eastAsia="zh-CN"/>
              </w:rPr>
              <w:t xml:space="preserve"> </w:t>
            </w:r>
            <w:r w:rsidR="00E342FA" w:rsidRPr="003E34FB">
              <w:rPr>
                <w:b/>
              </w:rPr>
              <w:t>Strength</w:t>
            </w:r>
            <w:r w:rsidR="00F671EF" w:rsidRPr="003E34FB">
              <w:rPr>
                <w:b/>
              </w:rPr>
              <w:t>en</w:t>
            </w:r>
            <w:r w:rsidR="00CB632D" w:rsidRPr="003E34FB">
              <w:rPr>
                <w:b/>
              </w:rPr>
              <w:t>ing</w:t>
            </w:r>
            <w:r w:rsidR="00E342FA" w:rsidRPr="003E34FB">
              <w:rPr>
                <w:b/>
              </w:rPr>
              <w:t xml:space="preserve"> </w:t>
            </w:r>
            <w:r w:rsidR="00011603" w:rsidRPr="003E34FB">
              <w:rPr>
                <w:b/>
              </w:rPr>
              <w:t>Cocoa standard 4.2.4: Distribution of the price</w:t>
            </w:r>
            <w:r w:rsidR="00834C99" w:rsidRPr="003E34FB">
              <w:rPr>
                <w:b/>
              </w:rPr>
              <w:t xml:space="preserve"> </w:t>
            </w:r>
            <w:r w:rsidR="00011603" w:rsidRPr="003E34FB">
              <w:rPr>
                <w:b/>
              </w:rPr>
              <w:t xml:space="preserve">differential in </w:t>
            </w:r>
            <w:r w:rsidR="00011603" w:rsidRPr="003E34FB">
              <w:rPr>
                <w:b/>
                <w:u w:val="single"/>
              </w:rPr>
              <w:t>Ghana and Côte d’Ivoire</w:t>
            </w:r>
            <w:r w:rsidR="00011603" w:rsidRPr="003E34FB">
              <w:rPr>
                <w:b/>
              </w:rPr>
              <w:t xml:space="preserve"> by</w:t>
            </w:r>
            <w:r w:rsidR="00F671EF" w:rsidRPr="003E34FB">
              <w:rPr>
                <w:b/>
              </w:rPr>
              <w:t xml:space="preserve"> </w:t>
            </w:r>
            <w:r w:rsidR="00011603" w:rsidRPr="003E34FB">
              <w:rPr>
                <w:b/>
              </w:rPr>
              <w:t>SPOs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854"/>
              <w:gridCol w:w="6743"/>
            </w:tblGrid>
            <w:tr w:rsidR="00011603" w:rsidRPr="00DE254E" w14:paraId="38385046" w14:textId="77777777" w:rsidTr="00845B66">
              <w:trPr>
                <w:trHeight w:val="447"/>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B3866A" w14:textId="77777777" w:rsidR="00011603" w:rsidRPr="00DE254E" w:rsidRDefault="00011603" w:rsidP="003805BA">
                  <w:pPr>
                    <w:spacing w:line="240" w:lineRule="auto"/>
                    <w:jc w:val="left"/>
                    <w:rPr>
                      <w:sz w:val="20"/>
                      <w:szCs w:val="20"/>
                      <w:lang w:eastAsia="ko-KR"/>
                    </w:rPr>
                  </w:pPr>
                  <w:r w:rsidRPr="00DE254E">
                    <w:rPr>
                      <w:b/>
                      <w:sz w:val="20"/>
                      <w:szCs w:val="20"/>
                      <w:lang w:eastAsia="ko-KR"/>
                    </w:rPr>
                    <w:t>Applies to:</w:t>
                  </w:r>
                  <w:r>
                    <w:rPr>
                      <w:sz w:val="20"/>
                      <w:szCs w:val="20"/>
                      <w:lang w:eastAsia="ko-KR"/>
                    </w:rPr>
                    <w:t xml:space="preserve"> SPOs</w:t>
                  </w:r>
                  <w:r w:rsidR="00E342FA">
                    <w:rPr>
                      <w:sz w:val="20"/>
                      <w:szCs w:val="20"/>
                      <w:lang w:eastAsia="ko-KR"/>
                    </w:rPr>
                    <w:t xml:space="preserve"> in Ghana and </w:t>
                  </w:r>
                  <w:r w:rsidR="00E342FA" w:rsidRPr="00C95634">
                    <w:rPr>
                      <w:sz w:val="20"/>
                      <w:szCs w:val="20"/>
                      <w:lang w:eastAsia="ko-KR"/>
                    </w:rPr>
                    <w:t>Côte d’Ivoire</w:t>
                  </w:r>
                </w:p>
              </w:tc>
            </w:tr>
            <w:tr w:rsidR="00011603" w:rsidRPr="00DE254E" w14:paraId="5BC5852F" w14:textId="77777777" w:rsidTr="00845B66">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636C5702" w14:textId="77777777" w:rsidR="00011603" w:rsidRPr="00DE254E" w:rsidRDefault="002D705A" w:rsidP="003805BA">
                  <w:pPr>
                    <w:spacing w:before="120" w:after="120" w:line="240" w:lineRule="auto"/>
                    <w:jc w:val="left"/>
                    <w:rPr>
                      <w:rFonts w:cs="Arial"/>
                      <w:b/>
                      <w:sz w:val="20"/>
                      <w:szCs w:val="20"/>
                      <w:lang w:val="en-US" w:eastAsia="en-US"/>
                    </w:rPr>
                  </w:pPr>
                  <w:r>
                    <w:rPr>
                      <w:b/>
                      <w:sz w:val="20"/>
                      <w:szCs w:val="20"/>
                      <w:lang w:val="en-US" w:eastAsia="ko-KR"/>
                    </w:rPr>
                    <w:t>Year 0</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4E52CFCD" w14:textId="77777777" w:rsidR="00011603" w:rsidRPr="00DE254E" w:rsidRDefault="002D705A" w:rsidP="003805BA">
                  <w:pPr>
                    <w:spacing w:before="120" w:after="120" w:line="240" w:lineRule="auto"/>
                    <w:jc w:val="left"/>
                    <w:rPr>
                      <w:b/>
                      <w:sz w:val="20"/>
                      <w:szCs w:val="20"/>
                      <w:lang w:val="en-US" w:eastAsia="ko-KR"/>
                    </w:rPr>
                  </w:pPr>
                  <w:r>
                    <w:rPr>
                      <w:b/>
                      <w:sz w:val="20"/>
                      <w:szCs w:val="20"/>
                      <w:lang w:val="en-US" w:eastAsia="ko-KR"/>
                    </w:rPr>
                    <w:t>Core</w:t>
                  </w:r>
                </w:p>
              </w:tc>
              <w:tc>
                <w:tcPr>
                  <w:tcW w:w="6743" w:type="dxa"/>
                  <w:tcBorders>
                    <w:top w:val="single" w:sz="4" w:space="0" w:color="auto"/>
                    <w:left w:val="single" w:sz="4" w:space="0" w:color="auto"/>
                    <w:bottom w:val="single" w:sz="4" w:space="0" w:color="auto"/>
                    <w:right w:val="single" w:sz="4" w:space="0" w:color="auto"/>
                  </w:tcBorders>
                  <w:vAlign w:val="center"/>
                </w:tcPr>
                <w:p w14:paraId="59FAD0C6" w14:textId="77777777" w:rsidR="00011603" w:rsidRDefault="00011603" w:rsidP="003805BA">
                  <w:pPr>
                    <w:spacing w:line="240" w:lineRule="auto"/>
                    <w:jc w:val="left"/>
                    <w:rPr>
                      <w:sz w:val="20"/>
                      <w:szCs w:val="20"/>
                      <w:lang w:eastAsia="ko-KR"/>
                    </w:rPr>
                  </w:pPr>
                  <w:r w:rsidRPr="00011603">
                    <w:rPr>
                      <w:sz w:val="20"/>
                      <w:szCs w:val="20"/>
                      <w:lang w:eastAsia="ko-KR"/>
                    </w:rPr>
                    <w:t>When the Fairtrade Minimum Price is above the market price you transfer 100% of the price differential to your members.</w:t>
                  </w:r>
                </w:p>
                <w:p w14:paraId="06282BF4" w14:textId="77777777" w:rsidR="00011603" w:rsidRDefault="00011603" w:rsidP="003805BA">
                  <w:pPr>
                    <w:spacing w:line="240" w:lineRule="auto"/>
                    <w:jc w:val="left"/>
                    <w:rPr>
                      <w:sz w:val="20"/>
                      <w:szCs w:val="20"/>
                      <w:lang w:eastAsia="ko-KR"/>
                    </w:rPr>
                  </w:pPr>
                  <w:r w:rsidRPr="002349B5">
                    <w:rPr>
                      <w:color w:val="FF0000"/>
                      <w:sz w:val="20"/>
                      <w:szCs w:val="20"/>
                      <w:lang w:eastAsia="ko-KR"/>
                    </w:rPr>
                    <w:t>You transfer any FMP differential payments to your members within 30 days of receipt by your organization.</w:t>
                  </w:r>
                </w:p>
                <w:p w14:paraId="4E2AD1F5" w14:textId="77777777" w:rsidR="00011603" w:rsidRPr="00DE254E" w:rsidRDefault="00011603" w:rsidP="003805BA">
                  <w:pPr>
                    <w:spacing w:line="240" w:lineRule="auto"/>
                    <w:jc w:val="left"/>
                    <w:rPr>
                      <w:sz w:val="20"/>
                      <w:szCs w:val="20"/>
                      <w:lang w:eastAsia="ko-KR"/>
                    </w:rPr>
                  </w:pPr>
                </w:p>
              </w:tc>
            </w:tr>
            <w:tr w:rsidR="00011603" w:rsidRPr="00DE254E" w14:paraId="04E95CC2" w14:textId="77777777" w:rsidTr="00845B66">
              <w:trPr>
                <w:trHeight w:val="525"/>
              </w:trPr>
              <w:tc>
                <w:tcPr>
                  <w:tcW w:w="850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43934C77" w14:textId="77777777" w:rsidR="00011603" w:rsidRPr="00011603" w:rsidRDefault="00011603" w:rsidP="003805BA">
                  <w:pPr>
                    <w:spacing w:line="240" w:lineRule="auto"/>
                    <w:jc w:val="left"/>
                    <w:rPr>
                      <w:sz w:val="18"/>
                      <w:szCs w:val="18"/>
                      <w:lang w:eastAsia="ko-KR"/>
                    </w:rPr>
                  </w:pPr>
                  <w:r w:rsidRPr="00011603">
                    <w:rPr>
                      <w:b/>
                      <w:sz w:val="18"/>
                      <w:szCs w:val="18"/>
                      <w:lang w:eastAsia="ko-KR"/>
                    </w:rPr>
                    <w:t>Guidance:</w:t>
                  </w:r>
                  <w:r w:rsidRPr="00011603">
                    <w:rPr>
                      <w:sz w:val="18"/>
                      <w:szCs w:val="18"/>
                      <w:lang w:eastAsia="ko-KR"/>
                    </w:rPr>
                    <w:t xml:space="preserve"> The price differential is defined as the difference </w:t>
                  </w:r>
                  <w:r w:rsidR="003D45D5" w:rsidRPr="00011603">
                    <w:rPr>
                      <w:sz w:val="18"/>
                      <w:szCs w:val="18"/>
                      <w:lang w:eastAsia="ko-KR"/>
                    </w:rPr>
                    <w:t>between the</w:t>
                  </w:r>
                  <w:r w:rsidRPr="00011603">
                    <w:rPr>
                      <w:sz w:val="18"/>
                      <w:szCs w:val="18"/>
                      <w:lang w:eastAsia="ko-KR"/>
                    </w:rPr>
                    <w:t xml:space="preserve"> Fairtrade Minimum Price and the market reference </w:t>
                  </w:r>
                  <w:r w:rsidR="003D45D5" w:rsidRPr="00011603">
                    <w:rPr>
                      <w:sz w:val="18"/>
                      <w:szCs w:val="18"/>
                      <w:lang w:eastAsia="ko-KR"/>
                    </w:rPr>
                    <w:t>price. Requirement</w:t>
                  </w:r>
                  <w:r w:rsidRPr="00011603">
                    <w:rPr>
                      <w:sz w:val="18"/>
                      <w:szCs w:val="18"/>
                      <w:lang w:eastAsia="ko-KR"/>
                    </w:rPr>
                    <w:t xml:space="preserve"> 4.2.1 outlines the relevant market reference prices in Ghana and Côte d’Ivoire.</w:t>
                  </w:r>
                </w:p>
              </w:tc>
            </w:tr>
          </w:tbl>
          <w:p w14:paraId="079824B2" w14:textId="77777777" w:rsidR="00011603" w:rsidRPr="00C30954" w:rsidRDefault="00011603" w:rsidP="002349B5">
            <w:pPr>
              <w:spacing w:before="120" w:after="120" w:line="240" w:lineRule="auto"/>
              <w:jc w:val="left"/>
            </w:pPr>
            <w:r w:rsidRPr="00D27D34">
              <w:rPr>
                <w:b/>
              </w:rPr>
              <w:t>Rationale:</w:t>
            </w:r>
            <w:r w:rsidRPr="004625F0">
              <w:t xml:space="preserve"> </w:t>
            </w:r>
            <w:r w:rsidR="006A6C12" w:rsidRPr="006A6C12">
              <w:t>The requirement that SPOs in Ghana and C</w:t>
            </w:r>
            <w:r w:rsidR="006A6C12" w:rsidRPr="006A6C12">
              <w:rPr>
                <w:rFonts w:cs="Arial"/>
              </w:rPr>
              <w:t>ô</w:t>
            </w:r>
            <w:r w:rsidR="006A6C12" w:rsidRPr="006A6C12">
              <w:t>te d’Ivoire must transfer 100% of the Fairtrade Minimum Price differential to their members is already in the Cocoa</w:t>
            </w:r>
            <w:r w:rsidR="006A6C12">
              <w:t xml:space="preserve"> Standard. This </w:t>
            </w:r>
            <w:r w:rsidR="00A64E5C">
              <w:t>adds a</w:t>
            </w:r>
            <w:r>
              <w:t xml:space="preserve"> </w:t>
            </w:r>
            <w:r w:rsidR="003D45D5">
              <w:t>30-day</w:t>
            </w:r>
            <w:r>
              <w:t xml:space="preserve"> payment window to ensure an efficient transfer of FMP differential payment to famers once received by the SPO. </w:t>
            </w:r>
            <w:r w:rsidR="00830E4D">
              <w:t xml:space="preserve">This is connected with the amendments to requirement 4.6.3 below, so that members of certified SPOs do not only </w:t>
            </w:r>
            <w:r w:rsidR="00910582">
              <w:t>receive the payment swiftly but also know what kind of payment they have received.</w:t>
            </w:r>
          </w:p>
          <w:p w14:paraId="72C46633" w14:textId="77777777" w:rsidR="00011603" w:rsidRPr="00DE254E" w:rsidRDefault="00011603" w:rsidP="003805BA">
            <w:pPr>
              <w:spacing w:after="200" w:line="240" w:lineRule="auto"/>
              <w:jc w:val="left"/>
              <w:rPr>
                <w:b/>
              </w:rPr>
            </w:pPr>
            <w:r w:rsidRPr="00D27D34">
              <w:rPr>
                <w:b/>
              </w:rPr>
              <w:t>Implications:</w:t>
            </w:r>
            <w:r w:rsidRPr="00C30954">
              <w:t xml:space="preserve"> </w:t>
            </w:r>
            <w:r>
              <w:t xml:space="preserve">SPOs will need to make farmer payments more regularly for the FMP differential. </w:t>
            </w:r>
          </w:p>
          <w:p w14:paraId="7391B2CD" w14:textId="77777777" w:rsidR="008D5910" w:rsidRPr="00092018" w:rsidRDefault="00A86392" w:rsidP="003805BA">
            <w:pPr>
              <w:spacing w:after="120" w:line="240" w:lineRule="auto"/>
              <w:jc w:val="left"/>
              <w:rPr>
                <w:b/>
                <w:color w:val="00B9E4" w:themeColor="background2"/>
              </w:rPr>
            </w:pPr>
            <w:r>
              <w:rPr>
                <w:b/>
                <w:color w:val="00B9E4" w:themeColor="background2"/>
              </w:rPr>
              <w:t xml:space="preserve">3.8.1 </w:t>
            </w:r>
            <w:r w:rsidR="008D5910" w:rsidRPr="00092018">
              <w:rPr>
                <w:b/>
                <w:color w:val="00B9E4" w:themeColor="background2"/>
              </w:rPr>
              <w:t>Do you agree with this requirement?</w:t>
            </w:r>
          </w:p>
          <w:p w14:paraId="3785617A" w14:textId="77777777" w:rsidR="008D5910" w:rsidRPr="009C512D" w:rsidRDefault="008D5910"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12F95AAB" w14:textId="77777777" w:rsidR="008D5910" w:rsidRPr="009C512D" w:rsidRDefault="008D5910"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03180154" w14:textId="77777777" w:rsidR="008D5910" w:rsidRPr="009C512D" w:rsidRDefault="008D5910"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4AF7B7A0" w14:textId="77777777" w:rsidR="008D5910" w:rsidRPr="009C512D" w:rsidRDefault="008D5910"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1C4C533D" w14:textId="77777777" w:rsidR="008D5910" w:rsidRPr="009C512D" w:rsidRDefault="008D5910"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37221B09" w14:textId="77777777" w:rsidR="008D5910" w:rsidRDefault="004108F3" w:rsidP="003805BA">
            <w:pPr>
              <w:rPr>
                <w:color w:val="808080" w:themeColor="background1" w:themeShade="80"/>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3273F3E0" w14:textId="43ABD1E5" w:rsidR="008D5910" w:rsidRPr="00092018" w:rsidRDefault="00A86392" w:rsidP="003805BA">
            <w:pPr>
              <w:spacing w:after="120" w:line="240" w:lineRule="auto"/>
              <w:jc w:val="left"/>
              <w:rPr>
                <w:b/>
                <w:color w:val="00B9E4" w:themeColor="background2"/>
              </w:rPr>
            </w:pPr>
            <w:r>
              <w:rPr>
                <w:b/>
                <w:color w:val="00B9E4" w:themeColor="background2"/>
              </w:rPr>
              <w:t xml:space="preserve">3.8.2 </w:t>
            </w:r>
            <w:r w:rsidR="008D5910" w:rsidRPr="00092018">
              <w:rPr>
                <w:b/>
                <w:color w:val="00B9E4" w:themeColor="background2"/>
              </w:rPr>
              <w:t xml:space="preserve">How do you </w:t>
            </w:r>
            <w:r w:rsidR="007552FB">
              <w:rPr>
                <w:b/>
                <w:color w:val="00B9E4" w:themeColor="background2"/>
              </w:rPr>
              <w:t>rank</w:t>
            </w:r>
            <w:r w:rsidR="007552FB" w:rsidRPr="00092018">
              <w:rPr>
                <w:b/>
                <w:color w:val="00B9E4" w:themeColor="background2"/>
              </w:rPr>
              <w:t xml:space="preserve"> </w:t>
            </w:r>
            <w:r w:rsidR="008D5910" w:rsidRPr="00092018">
              <w:rPr>
                <w:b/>
                <w:color w:val="00B9E4" w:themeColor="background2"/>
              </w:rPr>
              <w:t>the effort</w:t>
            </w:r>
            <w:r w:rsidR="007552FB">
              <w:rPr>
                <w:b/>
                <w:color w:val="00B9E4" w:themeColor="background2"/>
              </w:rPr>
              <w:t>s necessary</w:t>
            </w:r>
            <w:r w:rsidR="008D5910" w:rsidRPr="00092018">
              <w:rPr>
                <w:b/>
                <w:color w:val="00B9E4" w:themeColor="background2"/>
              </w:rPr>
              <w:t xml:space="preserve"> to comply with this requirement on a scale from 1-5 (1 = lowest; 5 = highest effort)</w:t>
            </w:r>
            <w:r w:rsidR="008D5910">
              <w:rPr>
                <w:b/>
                <w:color w:val="00B9E4" w:themeColor="background2"/>
              </w:rPr>
              <w:t>?</w:t>
            </w:r>
          </w:p>
          <w:p w14:paraId="255F966B"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5F1A49A1"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0E879FA0"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04037374"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1370D0B5"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6A035FA1" w14:textId="31A026CB" w:rsidR="008D5910" w:rsidRDefault="00A86392" w:rsidP="003805BA">
            <w:pPr>
              <w:spacing w:after="120" w:line="240" w:lineRule="auto"/>
              <w:jc w:val="left"/>
              <w:rPr>
                <w:b/>
                <w:color w:val="00B9E4" w:themeColor="background2"/>
              </w:rPr>
            </w:pPr>
            <w:r>
              <w:rPr>
                <w:b/>
                <w:color w:val="00B9E4" w:themeColor="background2"/>
              </w:rPr>
              <w:t xml:space="preserve">3.8.3 </w:t>
            </w:r>
            <w:r w:rsidR="008D5910" w:rsidRPr="00092018">
              <w:rPr>
                <w:b/>
                <w:color w:val="00B9E4" w:themeColor="background2"/>
              </w:rPr>
              <w:t>If you selected 3-5, to be concrete, which major challenge/ difficulty do you expect?</w:t>
            </w:r>
          </w:p>
          <w:p w14:paraId="1E78A651" w14:textId="77777777" w:rsidR="00011603" w:rsidRPr="00A86392" w:rsidRDefault="004108F3" w:rsidP="00A86392">
            <w:pPr>
              <w:spacing w:after="120" w:line="240" w:lineRule="auto"/>
              <w:jc w:val="left"/>
              <w:rPr>
                <w:b/>
                <w:color w:val="00B9E4" w:themeColor="background2"/>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15912A73" w14:textId="77777777" w:rsidR="004625F0" w:rsidRDefault="00F671EF" w:rsidP="002349B5">
            <w:pPr>
              <w:spacing w:before="120" w:after="120" w:line="240" w:lineRule="auto"/>
              <w:rPr>
                <w:b/>
              </w:rPr>
            </w:pPr>
            <w:r>
              <w:rPr>
                <w:b/>
              </w:rPr>
              <w:t>3.9 Strengthen</w:t>
            </w:r>
            <w:r w:rsidR="00CB632D">
              <w:rPr>
                <w:b/>
              </w:rPr>
              <w:t>ing</w:t>
            </w:r>
            <w:r w:rsidR="00AA4807">
              <w:rPr>
                <w:b/>
              </w:rPr>
              <w:t xml:space="preserve"> </w:t>
            </w:r>
            <w:r w:rsidR="003B4958">
              <w:rPr>
                <w:b/>
              </w:rPr>
              <w:t xml:space="preserve">Cocoa standard 4.6.3: </w:t>
            </w:r>
            <w:r w:rsidR="003B4958" w:rsidRPr="003B4958">
              <w:rPr>
                <w:b/>
              </w:rPr>
              <w:t>Accounting systems for the price differential</w:t>
            </w:r>
            <w:r w:rsidR="00C138C2">
              <w:rPr>
                <w:b/>
              </w:rPr>
              <w:t xml:space="preserve"> </w:t>
            </w:r>
            <w:r w:rsidR="00C138C2" w:rsidRPr="00C138C2">
              <w:rPr>
                <w:b/>
              </w:rPr>
              <w:t>and premium</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854"/>
              <w:gridCol w:w="6743"/>
            </w:tblGrid>
            <w:tr w:rsidR="003B4958" w:rsidRPr="00DE254E" w14:paraId="58BCAD27" w14:textId="77777777" w:rsidTr="00716842">
              <w:trPr>
                <w:trHeight w:val="584"/>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163A04" w14:textId="77777777" w:rsidR="003B4958" w:rsidRPr="00DE254E" w:rsidRDefault="003B4958" w:rsidP="003805BA">
                  <w:pPr>
                    <w:spacing w:line="240" w:lineRule="auto"/>
                    <w:jc w:val="left"/>
                    <w:rPr>
                      <w:sz w:val="20"/>
                      <w:szCs w:val="20"/>
                      <w:lang w:eastAsia="ko-KR"/>
                    </w:rPr>
                  </w:pPr>
                  <w:r w:rsidRPr="00DE254E">
                    <w:rPr>
                      <w:b/>
                      <w:sz w:val="20"/>
                      <w:szCs w:val="20"/>
                      <w:lang w:eastAsia="ko-KR"/>
                    </w:rPr>
                    <w:t>Applies to:</w:t>
                  </w:r>
                  <w:r>
                    <w:rPr>
                      <w:sz w:val="20"/>
                      <w:szCs w:val="20"/>
                      <w:lang w:eastAsia="ko-KR"/>
                    </w:rPr>
                    <w:t xml:space="preserve"> </w:t>
                  </w:r>
                  <w:r w:rsidRPr="003B4958">
                    <w:rPr>
                      <w:sz w:val="20"/>
                      <w:szCs w:val="20"/>
                      <w:lang w:eastAsia="ko-KR"/>
                    </w:rPr>
                    <w:t xml:space="preserve">SPOs in </w:t>
                  </w:r>
                  <w:r w:rsidRPr="000C6AF2">
                    <w:rPr>
                      <w:sz w:val="20"/>
                      <w:szCs w:val="20"/>
                      <w:u w:val="single"/>
                      <w:lang w:eastAsia="ko-KR"/>
                    </w:rPr>
                    <w:t>Ghana or Côte d’Ivoire</w:t>
                  </w:r>
                </w:p>
              </w:tc>
            </w:tr>
            <w:tr w:rsidR="003B4958" w:rsidRPr="00DE254E" w14:paraId="73EAC503" w14:textId="77777777" w:rsidTr="009C512D">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594B9B31" w14:textId="77777777" w:rsidR="003B4958" w:rsidRPr="00DE254E" w:rsidRDefault="002D705A" w:rsidP="003805BA">
                  <w:pPr>
                    <w:spacing w:before="120" w:after="120" w:line="240" w:lineRule="auto"/>
                    <w:jc w:val="left"/>
                    <w:rPr>
                      <w:rFonts w:cs="Arial"/>
                      <w:b/>
                      <w:sz w:val="20"/>
                      <w:szCs w:val="20"/>
                      <w:lang w:val="en-US" w:eastAsia="en-US"/>
                    </w:rPr>
                  </w:pPr>
                  <w:r>
                    <w:rPr>
                      <w:b/>
                      <w:sz w:val="20"/>
                      <w:szCs w:val="20"/>
                      <w:lang w:val="en-US" w:eastAsia="ko-KR"/>
                    </w:rPr>
                    <w:t>Year 1</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448D8177" w14:textId="77777777" w:rsidR="003B4958" w:rsidRPr="00DE254E" w:rsidRDefault="002D705A" w:rsidP="003805BA">
                  <w:pPr>
                    <w:spacing w:before="120" w:after="120" w:line="240" w:lineRule="auto"/>
                    <w:jc w:val="left"/>
                    <w:rPr>
                      <w:b/>
                      <w:sz w:val="20"/>
                      <w:szCs w:val="20"/>
                      <w:lang w:val="en-US" w:eastAsia="ko-KR"/>
                    </w:rPr>
                  </w:pPr>
                  <w:r>
                    <w:rPr>
                      <w:b/>
                      <w:sz w:val="20"/>
                      <w:szCs w:val="20"/>
                      <w:lang w:val="en-US" w:eastAsia="ko-KR"/>
                    </w:rPr>
                    <w:t>Core</w:t>
                  </w:r>
                </w:p>
              </w:tc>
              <w:tc>
                <w:tcPr>
                  <w:tcW w:w="6743" w:type="dxa"/>
                  <w:tcBorders>
                    <w:top w:val="single" w:sz="4" w:space="0" w:color="auto"/>
                    <w:left w:val="single" w:sz="4" w:space="0" w:color="auto"/>
                    <w:bottom w:val="single" w:sz="4" w:space="0" w:color="auto"/>
                    <w:right w:val="single" w:sz="4" w:space="0" w:color="auto"/>
                  </w:tcBorders>
                  <w:vAlign w:val="center"/>
                </w:tcPr>
                <w:p w14:paraId="03AC83D5" w14:textId="77777777" w:rsidR="00C138C2" w:rsidRPr="00C138C2" w:rsidRDefault="003B4958" w:rsidP="003805BA">
                  <w:pPr>
                    <w:spacing w:line="240" w:lineRule="auto"/>
                    <w:jc w:val="left"/>
                    <w:rPr>
                      <w:sz w:val="20"/>
                      <w:szCs w:val="20"/>
                      <w:lang w:eastAsia="ko-KR"/>
                    </w:rPr>
                  </w:pPr>
                  <w:r w:rsidRPr="003B4958">
                    <w:rPr>
                      <w:sz w:val="20"/>
                      <w:szCs w:val="20"/>
                      <w:lang w:eastAsia="ko-KR"/>
                    </w:rPr>
                    <w:t>You have</w:t>
                  </w:r>
                  <w:r>
                    <w:rPr>
                      <w:sz w:val="20"/>
                      <w:szCs w:val="20"/>
                      <w:lang w:eastAsia="ko-KR"/>
                    </w:rPr>
                    <w:t xml:space="preserve"> </w:t>
                  </w:r>
                  <w:r w:rsidRPr="003B4958">
                    <w:rPr>
                      <w:sz w:val="20"/>
                      <w:szCs w:val="20"/>
                      <w:lang w:eastAsia="ko-KR"/>
                    </w:rPr>
                    <w:t>an accounting system that tracks and identifies price differential</w:t>
                  </w:r>
                  <w:r>
                    <w:rPr>
                      <w:sz w:val="20"/>
                      <w:szCs w:val="20"/>
                      <w:lang w:eastAsia="ko-KR"/>
                    </w:rPr>
                    <w:t xml:space="preserve"> </w:t>
                  </w:r>
                  <w:r w:rsidRPr="003B4958">
                    <w:rPr>
                      <w:sz w:val="20"/>
                      <w:szCs w:val="20"/>
                      <w:lang w:eastAsia="ko-KR"/>
                    </w:rPr>
                    <w:t>payments transparently.</w:t>
                  </w:r>
                  <w:r w:rsidR="00C138C2">
                    <w:rPr>
                      <w:sz w:val="20"/>
                      <w:szCs w:val="20"/>
                      <w:lang w:eastAsia="ko-KR"/>
                    </w:rPr>
                    <w:t xml:space="preserve"> </w:t>
                  </w:r>
                  <w:r w:rsidR="00C138C2" w:rsidRPr="002349B5">
                    <w:rPr>
                      <w:color w:val="FF0000"/>
                      <w:sz w:val="20"/>
                      <w:szCs w:val="20"/>
                      <w:lang w:eastAsia="ko-KR"/>
                    </w:rPr>
                    <w:t>The organization:</w:t>
                  </w:r>
                </w:p>
                <w:p w14:paraId="0C4A2E71" w14:textId="77777777" w:rsidR="00C138C2" w:rsidRPr="002349B5" w:rsidRDefault="00C138C2" w:rsidP="003805BA">
                  <w:pPr>
                    <w:pStyle w:val="ListParagraph"/>
                    <w:numPr>
                      <w:ilvl w:val="0"/>
                      <w:numId w:val="12"/>
                    </w:numPr>
                    <w:spacing w:line="240" w:lineRule="auto"/>
                    <w:jc w:val="left"/>
                    <w:rPr>
                      <w:color w:val="FF0000"/>
                      <w:sz w:val="20"/>
                      <w:szCs w:val="20"/>
                      <w:lang w:eastAsia="ko-KR"/>
                    </w:rPr>
                  </w:pPr>
                  <w:r w:rsidRPr="002349B5">
                    <w:rPr>
                      <w:color w:val="FF0000"/>
                      <w:sz w:val="20"/>
                      <w:szCs w:val="20"/>
                      <w:lang w:eastAsia="ko-KR"/>
                    </w:rPr>
                    <w:t xml:space="preserve">communicates publicly and raises awareness amongst members of payment dates and amounts to be paid as FMP differential and as cash distribution of Fairtrade Premium. </w:t>
                  </w:r>
                </w:p>
                <w:p w14:paraId="14E45109" w14:textId="77777777" w:rsidR="00C138C2" w:rsidRPr="002349B5" w:rsidRDefault="00C138C2" w:rsidP="003805BA">
                  <w:pPr>
                    <w:pStyle w:val="ListParagraph"/>
                    <w:numPr>
                      <w:ilvl w:val="0"/>
                      <w:numId w:val="12"/>
                    </w:numPr>
                    <w:spacing w:line="240" w:lineRule="auto"/>
                    <w:jc w:val="left"/>
                    <w:rPr>
                      <w:color w:val="FF0000"/>
                      <w:sz w:val="20"/>
                      <w:szCs w:val="20"/>
                      <w:lang w:eastAsia="ko-KR"/>
                    </w:rPr>
                  </w:pPr>
                  <w:r w:rsidRPr="002349B5">
                    <w:rPr>
                      <w:color w:val="FF0000"/>
                      <w:sz w:val="20"/>
                      <w:szCs w:val="20"/>
                      <w:lang w:eastAsia="ko-KR"/>
                    </w:rPr>
                    <w:t>provides receipts to individual members’ detailing the value of the FMP differential paid, including date, volume and cocoa season and any Fairtrade Premium paid in cash, including date, volume and cocoa season.</w:t>
                  </w:r>
                </w:p>
                <w:p w14:paraId="160591A6" w14:textId="77777777" w:rsidR="00C138C2" w:rsidRPr="002349B5" w:rsidRDefault="00C138C2" w:rsidP="003805BA">
                  <w:pPr>
                    <w:pStyle w:val="ListParagraph"/>
                    <w:numPr>
                      <w:ilvl w:val="0"/>
                      <w:numId w:val="12"/>
                    </w:numPr>
                    <w:spacing w:line="240" w:lineRule="auto"/>
                    <w:jc w:val="left"/>
                    <w:rPr>
                      <w:color w:val="FF0000"/>
                      <w:sz w:val="20"/>
                      <w:szCs w:val="20"/>
                      <w:lang w:eastAsia="ko-KR"/>
                    </w:rPr>
                  </w:pPr>
                  <w:r w:rsidRPr="002349B5">
                    <w:rPr>
                      <w:color w:val="FF0000"/>
                      <w:sz w:val="20"/>
                      <w:szCs w:val="20"/>
                      <w:lang w:eastAsia="ko-KR"/>
                    </w:rPr>
                    <w:t xml:space="preserve">demonstrates each cocoa season that the amount of FMP differential distributed to the members reconciles with the FMP differential received by the organisation. </w:t>
                  </w:r>
                </w:p>
                <w:p w14:paraId="6EB15CCD" w14:textId="77777777" w:rsidR="00C138C2" w:rsidRPr="002349B5" w:rsidRDefault="00C138C2" w:rsidP="003805BA">
                  <w:pPr>
                    <w:pStyle w:val="ListParagraph"/>
                    <w:numPr>
                      <w:ilvl w:val="0"/>
                      <w:numId w:val="12"/>
                    </w:numPr>
                    <w:spacing w:line="240" w:lineRule="auto"/>
                    <w:jc w:val="left"/>
                    <w:rPr>
                      <w:color w:val="FF0000"/>
                      <w:sz w:val="20"/>
                      <w:szCs w:val="20"/>
                      <w:lang w:eastAsia="ko-KR"/>
                    </w:rPr>
                  </w:pPr>
                  <w:r w:rsidRPr="002349B5">
                    <w:rPr>
                      <w:color w:val="FF0000"/>
                      <w:sz w:val="20"/>
                      <w:szCs w:val="20"/>
                      <w:lang w:eastAsia="ko-KR"/>
                    </w:rPr>
                    <w:t>demonstrate in documentation separately the amounts received of Fairtrade Premium and Fairtrade Minimum Price differential.</w:t>
                  </w:r>
                </w:p>
                <w:p w14:paraId="254219F6" w14:textId="77777777" w:rsidR="003B4958" w:rsidRPr="00DE254E" w:rsidRDefault="00C138C2" w:rsidP="003805BA">
                  <w:pPr>
                    <w:pStyle w:val="ListParagraph"/>
                    <w:numPr>
                      <w:ilvl w:val="0"/>
                      <w:numId w:val="12"/>
                    </w:numPr>
                    <w:spacing w:line="240" w:lineRule="auto"/>
                    <w:jc w:val="left"/>
                    <w:rPr>
                      <w:sz w:val="20"/>
                      <w:szCs w:val="20"/>
                      <w:lang w:eastAsia="ko-KR"/>
                    </w:rPr>
                  </w:pPr>
                  <w:r w:rsidRPr="002349B5">
                    <w:rPr>
                      <w:color w:val="FF0000"/>
                      <w:sz w:val="20"/>
                      <w:szCs w:val="20"/>
                      <w:lang w:eastAsia="ko-KR"/>
                    </w:rPr>
                    <w:t>reports to the members collectively (at General Assembly) on total amounts of FMP differential, and Fairtrade Premium distributed as cash, if applicable</w:t>
                  </w:r>
                  <w:r w:rsidR="00011603" w:rsidRPr="002349B5">
                    <w:rPr>
                      <w:color w:val="FF0000"/>
                      <w:sz w:val="20"/>
                      <w:szCs w:val="20"/>
                      <w:lang w:eastAsia="ko-KR"/>
                    </w:rPr>
                    <w:t>.</w:t>
                  </w:r>
                </w:p>
              </w:tc>
            </w:tr>
            <w:tr w:rsidR="003B4958" w:rsidRPr="00DE254E" w14:paraId="18634CEA" w14:textId="77777777" w:rsidTr="009C512D">
              <w:trPr>
                <w:trHeight w:val="1010"/>
              </w:trPr>
              <w:tc>
                <w:tcPr>
                  <w:tcW w:w="850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1094EB58" w14:textId="77777777" w:rsidR="003B4958" w:rsidRDefault="003B4958" w:rsidP="003805BA">
                  <w:pPr>
                    <w:spacing w:line="240" w:lineRule="auto"/>
                    <w:jc w:val="left"/>
                    <w:rPr>
                      <w:sz w:val="20"/>
                      <w:szCs w:val="20"/>
                      <w:lang w:eastAsia="ko-KR"/>
                    </w:rPr>
                  </w:pPr>
                  <w:r w:rsidRPr="00DE254E">
                    <w:rPr>
                      <w:b/>
                      <w:sz w:val="20"/>
                      <w:szCs w:val="20"/>
                      <w:lang w:eastAsia="ko-KR"/>
                    </w:rPr>
                    <w:t>Guidance:</w:t>
                  </w:r>
                  <w:r>
                    <w:rPr>
                      <w:sz w:val="20"/>
                      <w:szCs w:val="20"/>
                      <w:lang w:eastAsia="ko-KR"/>
                    </w:rPr>
                    <w:t xml:space="preserve"> </w:t>
                  </w:r>
                  <w:r w:rsidRPr="003B4958">
                    <w:rPr>
                      <w:sz w:val="20"/>
                      <w:szCs w:val="20"/>
                      <w:lang w:eastAsia="ko-KR"/>
                    </w:rPr>
                    <w:t>The price differential is defined as the difference between the Fairtrade Minimum Price and the market reference price. This requirement complement</w:t>
                  </w:r>
                  <w:r w:rsidR="00AA4807">
                    <w:rPr>
                      <w:sz w:val="20"/>
                      <w:szCs w:val="20"/>
                      <w:lang w:eastAsia="ko-KR"/>
                    </w:rPr>
                    <w:t xml:space="preserve">s </w:t>
                  </w:r>
                  <w:r w:rsidRPr="003B4958">
                    <w:rPr>
                      <w:sz w:val="20"/>
                      <w:szCs w:val="20"/>
                      <w:lang w:eastAsia="ko-KR"/>
                    </w:rPr>
                    <w:t>the SPO Standard requirement 4.1.4</w:t>
                  </w:r>
                  <w:r>
                    <w:rPr>
                      <w:sz w:val="20"/>
                      <w:szCs w:val="20"/>
                      <w:lang w:eastAsia="ko-KR"/>
                    </w:rPr>
                    <w:t xml:space="preserve"> </w:t>
                  </w:r>
                  <w:r w:rsidRPr="003B4958">
                    <w:rPr>
                      <w:sz w:val="20"/>
                      <w:szCs w:val="20"/>
                      <w:lang w:eastAsia="ko-KR"/>
                    </w:rPr>
                    <w:t>on having</w:t>
                  </w:r>
                  <w:r>
                    <w:rPr>
                      <w:sz w:val="20"/>
                      <w:szCs w:val="20"/>
                      <w:lang w:eastAsia="ko-KR"/>
                    </w:rPr>
                    <w:t xml:space="preserve"> </w:t>
                  </w:r>
                  <w:r w:rsidRPr="003B4958">
                    <w:rPr>
                      <w:sz w:val="20"/>
                      <w:szCs w:val="20"/>
                      <w:lang w:eastAsia="ko-KR"/>
                    </w:rPr>
                    <w:t>an accounting system that accurately tracks the Fairtrade Development Plan expenses, and in particular identifies the Fairtrade Premium.</w:t>
                  </w:r>
                </w:p>
                <w:p w14:paraId="3C154E22" w14:textId="77777777" w:rsidR="00C138C2" w:rsidRPr="00DE254E" w:rsidRDefault="00C138C2" w:rsidP="003805BA">
                  <w:pPr>
                    <w:spacing w:line="240" w:lineRule="auto"/>
                    <w:jc w:val="left"/>
                    <w:rPr>
                      <w:sz w:val="20"/>
                      <w:szCs w:val="20"/>
                      <w:lang w:eastAsia="ko-KR"/>
                    </w:rPr>
                  </w:pPr>
                </w:p>
              </w:tc>
            </w:tr>
          </w:tbl>
          <w:p w14:paraId="348A6953" w14:textId="77777777" w:rsidR="003B4958" w:rsidRPr="00C30954" w:rsidRDefault="003B4958" w:rsidP="002349B5">
            <w:pPr>
              <w:spacing w:before="120" w:after="120" w:line="240" w:lineRule="auto"/>
              <w:jc w:val="left"/>
            </w:pPr>
            <w:r w:rsidRPr="00D27D34">
              <w:rPr>
                <w:b/>
              </w:rPr>
              <w:t>Rationale:</w:t>
            </w:r>
            <w:r w:rsidRPr="004625F0">
              <w:t xml:space="preserve"> </w:t>
            </w:r>
            <w:r w:rsidR="0060399F">
              <w:t xml:space="preserve">Currently the rules proposed for this requirement are the </w:t>
            </w:r>
            <w:r w:rsidR="0060399F" w:rsidRPr="003B4958">
              <w:t xml:space="preserve">key parts of </w:t>
            </w:r>
            <w:r w:rsidR="0060399F">
              <w:t xml:space="preserve">an </w:t>
            </w:r>
            <w:hyperlink r:id="rId20" w:history="1">
              <w:r w:rsidR="0060399F" w:rsidRPr="00534950">
                <w:rPr>
                  <w:rStyle w:val="Hyperlink"/>
                </w:rPr>
                <w:t>interpretation note</w:t>
              </w:r>
            </w:hyperlink>
            <w:r w:rsidR="0060399F">
              <w:t xml:space="preserve"> to</w:t>
            </w:r>
            <w:r w:rsidR="0060399F" w:rsidRPr="003B4958">
              <w:t xml:space="preserve"> </w:t>
            </w:r>
            <w:r w:rsidR="00476928">
              <w:t xml:space="preserve">the </w:t>
            </w:r>
            <w:r w:rsidR="0060399F">
              <w:t xml:space="preserve">cocoa standard. This means that they are already audited for </w:t>
            </w:r>
            <w:r w:rsidR="0060399F" w:rsidRPr="0060399F">
              <w:t>Côte d’Ivoire</w:t>
            </w:r>
            <w:r w:rsidR="0060399F">
              <w:t xml:space="preserve"> and Ghana. The requirement is proposed to supersede the interpretation note and to </w:t>
            </w:r>
            <w:r w:rsidR="0060399F" w:rsidRPr="003B4958">
              <w:t>ensure the accounting system is also for premium</w:t>
            </w:r>
            <w:r w:rsidR="0060399F">
              <w:t xml:space="preserve"> in order to guarantee transparency </w:t>
            </w:r>
            <w:r w:rsidR="00476928">
              <w:t xml:space="preserve">regarding </w:t>
            </w:r>
            <w:r w:rsidR="0060399F">
              <w:t>the recipients of different payments.</w:t>
            </w:r>
          </w:p>
          <w:p w14:paraId="3CF77775" w14:textId="77777777" w:rsidR="003B4958" w:rsidRPr="00DE254E" w:rsidRDefault="003B4958" w:rsidP="003805BA">
            <w:pPr>
              <w:spacing w:after="200" w:line="240" w:lineRule="auto"/>
              <w:jc w:val="left"/>
              <w:rPr>
                <w:b/>
              </w:rPr>
            </w:pPr>
            <w:r w:rsidRPr="00D27D34">
              <w:rPr>
                <w:b/>
              </w:rPr>
              <w:t>Implications:</w:t>
            </w:r>
            <w:r w:rsidRPr="00C30954">
              <w:t xml:space="preserve"> </w:t>
            </w:r>
            <w:r w:rsidR="00F55FF2" w:rsidRPr="00A0472E">
              <w:t>None, as the content of this requirement is already audited due to the existing interpretation note.</w:t>
            </w:r>
            <w:r w:rsidR="00F55FF2">
              <w:t xml:space="preserve"> </w:t>
            </w:r>
          </w:p>
          <w:p w14:paraId="7CAEA954" w14:textId="77777777" w:rsidR="008D5910" w:rsidRPr="00092018" w:rsidRDefault="00A86392" w:rsidP="003805BA">
            <w:pPr>
              <w:spacing w:after="120" w:line="240" w:lineRule="auto"/>
              <w:jc w:val="left"/>
              <w:rPr>
                <w:b/>
                <w:color w:val="00B9E4" w:themeColor="background2"/>
              </w:rPr>
            </w:pPr>
            <w:r>
              <w:rPr>
                <w:b/>
                <w:color w:val="00B9E4" w:themeColor="background2"/>
              </w:rPr>
              <w:t xml:space="preserve">3.9.1 </w:t>
            </w:r>
            <w:r w:rsidR="008D5910" w:rsidRPr="00092018">
              <w:rPr>
                <w:b/>
                <w:color w:val="00B9E4" w:themeColor="background2"/>
              </w:rPr>
              <w:t>Do you agree with this requirement?</w:t>
            </w:r>
          </w:p>
          <w:p w14:paraId="53A2F5F3" w14:textId="77777777" w:rsidR="008D5910" w:rsidRPr="009C512D" w:rsidRDefault="008D5910"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2DC23DA0" w14:textId="77777777" w:rsidR="008D5910" w:rsidRPr="009C512D" w:rsidRDefault="008D5910"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0FC2EE82" w14:textId="77777777" w:rsidR="008D5910" w:rsidRPr="009C512D" w:rsidRDefault="008D5910"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44449A5D" w14:textId="77777777" w:rsidR="008D5910" w:rsidRPr="009C512D" w:rsidRDefault="008D5910"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16E2B0EA" w14:textId="77777777" w:rsidR="008D5910" w:rsidRPr="009C512D" w:rsidRDefault="008D5910"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11A9AD4B" w14:textId="77777777" w:rsidR="008D5910" w:rsidRDefault="004108F3" w:rsidP="003805BA">
            <w:pPr>
              <w:rPr>
                <w:color w:val="808080" w:themeColor="background1" w:themeShade="80"/>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3569D723" w14:textId="67FD0319" w:rsidR="008D5910" w:rsidRPr="00092018" w:rsidRDefault="00542F60" w:rsidP="003805BA">
            <w:pPr>
              <w:spacing w:after="120" w:line="240" w:lineRule="auto"/>
              <w:jc w:val="left"/>
              <w:rPr>
                <w:b/>
                <w:color w:val="00B9E4" w:themeColor="background2"/>
              </w:rPr>
            </w:pPr>
            <w:r>
              <w:rPr>
                <w:b/>
                <w:color w:val="00B9E4" w:themeColor="background2"/>
              </w:rPr>
              <w:t xml:space="preserve">3.9.2 </w:t>
            </w:r>
            <w:r w:rsidR="008D5910" w:rsidRPr="00092018">
              <w:rPr>
                <w:b/>
                <w:color w:val="00B9E4" w:themeColor="background2"/>
              </w:rPr>
              <w:t xml:space="preserve">How do you </w:t>
            </w:r>
            <w:r w:rsidR="007552FB">
              <w:rPr>
                <w:b/>
                <w:color w:val="00B9E4" w:themeColor="background2"/>
              </w:rPr>
              <w:t>rank</w:t>
            </w:r>
            <w:r w:rsidR="007552FB" w:rsidRPr="00092018">
              <w:rPr>
                <w:b/>
                <w:color w:val="00B9E4" w:themeColor="background2"/>
              </w:rPr>
              <w:t xml:space="preserve"> </w:t>
            </w:r>
            <w:r w:rsidR="008D5910" w:rsidRPr="00092018">
              <w:rPr>
                <w:b/>
                <w:color w:val="00B9E4" w:themeColor="background2"/>
              </w:rPr>
              <w:t>the effort</w:t>
            </w:r>
            <w:r w:rsidR="007552FB">
              <w:rPr>
                <w:b/>
                <w:color w:val="00B9E4" w:themeColor="background2"/>
              </w:rPr>
              <w:t>s necessary</w:t>
            </w:r>
            <w:r w:rsidR="008D5910" w:rsidRPr="00092018">
              <w:rPr>
                <w:b/>
                <w:color w:val="00B9E4" w:themeColor="background2"/>
              </w:rPr>
              <w:t xml:space="preserve"> to comply with this requirement on a scale from 1-5 (1 = lowest; 5 = highest effort)</w:t>
            </w:r>
            <w:r w:rsidR="008D5910">
              <w:rPr>
                <w:b/>
                <w:color w:val="00B9E4" w:themeColor="background2"/>
              </w:rPr>
              <w:t>?</w:t>
            </w:r>
          </w:p>
          <w:p w14:paraId="386F18BB"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19148E8F"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44ADC882"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59F204C8"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34AE5987"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1FAD66F6" w14:textId="706CCF9D" w:rsidR="008D5910" w:rsidRDefault="00542F60" w:rsidP="003805BA">
            <w:pPr>
              <w:spacing w:after="120" w:line="240" w:lineRule="auto"/>
              <w:jc w:val="left"/>
              <w:rPr>
                <w:b/>
                <w:color w:val="00B9E4" w:themeColor="background2"/>
              </w:rPr>
            </w:pPr>
            <w:r>
              <w:rPr>
                <w:b/>
                <w:color w:val="00B9E4" w:themeColor="background2"/>
              </w:rPr>
              <w:t xml:space="preserve">3.9.3 </w:t>
            </w:r>
            <w:r w:rsidR="008D5910" w:rsidRPr="00092018">
              <w:rPr>
                <w:b/>
                <w:color w:val="00B9E4" w:themeColor="background2"/>
              </w:rPr>
              <w:t>If you selected 3-5, to be concrete, which major challenge/ difficulty do you expect?</w:t>
            </w:r>
          </w:p>
          <w:p w14:paraId="5A53B9D1" w14:textId="77777777" w:rsidR="008D5910" w:rsidRPr="00092018" w:rsidRDefault="004108F3" w:rsidP="003805BA">
            <w:pPr>
              <w:spacing w:after="120" w:line="240" w:lineRule="auto"/>
              <w:jc w:val="left"/>
              <w:rPr>
                <w:b/>
                <w:color w:val="00B9E4" w:themeColor="background2"/>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590C6795" w14:textId="77777777" w:rsidR="003B4958" w:rsidRDefault="003B4958" w:rsidP="003805BA">
            <w:pPr>
              <w:rPr>
                <w:b/>
              </w:rPr>
            </w:pPr>
          </w:p>
          <w:p w14:paraId="4BEEA51B" w14:textId="77777777" w:rsidR="003B4958" w:rsidRDefault="002213DE" w:rsidP="002349B5">
            <w:pPr>
              <w:spacing w:before="120" w:after="120" w:line="240" w:lineRule="auto"/>
              <w:rPr>
                <w:b/>
              </w:rPr>
            </w:pPr>
            <w:r>
              <w:rPr>
                <w:b/>
              </w:rPr>
              <w:t xml:space="preserve">3.10 </w:t>
            </w:r>
            <w:r w:rsidR="00484DBB" w:rsidRPr="00484DBB">
              <w:rPr>
                <w:b/>
              </w:rPr>
              <w:t>Payment Tracking Technology</w:t>
            </w:r>
          </w:p>
          <w:p w14:paraId="1D40DED1" w14:textId="38763F70" w:rsidR="00081975" w:rsidRDefault="00081975" w:rsidP="002349B5">
            <w:pPr>
              <w:spacing w:before="120" w:after="120" w:line="240" w:lineRule="auto"/>
              <w:jc w:val="left"/>
              <w:rPr>
                <w:i/>
              </w:rPr>
            </w:pPr>
            <w:r w:rsidRPr="00081975">
              <w:rPr>
                <w:i/>
              </w:rPr>
              <w:t>This requirement is suggested for implementation</w:t>
            </w:r>
            <w:r w:rsidR="00E07A49">
              <w:rPr>
                <w:i/>
              </w:rPr>
              <w:t xml:space="preserve"> in </w:t>
            </w:r>
            <w:r w:rsidR="001009D0">
              <w:rPr>
                <w:i/>
              </w:rPr>
              <w:t xml:space="preserve">all </w:t>
            </w:r>
            <w:r w:rsidR="00485808">
              <w:rPr>
                <w:i/>
              </w:rPr>
              <w:t>region</w:t>
            </w:r>
            <w:r w:rsidR="001009D0">
              <w:rPr>
                <w:i/>
              </w:rPr>
              <w:t>s, except for Latin America and Caribbean</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854"/>
              <w:gridCol w:w="6743"/>
            </w:tblGrid>
            <w:tr w:rsidR="00484DBB" w:rsidRPr="00DE254E" w14:paraId="22DC0972" w14:textId="77777777" w:rsidTr="00716842">
              <w:trPr>
                <w:trHeight w:val="447"/>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7342F2" w14:textId="6D24BEE1" w:rsidR="00484DBB" w:rsidRPr="00DE254E" w:rsidRDefault="00484DBB" w:rsidP="003805BA">
                  <w:pPr>
                    <w:spacing w:line="240" w:lineRule="auto"/>
                    <w:jc w:val="left"/>
                    <w:rPr>
                      <w:sz w:val="20"/>
                      <w:szCs w:val="20"/>
                      <w:lang w:eastAsia="ko-KR"/>
                    </w:rPr>
                  </w:pPr>
                  <w:r w:rsidRPr="00DE254E">
                    <w:rPr>
                      <w:b/>
                      <w:sz w:val="20"/>
                      <w:szCs w:val="20"/>
                      <w:lang w:eastAsia="ko-KR"/>
                    </w:rPr>
                    <w:t>Applies to:</w:t>
                  </w:r>
                  <w:r>
                    <w:rPr>
                      <w:sz w:val="20"/>
                      <w:szCs w:val="20"/>
                      <w:lang w:eastAsia="ko-KR"/>
                    </w:rPr>
                    <w:t xml:space="preserve"> SPOs</w:t>
                  </w:r>
                </w:p>
              </w:tc>
            </w:tr>
            <w:tr w:rsidR="00484DBB" w:rsidRPr="00DE254E" w14:paraId="22376A88" w14:textId="77777777" w:rsidTr="009C512D">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6E63117C" w14:textId="77777777" w:rsidR="00484DBB" w:rsidRPr="00DE254E" w:rsidRDefault="002D705A" w:rsidP="003805BA">
                  <w:pPr>
                    <w:spacing w:before="120" w:after="120" w:line="240" w:lineRule="auto"/>
                    <w:jc w:val="left"/>
                    <w:rPr>
                      <w:rFonts w:cs="Arial"/>
                      <w:b/>
                      <w:sz w:val="20"/>
                      <w:szCs w:val="20"/>
                      <w:lang w:val="en-US" w:eastAsia="en-US"/>
                    </w:rPr>
                  </w:pPr>
                  <w:r>
                    <w:rPr>
                      <w:b/>
                      <w:sz w:val="20"/>
                      <w:szCs w:val="20"/>
                      <w:lang w:val="en-US" w:eastAsia="ko-KR"/>
                    </w:rPr>
                    <w:t>Year 3</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69A2AF4A" w14:textId="77777777" w:rsidR="00484DBB" w:rsidRPr="00DE254E" w:rsidRDefault="002D705A" w:rsidP="003805BA">
                  <w:pPr>
                    <w:spacing w:before="120" w:after="120" w:line="240" w:lineRule="auto"/>
                    <w:jc w:val="left"/>
                    <w:rPr>
                      <w:b/>
                      <w:sz w:val="20"/>
                      <w:szCs w:val="20"/>
                      <w:lang w:val="en-US" w:eastAsia="ko-KR"/>
                    </w:rPr>
                  </w:pPr>
                  <w:r>
                    <w:rPr>
                      <w:b/>
                      <w:sz w:val="20"/>
                      <w:szCs w:val="20"/>
                      <w:lang w:val="en-US" w:eastAsia="ko-KR"/>
                    </w:rPr>
                    <w:t>Core</w:t>
                  </w:r>
                </w:p>
              </w:tc>
              <w:tc>
                <w:tcPr>
                  <w:tcW w:w="6743" w:type="dxa"/>
                  <w:tcBorders>
                    <w:top w:val="single" w:sz="4" w:space="0" w:color="auto"/>
                    <w:left w:val="single" w:sz="4" w:space="0" w:color="auto"/>
                    <w:bottom w:val="single" w:sz="4" w:space="0" w:color="auto"/>
                    <w:right w:val="single" w:sz="4" w:space="0" w:color="auto"/>
                  </w:tcBorders>
                  <w:vAlign w:val="center"/>
                </w:tcPr>
                <w:p w14:paraId="212BA3CB" w14:textId="77777777" w:rsidR="00484DBB" w:rsidRPr="00DE254E" w:rsidRDefault="00484DBB" w:rsidP="003805BA">
                  <w:pPr>
                    <w:spacing w:line="240" w:lineRule="auto"/>
                    <w:jc w:val="left"/>
                    <w:rPr>
                      <w:sz w:val="20"/>
                      <w:szCs w:val="20"/>
                      <w:lang w:eastAsia="ko-KR"/>
                    </w:rPr>
                  </w:pPr>
                  <w:r w:rsidRPr="00484DBB">
                    <w:rPr>
                      <w:sz w:val="20"/>
                      <w:szCs w:val="20"/>
                      <w:lang w:eastAsia="ko-KR"/>
                    </w:rPr>
                    <w:t>You deploy technical solutions that support your organization to deliver, record and report Fairtrade Premium and Fairtrade Minimum Price Differential payments made by your organization to individual members.</w:t>
                  </w:r>
                </w:p>
              </w:tc>
            </w:tr>
            <w:tr w:rsidR="00484DBB" w:rsidRPr="00DE254E" w14:paraId="776259A9" w14:textId="77777777" w:rsidTr="00716842">
              <w:trPr>
                <w:trHeight w:val="525"/>
              </w:trPr>
              <w:tc>
                <w:tcPr>
                  <w:tcW w:w="850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42FE9755" w14:textId="77777777" w:rsidR="00484DBB" w:rsidRPr="00484DBB" w:rsidRDefault="00484DBB" w:rsidP="003805BA">
                  <w:pPr>
                    <w:spacing w:line="240" w:lineRule="auto"/>
                    <w:jc w:val="left"/>
                    <w:rPr>
                      <w:sz w:val="20"/>
                      <w:szCs w:val="20"/>
                      <w:lang w:eastAsia="ko-KR"/>
                    </w:rPr>
                  </w:pPr>
                  <w:r w:rsidRPr="00DE254E">
                    <w:rPr>
                      <w:b/>
                      <w:sz w:val="20"/>
                      <w:szCs w:val="20"/>
                      <w:lang w:eastAsia="ko-KR"/>
                    </w:rPr>
                    <w:t>Guidance:</w:t>
                  </w:r>
                  <w:r>
                    <w:rPr>
                      <w:sz w:val="20"/>
                      <w:szCs w:val="20"/>
                      <w:lang w:eastAsia="ko-KR"/>
                    </w:rPr>
                    <w:t xml:space="preserve"> </w:t>
                  </w:r>
                  <w:r w:rsidRPr="00484DBB">
                    <w:rPr>
                      <w:sz w:val="20"/>
                      <w:szCs w:val="20"/>
                      <w:lang w:eastAsia="ko-KR"/>
                    </w:rPr>
                    <w:t>Technical solutions include software applications</w:t>
                  </w:r>
                  <w:r>
                    <w:rPr>
                      <w:sz w:val="20"/>
                      <w:szCs w:val="20"/>
                      <w:lang w:eastAsia="ko-KR"/>
                    </w:rPr>
                    <w:t>.</w:t>
                  </w:r>
                </w:p>
                <w:p w14:paraId="3C006CFF" w14:textId="77777777" w:rsidR="00484DBB" w:rsidRPr="00DE254E" w:rsidRDefault="00484DBB" w:rsidP="003805BA">
                  <w:pPr>
                    <w:spacing w:line="240" w:lineRule="auto"/>
                    <w:jc w:val="left"/>
                    <w:rPr>
                      <w:sz w:val="20"/>
                      <w:szCs w:val="20"/>
                      <w:lang w:eastAsia="ko-KR"/>
                    </w:rPr>
                  </w:pPr>
                  <w:r w:rsidRPr="00484DBB">
                    <w:rPr>
                      <w:sz w:val="20"/>
                      <w:szCs w:val="20"/>
                      <w:lang w:eastAsia="ko-KR"/>
                    </w:rPr>
                    <w:t>This requirement compliments 4.6.3 “Accounting Systems</w:t>
                  </w:r>
                  <w:r>
                    <w:rPr>
                      <w:sz w:val="20"/>
                      <w:szCs w:val="20"/>
                      <w:lang w:eastAsia="ko-KR"/>
                    </w:rPr>
                    <w:t xml:space="preserve"> for the price differential</w:t>
                  </w:r>
                  <w:r w:rsidRPr="00484DBB">
                    <w:rPr>
                      <w:sz w:val="20"/>
                      <w:szCs w:val="20"/>
                      <w:lang w:eastAsia="ko-KR"/>
                    </w:rPr>
                    <w:t>”</w:t>
                  </w:r>
                  <w:r w:rsidR="00906F57">
                    <w:rPr>
                      <w:sz w:val="20"/>
                      <w:szCs w:val="20"/>
                      <w:lang w:eastAsia="ko-KR"/>
                    </w:rPr>
                    <w:t>.</w:t>
                  </w:r>
                </w:p>
              </w:tc>
            </w:tr>
          </w:tbl>
          <w:p w14:paraId="13169F3C" w14:textId="77777777" w:rsidR="00484DBB" w:rsidRPr="00C30954" w:rsidRDefault="00484DBB" w:rsidP="002349B5">
            <w:pPr>
              <w:spacing w:before="120" w:after="120" w:line="240" w:lineRule="auto"/>
              <w:jc w:val="left"/>
            </w:pPr>
            <w:r w:rsidRPr="00D27D34">
              <w:rPr>
                <w:b/>
              </w:rPr>
              <w:t>Rationale:</w:t>
            </w:r>
            <w:r w:rsidRPr="004625F0">
              <w:t xml:space="preserve"> </w:t>
            </w:r>
            <w:r w:rsidR="003F4A95">
              <w:t xml:space="preserve">Introducing payment tracking </w:t>
            </w:r>
            <w:r w:rsidR="002213DE">
              <w:t xml:space="preserve">via technology </w:t>
            </w:r>
            <w:r w:rsidR="003F4A95">
              <w:t>will create a system that is accountable and transparent for members of the SPO.</w:t>
            </w:r>
            <w:r w:rsidR="00C257FE" w:rsidRPr="004B0BCB">
              <w:t xml:space="preserve"> </w:t>
            </w:r>
            <w:r w:rsidR="00C257FE">
              <w:t>Fair</w:t>
            </w:r>
            <w:r w:rsidR="00C257FE" w:rsidRPr="004B0BCB">
              <w:t xml:space="preserve">trade International and Fairtrade Africa are </w:t>
            </w:r>
            <w:r w:rsidR="00C257FE">
              <w:t>in the process of</w:t>
            </w:r>
            <w:r w:rsidR="00C257FE" w:rsidRPr="004B0BCB">
              <w:t xml:space="preserve"> facilitating access to such third party tools as part of IMS software.</w:t>
            </w:r>
          </w:p>
          <w:p w14:paraId="65E77791" w14:textId="77777777" w:rsidR="00484DBB" w:rsidRPr="00DE254E" w:rsidRDefault="00484DBB" w:rsidP="003805BA">
            <w:pPr>
              <w:spacing w:after="200" w:line="240" w:lineRule="auto"/>
              <w:jc w:val="left"/>
              <w:rPr>
                <w:b/>
              </w:rPr>
            </w:pPr>
            <w:r w:rsidRPr="00D27D34">
              <w:rPr>
                <w:b/>
              </w:rPr>
              <w:t>Implications:</w:t>
            </w:r>
            <w:r w:rsidRPr="00C30954">
              <w:t xml:space="preserve"> </w:t>
            </w:r>
            <w:r>
              <w:t xml:space="preserve">This </w:t>
            </w:r>
            <w:r w:rsidR="002B4581">
              <w:t xml:space="preserve">will require investment by the </w:t>
            </w:r>
            <w:r>
              <w:t>SPOs.</w:t>
            </w:r>
          </w:p>
          <w:p w14:paraId="7BE2ED68" w14:textId="77777777" w:rsidR="008D5910" w:rsidRPr="00092018" w:rsidRDefault="00542F60" w:rsidP="003805BA">
            <w:pPr>
              <w:spacing w:after="120" w:line="240" w:lineRule="auto"/>
              <w:jc w:val="left"/>
              <w:rPr>
                <w:b/>
                <w:color w:val="00B9E4" w:themeColor="background2"/>
              </w:rPr>
            </w:pPr>
            <w:r>
              <w:rPr>
                <w:b/>
                <w:color w:val="00B9E4" w:themeColor="background2"/>
              </w:rPr>
              <w:t xml:space="preserve">3.10.1 </w:t>
            </w:r>
            <w:r w:rsidR="008D5910" w:rsidRPr="00092018">
              <w:rPr>
                <w:b/>
                <w:color w:val="00B9E4" w:themeColor="background2"/>
              </w:rPr>
              <w:t>Do you agree with this requirement?</w:t>
            </w:r>
          </w:p>
          <w:p w14:paraId="4BBAB906" w14:textId="77777777" w:rsidR="008D5910" w:rsidRPr="009C512D" w:rsidRDefault="008D5910"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5558F9F7" w14:textId="77777777" w:rsidR="008D5910" w:rsidRPr="009C512D" w:rsidRDefault="008D5910"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517A49F4" w14:textId="77777777" w:rsidR="008D5910" w:rsidRPr="009C512D" w:rsidRDefault="008D5910"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5B73EB95" w14:textId="77777777" w:rsidR="008D5910" w:rsidRPr="009C512D" w:rsidRDefault="008D5910"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09219A16" w14:textId="77777777" w:rsidR="008D5910" w:rsidRPr="009C512D" w:rsidRDefault="008D5910"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6920E122" w14:textId="77777777" w:rsidR="008D5910" w:rsidRDefault="004108F3" w:rsidP="003805BA">
            <w:pPr>
              <w:rPr>
                <w:color w:val="808080" w:themeColor="background1" w:themeShade="80"/>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2D69B676" w14:textId="1965ABB4" w:rsidR="008D5910" w:rsidRPr="00092018" w:rsidRDefault="00542F60" w:rsidP="003805BA">
            <w:pPr>
              <w:spacing w:after="120" w:line="240" w:lineRule="auto"/>
              <w:jc w:val="left"/>
              <w:rPr>
                <w:b/>
                <w:color w:val="00B9E4" w:themeColor="background2"/>
              </w:rPr>
            </w:pPr>
            <w:r>
              <w:rPr>
                <w:b/>
                <w:color w:val="00B9E4" w:themeColor="background2"/>
              </w:rPr>
              <w:t xml:space="preserve">3.10.2 </w:t>
            </w:r>
            <w:r w:rsidR="008D5910" w:rsidRPr="00092018">
              <w:rPr>
                <w:b/>
                <w:color w:val="00B9E4" w:themeColor="background2"/>
              </w:rPr>
              <w:t xml:space="preserve">How do you </w:t>
            </w:r>
            <w:r w:rsidR="007552FB">
              <w:rPr>
                <w:b/>
                <w:color w:val="00B9E4" w:themeColor="background2"/>
              </w:rPr>
              <w:t>rank</w:t>
            </w:r>
            <w:r w:rsidR="007552FB" w:rsidRPr="00092018">
              <w:rPr>
                <w:b/>
                <w:color w:val="00B9E4" w:themeColor="background2"/>
              </w:rPr>
              <w:t xml:space="preserve"> </w:t>
            </w:r>
            <w:r w:rsidR="008D5910" w:rsidRPr="00092018">
              <w:rPr>
                <w:b/>
                <w:color w:val="00B9E4" w:themeColor="background2"/>
              </w:rPr>
              <w:t>the effort</w:t>
            </w:r>
            <w:r w:rsidR="007552FB">
              <w:rPr>
                <w:b/>
                <w:color w:val="00B9E4" w:themeColor="background2"/>
              </w:rPr>
              <w:t>s necessary</w:t>
            </w:r>
            <w:r w:rsidR="008D5910" w:rsidRPr="00092018">
              <w:rPr>
                <w:b/>
                <w:color w:val="00B9E4" w:themeColor="background2"/>
              </w:rPr>
              <w:t xml:space="preserve"> to comply with this requirement on a scale from 1-5 (1 = lowest; 5 = highest effort)</w:t>
            </w:r>
            <w:r w:rsidR="008D5910">
              <w:rPr>
                <w:b/>
                <w:color w:val="00B9E4" w:themeColor="background2"/>
              </w:rPr>
              <w:t>?</w:t>
            </w:r>
          </w:p>
          <w:p w14:paraId="4B898FED"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776366BD"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3B69533A"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52AAA792"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77EB5B29"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1B152CE8" w14:textId="6C78E0FE" w:rsidR="008D5910" w:rsidRDefault="00542F60" w:rsidP="003805BA">
            <w:pPr>
              <w:spacing w:after="120" w:line="240" w:lineRule="auto"/>
              <w:jc w:val="left"/>
              <w:rPr>
                <w:b/>
                <w:color w:val="00B9E4" w:themeColor="background2"/>
              </w:rPr>
            </w:pPr>
            <w:r>
              <w:rPr>
                <w:b/>
                <w:color w:val="00B9E4" w:themeColor="background2"/>
              </w:rPr>
              <w:t xml:space="preserve">3.10.3 </w:t>
            </w:r>
            <w:r w:rsidR="008D5910" w:rsidRPr="00092018">
              <w:rPr>
                <w:b/>
                <w:color w:val="00B9E4" w:themeColor="background2"/>
              </w:rPr>
              <w:t>If you selected 3-5, to be concrete, which major challenge/ difficulty do you expect?</w:t>
            </w:r>
          </w:p>
          <w:p w14:paraId="1668813F" w14:textId="77777777" w:rsidR="008D5910" w:rsidRPr="00092018" w:rsidRDefault="004108F3" w:rsidP="003805BA">
            <w:pPr>
              <w:spacing w:after="120" w:line="240" w:lineRule="auto"/>
              <w:jc w:val="left"/>
              <w:rPr>
                <w:b/>
                <w:color w:val="00B9E4" w:themeColor="background2"/>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423313DF" w14:textId="77777777" w:rsidR="008D5910" w:rsidRDefault="008D5910" w:rsidP="003805BA">
            <w:pPr>
              <w:rPr>
                <w:b/>
                <w:color w:val="00B9E4" w:themeColor="background2"/>
              </w:rPr>
            </w:pPr>
          </w:p>
          <w:p w14:paraId="3C8E1E84" w14:textId="77777777" w:rsidR="00484DBB" w:rsidRDefault="00EF2A24" w:rsidP="002349B5">
            <w:pPr>
              <w:spacing w:before="120" w:after="120" w:line="240" w:lineRule="auto"/>
              <w:rPr>
                <w:b/>
              </w:rPr>
            </w:pPr>
            <w:r>
              <w:rPr>
                <w:b/>
              </w:rPr>
              <w:t xml:space="preserve">3.11 </w:t>
            </w:r>
            <w:r w:rsidR="00906F57" w:rsidRPr="00906F57">
              <w:rPr>
                <w:b/>
              </w:rPr>
              <w:t>Digital Payments to Members</w:t>
            </w:r>
          </w:p>
          <w:p w14:paraId="333572E3" w14:textId="745C70D9" w:rsidR="00081975" w:rsidRPr="00081975" w:rsidRDefault="00081975" w:rsidP="002349B5">
            <w:pPr>
              <w:spacing w:before="120" w:after="120" w:line="240" w:lineRule="auto"/>
              <w:jc w:val="left"/>
              <w:rPr>
                <w:i/>
              </w:rPr>
            </w:pPr>
            <w:r w:rsidRPr="00081975">
              <w:rPr>
                <w:i/>
              </w:rPr>
              <w:t>This requirement is suggested for implementation</w:t>
            </w:r>
            <w:r w:rsidR="00E07A49">
              <w:rPr>
                <w:i/>
              </w:rPr>
              <w:t xml:space="preserve"> in </w:t>
            </w:r>
            <w:r w:rsidR="001009D0">
              <w:rPr>
                <w:i/>
              </w:rPr>
              <w:t xml:space="preserve">all </w:t>
            </w:r>
            <w:r w:rsidR="00485808">
              <w:rPr>
                <w:i/>
              </w:rPr>
              <w:t>region</w:t>
            </w:r>
            <w:r w:rsidR="001009D0">
              <w:rPr>
                <w:i/>
              </w:rPr>
              <w:t>s, except for Latin America and Caribbean</w:t>
            </w:r>
          </w:p>
          <w:tbl>
            <w:tblPr>
              <w:tblW w:w="7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4"/>
              <w:gridCol w:w="1906"/>
              <w:gridCol w:w="4505"/>
            </w:tblGrid>
            <w:tr w:rsidR="00906F57" w:rsidRPr="00DE254E" w14:paraId="28D4A2C4" w14:textId="77777777" w:rsidTr="002349B5">
              <w:trPr>
                <w:trHeight w:val="427"/>
              </w:trPr>
              <w:tc>
                <w:tcPr>
                  <w:tcW w:w="79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854C80" w14:textId="076AA2F5" w:rsidR="00906F57" w:rsidRPr="00DE254E" w:rsidRDefault="00906F57" w:rsidP="003805BA">
                  <w:pPr>
                    <w:spacing w:line="240" w:lineRule="auto"/>
                    <w:jc w:val="left"/>
                    <w:rPr>
                      <w:sz w:val="20"/>
                      <w:szCs w:val="20"/>
                      <w:lang w:eastAsia="ko-KR"/>
                    </w:rPr>
                  </w:pPr>
                  <w:r w:rsidRPr="00DE254E">
                    <w:rPr>
                      <w:b/>
                      <w:sz w:val="20"/>
                      <w:szCs w:val="20"/>
                      <w:lang w:eastAsia="ko-KR"/>
                    </w:rPr>
                    <w:t>Applies to:</w:t>
                  </w:r>
                  <w:r>
                    <w:rPr>
                      <w:sz w:val="20"/>
                      <w:szCs w:val="20"/>
                      <w:lang w:eastAsia="ko-KR"/>
                    </w:rPr>
                    <w:t xml:space="preserve"> SPOs</w:t>
                  </w:r>
                </w:p>
              </w:tc>
            </w:tr>
            <w:tr w:rsidR="00906F57" w:rsidRPr="00DE254E" w14:paraId="573BDB7A" w14:textId="77777777" w:rsidTr="002349B5">
              <w:trPr>
                <w:trHeight w:val="1010"/>
              </w:trPr>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07511FF" w14:textId="77777777" w:rsidR="00906F57" w:rsidRPr="00DE254E" w:rsidRDefault="002D705A" w:rsidP="003805BA">
                  <w:pPr>
                    <w:spacing w:before="120" w:after="120" w:line="240" w:lineRule="auto"/>
                    <w:jc w:val="left"/>
                    <w:rPr>
                      <w:rFonts w:cs="Arial"/>
                      <w:b/>
                      <w:sz w:val="20"/>
                      <w:szCs w:val="20"/>
                      <w:lang w:val="en-US" w:eastAsia="en-US"/>
                    </w:rPr>
                  </w:pPr>
                  <w:r>
                    <w:rPr>
                      <w:b/>
                      <w:sz w:val="20"/>
                      <w:szCs w:val="20"/>
                      <w:lang w:val="en-US" w:eastAsia="ko-KR"/>
                    </w:rPr>
                    <w:t>Year 3</w:t>
                  </w:r>
                </w:p>
              </w:tc>
              <w:tc>
                <w:tcPr>
                  <w:tcW w:w="1906" w:type="dxa"/>
                  <w:tcBorders>
                    <w:top w:val="single" w:sz="4" w:space="0" w:color="auto"/>
                    <w:left w:val="single" w:sz="4" w:space="0" w:color="auto"/>
                    <w:bottom w:val="single" w:sz="4" w:space="0" w:color="auto"/>
                    <w:right w:val="single" w:sz="4" w:space="0" w:color="auto"/>
                  </w:tcBorders>
                  <w:shd w:val="clear" w:color="auto" w:fill="BFBFBF"/>
                  <w:vAlign w:val="center"/>
                </w:tcPr>
                <w:p w14:paraId="2640207B" w14:textId="77777777" w:rsidR="00906F57" w:rsidRPr="00DE254E" w:rsidRDefault="002D705A" w:rsidP="003805BA">
                  <w:pPr>
                    <w:spacing w:before="120" w:after="120" w:line="240" w:lineRule="auto"/>
                    <w:jc w:val="left"/>
                    <w:rPr>
                      <w:b/>
                      <w:sz w:val="20"/>
                      <w:szCs w:val="20"/>
                      <w:lang w:val="en-US" w:eastAsia="ko-KR"/>
                    </w:rPr>
                  </w:pPr>
                  <w:r>
                    <w:rPr>
                      <w:b/>
                      <w:sz w:val="20"/>
                      <w:szCs w:val="20"/>
                      <w:lang w:val="en-US" w:eastAsia="ko-KR"/>
                    </w:rPr>
                    <w:t>Development</w:t>
                  </w:r>
                </w:p>
              </w:tc>
              <w:tc>
                <w:tcPr>
                  <w:tcW w:w="4505" w:type="dxa"/>
                  <w:tcBorders>
                    <w:top w:val="single" w:sz="4" w:space="0" w:color="auto"/>
                    <w:left w:val="single" w:sz="4" w:space="0" w:color="auto"/>
                    <w:bottom w:val="single" w:sz="4" w:space="0" w:color="auto"/>
                    <w:right w:val="single" w:sz="4" w:space="0" w:color="auto"/>
                  </w:tcBorders>
                  <w:vAlign w:val="center"/>
                </w:tcPr>
                <w:p w14:paraId="052AD50C" w14:textId="77777777" w:rsidR="00906F57" w:rsidRPr="00DE254E" w:rsidRDefault="00906F57" w:rsidP="003805BA">
                  <w:pPr>
                    <w:spacing w:line="240" w:lineRule="auto"/>
                    <w:jc w:val="left"/>
                    <w:rPr>
                      <w:sz w:val="20"/>
                      <w:szCs w:val="20"/>
                      <w:lang w:eastAsia="ko-KR"/>
                    </w:rPr>
                  </w:pPr>
                  <w:r w:rsidRPr="00906F57">
                    <w:rPr>
                      <w:sz w:val="20"/>
                      <w:szCs w:val="20"/>
                      <w:lang w:eastAsia="ko-KR"/>
                    </w:rPr>
                    <w:t>When feasible, you deploy technical solutions that support your organization to make e-payments to your individual members when transferring Fairtrade Premium and Fairtrade Minimum Price payments.</w:t>
                  </w:r>
                </w:p>
              </w:tc>
            </w:tr>
          </w:tbl>
          <w:p w14:paraId="2E5FBCAA" w14:textId="77777777" w:rsidR="00906F57" w:rsidRPr="00C30954" w:rsidRDefault="00906F57" w:rsidP="003805BA">
            <w:pPr>
              <w:spacing w:after="200" w:line="240" w:lineRule="auto"/>
              <w:jc w:val="left"/>
            </w:pPr>
            <w:r w:rsidRPr="00D27D34">
              <w:rPr>
                <w:b/>
              </w:rPr>
              <w:t>Rationale:</w:t>
            </w:r>
            <w:r w:rsidRPr="004625F0">
              <w:t xml:space="preserve"> </w:t>
            </w:r>
            <w:r>
              <w:t>Introducing e-payment tracking will create a system that is accountable and transparent for members of the SPO, and which is future-proof.</w:t>
            </w:r>
            <w:r w:rsidR="00090EF7">
              <w:t xml:space="preserve"> E-payment technology creates a more </w:t>
            </w:r>
            <w:r w:rsidR="003D45D5">
              <w:t>efficient</w:t>
            </w:r>
            <w:r w:rsidR="00090EF7">
              <w:t xml:space="preserve"> and safer payment system for SPO vs cash payments to members in the field. </w:t>
            </w:r>
          </w:p>
          <w:p w14:paraId="29D57FC1" w14:textId="77777777" w:rsidR="006A5DBD" w:rsidRDefault="00906F57" w:rsidP="003805BA">
            <w:pPr>
              <w:keepNext/>
              <w:keepLines/>
              <w:spacing w:before="120" w:after="120" w:line="240" w:lineRule="auto"/>
            </w:pPr>
            <w:r w:rsidRPr="00D27D34">
              <w:rPr>
                <w:b/>
              </w:rPr>
              <w:t>Implications:</w:t>
            </w:r>
            <w:r w:rsidRPr="00C30954">
              <w:t xml:space="preserve"> </w:t>
            </w:r>
            <w:r w:rsidR="00090EF7">
              <w:t>This will require investment by the SPOs</w:t>
            </w:r>
            <w:r w:rsidR="002213DE">
              <w:t xml:space="preserve"> and farmers need to be technically enabled to accept digital payments. </w:t>
            </w:r>
          </w:p>
          <w:p w14:paraId="7E92D937" w14:textId="77777777" w:rsidR="008D5910" w:rsidRPr="00092018" w:rsidRDefault="00542F60" w:rsidP="003805BA">
            <w:pPr>
              <w:spacing w:after="120" w:line="240" w:lineRule="auto"/>
              <w:jc w:val="left"/>
              <w:rPr>
                <w:b/>
                <w:color w:val="00B9E4" w:themeColor="background2"/>
              </w:rPr>
            </w:pPr>
            <w:r>
              <w:rPr>
                <w:b/>
                <w:color w:val="00B9E4" w:themeColor="background2"/>
              </w:rPr>
              <w:t xml:space="preserve">3.11.1 </w:t>
            </w:r>
            <w:r w:rsidR="008D5910" w:rsidRPr="00092018">
              <w:rPr>
                <w:b/>
                <w:color w:val="00B9E4" w:themeColor="background2"/>
              </w:rPr>
              <w:t>Do you agree with this requirement?</w:t>
            </w:r>
          </w:p>
          <w:p w14:paraId="62A40578" w14:textId="77777777" w:rsidR="008D5910" w:rsidRPr="009C512D" w:rsidRDefault="008D5910"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4972BB6A" w14:textId="77777777" w:rsidR="008D5910" w:rsidRPr="009C512D" w:rsidRDefault="008D5910"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518C9DC9" w14:textId="77777777" w:rsidR="008D5910" w:rsidRPr="009C512D" w:rsidRDefault="008D5910"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1A8DFE6A" w14:textId="77777777" w:rsidR="008D5910" w:rsidRPr="009C512D" w:rsidRDefault="008D5910"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5465EC8B" w14:textId="77777777" w:rsidR="008D5910" w:rsidRPr="009C512D" w:rsidRDefault="008D5910"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653067A3" w14:textId="77777777" w:rsidR="008D5910" w:rsidRDefault="004108F3" w:rsidP="003805BA">
            <w:pPr>
              <w:rPr>
                <w:color w:val="808080" w:themeColor="background1" w:themeShade="80"/>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0D04BB93" w14:textId="19622959" w:rsidR="008D5910" w:rsidRPr="00092018" w:rsidRDefault="00542F60" w:rsidP="003805BA">
            <w:pPr>
              <w:spacing w:after="120" w:line="240" w:lineRule="auto"/>
              <w:jc w:val="left"/>
              <w:rPr>
                <w:b/>
                <w:color w:val="00B9E4" w:themeColor="background2"/>
              </w:rPr>
            </w:pPr>
            <w:r>
              <w:rPr>
                <w:b/>
                <w:color w:val="00B9E4" w:themeColor="background2"/>
              </w:rPr>
              <w:t xml:space="preserve">3.11.2 </w:t>
            </w:r>
            <w:r w:rsidR="008D5910" w:rsidRPr="00092018">
              <w:rPr>
                <w:b/>
                <w:color w:val="00B9E4" w:themeColor="background2"/>
              </w:rPr>
              <w:t xml:space="preserve">How do you </w:t>
            </w:r>
            <w:r w:rsidR="007552FB">
              <w:rPr>
                <w:b/>
                <w:color w:val="00B9E4" w:themeColor="background2"/>
              </w:rPr>
              <w:t>rank</w:t>
            </w:r>
            <w:r w:rsidR="007552FB" w:rsidRPr="00092018">
              <w:rPr>
                <w:b/>
                <w:color w:val="00B9E4" w:themeColor="background2"/>
              </w:rPr>
              <w:t xml:space="preserve"> </w:t>
            </w:r>
            <w:r w:rsidR="008D5910" w:rsidRPr="00092018">
              <w:rPr>
                <w:b/>
                <w:color w:val="00B9E4" w:themeColor="background2"/>
              </w:rPr>
              <w:t>the effort</w:t>
            </w:r>
            <w:r w:rsidR="007552FB">
              <w:rPr>
                <w:b/>
                <w:color w:val="00B9E4" w:themeColor="background2"/>
              </w:rPr>
              <w:t>s necessary</w:t>
            </w:r>
            <w:r w:rsidR="008D5910" w:rsidRPr="00092018">
              <w:rPr>
                <w:b/>
                <w:color w:val="00B9E4" w:themeColor="background2"/>
              </w:rPr>
              <w:t xml:space="preserve"> to comply with this requirement on a scale from 1-5 (1 = lowest; 5 = highest effort)</w:t>
            </w:r>
            <w:r w:rsidR="008D5910">
              <w:rPr>
                <w:b/>
                <w:color w:val="00B9E4" w:themeColor="background2"/>
              </w:rPr>
              <w:t>?</w:t>
            </w:r>
          </w:p>
          <w:p w14:paraId="099CA456"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595937FB"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4EC56FA0"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075825FE"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5BB64515" w14:textId="77777777" w:rsidR="008D5910" w:rsidRDefault="008D5910"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7A851F3A" w14:textId="65D90030" w:rsidR="008D5910" w:rsidRDefault="00542F60" w:rsidP="003805BA">
            <w:pPr>
              <w:spacing w:after="120" w:line="240" w:lineRule="auto"/>
              <w:jc w:val="left"/>
              <w:rPr>
                <w:b/>
                <w:color w:val="00B9E4" w:themeColor="background2"/>
              </w:rPr>
            </w:pPr>
            <w:r>
              <w:rPr>
                <w:b/>
                <w:color w:val="00B9E4" w:themeColor="background2"/>
              </w:rPr>
              <w:t xml:space="preserve">3.11.3 </w:t>
            </w:r>
            <w:r w:rsidR="008D5910" w:rsidRPr="00092018">
              <w:rPr>
                <w:b/>
                <w:color w:val="00B9E4" w:themeColor="background2"/>
              </w:rPr>
              <w:t>If you selected 3-5, to be concrete, which major challenge/ difficulty do you expect?</w:t>
            </w:r>
          </w:p>
          <w:p w14:paraId="600BE3C9" w14:textId="77777777" w:rsidR="008D5910" w:rsidRPr="00092018" w:rsidRDefault="004108F3" w:rsidP="003805BA">
            <w:pPr>
              <w:spacing w:after="120" w:line="240" w:lineRule="auto"/>
              <w:jc w:val="left"/>
              <w:rPr>
                <w:b/>
                <w:color w:val="00B9E4" w:themeColor="background2"/>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432E8FA1" w14:textId="77777777" w:rsidR="0089733E" w:rsidRPr="00B11990" w:rsidRDefault="00542F60" w:rsidP="003805BA">
            <w:pPr>
              <w:keepNext/>
              <w:keepLines/>
              <w:tabs>
                <w:tab w:val="left" w:pos="735"/>
              </w:tabs>
              <w:spacing w:before="120" w:after="120" w:line="240" w:lineRule="auto"/>
              <w:rPr>
                <w:b/>
                <w:color w:val="00B9E4" w:themeColor="background2"/>
              </w:rPr>
            </w:pPr>
            <w:r>
              <w:rPr>
                <w:b/>
                <w:color w:val="00B9E4" w:themeColor="background2"/>
              </w:rPr>
              <w:t xml:space="preserve">3.11.4 </w:t>
            </w:r>
            <w:r w:rsidR="0089733E">
              <w:rPr>
                <w:b/>
                <w:color w:val="00B9E4" w:themeColor="background2"/>
              </w:rPr>
              <w:t xml:space="preserve">Do you have other general feedback on </w:t>
            </w:r>
            <w:r w:rsidR="002C00C6">
              <w:rPr>
                <w:b/>
                <w:color w:val="00B9E4" w:themeColor="background2"/>
              </w:rPr>
              <w:t>strengthening traceability and transparency</w:t>
            </w:r>
            <w:r w:rsidR="0089733E">
              <w:rPr>
                <w:b/>
                <w:color w:val="00B9E4" w:themeColor="background2"/>
              </w:rPr>
              <w:t xml:space="preserve"> that you would like to share?</w:t>
            </w:r>
          </w:p>
          <w:p w14:paraId="6C48E5C2" w14:textId="77777777" w:rsidR="005A64A9" w:rsidRPr="00DE254E" w:rsidRDefault="004108F3" w:rsidP="003805BA">
            <w:pPr>
              <w:keepNext/>
              <w:keepLines/>
              <w:tabs>
                <w:tab w:val="left" w:pos="2993"/>
              </w:tabs>
              <w:spacing w:before="120" w:after="120" w:line="240" w:lineRule="auto"/>
              <w:rPr>
                <w:b/>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tc>
      </w:tr>
    </w:tbl>
    <w:p w14:paraId="663220F1" w14:textId="77777777" w:rsidR="006E5ED8" w:rsidRPr="00E17587" w:rsidRDefault="002643DD" w:rsidP="003805BA">
      <w:pPr>
        <w:pStyle w:val="Heading1"/>
        <w:numPr>
          <w:ilvl w:val="0"/>
          <w:numId w:val="3"/>
        </w:numPr>
        <w:spacing w:line="240" w:lineRule="auto"/>
      </w:pPr>
      <w:bookmarkStart w:id="9" w:name="_Toc77955703"/>
      <w:r w:rsidRPr="002643DD">
        <w:t>Promote living income goals for cocoa farmers</w:t>
      </w:r>
      <w:bookmarkEnd w:id="9"/>
    </w:p>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245"/>
      </w:tblGrid>
      <w:tr w:rsidR="006E5ED8" w:rsidRPr="00655232" w14:paraId="289E7760" w14:textId="77777777" w:rsidTr="00445949">
        <w:trPr>
          <w:trHeight w:val="4424"/>
        </w:trPr>
        <w:tc>
          <w:tcPr>
            <w:tcW w:w="9245" w:type="dxa"/>
          </w:tcPr>
          <w:p w14:paraId="1C746D91" w14:textId="77777777" w:rsidR="00735886" w:rsidRPr="00735886" w:rsidRDefault="00893732" w:rsidP="00735886">
            <w:pPr>
              <w:spacing w:before="120" w:after="120" w:line="276" w:lineRule="auto"/>
              <w:rPr>
                <w:rFonts w:cs="Arial"/>
                <w:szCs w:val="20"/>
              </w:rPr>
            </w:pPr>
            <w:r w:rsidRPr="00893732">
              <w:rPr>
                <w:rFonts w:cs="Arial"/>
                <w:szCs w:val="20"/>
              </w:rPr>
              <w:t>Fairtrade raised both the Fairtrade Minimum Price and Fairtrade Premium for cocoa by 20% to $2400/$240 per MT (at FOB level) in 2019. This was the outcome of an extensive Minimum Price and Premium review during 2017/2018 which included a cocoa farmer household income study revealing that over 50% of cocoa farmers in Ivory Coast were living below the extreme poverty line. As part of the Price and Premium review the majority of stakeholders were not in favour of Fairtrade increasing the Fairtrade Minimum Price to the level of the Fairtrade Living Income Reference Price. Indeed, Fairtrade saw cocoa sales fall by 11% in 2019 as a result of the 20% minimum price and premium increase. Therefore, any further steps in terms of raising the mandatory Fairtrade Minimum Price will be based on careful evaluation.</w:t>
            </w:r>
            <w:r w:rsidR="00735886">
              <w:rPr>
                <w:rFonts w:cs="Arial"/>
                <w:szCs w:val="20"/>
              </w:rPr>
              <w:t xml:space="preserve"> </w:t>
            </w:r>
            <w:r w:rsidR="00735886" w:rsidRPr="00735886">
              <w:rPr>
                <w:rFonts w:cs="Arial"/>
                <w:szCs w:val="20"/>
              </w:rPr>
              <w:t xml:space="preserve">It is Fairtrade’s strategic ambition to achieve living income goals for cocoa farmers globally. In West Africa, Fairtrade works with committed commercial partners on Living Income pilots. In addition, with this review Fairtrade is exploring how elements of the living income strategy can be further incorporated into the Fairtrade Cocoa Standard. </w:t>
            </w:r>
          </w:p>
          <w:p w14:paraId="2C26B9A2" w14:textId="76626E51" w:rsidR="00D54F13" w:rsidRDefault="00735886" w:rsidP="00735886">
            <w:pPr>
              <w:spacing w:before="120" w:after="120" w:line="276" w:lineRule="auto"/>
              <w:rPr>
                <w:rFonts w:cs="Arial"/>
                <w:szCs w:val="20"/>
              </w:rPr>
            </w:pPr>
            <w:r w:rsidRPr="00735886">
              <w:rPr>
                <w:rFonts w:cs="Arial"/>
                <w:szCs w:val="20"/>
              </w:rPr>
              <w:t>In Latin America and the Caribbean, first steps towards living incomes for cocoa farmers will be taken in the coming years e.g.by calculating Living Income Reference Prices for priority countries.</w:t>
            </w:r>
            <w:r w:rsidR="00893732" w:rsidRPr="00893732">
              <w:rPr>
                <w:rFonts w:cs="Arial"/>
                <w:szCs w:val="20"/>
              </w:rPr>
              <w:t xml:space="preserve"> </w:t>
            </w:r>
          </w:p>
          <w:p w14:paraId="64AC4DE5" w14:textId="4BB41253" w:rsidR="00893732" w:rsidRDefault="008329A4" w:rsidP="002349B5">
            <w:pPr>
              <w:spacing w:before="120" w:after="120" w:line="276" w:lineRule="auto"/>
              <w:rPr>
                <w:rFonts w:cs="Arial"/>
                <w:szCs w:val="20"/>
              </w:rPr>
            </w:pPr>
            <w:r>
              <w:rPr>
                <w:rFonts w:cs="Arial"/>
                <w:szCs w:val="20"/>
              </w:rPr>
              <w:t>The proposed requirements</w:t>
            </w:r>
            <w:r w:rsidR="00893732" w:rsidRPr="00893732">
              <w:rPr>
                <w:rFonts w:cs="Arial"/>
                <w:szCs w:val="20"/>
              </w:rPr>
              <w:t xml:space="preserve"> reflect progress and learning from the various pilots with commercial partners currently underway in West Africa.</w:t>
            </w:r>
            <w:r w:rsidR="00B32858">
              <w:rPr>
                <w:rFonts w:cs="Arial"/>
                <w:szCs w:val="20"/>
              </w:rPr>
              <w:t xml:space="preserve"> Respective tools and training manuals that have been developed and tested as part of the pilot projects can be used </w:t>
            </w:r>
            <w:r w:rsidR="00D70918">
              <w:rPr>
                <w:rFonts w:cs="Arial"/>
                <w:szCs w:val="20"/>
              </w:rPr>
              <w:t xml:space="preserve">more widely </w:t>
            </w:r>
            <w:r w:rsidR="00B32858">
              <w:rPr>
                <w:rFonts w:cs="Arial"/>
                <w:szCs w:val="20"/>
              </w:rPr>
              <w:t>and incorporated into producer support programs.</w:t>
            </w:r>
          </w:p>
          <w:p w14:paraId="4135466C" w14:textId="77777777" w:rsidR="00893732" w:rsidRDefault="00893732" w:rsidP="002349B5">
            <w:pPr>
              <w:spacing w:before="120" w:after="120" w:line="276" w:lineRule="auto"/>
              <w:rPr>
                <w:rFonts w:cs="Arial"/>
                <w:szCs w:val="20"/>
              </w:rPr>
            </w:pPr>
            <w:r>
              <w:rPr>
                <w:rFonts w:cs="Arial"/>
                <w:szCs w:val="20"/>
              </w:rPr>
              <w:t>During the key stakeholder interviews, respondents expressed strong support to progress towards living income also through the standards; and highlighted specifically the importance of income div</w:t>
            </w:r>
            <w:r w:rsidR="0038041E">
              <w:rPr>
                <w:rFonts w:cs="Arial"/>
                <w:szCs w:val="20"/>
              </w:rPr>
              <w:t>ersification within this topic.</w:t>
            </w:r>
          </w:p>
          <w:p w14:paraId="33DB7D38" w14:textId="77777777" w:rsidR="006E5ED8" w:rsidRPr="00EF5DAA" w:rsidRDefault="006E5ED8" w:rsidP="002349B5">
            <w:pPr>
              <w:spacing w:after="200" w:line="240" w:lineRule="auto"/>
              <w:rPr>
                <w:rFonts w:eastAsia="SimSun" w:cs="Arial"/>
                <w:b/>
                <w:szCs w:val="22"/>
                <w:lang w:val="en-US" w:eastAsia="zh-CN"/>
              </w:rPr>
            </w:pPr>
            <w:r w:rsidRPr="00EF5DAA">
              <w:rPr>
                <w:rFonts w:eastAsia="SimSun" w:cs="Arial"/>
                <w:b/>
                <w:szCs w:val="22"/>
                <w:lang w:val="en-US" w:eastAsia="zh-CN"/>
              </w:rPr>
              <w:t xml:space="preserve">The </w:t>
            </w:r>
            <w:r>
              <w:rPr>
                <w:rFonts w:eastAsia="SimSun" w:cs="Arial"/>
                <w:b/>
                <w:szCs w:val="22"/>
                <w:lang w:val="en-US" w:eastAsia="zh-CN"/>
              </w:rPr>
              <w:t>proposal</w:t>
            </w:r>
            <w:r w:rsidR="00B71467">
              <w:rPr>
                <w:rFonts w:eastAsia="SimSun" w:cs="Arial"/>
                <w:b/>
                <w:szCs w:val="22"/>
                <w:lang w:val="en-US" w:eastAsia="zh-CN"/>
              </w:rPr>
              <w:t>s</w:t>
            </w:r>
            <w:r w:rsidRPr="00EF5DAA">
              <w:rPr>
                <w:rFonts w:eastAsia="SimSun" w:cs="Arial"/>
                <w:b/>
                <w:szCs w:val="22"/>
                <w:lang w:val="en-US" w:eastAsia="zh-CN"/>
              </w:rPr>
              <w:t xml:space="preserve"> </w:t>
            </w:r>
            <w:r w:rsidR="003D45D5" w:rsidRPr="00EF5DAA">
              <w:rPr>
                <w:rFonts w:eastAsia="SimSun" w:cs="Arial"/>
                <w:b/>
                <w:szCs w:val="22"/>
                <w:lang w:val="en-US" w:eastAsia="zh-CN"/>
              </w:rPr>
              <w:t>aim</w:t>
            </w:r>
            <w:r w:rsidRPr="00EF5DAA">
              <w:rPr>
                <w:rFonts w:eastAsia="SimSun" w:cs="Arial"/>
                <w:b/>
                <w:szCs w:val="22"/>
                <w:lang w:val="en-US" w:eastAsia="zh-CN"/>
              </w:rPr>
              <w:t xml:space="preserve"> </w:t>
            </w:r>
            <w:r w:rsidR="00A23BA0">
              <w:rPr>
                <w:rFonts w:eastAsia="SimSun" w:cs="Arial"/>
                <w:b/>
                <w:szCs w:val="22"/>
                <w:lang w:val="en-US" w:eastAsia="zh-CN"/>
              </w:rPr>
              <w:t>to</w:t>
            </w:r>
            <w:r w:rsidRPr="00EF5DAA">
              <w:rPr>
                <w:rFonts w:eastAsia="SimSun" w:cs="Arial"/>
                <w:b/>
                <w:szCs w:val="22"/>
                <w:lang w:val="en-US" w:eastAsia="zh-CN"/>
              </w:rPr>
              <w:t>:</w:t>
            </w:r>
          </w:p>
          <w:p w14:paraId="065F9AF9" w14:textId="77777777" w:rsidR="00030440" w:rsidRDefault="00893732" w:rsidP="002349B5">
            <w:pPr>
              <w:pStyle w:val="ListParagraph"/>
              <w:numPr>
                <w:ilvl w:val="0"/>
                <w:numId w:val="4"/>
              </w:numPr>
              <w:spacing w:after="120" w:line="240" w:lineRule="auto"/>
              <w:ind w:left="426" w:hanging="284"/>
              <w:contextualSpacing w:val="0"/>
            </w:pPr>
            <w:r>
              <w:t>E</w:t>
            </w:r>
            <w:r w:rsidRPr="00893732">
              <w:t>nabl</w:t>
            </w:r>
            <w:r w:rsidR="00A23BA0">
              <w:t>e</w:t>
            </w:r>
            <w:r>
              <w:t xml:space="preserve"> SPO</w:t>
            </w:r>
            <w:r w:rsidRPr="00893732">
              <w:t xml:space="preserve"> members to calculate their net income, whist also building their financial history</w:t>
            </w:r>
            <w:r w:rsidR="00030440">
              <w:t xml:space="preserve"> </w:t>
            </w:r>
          </w:p>
          <w:p w14:paraId="1CC8FCD4" w14:textId="77777777" w:rsidR="00030440" w:rsidRDefault="00893732" w:rsidP="002349B5">
            <w:pPr>
              <w:pStyle w:val="ListParagraph"/>
              <w:numPr>
                <w:ilvl w:val="0"/>
                <w:numId w:val="4"/>
              </w:numPr>
              <w:spacing w:after="120" w:line="240" w:lineRule="auto"/>
              <w:ind w:left="426" w:hanging="284"/>
              <w:contextualSpacing w:val="0"/>
            </w:pPr>
            <w:r>
              <w:t>A</w:t>
            </w:r>
            <w:r w:rsidRPr="00893732">
              <w:t>ssess</w:t>
            </w:r>
            <w:r>
              <w:t xml:space="preserve"> the net income of SPO</w:t>
            </w:r>
            <w:r w:rsidR="006C15CB">
              <w:t xml:space="preserve"> members against </w:t>
            </w:r>
            <w:r w:rsidRPr="00893732">
              <w:t>Living</w:t>
            </w:r>
            <w:r w:rsidR="00030440" w:rsidRPr="00203137">
              <w:t xml:space="preserve"> </w:t>
            </w:r>
            <w:r w:rsidRPr="00893732">
              <w:t>Income benchmark</w:t>
            </w:r>
            <w:r w:rsidR="00391EB5">
              <w:t>s</w:t>
            </w:r>
          </w:p>
          <w:p w14:paraId="65981799" w14:textId="77777777" w:rsidR="00B71467" w:rsidRDefault="003D45D5" w:rsidP="002349B5">
            <w:pPr>
              <w:pStyle w:val="ListParagraph"/>
              <w:numPr>
                <w:ilvl w:val="0"/>
                <w:numId w:val="4"/>
              </w:numPr>
              <w:spacing w:after="120" w:line="240" w:lineRule="auto"/>
              <w:ind w:left="426" w:hanging="284"/>
              <w:contextualSpacing w:val="0"/>
            </w:pPr>
            <w:r>
              <w:t>Support</w:t>
            </w:r>
            <w:r w:rsidR="00B71467">
              <w:t xml:space="preserve"> smallholders to make </w:t>
            </w:r>
            <w:r w:rsidR="00B71467" w:rsidRPr="006C15CB">
              <w:t>informed decisions on income resilience strategies including income diversification</w:t>
            </w:r>
          </w:p>
          <w:p w14:paraId="16CE2678" w14:textId="77777777" w:rsidR="00B71467" w:rsidRDefault="00B71467" w:rsidP="002349B5">
            <w:pPr>
              <w:pStyle w:val="ListParagraph"/>
              <w:numPr>
                <w:ilvl w:val="0"/>
                <w:numId w:val="4"/>
              </w:numPr>
              <w:spacing w:after="120" w:line="240" w:lineRule="auto"/>
              <w:ind w:left="426" w:hanging="284"/>
              <w:contextualSpacing w:val="0"/>
            </w:pPr>
            <w:r>
              <w:t>A</w:t>
            </w:r>
            <w:r w:rsidRPr="006C15CB">
              <w:t>nalys</w:t>
            </w:r>
            <w:r>
              <w:t>e</w:t>
            </w:r>
            <w:r w:rsidRPr="006C15CB">
              <w:t xml:space="preserve"> </w:t>
            </w:r>
            <w:r>
              <w:t>farmers’</w:t>
            </w:r>
            <w:r w:rsidRPr="006C15CB">
              <w:t xml:space="preserve"> production costs and net income and provid</w:t>
            </w:r>
            <w:r>
              <w:t>e them with</w:t>
            </w:r>
            <w:r w:rsidRPr="006C15CB">
              <w:t xml:space="preserve"> training on finance and business management</w:t>
            </w:r>
            <w:r>
              <w:t>;</w:t>
            </w:r>
          </w:p>
          <w:p w14:paraId="7DA693EB" w14:textId="77777777" w:rsidR="001B2D13" w:rsidRPr="000632E8" w:rsidRDefault="00B71467" w:rsidP="002349B5">
            <w:pPr>
              <w:pStyle w:val="ListParagraph"/>
              <w:numPr>
                <w:ilvl w:val="0"/>
                <w:numId w:val="4"/>
              </w:numPr>
              <w:spacing w:after="200" w:line="240" w:lineRule="auto"/>
              <w:ind w:left="426" w:hanging="284"/>
              <w:contextualSpacing w:val="0"/>
              <w:rPr>
                <w:rFonts w:cs="Arial"/>
                <w:szCs w:val="20"/>
              </w:rPr>
            </w:pPr>
            <w:r>
              <w:t xml:space="preserve">Encourage SPOs to understand and seek </w:t>
            </w:r>
            <w:r w:rsidRPr="006C15CB">
              <w:t>financ</w:t>
            </w:r>
            <w:r>
              <w:t>ing</w:t>
            </w:r>
            <w:r w:rsidRPr="006C15CB">
              <w:t xml:space="preserve"> for </w:t>
            </w:r>
            <w:r>
              <w:t>their</w:t>
            </w:r>
            <w:r w:rsidRPr="006C15CB">
              <w:t xml:space="preserve"> members</w:t>
            </w:r>
            <w:r>
              <w:t>.</w:t>
            </w:r>
          </w:p>
          <w:p w14:paraId="7A85A5C3" w14:textId="77777777" w:rsidR="001B2D13" w:rsidRDefault="001B2D13" w:rsidP="002349B5">
            <w:pPr>
              <w:pStyle w:val="ListParagraph"/>
              <w:numPr>
                <w:ilvl w:val="0"/>
                <w:numId w:val="4"/>
              </w:numPr>
              <w:spacing w:after="200" w:line="240" w:lineRule="auto"/>
              <w:ind w:left="426" w:hanging="284"/>
              <w:contextualSpacing w:val="0"/>
              <w:rPr>
                <w:rFonts w:cs="Arial"/>
                <w:szCs w:val="20"/>
              </w:rPr>
            </w:pPr>
            <w:r w:rsidRPr="001B2D13">
              <w:rPr>
                <w:rFonts w:cs="Arial"/>
                <w:szCs w:val="20"/>
              </w:rPr>
              <w:t>Introduce reporting indicators which are to be shared with Fairtrade International annually, in order to enable aggregated and anonymized reporting to the public or to stakeholders upon request</w:t>
            </w:r>
          </w:p>
          <w:p w14:paraId="743532BB" w14:textId="77777777" w:rsidR="00CC3DDE" w:rsidRDefault="00B71467" w:rsidP="002349B5">
            <w:pPr>
              <w:spacing w:before="120" w:after="120" w:line="240" w:lineRule="auto"/>
              <w:jc w:val="left"/>
              <w:rPr>
                <w:b/>
              </w:rPr>
            </w:pPr>
            <w:r w:rsidRPr="002349B5">
              <w:rPr>
                <w:b/>
              </w:rPr>
              <w:t xml:space="preserve">4.1 </w:t>
            </w:r>
            <w:r w:rsidR="009C512D" w:rsidRPr="001804A0">
              <w:rPr>
                <w:b/>
              </w:rPr>
              <w:t>Farm</w:t>
            </w:r>
            <w:r w:rsidR="009C512D" w:rsidRPr="00134BAC">
              <w:rPr>
                <w:b/>
              </w:rPr>
              <w:t xml:space="preserve"> record keeping</w:t>
            </w:r>
          </w:p>
          <w:p w14:paraId="37E82ABE" w14:textId="0DF4A915" w:rsidR="004D6789" w:rsidRPr="004D6789" w:rsidRDefault="004D6789" w:rsidP="002349B5">
            <w:pPr>
              <w:spacing w:before="120" w:after="120" w:line="240" w:lineRule="auto"/>
              <w:jc w:val="left"/>
              <w:rPr>
                <w:i/>
              </w:rPr>
            </w:pPr>
            <w:r w:rsidRPr="004D6789">
              <w:rPr>
                <w:i/>
              </w:rPr>
              <w:t xml:space="preserve">Addresses ARS Gold </w:t>
            </w:r>
            <w:r w:rsidR="001B2D13" w:rsidRPr="004D6789">
              <w:rPr>
                <w:i/>
              </w:rPr>
              <w:t>re</w:t>
            </w:r>
            <w:r w:rsidR="001B2D13">
              <w:rPr>
                <w:i/>
              </w:rPr>
              <w:t xml:space="preserve">commendation </w:t>
            </w:r>
            <w:r w:rsidRPr="004D6789">
              <w:rPr>
                <w:i/>
              </w:rPr>
              <w:t>11.2.b</w:t>
            </w:r>
            <w:r w:rsidR="000F3EE6">
              <w:rPr>
                <w:rStyle w:val="FootnoteReference"/>
                <w:i/>
              </w:rPr>
              <w:footnoteReference w:id="10"/>
            </w:r>
            <w:r w:rsidRPr="004D6789">
              <w:rPr>
                <w:i/>
              </w:rPr>
              <w:t xml:space="preserve"> – this requirement will be mandatory in C</w:t>
            </w:r>
            <w:r w:rsidRPr="004D6789">
              <w:rPr>
                <w:rFonts w:cs="Arial"/>
                <w:i/>
              </w:rPr>
              <w:t>ô</w:t>
            </w:r>
            <w:r w:rsidRPr="004D6789">
              <w:rPr>
                <w:i/>
              </w:rPr>
              <w:t>te d’Ivoire and Ghana</w:t>
            </w:r>
            <w:r w:rsidR="000C6AF2" w:rsidRPr="000C6AF2">
              <w:rPr>
                <w:i/>
              </w:rPr>
              <w:t xml:space="preserve">, it is </w:t>
            </w:r>
            <w:r w:rsidR="00BD2861">
              <w:rPr>
                <w:i/>
              </w:rPr>
              <w:t xml:space="preserve">suggested for </w:t>
            </w:r>
            <w:r w:rsidR="000C6AF2" w:rsidRPr="000C6AF2">
              <w:rPr>
                <w:i/>
              </w:rPr>
              <w:t>implement</w:t>
            </w:r>
            <w:r w:rsidR="00BD2861">
              <w:rPr>
                <w:i/>
              </w:rPr>
              <w:t>ation</w:t>
            </w:r>
            <w:r w:rsidR="000C6AF2" w:rsidRPr="000C6AF2">
              <w:rPr>
                <w:i/>
              </w:rPr>
              <w:t xml:space="preserve"> i</w:t>
            </w:r>
            <w:r w:rsidR="00485808">
              <w:rPr>
                <w:i/>
              </w:rPr>
              <w:t>n</w:t>
            </w:r>
            <w:r w:rsidR="00BD2861">
              <w:rPr>
                <w:i/>
              </w:rPr>
              <w:t xml:space="preserve"> all </w:t>
            </w:r>
            <w:r w:rsidR="00485808">
              <w:rPr>
                <w:i/>
              </w:rPr>
              <w:t>region</w:t>
            </w:r>
            <w:r w:rsidR="00BD2861">
              <w:rPr>
                <w:i/>
              </w:rPr>
              <w:t>s except for Latin America and Caribbean</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769"/>
              <w:gridCol w:w="6885"/>
            </w:tblGrid>
            <w:tr w:rsidR="009C512D" w:rsidRPr="009C512D" w14:paraId="3BFE4719" w14:textId="77777777" w:rsidTr="00716842">
              <w:trPr>
                <w:trHeight w:val="475"/>
              </w:trPr>
              <w:tc>
                <w:tcPr>
                  <w:tcW w:w="8505" w:type="dxa"/>
                  <w:gridSpan w:val="3"/>
                  <w:shd w:val="clear" w:color="auto" w:fill="auto"/>
                  <w:vAlign w:val="center"/>
                </w:tcPr>
                <w:p w14:paraId="60BC89C5" w14:textId="77777777" w:rsidR="009C512D" w:rsidRPr="009C512D" w:rsidRDefault="009C512D" w:rsidP="003805BA">
                  <w:pPr>
                    <w:spacing w:before="120" w:after="120" w:line="240" w:lineRule="auto"/>
                    <w:jc w:val="left"/>
                    <w:rPr>
                      <w:b/>
                      <w:sz w:val="20"/>
                      <w:szCs w:val="20"/>
                      <w:lang w:eastAsia="ko-KR"/>
                    </w:rPr>
                  </w:pPr>
                  <w:r w:rsidRPr="009C512D">
                    <w:rPr>
                      <w:b/>
                      <w:sz w:val="20"/>
                      <w:szCs w:val="20"/>
                      <w:lang w:eastAsia="ko-KR"/>
                    </w:rPr>
                    <w:t xml:space="preserve">Applies to: </w:t>
                  </w:r>
                  <w:r w:rsidR="00134BAC" w:rsidRPr="00134BAC">
                    <w:rPr>
                      <w:sz w:val="20"/>
                      <w:szCs w:val="20"/>
                      <w:lang w:eastAsia="ko-KR"/>
                    </w:rPr>
                    <w:t>SPOs</w:t>
                  </w:r>
                </w:p>
              </w:tc>
            </w:tr>
            <w:tr w:rsidR="005D4222" w:rsidRPr="009C512D" w14:paraId="595B6373" w14:textId="77777777" w:rsidTr="00134BAC">
              <w:trPr>
                <w:trHeight w:val="1325"/>
              </w:trPr>
              <w:tc>
                <w:tcPr>
                  <w:tcW w:w="851" w:type="dxa"/>
                  <w:shd w:val="clear" w:color="auto" w:fill="BFBFBF"/>
                  <w:vAlign w:val="center"/>
                </w:tcPr>
                <w:p w14:paraId="24FA5F94" w14:textId="77777777" w:rsidR="005D4222" w:rsidRPr="009C512D" w:rsidRDefault="002D705A" w:rsidP="003805BA">
                  <w:pPr>
                    <w:spacing w:before="120" w:after="120" w:line="240" w:lineRule="auto"/>
                    <w:jc w:val="center"/>
                    <w:rPr>
                      <w:rFonts w:cs="Arial"/>
                      <w:b/>
                      <w:sz w:val="20"/>
                      <w:szCs w:val="20"/>
                    </w:rPr>
                  </w:pPr>
                  <w:r w:rsidRPr="009C512D">
                    <w:rPr>
                      <w:b/>
                      <w:sz w:val="20"/>
                      <w:szCs w:val="20"/>
                      <w:lang w:eastAsia="ko-KR"/>
                    </w:rPr>
                    <w:t>Year 6</w:t>
                  </w:r>
                </w:p>
              </w:tc>
              <w:tc>
                <w:tcPr>
                  <w:tcW w:w="769" w:type="dxa"/>
                  <w:shd w:val="clear" w:color="auto" w:fill="BFBFBF"/>
                  <w:vAlign w:val="center"/>
                </w:tcPr>
                <w:p w14:paraId="34316DE8" w14:textId="77777777" w:rsidR="005D4222" w:rsidRPr="009C512D" w:rsidRDefault="002D705A" w:rsidP="003805BA">
                  <w:pPr>
                    <w:spacing w:before="120" w:after="120" w:line="240" w:lineRule="auto"/>
                    <w:jc w:val="center"/>
                    <w:rPr>
                      <w:b/>
                      <w:sz w:val="20"/>
                      <w:szCs w:val="20"/>
                      <w:lang w:eastAsia="ko-KR"/>
                    </w:rPr>
                  </w:pPr>
                  <w:r>
                    <w:rPr>
                      <w:b/>
                      <w:sz w:val="20"/>
                      <w:szCs w:val="20"/>
                      <w:lang w:eastAsia="ko-KR"/>
                    </w:rPr>
                    <w:t>Core</w:t>
                  </w:r>
                </w:p>
              </w:tc>
              <w:tc>
                <w:tcPr>
                  <w:tcW w:w="6885" w:type="dxa"/>
                  <w:vAlign w:val="center"/>
                </w:tcPr>
                <w:p w14:paraId="67523F83" w14:textId="77777777" w:rsidR="005D4222" w:rsidRPr="00134BAC" w:rsidRDefault="00134BAC" w:rsidP="003805BA">
                  <w:pPr>
                    <w:spacing w:before="120" w:after="120" w:line="240" w:lineRule="auto"/>
                    <w:jc w:val="left"/>
                    <w:rPr>
                      <w:sz w:val="20"/>
                      <w:szCs w:val="20"/>
                      <w:lang w:eastAsia="ko-KR"/>
                    </w:rPr>
                  </w:pPr>
                  <w:r w:rsidRPr="00134BAC">
                    <w:rPr>
                      <w:sz w:val="20"/>
                      <w:szCs w:val="20"/>
                      <w:lang w:eastAsia="ko-KR"/>
                    </w:rPr>
                    <w:t>You implement a farm book system that supports your members to document their total income and total production costs, enabling members to calculate their net income, whist also building their financial history.</w:t>
                  </w:r>
                </w:p>
              </w:tc>
            </w:tr>
            <w:tr w:rsidR="00134BAC" w:rsidRPr="009C512D" w14:paraId="69C89DEA" w14:textId="77777777" w:rsidTr="00716842">
              <w:trPr>
                <w:trHeight w:val="345"/>
              </w:trPr>
              <w:tc>
                <w:tcPr>
                  <w:tcW w:w="8505" w:type="dxa"/>
                  <w:gridSpan w:val="3"/>
                  <w:shd w:val="clear" w:color="auto" w:fill="auto"/>
                  <w:vAlign w:val="center"/>
                </w:tcPr>
                <w:p w14:paraId="22030AF8" w14:textId="77777777" w:rsidR="00134BAC" w:rsidRPr="00134BAC" w:rsidRDefault="00134BAC" w:rsidP="003805BA">
                  <w:pPr>
                    <w:spacing w:before="120" w:after="120" w:line="240" w:lineRule="auto"/>
                    <w:jc w:val="left"/>
                    <w:rPr>
                      <w:sz w:val="20"/>
                      <w:szCs w:val="20"/>
                      <w:lang w:eastAsia="ko-KR"/>
                    </w:rPr>
                  </w:pPr>
                  <w:r w:rsidRPr="00F77CAA">
                    <w:rPr>
                      <w:b/>
                      <w:sz w:val="20"/>
                      <w:szCs w:val="20"/>
                      <w:lang w:eastAsia="ko-KR"/>
                    </w:rPr>
                    <w:t>Guidance:</w:t>
                  </w:r>
                  <w:r>
                    <w:rPr>
                      <w:sz w:val="20"/>
                      <w:szCs w:val="20"/>
                      <w:lang w:eastAsia="ko-KR"/>
                    </w:rPr>
                    <w:t xml:space="preserve"> </w:t>
                  </w:r>
                  <w:r w:rsidRPr="00134BAC">
                    <w:rPr>
                      <w:sz w:val="20"/>
                      <w:szCs w:val="20"/>
                      <w:lang w:eastAsia="ko-KR"/>
                    </w:rPr>
                    <w:t>See Guidance Doc “Farm Record Keeping”.</w:t>
                  </w:r>
                </w:p>
              </w:tc>
            </w:tr>
          </w:tbl>
          <w:p w14:paraId="505F0155" w14:textId="77777777" w:rsidR="00D54F13" w:rsidRPr="00374B22" w:rsidRDefault="00D54F13" w:rsidP="002349B5">
            <w:pPr>
              <w:pStyle w:val="Default"/>
              <w:spacing w:before="120" w:after="120"/>
              <w:rPr>
                <w:sz w:val="22"/>
                <w:szCs w:val="22"/>
                <w:lang w:val="en-US"/>
              </w:rPr>
            </w:pPr>
            <w:r w:rsidRPr="00374B22">
              <w:rPr>
                <w:b/>
                <w:sz w:val="22"/>
                <w:szCs w:val="22"/>
                <w:lang w:val="en-US"/>
              </w:rPr>
              <w:t>Rationale:</w:t>
            </w:r>
            <w:r w:rsidR="004B0BCB" w:rsidRPr="00374B22">
              <w:rPr>
                <w:b/>
                <w:sz w:val="22"/>
                <w:szCs w:val="22"/>
                <w:lang w:val="en-US"/>
              </w:rPr>
              <w:t xml:space="preserve"> </w:t>
            </w:r>
            <w:r w:rsidR="004D6789" w:rsidRPr="00374B22">
              <w:rPr>
                <w:sz w:val="22"/>
                <w:szCs w:val="22"/>
                <w:lang w:val="en-US"/>
              </w:rPr>
              <w:t xml:space="preserve">This requirement addresses important parts in the Living Income strategy of Fairtrade such as </w:t>
            </w:r>
            <w:r w:rsidR="004D6789" w:rsidRPr="004D6789">
              <w:rPr>
                <w:sz w:val="22"/>
                <w:szCs w:val="22"/>
                <w:lang w:val="en-US"/>
              </w:rPr>
              <w:t>managing farming business, increasing farm efficiencies</w:t>
            </w:r>
            <w:r w:rsidR="00B71467">
              <w:rPr>
                <w:sz w:val="22"/>
                <w:szCs w:val="22"/>
                <w:lang w:val="en-US"/>
              </w:rPr>
              <w:t xml:space="preserve"> and </w:t>
            </w:r>
            <w:r w:rsidR="004D6789" w:rsidRPr="004D6789">
              <w:rPr>
                <w:sz w:val="22"/>
                <w:szCs w:val="22"/>
                <w:lang w:val="en-US"/>
              </w:rPr>
              <w:t>build</w:t>
            </w:r>
            <w:r w:rsidR="00B71467">
              <w:rPr>
                <w:sz w:val="22"/>
                <w:szCs w:val="22"/>
                <w:lang w:val="en-US"/>
              </w:rPr>
              <w:t>ing</w:t>
            </w:r>
            <w:r w:rsidR="004D6789" w:rsidRPr="004D6789">
              <w:rPr>
                <w:sz w:val="22"/>
                <w:szCs w:val="22"/>
                <w:lang w:val="en-US"/>
              </w:rPr>
              <w:t xml:space="preserve"> entrepreneurial skills</w:t>
            </w:r>
            <w:r w:rsidR="00134BAC" w:rsidRPr="00374B22">
              <w:rPr>
                <w:sz w:val="22"/>
                <w:szCs w:val="22"/>
                <w:lang w:val="en-US"/>
              </w:rPr>
              <w:t>.</w:t>
            </w:r>
            <w:r w:rsidR="00E4384B" w:rsidRPr="00374B22">
              <w:rPr>
                <w:sz w:val="22"/>
                <w:szCs w:val="22"/>
                <w:lang w:val="en-US"/>
              </w:rPr>
              <w:t xml:space="preserve"> </w:t>
            </w:r>
            <w:r w:rsidR="00B71467" w:rsidRPr="00374B22">
              <w:rPr>
                <w:sz w:val="22"/>
                <w:szCs w:val="22"/>
                <w:lang w:val="en-US"/>
              </w:rPr>
              <w:t>By increasing awareness, i</w:t>
            </w:r>
            <w:r w:rsidR="00E4384B" w:rsidRPr="00374B22">
              <w:rPr>
                <w:sz w:val="22"/>
                <w:szCs w:val="22"/>
                <w:lang w:val="en-US"/>
              </w:rPr>
              <w:t>t is meant to enable increased income of farmer households via improved practices.</w:t>
            </w:r>
          </w:p>
          <w:p w14:paraId="67C30639" w14:textId="77777777" w:rsidR="00577EA3" w:rsidRPr="00374B22" w:rsidRDefault="0060529B" w:rsidP="003805BA">
            <w:pPr>
              <w:spacing w:before="120" w:after="120" w:line="276" w:lineRule="auto"/>
              <w:rPr>
                <w:rFonts w:cs="Arial"/>
                <w:color w:val="000000"/>
                <w:szCs w:val="22"/>
                <w:lang w:val="en-US" w:eastAsia="en-US"/>
              </w:rPr>
            </w:pPr>
            <w:r w:rsidRPr="00374B22">
              <w:rPr>
                <w:rFonts w:cs="Arial"/>
                <w:b/>
                <w:color w:val="000000"/>
                <w:szCs w:val="22"/>
                <w:lang w:val="en-US" w:eastAsia="en-US"/>
              </w:rPr>
              <w:t>Implications:</w:t>
            </w:r>
            <w:r w:rsidRPr="00374B22">
              <w:rPr>
                <w:rFonts w:cs="Arial"/>
                <w:color w:val="000000"/>
                <w:szCs w:val="22"/>
                <w:lang w:val="en-US" w:eastAsia="en-US"/>
              </w:rPr>
              <w:t xml:space="preserve"> </w:t>
            </w:r>
            <w:r w:rsidR="004D6789" w:rsidRPr="00374B22">
              <w:rPr>
                <w:rFonts w:cs="Arial"/>
                <w:color w:val="000000"/>
                <w:szCs w:val="22"/>
                <w:lang w:val="en-US" w:eastAsia="en-US"/>
              </w:rPr>
              <w:t>SPOs will need to implement a farm book system and support/coach their members to use the farm book system.</w:t>
            </w:r>
            <w:r w:rsidR="004D6789" w:rsidRPr="00374B22" w:rsidDel="004D6789">
              <w:rPr>
                <w:rFonts w:cs="Arial"/>
                <w:color w:val="000000"/>
                <w:szCs w:val="22"/>
                <w:lang w:val="en-US" w:eastAsia="en-US"/>
              </w:rPr>
              <w:t xml:space="preserve"> </w:t>
            </w:r>
            <w:r w:rsidR="004B0BCB" w:rsidRPr="00374B22">
              <w:rPr>
                <w:rFonts w:cs="Arial"/>
                <w:color w:val="000000"/>
                <w:szCs w:val="22"/>
                <w:lang w:val="en-US" w:eastAsia="en-US"/>
              </w:rPr>
              <w:t xml:space="preserve">A corresponding tool </w:t>
            </w:r>
            <w:r w:rsidR="00B32858" w:rsidRPr="00374B22">
              <w:rPr>
                <w:rFonts w:cs="Arial"/>
                <w:color w:val="000000"/>
                <w:szCs w:val="22"/>
                <w:lang w:val="en-US" w:eastAsia="en-US"/>
              </w:rPr>
              <w:t xml:space="preserve">and producer training methodology </w:t>
            </w:r>
            <w:r w:rsidR="004B0BCB" w:rsidRPr="00374B22">
              <w:rPr>
                <w:rFonts w:cs="Arial"/>
                <w:color w:val="000000"/>
                <w:szCs w:val="22"/>
                <w:lang w:val="en-US" w:eastAsia="en-US"/>
              </w:rPr>
              <w:t>has been developed by Fairtrade International.</w:t>
            </w:r>
          </w:p>
          <w:p w14:paraId="3FD2AB93" w14:textId="77777777" w:rsidR="008F1C52" w:rsidRPr="00092018" w:rsidRDefault="00542F60" w:rsidP="003805BA">
            <w:pPr>
              <w:spacing w:after="120" w:line="240" w:lineRule="auto"/>
              <w:jc w:val="left"/>
              <w:rPr>
                <w:b/>
                <w:color w:val="00B9E4" w:themeColor="background2"/>
              </w:rPr>
            </w:pPr>
            <w:r>
              <w:rPr>
                <w:b/>
                <w:color w:val="00B9E4" w:themeColor="background2"/>
              </w:rPr>
              <w:t xml:space="preserve">4.1.1 </w:t>
            </w:r>
            <w:r w:rsidR="008F1C52" w:rsidRPr="00092018">
              <w:rPr>
                <w:b/>
                <w:color w:val="00B9E4" w:themeColor="background2"/>
              </w:rPr>
              <w:t>Do you agree with this requirement?</w:t>
            </w:r>
          </w:p>
          <w:p w14:paraId="100CEB57" w14:textId="77777777" w:rsidR="008F1C52" w:rsidRPr="009C512D" w:rsidRDefault="008F1C52"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5AAD2047" w14:textId="77777777" w:rsidR="008F1C52" w:rsidRPr="009C512D" w:rsidRDefault="008F1C52"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3EBC1C0F" w14:textId="77777777" w:rsidR="008F1C52" w:rsidRPr="009C512D" w:rsidRDefault="008F1C52"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518D443D" w14:textId="77777777" w:rsidR="008F1C52" w:rsidRPr="009C512D" w:rsidRDefault="008F1C52"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337FBB5E" w14:textId="77777777" w:rsidR="008F1C52" w:rsidRPr="009C512D" w:rsidRDefault="008F1C52"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4643CB82" w14:textId="77777777" w:rsidR="008F1C52" w:rsidRDefault="004108F3" w:rsidP="003805BA">
            <w:pPr>
              <w:rPr>
                <w:color w:val="808080" w:themeColor="background1" w:themeShade="80"/>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31E30335" w14:textId="120D55B7" w:rsidR="008F1C52" w:rsidRPr="00092018" w:rsidRDefault="00542F60" w:rsidP="003805BA">
            <w:pPr>
              <w:spacing w:after="120" w:line="240" w:lineRule="auto"/>
              <w:jc w:val="left"/>
              <w:rPr>
                <w:b/>
                <w:color w:val="00B9E4" w:themeColor="background2"/>
              </w:rPr>
            </w:pPr>
            <w:r>
              <w:rPr>
                <w:b/>
                <w:color w:val="00B9E4" w:themeColor="background2"/>
              </w:rPr>
              <w:t xml:space="preserve">4.1.2 </w:t>
            </w:r>
            <w:r w:rsidR="008F1C52" w:rsidRPr="00092018">
              <w:rPr>
                <w:b/>
                <w:color w:val="00B9E4" w:themeColor="background2"/>
              </w:rPr>
              <w:t xml:space="preserve">How do you </w:t>
            </w:r>
            <w:r w:rsidR="007552FB">
              <w:rPr>
                <w:b/>
                <w:color w:val="00B9E4" w:themeColor="background2"/>
              </w:rPr>
              <w:t>rank</w:t>
            </w:r>
            <w:r w:rsidR="007552FB" w:rsidRPr="00092018">
              <w:rPr>
                <w:b/>
                <w:color w:val="00B9E4" w:themeColor="background2"/>
              </w:rPr>
              <w:t xml:space="preserve"> </w:t>
            </w:r>
            <w:r w:rsidR="008F1C52" w:rsidRPr="00092018">
              <w:rPr>
                <w:b/>
                <w:color w:val="00B9E4" w:themeColor="background2"/>
              </w:rPr>
              <w:t>the effort</w:t>
            </w:r>
            <w:r w:rsidR="007552FB">
              <w:rPr>
                <w:b/>
                <w:color w:val="00B9E4" w:themeColor="background2"/>
              </w:rPr>
              <w:t>s necessary</w:t>
            </w:r>
            <w:r w:rsidR="008F1C52" w:rsidRPr="00092018">
              <w:rPr>
                <w:b/>
                <w:color w:val="00B9E4" w:themeColor="background2"/>
              </w:rPr>
              <w:t xml:space="preserve"> to comply with this requirement on a scale from 1-5 (1 = lowest; 5 = highest effort)</w:t>
            </w:r>
            <w:r w:rsidR="008F1C52">
              <w:rPr>
                <w:b/>
                <w:color w:val="00B9E4" w:themeColor="background2"/>
              </w:rPr>
              <w:t>?</w:t>
            </w:r>
          </w:p>
          <w:p w14:paraId="6CFEDEF2" w14:textId="77777777" w:rsidR="008F1C52" w:rsidRDefault="008F1C52"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08BBC9D3" w14:textId="77777777" w:rsidR="008F1C52" w:rsidRDefault="008F1C52"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273A6A50" w14:textId="77777777" w:rsidR="008F1C52" w:rsidRDefault="008F1C52"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070D3D8E" w14:textId="77777777" w:rsidR="008F1C52" w:rsidRDefault="008F1C52"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21FF36CC" w14:textId="77777777" w:rsidR="008F1C52" w:rsidRDefault="008F1C52"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56E5EB27" w14:textId="5D919D6C" w:rsidR="008F1C52" w:rsidRDefault="00542F60" w:rsidP="003805BA">
            <w:pPr>
              <w:spacing w:after="120" w:line="240" w:lineRule="auto"/>
              <w:jc w:val="left"/>
              <w:rPr>
                <w:b/>
                <w:color w:val="00B9E4" w:themeColor="background2"/>
              </w:rPr>
            </w:pPr>
            <w:r>
              <w:rPr>
                <w:b/>
                <w:color w:val="00B9E4" w:themeColor="background2"/>
              </w:rPr>
              <w:t>4.1.3 I</w:t>
            </w:r>
            <w:r w:rsidR="008F1C52" w:rsidRPr="00092018">
              <w:rPr>
                <w:b/>
                <w:color w:val="00B9E4" w:themeColor="background2"/>
              </w:rPr>
              <w:t>f you selected 3-5, to be concrete, which major challenge/ difficulty do you expect?</w:t>
            </w:r>
          </w:p>
          <w:p w14:paraId="5A393BE3" w14:textId="31B4B849" w:rsidR="00225B03" w:rsidRPr="007E19F4" w:rsidRDefault="004108F3" w:rsidP="007E19F4">
            <w:pPr>
              <w:spacing w:after="120" w:line="240" w:lineRule="auto"/>
              <w:jc w:val="left"/>
              <w:rPr>
                <w:b/>
                <w:color w:val="00B9E4" w:themeColor="background2"/>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60BB691A" w14:textId="77777777" w:rsidR="00134BAC" w:rsidRDefault="003B5769" w:rsidP="002349B5">
            <w:pPr>
              <w:spacing w:before="120" w:after="120" w:line="240" w:lineRule="auto"/>
              <w:jc w:val="left"/>
              <w:rPr>
                <w:b/>
              </w:rPr>
            </w:pPr>
            <w:r>
              <w:rPr>
                <w:b/>
              </w:rPr>
              <w:t xml:space="preserve">4.2 </w:t>
            </w:r>
            <w:r w:rsidR="00134BAC" w:rsidRPr="00134BAC">
              <w:rPr>
                <w:b/>
              </w:rPr>
              <w:t>Living income benchmark comparison</w:t>
            </w:r>
          </w:p>
          <w:p w14:paraId="10BBEB08" w14:textId="62E0EA06" w:rsidR="0089733E" w:rsidRPr="0089733E" w:rsidRDefault="0089733E" w:rsidP="002349B5">
            <w:pPr>
              <w:spacing w:before="120" w:after="120" w:line="240" w:lineRule="auto"/>
              <w:jc w:val="left"/>
              <w:rPr>
                <w:i/>
              </w:rPr>
            </w:pPr>
            <w:r w:rsidRPr="0089733E">
              <w:rPr>
                <w:i/>
              </w:rPr>
              <w:t xml:space="preserve">This requirement is suggested </w:t>
            </w:r>
            <w:r w:rsidR="000C6AF2">
              <w:rPr>
                <w:i/>
              </w:rPr>
              <w:t>for implementation</w:t>
            </w:r>
            <w:r w:rsidR="00E07A49">
              <w:t xml:space="preserve"> </w:t>
            </w:r>
            <w:r w:rsidR="00E07A49" w:rsidRPr="00E07A49">
              <w:rPr>
                <w:i/>
              </w:rPr>
              <w:t xml:space="preserve">in </w:t>
            </w:r>
            <w:r w:rsidR="00BD2861">
              <w:rPr>
                <w:i/>
              </w:rPr>
              <w:t xml:space="preserve">all </w:t>
            </w:r>
            <w:r w:rsidR="00485808">
              <w:rPr>
                <w:i/>
              </w:rPr>
              <w:t>region</w:t>
            </w:r>
            <w:r w:rsidR="00BD2861">
              <w:rPr>
                <w:i/>
              </w:rPr>
              <w:t>s, except for Latin America and Caribbean</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769"/>
              <w:gridCol w:w="6885"/>
            </w:tblGrid>
            <w:tr w:rsidR="00134BAC" w:rsidRPr="009C512D" w14:paraId="351CE95A" w14:textId="77777777" w:rsidTr="00134BAC">
              <w:trPr>
                <w:trHeight w:val="373"/>
              </w:trPr>
              <w:tc>
                <w:tcPr>
                  <w:tcW w:w="8505" w:type="dxa"/>
                  <w:gridSpan w:val="3"/>
                  <w:shd w:val="clear" w:color="auto" w:fill="auto"/>
                  <w:vAlign w:val="center"/>
                </w:tcPr>
                <w:p w14:paraId="14344A8E" w14:textId="77777777" w:rsidR="00134BAC" w:rsidRPr="009C512D" w:rsidRDefault="00134BAC" w:rsidP="003805BA">
                  <w:pPr>
                    <w:spacing w:before="120" w:after="120" w:line="240" w:lineRule="auto"/>
                    <w:jc w:val="left"/>
                    <w:rPr>
                      <w:b/>
                      <w:sz w:val="20"/>
                      <w:szCs w:val="20"/>
                      <w:lang w:eastAsia="ko-KR"/>
                    </w:rPr>
                  </w:pPr>
                  <w:r w:rsidRPr="009C512D">
                    <w:rPr>
                      <w:b/>
                      <w:sz w:val="20"/>
                      <w:szCs w:val="20"/>
                      <w:lang w:eastAsia="ko-KR"/>
                    </w:rPr>
                    <w:t xml:space="preserve">Applies to: </w:t>
                  </w:r>
                  <w:r w:rsidRPr="00134BAC">
                    <w:rPr>
                      <w:sz w:val="20"/>
                      <w:szCs w:val="20"/>
                      <w:lang w:eastAsia="ko-KR"/>
                    </w:rPr>
                    <w:t>SPOs</w:t>
                  </w:r>
                </w:p>
              </w:tc>
            </w:tr>
            <w:tr w:rsidR="00134BAC" w:rsidRPr="009C512D" w14:paraId="02E03148" w14:textId="77777777" w:rsidTr="00716842">
              <w:trPr>
                <w:trHeight w:val="1325"/>
              </w:trPr>
              <w:tc>
                <w:tcPr>
                  <w:tcW w:w="851" w:type="dxa"/>
                  <w:shd w:val="clear" w:color="auto" w:fill="BFBFBF"/>
                  <w:vAlign w:val="center"/>
                </w:tcPr>
                <w:p w14:paraId="3130EB47" w14:textId="77777777" w:rsidR="00134BAC" w:rsidRPr="009C512D" w:rsidRDefault="002D705A" w:rsidP="003805BA">
                  <w:pPr>
                    <w:spacing w:before="120" w:after="120" w:line="240" w:lineRule="auto"/>
                    <w:jc w:val="center"/>
                    <w:rPr>
                      <w:rFonts w:cs="Arial"/>
                      <w:b/>
                      <w:sz w:val="20"/>
                      <w:szCs w:val="20"/>
                    </w:rPr>
                  </w:pPr>
                  <w:r w:rsidRPr="009C512D">
                    <w:rPr>
                      <w:b/>
                      <w:sz w:val="20"/>
                      <w:szCs w:val="20"/>
                      <w:lang w:eastAsia="ko-KR"/>
                    </w:rPr>
                    <w:t>Year 6</w:t>
                  </w:r>
                </w:p>
              </w:tc>
              <w:tc>
                <w:tcPr>
                  <w:tcW w:w="769" w:type="dxa"/>
                  <w:shd w:val="clear" w:color="auto" w:fill="BFBFBF"/>
                  <w:vAlign w:val="center"/>
                </w:tcPr>
                <w:p w14:paraId="3CBEC481" w14:textId="77777777" w:rsidR="00134BAC" w:rsidRPr="009C512D" w:rsidRDefault="002D705A" w:rsidP="003805BA">
                  <w:pPr>
                    <w:spacing w:before="120" w:after="120" w:line="240" w:lineRule="auto"/>
                    <w:jc w:val="center"/>
                    <w:rPr>
                      <w:b/>
                      <w:sz w:val="20"/>
                      <w:szCs w:val="20"/>
                      <w:lang w:eastAsia="ko-KR"/>
                    </w:rPr>
                  </w:pPr>
                  <w:r>
                    <w:rPr>
                      <w:b/>
                      <w:sz w:val="20"/>
                      <w:szCs w:val="20"/>
                      <w:lang w:eastAsia="ko-KR"/>
                    </w:rPr>
                    <w:t>Core</w:t>
                  </w:r>
                </w:p>
              </w:tc>
              <w:tc>
                <w:tcPr>
                  <w:tcW w:w="6885" w:type="dxa"/>
                  <w:vAlign w:val="center"/>
                </w:tcPr>
                <w:p w14:paraId="7D856E2A" w14:textId="77777777" w:rsidR="00134BAC" w:rsidRPr="00134BAC" w:rsidRDefault="00134BAC" w:rsidP="003805BA">
                  <w:pPr>
                    <w:spacing w:before="120" w:after="120" w:line="240" w:lineRule="auto"/>
                    <w:jc w:val="left"/>
                    <w:rPr>
                      <w:sz w:val="20"/>
                      <w:szCs w:val="20"/>
                      <w:lang w:eastAsia="ko-KR"/>
                    </w:rPr>
                  </w:pPr>
                  <w:r w:rsidRPr="00134BAC">
                    <w:rPr>
                      <w:sz w:val="20"/>
                      <w:szCs w:val="20"/>
                      <w:lang w:eastAsia="ko-KR"/>
                    </w:rPr>
                    <w:t>You collect and record member farm book data to assess the net income of your members against the Living Income benchmark for your country.   You assess the progress of your members against Living Income targets at farm</w:t>
                  </w:r>
                  <w:r w:rsidR="00670D41">
                    <w:rPr>
                      <w:sz w:val="20"/>
                      <w:szCs w:val="20"/>
                      <w:lang w:eastAsia="ko-KR"/>
                    </w:rPr>
                    <w:t xml:space="preserve"> level including: cocoa yields</w:t>
                  </w:r>
                  <w:r w:rsidR="003B5769">
                    <w:rPr>
                      <w:sz w:val="20"/>
                      <w:szCs w:val="20"/>
                      <w:lang w:eastAsia="ko-KR"/>
                    </w:rPr>
                    <w:t xml:space="preserve"> per hectare and </w:t>
                  </w:r>
                  <w:r w:rsidRPr="00134BAC">
                    <w:rPr>
                      <w:sz w:val="20"/>
                      <w:szCs w:val="20"/>
                      <w:lang w:eastAsia="ko-KR"/>
                    </w:rPr>
                    <w:t xml:space="preserve">% of household </w:t>
                  </w:r>
                  <w:r w:rsidR="003B5769">
                    <w:rPr>
                      <w:sz w:val="20"/>
                      <w:szCs w:val="20"/>
                      <w:lang w:eastAsia="ko-KR"/>
                    </w:rPr>
                    <w:t>food produced on the farm</w:t>
                  </w:r>
                  <w:r>
                    <w:rPr>
                      <w:sz w:val="20"/>
                      <w:szCs w:val="20"/>
                      <w:lang w:eastAsia="ko-KR"/>
                    </w:rPr>
                    <w:t>.</w:t>
                  </w:r>
                </w:p>
              </w:tc>
            </w:tr>
            <w:tr w:rsidR="00134BAC" w:rsidRPr="009C512D" w14:paraId="41DF9803" w14:textId="77777777" w:rsidTr="00134BAC">
              <w:trPr>
                <w:trHeight w:val="399"/>
              </w:trPr>
              <w:tc>
                <w:tcPr>
                  <w:tcW w:w="8505" w:type="dxa"/>
                  <w:gridSpan w:val="3"/>
                  <w:shd w:val="clear" w:color="auto" w:fill="auto"/>
                  <w:vAlign w:val="center"/>
                </w:tcPr>
                <w:p w14:paraId="6DCF398C" w14:textId="77777777" w:rsidR="00134BAC" w:rsidRPr="00134BAC" w:rsidRDefault="00134BAC" w:rsidP="003805BA">
                  <w:pPr>
                    <w:spacing w:before="120" w:after="120" w:line="240" w:lineRule="auto"/>
                    <w:jc w:val="left"/>
                    <w:rPr>
                      <w:sz w:val="20"/>
                      <w:szCs w:val="20"/>
                      <w:lang w:eastAsia="ko-KR"/>
                    </w:rPr>
                  </w:pPr>
                  <w:r w:rsidRPr="00A050BE">
                    <w:rPr>
                      <w:b/>
                      <w:sz w:val="20"/>
                      <w:szCs w:val="20"/>
                      <w:lang w:eastAsia="ko-KR"/>
                    </w:rPr>
                    <w:t>Guidance:</w:t>
                  </w:r>
                  <w:r>
                    <w:rPr>
                      <w:sz w:val="20"/>
                      <w:szCs w:val="20"/>
                      <w:lang w:eastAsia="ko-KR"/>
                    </w:rPr>
                    <w:t xml:space="preserve"> </w:t>
                  </w:r>
                  <w:r w:rsidRPr="00134BAC">
                    <w:rPr>
                      <w:sz w:val="20"/>
                      <w:szCs w:val="20"/>
                      <w:lang w:eastAsia="ko-KR"/>
                    </w:rPr>
                    <w:t>See Guidance Doc “Comparing Member Income and Progress to</w:t>
                  </w:r>
                  <w:r w:rsidR="003B5769">
                    <w:rPr>
                      <w:sz w:val="20"/>
                      <w:szCs w:val="20"/>
                      <w:lang w:eastAsia="ko-KR"/>
                    </w:rPr>
                    <w:t>wards</w:t>
                  </w:r>
                  <w:r w:rsidRPr="00134BAC">
                    <w:rPr>
                      <w:sz w:val="20"/>
                      <w:szCs w:val="20"/>
                      <w:lang w:eastAsia="ko-KR"/>
                    </w:rPr>
                    <w:t xml:space="preserve"> the Living Income Benchmark”  </w:t>
                  </w:r>
                </w:p>
              </w:tc>
            </w:tr>
          </w:tbl>
          <w:p w14:paraId="5488FC88" w14:textId="0DB9DA23" w:rsidR="00A42CC2" w:rsidRPr="009C512D" w:rsidRDefault="00134BAC" w:rsidP="002349B5">
            <w:pPr>
              <w:spacing w:before="120" w:after="120" w:line="240" w:lineRule="auto"/>
              <w:rPr>
                <w:rFonts w:cs="Arial"/>
                <w:szCs w:val="20"/>
              </w:rPr>
            </w:pPr>
            <w:r w:rsidRPr="009C512D">
              <w:rPr>
                <w:rFonts w:cs="Arial"/>
                <w:b/>
                <w:szCs w:val="20"/>
              </w:rPr>
              <w:t>Rationale:</w:t>
            </w:r>
            <w:r>
              <w:rPr>
                <w:rFonts w:cs="Arial"/>
                <w:szCs w:val="20"/>
              </w:rPr>
              <w:t xml:space="preserve"> </w:t>
            </w:r>
            <w:r w:rsidR="00670D41">
              <w:rPr>
                <w:rFonts w:cs="Arial"/>
                <w:szCs w:val="20"/>
              </w:rPr>
              <w:t xml:space="preserve">An assessment </w:t>
            </w:r>
            <w:r w:rsidR="009C563D">
              <w:rPr>
                <w:rFonts w:cs="Arial"/>
                <w:szCs w:val="20"/>
              </w:rPr>
              <w:t xml:space="preserve">of </w:t>
            </w:r>
            <w:r w:rsidR="00670D41">
              <w:rPr>
                <w:rFonts w:cs="Arial"/>
                <w:szCs w:val="20"/>
              </w:rPr>
              <w:t>the data against Living Income benchmark</w:t>
            </w:r>
            <w:r w:rsidR="00C3097C">
              <w:rPr>
                <w:rFonts w:cs="Arial"/>
                <w:szCs w:val="20"/>
              </w:rPr>
              <w:t>s</w:t>
            </w:r>
            <w:r w:rsidR="00670D41">
              <w:rPr>
                <w:rFonts w:cs="Arial"/>
                <w:szCs w:val="20"/>
              </w:rPr>
              <w:t xml:space="preserve"> will make progress towards Living Income visible and measurable</w:t>
            </w:r>
            <w:r w:rsidRPr="00134BAC">
              <w:rPr>
                <w:rFonts w:cs="Arial"/>
                <w:szCs w:val="20"/>
              </w:rPr>
              <w:t>.</w:t>
            </w:r>
            <w:r w:rsidR="00765618">
              <w:rPr>
                <w:rFonts w:cs="Arial"/>
                <w:szCs w:val="20"/>
              </w:rPr>
              <w:t xml:space="preserve"> </w:t>
            </w:r>
            <w:r w:rsidR="00765618" w:rsidRPr="00765618">
              <w:rPr>
                <w:rFonts w:cs="Arial"/>
                <w:szCs w:val="20"/>
              </w:rPr>
              <w:t>Relevant living income benchmarks will be made available.</w:t>
            </w:r>
          </w:p>
          <w:p w14:paraId="1C8C2AB4" w14:textId="77777777" w:rsidR="00134BAC" w:rsidRPr="009C512D" w:rsidRDefault="00134BAC" w:rsidP="002349B5">
            <w:pPr>
              <w:spacing w:before="120" w:after="120" w:line="240" w:lineRule="auto"/>
              <w:rPr>
                <w:rFonts w:cs="Arial"/>
                <w:b/>
                <w:szCs w:val="20"/>
              </w:rPr>
            </w:pPr>
            <w:r w:rsidRPr="009C512D">
              <w:rPr>
                <w:rFonts w:cs="Arial"/>
                <w:b/>
                <w:szCs w:val="20"/>
              </w:rPr>
              <w:t xml:space="preserve">Implications: </w:t>
            </w:r>
            <w:r w:rsidR="004D6789" w:rsidRPr="004D6789">
              <w:rPr>
                <w:rFonts w:cs="Arial"/>
                <w:szCs w:val="20"/>
              </w:rPr>
              <w:t xml:space="preserve">SPOs should have a functional IMS system in place to be able to capture and manage </w:t>
            </w:r>
            <w:r w:rsidR="003D45D5" w:rsidRPr="004D6789">
              <w:rPr>
                <w:rFonts w:cs="Arial"/>
                <w:szCs w:val="20"/>
              </w:rPr>
              <w:t>member</w:t>
            </w:r>
            <w:r w:rsidR="004D6789" w:rsidRPr="004D6789">
              <w:rPr>
                <w:rFonts w:cs="Arial"/>
                <w:szCs w:val="20"/>
              </w:rPr>
              <w:t xml:space="preserve"> data including their cocoa yields, income from cocoa and other sources and their production costs.</w:t>
            </w:r>
          </w:p>
          <w:p w14:paraId="484F0126" w14:textId="77777777" w:rsidR="008F1C52" w:rsidRPr="00092018" w:rsidRDefault="00542F60" w:rsidP="003805BA">
            <w:pPr>
              <w:spacing w:after="120" w:line="240" w:lineRule="auto"/>
              <w:jc w:val="left"/>
              <w:rPr>
                <w:b/>
                <w:color w:val="00B9E4" w:themeColor="background2"/>
              </w:rPr>
            </w:pPr>
            <w:r>
              <w:rPr>
                <w:b/>
                <w:color w:val="00B9E4" w:themeColor="background2"/>
              </w:rPr>
              <w:t xml:space="preserve">4.2.1 </w:t>
            </w:r>
            <w:r w:rsidR="008F1C52" w:rsidRPr="00092018">
              <w:rPr>
                <w:b/>
                <w:color w:val="00B9E4" w:themeColor="background2"/>
              </w:rPr>
              <w:t>Do you agree with this requirement?</w:t>
            </w:r>
          </w:p>
          <w:p w14:paraId="19EBECC4" w14:textId="77777777" w:rsidR="008F1C52" w:rsidRPr="009C512D" w:rsidRDefault="008F1C52"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0AE6EC81" w14:textId="77777777" w:rsidR="008F1C52" w:rsidRPr="009C512D" w:rsidRDefault="008F1C52"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580BC769" w14:textId="77777777" w:rsidR="008F1C52" w:rsidRPr="009C512D" w:rsidRDefault="008F1C52"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56EDE9F9" w14:textId="77777777" w:rsidR="008F1C52" w:rsidRPr="009C512D" w:rsidRDefault="008F1C52"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0035E5B4" w14:textId="77777777" w:rsidR="008F1C52" w:rsidRPr="009C512D" w:rsidRDefault="008F1C52"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2EB9E19D" w14:textId="77777777" w:rsidR="008F1C52" w:rsidRDefault="004108F3" w:rsidP="003805BA">
            <w:pPr>
              <w:rPr>
                <w:color w:val="808080" w:themeColor="background1" w:themeShade="80"/>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2C1118DB" w14:textId="697EDAD1" w:rsidR="008F1C52" w:rsidRPr="00092018" w:rsidRDefault="00542F60" w:rsidP="003805BA">
            <w:pPr>
              <w:spacing w:after="120" w:line="240" w:lineRule="auto"/>
              <w:jc w:val="left"/>
              <w:rPr>
                <w:b/>
                <w:color w:val="00B9E4" w:themeColor="background2"/>
              </w:rPr>
            </w:pPr>
            <w:r>
              <w:rPr>
                <w:b/>
                <w:color w:val="00B9E4" w:themeColor="background2"/>
              </w:rPr>
              <w:t xml:space="preserve">4.2.2 </w:t>
            </w:r>
            <w:r w:rsidR="008F1C52" w:rsidRPr="00092018">
              <w:rPr>
                <w:b/>
                <w:color w:val="00B9E4" w:themeColor="background2"/>
              </w:rPr>
              <w:t xml:space="preserve">How do you </w:t>
            </w:r>
            <w:r w:rsidR="007552FB">
              <w:rPr>
                <w:b/>
                <w:color w:val="00B9E4" w:themeColor="background2"/>
              </w:rPr>
              <w:t>rank</w:t>
            </w:r>
            <w:r w:rsidR="007552FB" w:rsidRPr="00092018">
              <w:rPr>
                <w:b/>
                <w:color w:val="00B9E4" w:themeColor="background2"/>
              </w:rPr>
              <w:t xml:space="preserve"> </w:t>
            </w:r>
            <w:r w:rsidR="008F1C52" w:rsidRPr="00092018">
              <w:rPr>
                <w:b/>
                <w:color w:val="00B9E4" w:themeColor="background2"/>
              </w:rPr>
              <w:t>the effort</w:t>
            </w:r>
            <w:r w:rsidR="007552FB">
              <w:rPr>
                <w:b/>
                <w:color w:val="00B9E4" w:themeColor="background2"/>
              </w:rPr>
              <w:t>s necessary</w:t>
            </w:r>
            <w:r w:rsidR="008F1C52" w:rsidRPr="00092018">
              <w:rPr>
                <w:b/>
                <w:color w:val="00B9E4" w:themeColor="background2"/>
              </w:rPr>
              <w:t xml:space="preserve"> to comply with this requirement on a scale from 1-5 (1 = lowest; 5 = highest effort)</w:t>
            </w:r>
            <w:r w:rsidR="008F1C52">
              <w:rPr>
                <w:b/>
                <w:color w:val="00B9E4" w:themeColor="background2"/>
              </w:rPr>
              <w:t>?</w:t>
            </w:r>
          </w:p>
          <w:p w14:paraId="26F3631A" w14:textId="77777777" w:rsidR="008F1C52" w:rsidRDefault="008F1C52"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622D923E" w14:textId="77777777" w:rsidR="008F1C52" w:rsidRDefault="008F1C52"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09503E67" w14:textId="77777777" w:rsidR="008F1C52" w:rsidRDefault="008F1C52"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66769BC7" w14:textId="77777777" w:rsidR="008F1C52" w:rsidRDefault="008F1C52"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6F43217E" w14:textId="77777777" w:rsidR="008F1C52" w:rsidRDefault="008F1C52"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7D68D6CE" w14:textId="429D80AE" w:rsidR="008F1C52" w:rsidRDefault="00542F60" w:rsidP="003805BA">
            <w:pPr>
              <w:spacing w:after="120" w:line="240" w:lineRule="auto"/>
              <w:jc w:val="left"/>
              <w:rPr>
                <w:b/>
                <w:color w:val="00B9E4" w:themeColor="background2"/>
              </w:rPr>
            </w:pPr>
            <w:r>
              <w:rPr>
                <w:b/>
                <w:color w:val="00B9E4" w:themeColor="background2"/>
              </w:rPr>
              <w:t xml:space="preserve">4.2.3 </w:t>
            </w:r>
            <w:r w:rsidR="008F1C52" w:rsidRPr="00092018">
              <w:rPr>
                <w:b/>
                <w:color w:val="00B9E4" w:themeColor="background2"/>
              </w:rPr>
              <w:t>If you selected 3-5, to be concrete, which major challenge/ difficulty do you expect?</w:t>
            </w:r>
          </w:p>
          <w:p w14:paraId="3A059CBD" w14:textId="77777777" w:rsidR="008F1C52" w:rsidRPr="00092018" w:rsidRDefault="004108F3" w:rsidP="003805BA">
            <w:pPr>
              <w:spacing w:after="120" w:line="240" w:lineRule="auto"/>
              <w:jc w:val="left"/>
              <w:rPr>
                <w:b/>
                <w:color w:val="00B9E4" w:themeColor="background2"/>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045ADAE7" w14:textId="77777777" w:rsidR="00134BAC" w:rsidRDefault="00134BAC" w:rsidP="002349B5">
            <w:pPr>
              <w:spacing w:before="120" w:after="120" w:line="240" w:lineRule="auto"/>
              <w:jc w:val="left"/>
              <w:rPr>
                <w:b/>
              </w:rPr>
            </w:pPr>
          </w:p>
          <w:p w14:paraId="2C8C7409" w14:textId="77777777" w:rsidR="00670D41" w:rsidRPr="00670D41" w:rsidRDefault="00670D41" w:rsidP="002349B5">
            <w:pPr>
              <w:spacing w:before="120" w:after="120" w:line="240" w:lineRule="auto"/>
              <w:jc w:val="left"/>
              <w:rPr>
                <w:b/>
              </w:rPr>
            </w:pPr>
            <w:r w:rsidRPr="00670D41">
              <w:rPr>
                <w:b/>
              </w:rPr>
              <w:t>4.</w:t>
            </w:r>
            <w:r w:rsidR="00187F72">
              <w:rPr>
                <w:b/>
              </w:rPr>
              <w:t>3</w:t>
            </w:r>
            <w:r>
              <w:rPr>
                <w:b/>
              </w:rPr>
              <w:t xml:space="preserve"> </w:t>
            </w:r>
            <w:r w:rsidRPr="00670D41">
              <w:rPr>
                <w:b/>
              </w:rPr>
              <w:t>Income Resilience</w:t>
            </w:r>
          </w:p>
          <w:p w14:paraId="234C45E1" w14:textId="4D56636A" w:rsidR="004D6789" w:rsidRPr="004D6789" w:rsidRDefault="004D6789" w:rsidP="002349B5">
            <w:pPr>
              <w:spacing w:before="120" w:after="120" w:line="240" w:lineRule="auto"/>
              <w:rPr>
                <w:i/>
              </w:rPr>
            </w:pPr>
            <w:r>
              <w:rPr>
                <w:i/>
              </w:rPr>
              <w:t>Addresses ARS Silver requirement 11.3.11</w:t>
            </w:r>
            <w:r w:rsidR="0061617B">
              <w:rPr>
                <w:i/>
              </w:rPr>
              <w:t>.</w:t>
            </w:r>
            <w:r>
              <w:rPr>
                <w:i/>
              </w:rPr>
              <w:t>a, this will be mandatory in C</w:t>
            </w:r>
            <w:r>
              <w:rPr>
                <w:rFonts w:cs="Arial"/>
                <w:i/>
              </w:rPr>
              <w:t>ô</w:t>
            </w:r>
            <w:r>
              <w:rPr>
                <w:i/>
              </w:rPr>
              <w:t>te d’Ivoire and Ghana</w:t>
            </w:r>
            <w:r w:rsidR="000C6AF2" w:rsidRPr="000C6AF2">
              <w:rPr>
                <w:i/>
              </w:rPr>
              <w:t xml:space="preserve">, it is </w:t>
            </w:r>
            <w:r w:rsidR="00BD2861">
              <w:rPr>
                <w:i/>
              </w:rPr>
              <w:t>suggested for global</w:t>
            </w:r>
            <w:r w:rsidR="000C6AF2" w:rsidRPr="000C6AF2">
              <w:rPr>
                <w:i/>
              </w:rPr>
              <w:t xml:space="preserve"> implement</w:t>
            </w:r>
            <w:r w:rsidR="00BD2861">
              <w:rPr>
                <w:i/>
              </w:rPr>
              <w:t>ation</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769"/>
              <w:gridCol w:w="6885"/>
            </w:tblGrid>
            <w:tr w:rsidR="00670D41" w:rsidRPr="009C512D" w14:paraId="5FB57B01" w14:textId="77777777" w:rsidTr="00716842">
              <w:trPr>
                <w:trHeight w:val="373"/>
              </w:trPr>
              <w:tc>
                <w:tcPr>
                  <w:tcW w:w="8505" w:type="dxa"/>
                  <w:gridSpan w:val="3"/>
                  <w:shd w:val="clear" w:color="auto" w:fill="auto"/>
                  <w:vAlign w:val="center"/>
                </w:tcPr>
                <w:p w14:paraId="40217C97" w14:textId="77777777" w:rsidR="00670D41" w:rsidRPr="009C512D" w:rsidRDefault="00670D41" w:rsidP="003805BA">
                  <w:pPr>
                    <w:spacing w:before="120" w:after="120" w:line="240" w:lineRule="auto"/>
                    <w:jc w:val="left"/>
                    <w:rPr>
                      <w:b/>
                      <w:sz w:val="20"/>
                      <w:szCs w:val="20"/>
                      <w:lang w:eastAsia="ko-KR"/>
                    </w:rPr>
                  </w:pPr>
                  <w:r w:rsidRPr="009C512D">
                    <w:rPr>
                      <w:b/>
                      <w:sz w:val="20"/>
                      <w:szCs w:val="20"/>
                      <w:lang w:eastAsia="ko-KR"/>
                    </w:rPr>
                    <w:t xml:space="preserve">Applies to: </w:t>
                  </w:r>
                  <w:r w:rsidRPr="00134BAC">
                    <w:rPr>
                      <w:sz w:val="20"/>
                      <w:szCs w:val="20"/>
                      <w:lang w:eastAsia="ko-KR"/>
                    </w:rPr>
                    <w:t>SPOs</w:t>
                  </w:r>
                </w:p>
              </w:tc>
            </w:tr>
            <w:tr w:rsidR="00670D41" w:rsidRPr="009C512D" w14:paraId="21F5A675" w14:textId="77777777" w:rsidTr="00716842">
              <w:trPr>
                <w:trHeight w:val="1325"/>
              </w:trPr>
              <w:tc>
                <w:tcPr>
                  <w:tcW w:w="851" w:type="dxa"/>
                  <w:shd w:val="clear" w:color="auto" w:fill="BFBFBF"/>
                  <w:vAlign w:val="center"/>
                </w:tcPr>
                <w:p w14:paraId="503CC083" w14:textId="77777777" w:rsidR="00670D41" w:rsidRPr="009C512D" w:rsidRDefault="002D705A" w:rsidP="003805BA">
                  <w:pPr>
                    <w:spacing w:before="120" w:after="120" w:line="240" w:lineRule="auto"/>
                    <w:jc w:val="center"/>
                    <w:rPr>
                      <w:rFonts w:cs="Arial"/>
                      <w:b/>
                      <w:sz w:val="20"/>
                      <w:szCs w:val="20"/>
                    </w:rPr>
                  </w:pPr>
                  <w:r w:rsidRPr="009C512D">
                    <w:rPr>
                      <w:b/>
                      <w:sz w:val="20"/>
                      <w:szCs w:val="20"/>
                      <w:lang w:eastAsia="ko-KR"/>
                    </w:rPr>
                    <w:t>Year 6</w:t>
                  </w:r>
                </w:p>
              </w:tc>
              <w:tc>
                <w:tcPr>
                  <w:tcW w:w="769" w:type="dxa"/>
                  <w:shd w:val="clear" w:color="auto" w:fill="BFBFBF"/>
                  <w:vAlign w:val="center"/>
                </w:tcPr>
                <w:p w14:paraId="45B231B0" w14:textId="77777777" w:rsidR="00670D41" w:rsidRPr="009C512D" w:rsidRDefault="002D705A" w:rsidP="003805BA">
                  <w:pPr>
                    <w:spacing w:before="120" w:after="120" w:line="240" w:lineRule="auto"/>
                    <w:jc w:val="center"/>
                    <w:rPr>
                      <w:b/>
                      <w:sz w:val="20"/>
                      <w:szCs w:val="20"/>
                      <w:lang w:eastAsia="ko-KR"/>
                    </w:rPr>
                  </w:pPr>
                  <w:r>
                    <w:rPr>
                      <w:b/>
                      <w:sz w:val="20"/>
                      <w:szCs w:val="20"/>
                      <w:lang w:eastAsia="ko-KR"/>
                    </w:rPr>
                    <w:t>Core</w:t>
                  </w:r>
                </w:p>
              </w:tc>
              <w:tc>
                <w:tcPr>
                  <w:tcW w:w="6885" w:type="dxa"/>
                  <w:vAlign w:val="center"/>
                </w:tcPr>
                <w:p w14:paraId="60290D72" w14:textId="77777777" w:rsidR="00670D41" w:rsidRPr="00134BAC" w:rsidRDefault="00670D41" w:rsidP="003805BA">
                  <w:pPr>
                    <w:spacing w:before="120" w:after="120" w:line="240" w:lineRule="auto"/>
                    <w:jc w:val="left"/>
                    <w:rPr>
                      <w:sz w:val="20"/>
                      <w:szCs w:val="20"/>
                      <w:lang w:eastAsia="ko-KR"/>
                    </w:rPr>
                  </w:pPr>
                  <w:r w:rsidRPr="00670D41">
                    <w:rPr>
                      <w:sz w:val="20"/>
                      <w:szCs w:val="20"/>
                      <w:lang w:eastAsia="ko-KR"/>
                    </w:rPr>
                    <w:t>You support your members to make informed decisions on income resilience strategies including income diversification. You give special attention to the p</w:t>
                  </w:r>
                  <w:r w:rsidR="00B33026">
                    <w:rPr>
                      <w:sz w:val="20"/>
                      <w:szCs w:val="20"/>
                      <w:lang w:eastAsia="ko-KR"/>
                    </w:rPr>
                    <w:t>articipation of women and youth</w:t>
                  </w:r>
                  <w:r w:rsidRPr="00670D41">
                    <w:rPr>
                      <w:sz w:val="20"/>
                      <w:szCs w:val="20"/>
                      <w:lang w:eastAsia="ko-KR"/>
                    </w:rPr>
                    <w:t>.</w:t>
                  </w:r>
                </w:p>
              </w:tc>
            </w:tr>
            <w:tr w:rsidR="00670D41" w:rsidRPr="009C512D" w14:paraId="53D2B788" w14:textId="77777777" w:rsidTr="00716842">
              <w:trPr>
                <w:trHeight w:val="399"/>
              </w:trPr>
              <w:tc>
                <w:tcPr>
                  <w:tcW w:w="8505" w:type="dxa"/>
                  <w:gridSpan w:val="3"/>
                  <w:shd w:val="clear" w:color="auto" w:fill="auto"/>
                  <w:vAlign w:val="center"/>
                </w:tcPr>
                <w:p w14:paraId="67FF9A63" w14:textId="77777777" w:rsidR="00670D41" w:rsidRPr="00134BAC" w:rsidRDefault="00670D41" w:rsidP="003805BA">
                  <w:pPr>
                    <w:spacing w:before="120" w:after="120" w:line="240" w:lineRule="auto"/>
                    <w:jc w:val="left"/>
                    <w:rPr>
                      <w:sz w:val="20"/>
                      <w:szCs w:val="20"/>
                      <w:lang w:eastAsia="ko-KR"/>
                    </w:rPr>
                  </w:pPr>
                  <w:r>
                    <w:rPr>
                      <w:sz w:val="20"/>
                      <w:szCs w:val="20"/>
                      <w:lang w:eastAsia="ko-KR"/>
                    </w:rPr>
                    <w:t xml:space="preserve">Guidance: </w:t>
                  </w:r>
                  <w:r w:rsidRPr="00670D41">
                    <w:rPr>
                      <w:sz w:val="20"/>
                      <w:szCs w:val="20"/>
                      <w:lang w:eastAsia="ko-KR"/>
                    </w:rPr>
                    <w:t>Support can include facilitating access to expert knowledge, inputs, services, and markets to enable the implementation of the in</w:t>
                  </w:r>
                  <w:r>
                    <w:rPr>
                      <w:sz w:val="20"/>
                      <w:szCs w:val="20"/>
                      <w:lang w:eastAsia="ko-KR"/>
                    </w:rPr>
                    <w:t>come diversification strategies.</w:t>
                  </w:r>
                </w:p>
              </w:tc>
            </w:tr>
          </w:tbl>
          <w:p w14:paraId="55D7C801" w14:textId="77777777" w:rsidR="00670D41" w:rsidRPr="009C512D" w:rsidRDefault="00670D41" w:rsidP="002349B5">
            <w:pPr>
              <w:spacing w:before="120" w:after="120" w:line="240" w:lineRule="auto"/>
              <w:rPr>
                <w:rFonts w:cs="Arial"/>
                <w:szCs w:val="20"/>
              </w:rPr>
            </w:pPr>
            <w:r w:rsidRPr="009C512D">
              <w:rPr>
                <w:rFonts w:cs="Arial"/>
                <w:b/>
                <w:szCs w:val="20"/>
              </w:rPr>
              <w:t>Rationale:</w:t>
            </w:r>
            <w:r>
              <w:rPr>
                <w:rFonts w:cs="Arial"/>
                <w:szCs w:val="20"/>
              </w:rPr>
              <w:t xml:space="preserve"> </w:t>
            </w:r>
            <w:r w:rsidR="004D6789" w:rsidRPr="004D6789">
              <w:rPr>
                <w:rFonts w:cs="Arial"/>
                <w:szCs w:val="20"/>
              </w:rPr>
              <w:t>Developing income resilience strategies is an integral part of Fairtrade’s Living Income Strategy to make cocoa producers less dependent on cocoa and cocoa price fluctuations.</w:t>
            </w:r>
          </w:p>
          <w:p w14:paraId="5220A1E8" w14:textId="77777777" w:rsidR="00670D41" w:rsidRPr="009C512D" w:rsidRDefault="00670D41" w:rsidP="002349B5">
            <w:pPr>
              <w:spacing w:before="120" w:after="120" w:line="240" w:lineRule="auto"/>
              <w:rPr>
                <w:rFonts w:cs="Arial"/>
                <w:b/>
                <w:szCs w:val="20"/>
              </w:rPr>
            </w:pPr>
            <w:r w:rsidRPr="009C512D">
              <w:rPr>
                <w:rFonts w:cs="Arial"/>
                <w:b/>
                <w:szCs w:val="20"/>
              </w:rPr>
              <w:t>Implications:</w:t>
            </w:r>
            <w:r>
              <w:rPr>
                <w:rFonts w:cs="Arial"/>
                <w:szCs w:val="20"/>
              </w:rPr>
              <w:t xml:space="preserve"> </w:t>
            </w:r>
            <w:r w:rsidR="004D6789" w:rsidRPr="004D6789">
              <w:rPr>
                <w:rFonts w:cs="Arial"/>
                <w:szCs w:val="20"/>
              </w:rPr>
              <w:t>SPOs will need to have processes and systems in place to be able to support members who choose to implement income diversification initiativ</w:t>
            </w:r>
            <w:r w:rsidR="004D6789">
              <w:rPr>
                <w:rFonts w:cs="Arial"/>
                <w:szCs w:val="20"/>
              </w:rPr>
              <w:t>e</w:t>
            </w:r>
            <w:r w:rsidR="00187F72">
              <w:rPr>
                <w:rFonts w:cs="Arial"/>
                <w:szCs w:val="20"/>
              </w:rPr>
              <w:t>s</w:t>
            </w:r>
            <w:r>
              <w:rPr>
                <w:rFonts w:cs="Arial"/>
                <w:szCs w:val="20"/>
              </w:rPr>
              <w:t>.</w:t>
            </w:r>
          </w:p>
          <w:p w14:paraId="48F02F6D" w14:textId="77777777" w:rsidR="008F1C52" w:rsidRPr="00092018" w:rsidRDefault="00542F60" w:rsidP="003805BA">
            <w:pPr>
              <w:spacing w:after="120" w:line="240" w:lineRule="auto"/>
              <w:jc w:val="left"/>
              <w:rPr>
                <w:b/>
                <w:color w:val="00B9E4" w:themeColor="background2"/>
              </w:rPr>
            </w:pPr>
            <w:r>
              <w:rPr>
                <w:b/>
                <w:color w:val="00B9E4" w:themeColor="background2"/>
              </w:rPr>
              <w:t xml:space="preserve">4.3.1 </w:t>
            </w:r>
            <w:r w:rsidR="008F1C52" w:rsidRPr="00092018">
              <w:rPr>
                <w:b/>
                <w:color w:val="00B9E4" w:themeColor="background2"/>
              </w:rPr>
              <w:t>Do you agree with this requirement?</w:t>
            </w:r>
          </w:p>
          <w:p w14:paraId="415842E3" w14:textId="77777777" w:rsidR="008F1C52" w:rsidRPr="009C512D" w:rsidRDefault="008F1C52"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720AD395" w14:textId="77777777" w:rsidR="008F1C52" w:rsidRPr="009C512D" w:rsidRDefault="008F1C52"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2463E228" w14:textId="77777777" w:rsidR="008F1C52" w:rsidRPr="009C512D" w:rsidRDefault="008F1C52"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26E7E915" w14:textId="77777777" w:rsidR="008F1C52" w:rsidRPr="009C512D" w:rsidRDefault="008F1C52"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29E58839" w14:textId="77777777" w:rsidR="008F1C52" w:rsidRPr="009C512D" w:rsidRDefault="008F1C52"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65A7B205" w14:textId="77777777" w:rsidR="008F1C52" w:rsidRDefault="004108F3" w:rsidP="003805BA">
            <w:pPr>
              <w:rPr>
                <w:color w:val="808080" w:themeColor="background1" w:themeShade="80"/>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6D65564F" w14:textId="2F5E7D9C" w:rsidR="008F1C52" w:rsidRPr="00092018" w:rsidRDefault="00542F60" w:rsidP="003805BA">
            <w:pPr>
              <w:spacing w:after="120" w:line="240" w:lineRule="auto"/>
              <w:jc w:val="left"/>
              <w:rPr>
                <w:b/>
                <w:color w:val="00B9E4" w:themeColor="background2"/>
              </w:rPr>
            </w:pPr>
            <w:r>
              <w:rPr>
                <w:b/>
                <w:color w:val="00B9E4" w:themeColor="background2"/>
              </w:rPr>
              <w:t xml:space="preserve">4.3.2 </w:t>
            </w:r>
            <w:r w:rsidR="008F1C52" w:rsidRPr="00092018">
              <w:rPr>
                <w:b/>
                <w:color w:val="00B9E4" w:themeColor="background2"/>
              </w:rPr>
              <w:t xml:space="preserve">How do you </w:t>
            </w:r>
            <w:r w:rsidR="001538E8">
              <w:rPr>
                <w:b/>
                <w:color w:val="00B9E4" w:themeColor="background2"/>
              </w:rPr>
              <w:t>rank</w:t>
            </w:r>
            <w:r w:rsidR="001538E8" w:rsidRPr="00092018">
              <w:rPr>
                <w:b/>
                <w:color w:val="00B9E4" w:themeColor="background2"/>
              </w:rPr>
              <w:t xml:space="preserve"> </w:t>
            </w:r>
            <w:r w:rsidR="008F1C52" w:rsidRPr="00092018">
              <w:rPr>
                <w:b/>
                <w:color w:val="00B9E4" w:themeColor="background2"/>
              </w:rPr>
              <w:t>the effort</w:t>
            </w:r>
            <w:r w:rsidR="001538E8">
              <w:rPr>
                <w:b/>
                <w:color w:val="00B9E4" w:themeColor="background2"/>
              </w:rPr>
              <w:t>s necessary</w:t>
            </w:r>
            <w:r w:rsidR="008F1C52" w:rsidRPr="00092018">
              <w:rPr>
                <w:b/>
                <w:color w:val="00B9E4" w:themeColor="background2"/>
              </w:rPr>
              <w:t xml:space="preserve"> to comply with this requirement on a scale from 1-5 (1 = lowest; 5 = highest effort)</w:t>
            </w:r>
            <w:r w:rsidR="008F1C52">
              <w:rPr>
                <w:b/>
                <w:color w:val="00B9E4" w:themeColor="background2"/>
              </w:rPr>
              <w:t>?</w:t>
            </w:r>
          </w:p>
          <w:p w14:paraId="63AD1580" w14:textId="77777777" w:rsidR="008F1C52" w:rsidRDefault="008F1C52"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021EB2A2" w14:textId="77777777" w:rsidR="008F1C52" w:rsidRDefault="008F1C52"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6EB7B03D" w14:textId="77777777" w:rsidR="008F1C52" w:rsidRDefault="008F1C52"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17F107A1" w14:textId="77777777" w:rsidR="008F1C52" w:rsidRDefault="008F1C52"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14BE7273" w14:textId="77777777" w:rsidR="008F1C52" w:rsidRDefault="008F1C52"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693959C7" w14:textId="5705A0D0" w:rsidR="008F1C52" w:rsidRDefault="00542F60" w:rsidP="003805BA">
            <w:pPr>
              <w:spacing w:after="120" w:line="240" w:lineRule="auto"/>
              <w:jc w:val="left"/>
              <w:rPr>
                <w:b/>
                <w:color w:val="00B9E4" w:themeColor="background2"/>
              </w:rPr>
            </w:pPr>
            <w:r>
              <w:rPr>
                <w:b/>
                <w:color w:val="00B9E4" w:themeColor="background2"/>
              </w:rPr>
              <w:t xml:space="preserve">4.3.3 </w:t>
            </w:r>
            <w:r w:rsidR="008F1C52" w:rsidRPr="00092018">
              <w:rPr>
                <w:b/>
                <w:color w:val="00B9E4" w:themeColor="background2"/>
              </w:rPr>
              <w:t>If you selected 3-5, to be concrete, which major challenge/ difficulty do you expect?</w:t>
            </w:r>
          </w:p>
          <w:p w14:paraId="58360361" w14:textId="77777777" w:rsidR="008F1C52" w:rsidRPr="00092018" w:rsidRDefault="004108F3" w:rsidP="003805BA">
            <w:pPr>
              <w:spacing w:after="120" w:line="240" w:lineRule="auto"/>
              <w:jc w:val="left"/>
              <w:rPr>
                <w:b/>
                <w:color w:val="00B9E4" w:themeColor="background2"/>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2B2C8325" w14:textId="77777777" w:rsidR="008F1C52" w:rsidRPr="00092018" w:rsidRDefault="00542F60" w:rsidP="003805BA">
            <w:pPr>
              <w:spacing w:after="120" w:line="240" w:lineRule="auto"/>
              <w:jc w:val="left"/>
              <w:rPr>
                <w:b/>
                <w:color w:val="00B9E4" w:themeColor="background2"/>
              </w:rPr>
            </w:pPr>
            <w:r>
              <w:rPr>
                <w:b/>
                <w:color w:val="00B9E4" w:themeColor="background2"/>
              </w:rPr>
              <w:t xml:space="preserve">4.3.4 </w:t>
            </w:r>
            <w:r w:rsidR="008F1C52" w:rsidRPr="00092018">
              <w:rPr>
                <w:b/>
                <w:color w:val="00B9E4" w:themeColor="background2"/>
              </w:rPr>
              <w:t>If you are not from Côte d’Ivoire or Ghana, how soon should this requirement be implemented in your region and globally?</w:t>
            </w:r>
          </w:p>
          <w:p w14:paraId="65AFF349" w14:textId="77777777" w:rsidR="008F1C52" w:rsidRPr="00B11990" w:rsidRDefault="008F1C52" w:rsidP="003805BA">
            <w:pPr>
              <w:keepNext/>
              <w:keepLines/>
              <w:tabs>
                <w:tab w:val="left" w:pos="735"/>
              </w:tabs>
              <w:spacing w:before="120" w:after="120" w:line="240" w:lineRule="auto"/>
            </w:pPr>
            <w:r w:rsidRPr="00B11990">
              <w:fldChar w:fldCharType="begin">
                <w:ffData>
                  <w:name w:val="Check1"/>
                  <w:enabled/>
                  <w:calcOnExit w:val="0"/>
                  <w:checkBox>
                    <w:sizeAuto/>
                    <w:default w:val="0"/>
                  </w:checkBox>
                </w:ffData>
              </w:fldChar>
            </w:r>
            <w:r w:rsidRPr="00B11990">
              <w:instrText xml:space="preserve"> FORMCHECKBOX </w:instrText>
            </w:r>
            <w:r w:rsidR="00495F05">
              <w:fldChar w:fldCharType="separate"/>
            </w:r>
            <w:r w:rsidRPr="00B11990">
              <w:fldChar w:fldCharType="end"/>
            </w:r>
            <w:r>
              <w:t>Starting 2023</w:t>
            </w:r>
          </w:p>
          <w:p w14:paraId="2A153759" w14:textId="77777777" w:rsidR="008F1C52" w:rsidRPr="00B11990" w:rsidRDefault="008F1C52" w:rsidP="003805BA">
            <w:pPr>
              <w:keepNext/>
              <w:keepLines/>
              <w:tabs>
                <w:tab w:val="left" w:pos="735"/>
              </w:tabs>
              <w:spacing w:before="120" w:after="120" w:line="240" w:lineRule="auto"/>
            </w:pPr>
            <w:r w:rsidRPr="00B11990">
              <w:fldChar w:fldCharType="begin">
                <w:ffData>
                  <w:name w:val="Check1"/>
                  <w:enabled/>
                  <w:calcOnExit w:val="0"/>
                  <w:checkBox>
                    <w:sizeAuto/>
                    <w:default w:val="0"/>
                  </w:checkBox>
                </w:ffData>
              </w:fldChar>
            </w:r>
            <w:r w:rsidRPr="00B11990">
              <w:instrText xml:space="preserve"> FORMCHECKBOX </w:instrText>
            </w:r>
            <w:r w:rsidR="00495F05">
              <w:fldChar w:fldCharType="separate"/>
            </w:r>
            <w:r w:rsidRPr="00B11990">
              <w:fldChar w:fldCharType="end"/>
            </w:r>
            <w:r>
              <w:t>Starting 2024</w:t>
            </w:r>
          </w:p>
          <w:p w14:paraId="0AF92687" w14:textId="77777777" w:rsidR="008F1C52" w:rsidRPr="00B11990" w:rsidRDefault="008F1C52" w:rsidP="003805BA">
            <w:pPr>
              <w:keepNext/>
              <w:keepLines/>
              <w:tabs>
                <w:tab w:val="left" w:pos="735"/>
              </w:tabs>
              <w:spacing w:before="120" w:after="120" w:line="240" w:lineRule="auto"/>
            </w:pPr>
            <w:r w:rsidRPr="00B11990">
              <w:fldChar w:fldCharType="begin">
                <w:ffData>
                  <w:name w:val="Check1"/>
                  <w:enabled/>
                  <w:calcOnExit w:val="0"/>
                  <w:checkBox>
                    <w:sizeAuto/>
                    <w:default w:val="0"/>
                  </w:checkBox>
                </w:ffData>
              </w:fldChar>
            </w:r>
            <w:r w:rsidRPr="00B11990">
              <w:instrText xml:space="preserve"> FORMCHECKBOX </w:instrText>
            </w:r>
            <w:r w:rsidR="00495F05">
              <w:fldChar w:fldCharType="separate"/>
            </w:r>
            <w:r w:rsidRPr="00B11990">
              <w:fldChar w:fldCharType="end"/>
            </w:r>
            <w:r>
              <w:t>Starting 2025 or later</w:t>
            </w:r>
          </w:p>
          <w:p w14:paraId="451D4933" w14:textId="67134F33" w:rsidR="00845B66" w:rsidRPr="00AC63AC" w:rsidRDefault="008F1C52" w:rsidP="00AC63AC">
            <w:pPr>
              <w:keepNext/>
              <w:keepLines/>
              <w:tabs>
                <w:tab w:val="left" w:pos="735"/>
              </w:tabs>
              <w:spacing w:before="120" w:after="120" w:line="240" w:lineRule="auto"/>
            </w:pPr>
            <w:r w:rsidRPr="00B11990">
              <w:fldChar w:fldCharType="begin">
                <w:ffData>
                  <w:name w:val="Check1"/>
                  <w:enabled/>
                  <w:calcOnExit w:val="0"/>
                  <w:checkBox>
                    <w:sizeAuto/>
                    <w:default w:val="0"/>
                  </w:checkBox>
                </w:ffData>
              </w:fldChar>
            </w:r>
            <w:r w:rsidRPr="00B11990">
              <w:instrText xml:space="preserve"> FORMCHECKBOX </w:instrText>
            </w:r>
            <w:r w:rsidR="00495F05">
              <w:fldChar w:fldCharType="separate"/>
            </w:r>
            <w:r w:rsidRPr="00B11990">
              <w:fldChar w:fldCharType="end"/>
            </w:r>
            <w:r w:rsidRPr="00B11990">
              <w:t>I don’t know</w:t>
            </w:r>
          </w:p>
          <w:p w14:paraId="0F8E06E4" w14:textId="77777777" w:rsidR="00D634A3" w:rsidRPr="00187F72" w:rsidRDefault="00187F72" w:rsidP="002349B5">
            <w:pPr>
              <w:spacing w:before="120" w:after="120" w:line="240" w:lineRule="auto"/>
              <w:jc w:val="left"/>
              <w:rPr>
                <w:rFonts w:eastAsia="SimSun" w:cs="Arial"/>
                <w:b/>
                <w:szCs w:val="22"/>
                <w:lang w:val="en-US" w:eastAsia="zh-CN"/>
              </w:rPr>
            </w:pPr>
            <w:r>
              <w:rPr>
                <w:rFonts w:eastAsia="SimSun" w:cs="Arial"/>
                <w:b/>
                <w:szCs w:val="22"/>
                <w:lang w:val="en-US" w:eastAsia="zh-CN"/>
              </w:rPr>
              <w:t>4</w:t>
            </w:r>
            <w:r w:rsidRPr="00187F72">
              <w:rPr>
                <w:rFonts w:eastAsia="SimSun" w:cs="Arial"/>
                <w:b/>
                <w:szCs w:val="22"/>
                <w:lang w:val="en-US" w:eastAsia="zh-CN"/>
              </w:rPr>
              <w:t xml:space="preserve">.4 </w:t>
            </w:r>
            <w:r w:rsidR="00D634A3" w:rsidRPr="00187F72">
              <w:rPr>
                <w:rFonts w:eastAsia="SimSun" w:cs="Arial"/>
                <w:b/>
                <w:szCs w:val="22"/>
                <w:lang w:val="en-US" w:eastAsia="zh-CN"/>
              </w:rPr>
              <w:t>Farmer business training</w:t>
            </w:r>
          </w:p>
          <w:p w14:paraId="56AB18BE" w14:textId="63D723E0" w:rsidR="000F5FB3" w:rsidRPr="000F5FB3" w:rsidRDefault="000F5FB3" w:rsidP="002349B5">
            <w:pPr>
              <w:spacing w:before="120" w:after="120" w:line="240" w:lineRule="auto"/>
              <w:jc w:val="left"/>
              <w:rPr>
                <w:rFonts w:eastAsia="SimSun" w:cs="Arial"/>
                <w:i/>
                <w:szCs w:val="22"/>
                <w:lang w:val="en-US" w:eastAsia="zh-CN"/>
              </w:rPr>
            </w:pPr>
            <w:r>
              <w:rPr>
                <w:rFonts w:eastAsia="SimSun" w:cs="Arial"/>
                <w:i/>
                <w:szCs w:val="22"/>
                <w:lang w:val="en-US" w:eastAsia="zh-CN"/>
              </w:rPr>
              <w:t xml:space="preserve">Addresses ARS </w:t>
            </w:r>
            <w:r w:rsidR="001B2D13">
              <w:rPr>
                <w:rFonts w:eastAsia="SimSun" w:cs="Arial"/>
                <w:i/>
                <w:szCs w:val="22"/>
                <w:lang w:val="en-US" w:eastAsia="zh-CN"/>
              </w:rPr>
              <w:t>Gold</w:t>
            </w:r>
            <w:r>
              <w:rPr>
                <w:rFonts w:eastAsia="SimSun" w:cs="Arial"/>
                <w:i/>
                <w:szCs w:val="22"/>
                <w:lang w:val="en-US" w:eastAsia="zh-CN"/>
              </w:rPr>
              <w:t>, recommendations 11.2.</w:t>
            </w:r>
            <w:r w:rsidR="00187F72">
              <w:rPr>
                <w:rFonts w:eastAsia="SimSun" w:cs="Arial"/>
                <w:i/>
                <w:szCs w:val="22"/>
                <w:lang w:val="en-US" w:eastAsia="zh-CN"/>
              </w:rPr>
              <w:t>a</w:t>
            </w:r>
            <w:r>
              <w:rPr>
                <w:rFonts w:eastAsia="SimSun" w:cs="Arial"/>
                <w:i/>
                <w:szCs w:val="22"/>
                <w:lang w:val="en-US" w:eastAsia="zh-CN"/>
              </w:rPr>
              <w:t xml:space="preserve"> </w:t>
            </w:r>
            <w:r w:rsidR="00187F72">
              <w:rPr>
                <w:rFonts w:eastAsia="SimSun" w:cs="Arial"/>
                <w:i/>
                <w:szCs w:val="22"/>
                <w:lang w:val="en-US" w:eastAsia="zh-CN"/>
              </w:rPr>
              <w:t xml:space="preserve">and </w:t>
            </w:r>
            <w:r w:rsidR="001B2D13">
              <w:rPr>
                <w:rFonts w:eastAsia="SimSun" w:cs="Arial"/>
                <w:i/>
                <w:szCs w:val="22"/>
                <w:lang w:val="en-US" w:eastAsia="zh-CN"/>
              </w:rPr>
              <w:t>b</w:t>
            </w:r>
            <w:r w:rsidR="000C6AF2">
              <w:rPr>
                <w:rFonts w:eastAsia="SimSun" w:cs="Arial"/>
                <w:i/>
                <w:szCs w:val="22"/>
                <w:lang w:val="en-US" w:eastAsia="zh-CN"/>
              </w:rPr>
              <w:t xml:space="preserve">, </w:t>
            </w:r>
            <w:r w:rsidR="000C6AF2" w:rsidRPr="000C6AF2">
              <w:rPr>
                <w:rFonts w:eastAsia="SimSun" w:cs="Arial"/>
                <w:i/>
                <w:szCs w:val="22"/>
                <w:lang w:val="en-US" w:eastAsia="zh-CN"/>
              </w:rPr>
              <w:t xml:space="preserve">it is </w:t>
            </w:r>
            <w:r w:rsidR="00BD2861">
              <w:rPr>
                <w:rFonts w:eastAsia="SimSun" w:cs="Arial"/>
                <w:i/>
                <w:szCs w:val="22"/>
                <w:lang w:val="en-US" w:eastAsia="zh-CN"/>
              </w:rPr>
              <w:t>suggested for global</w:t>
            </w:r>
            <w:r w:rsidR="000C6AF2" w:rsidRPr="000C6AF2">
              <w:rPr>
                <w:rFonts w:eastAsia="SimSun" w:cs="Arial"/>
                <w:i/>
                <w:szCs w:val="22"/>
                <w:lang w:val="en-US" w:eastAsia="zh-CN"/>
              </w:rPr>
              <w:t xml:space="preserve"> implement</w:t>
            </w:r>
            <w:r w:rsidR="00BD2861">
              <w:rPr>
                <w:rFonts w:eastAsia="SimSun" w:cs="Arial"/>
                <w:i/>
                <w:szCs w:val="22"/>
                <w:lang w:val="en-US" w:eastAsia="zh-CN"/>
              </w:rPr>
              <w:t>ation</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6"/>
              <w:gridCol w:w="1472"/>
              <w:gridCol w:w="6207"/>
            </w:tblGrid>
            <w:tr w:rsidR="00D634A3" w:rsidRPr="009C512D" w14:paraId="601175F7" w14:textId="77777777" w:rsidTr="00716842">
              <w:trPr>
                <w:trHeight w:val="373"/>
              </w:trPr>
              <w:tc>
                <w:tcPr>
                  <w:tcW w:w="8505" w:type="dxa"/>
                  <w:gridSpan w:val="3"/>
                  <w:shd w:val="clear" w:color="auto" w:fill="auto"/>
                  <w:vAlign w:val="center"/>
                </w:tcPr>
                <w:p w14:paraId="7CE10889" w14:textId="77777777" w:rsidR="00D634A3" w:rsidRPr="009C512D" w:rsidRDefault="00D634A3" w:rsidP="003805BA">
                  <w:pPr>
                    <w:spacing w:before="120" w:after="120" w:line="240" w:lineRule="auto"/>
                    <w:jc w:val="left"/>
                    <w:rPr>
                      <w:b/>
                      <w:sz w:val="20"/>
                      <w:szCs w:val="20"/>
                      <w:lang w:eastAsia="ko-KR"/>
                    </w:rPr>
                  </w:pPr>
                  <w:r w:rsidRPr="009C512D">
                    <w:rPr>
                      <w:b/>
                      <w:sz w:val="20"/>
                      <w:szCs w:val="20"/>
                      <w:lang w:eastAsia="ko-KR"/>
                    </w:rPr>
                    <w:t xml:space="preserve">Applies to: </w:t>
                  </w:r>
                  <w:r w:rsidRPr="00134BAC">
                    <w:rPr>
                      <w:sz w:val="20"/>
                      <w:szCs w:val="20"/>
                      <w:lang w:eastAsia="ko-KR"/>
                    </w:rPr>
                    <w:t>SPOs</w:t>
                  </w:r>
                </w:p>
              </w:tc>
            </w:tr>
            <w:tr w:rsidR="00D634A3" w:rsidRPr="009C512D" w14:paraId="7BCD85B4" w14:textId="77777777" w:rsidTr="00D634A3">
              <w:trPr>
                <w:trHeight w:val="644"/>
              </w:trPr>
              <w:tc>
                <w:tcPr>
                  <w:tcW w:w="851" w:type="dxa"/>
                  <w:shd w:val="clear" w:color="auto" w:fill="BFBFBF"/>
                  <w:vAlign w:val="center"/>
                </w:tcPr>
                <w:p w14:paraId="18E76ADC" w14:textId="77777777" w:rsidR="00D634A3" w:rsidRPr="009C512D" w:rsidRDefault="002D705A" w:rsidP="003805BA">
                  <w:pPr>
                    <w:spacing w:before="120" w:after="120" w:line="240" w:lineRule="auto"/>
                    <w:jc w:val="center"/>
                    <w:rPr>
                      <w:rFonts w:cs="Arial"/>
                      <w:b/>
                      <w:sz w:val="20"/>
                      <w:szCs w:val="20"/>
                    </w:rPr>
                  </w:pPr>
                  <w:r w:rsidRPr="009C512D">
                    <w:rPr>
                      <w:b/>
                      <w:sz w:val="20"/>
                      <w:szCs w:val="20"/>
                      <w:lang w:eastAsia="ko-KR"/>
                    </w:rPr>
                    <w:t xml:space="preserve">Year </w:t>
                  </w:r>
                  <w:r>
                    <w:rPr>
                      <w:b/>
                      <w:sz w:val="20"/>
                      <w:szCs w:val="20"/>
                      <w:lang w:eastAsia="ko-KR"/>
                    </w:rPr>
                    <w:t>3</w:t>
                  </w:r>
                </w:p>
              </w:tc>
              <w:tc>
                <w:tcPr>
                  <w:tcW w:w="769" w:type="dxa"/>
                  <w:shd w:val="clear" w:color="auto" w:fill="BFBFBF"/>
                  <w:vAlign w:val="center"/>
                </w:tcPr>
                <w:p w14:paraId="00FB4381" w14:textId="77777777" w:rsidR="00D634A3" w:rsidRPr="009C512D" w:rsidRDefault="002D705A" w:rsidP="003805BA">
                  <w:pPr>
                    <w:spacing w:before="120" w:after="120" w:line="240" w:lineRule="auto"/>
                    <w:jc w:val="center"/>
                    <w:rPr>
                      <w:b/>
                      <w:sz w:val="20"/>
                      <w:szCs w:val="20"/>
                      <w:lang w:eastAsia="ko-KR"/>
                    </w:rPr>
                  </w:pPr>
                  <w:r>
                    <w:rPr>
                      <w:b/>
                      <w:sz w:val="20"/>
                      <w:szCs w:val="20"/>
                      <w:lang w:eastAsia="ko-KR"/>
                    </w:rPr>
                    <w:t>Development</w:t>
                  </w:r>
                </w:p>
              </w:tc>
              <w:tc>
                <w:tcPr>
                  <w:tcW w:w="6885" w:type="dxa"/>
                  <w:vAlign w:val="center"/>
                </w:tcPr>
                <w:p w14:paraId="42596D93" w14:textId="77777777" w:rsidR="00D634A3" w:rsidRPr="00134BAC" w:rsidRDefault="00D634A3" w:rsidP="003805BA">
                  <w:pPr>
                    <w:spacing w:before="120" w:after="120" w:line="240" w:lineRule="auto"/>
                    <w:jc w:val="left"/>
                    <w:rPr>
                      <w:sz w:val="20"/>
                      <w:szCs w:val="20"/>
                      <w:lang w:eastAsia="ko-KR"/>
                    </w:rPr>
                  </w:pPr>
                  <w:r w:rsidRPr="00D634A3">
                    <w:rPr>
                      <w:sz w:val="20"/>
                      <w:szCs w:val="20"/>
                      <w:lang w:eastAsia="ko-KR"/>
                    </w:rPr>
                    <w:t>You support your members to analyse their production costs and net income and provide training on finance and business management.</w:t>
                  </w:r>
                </w:p>
              </w:tc>
            </w:tr>
          </w:tbl>
          <w:p w14:paraId="168F45E0" w14:textId="77777777" w:rsidR="00D634A3" w:rsidRPr="009C512D" w:rsidRDefault="00D634A3" w:rsidP="002349B5">
            <w:pPr>
              <w:spacing w:before="120" w:after="120" w:line="240" w:lineRule="auto"/>
              <w:rPr>
                <w:rFonts w:cs="Arial"/>
                <w:szCs w:val="20"/>
              </w:rPr>
            </w:pPr>
            <w:r w:rsidRPr="009C512D">
              <w:rPr>
                <w:rFonts w:cs="Arial"/>
                <w:b/>
                <w:szCs w:val="20"/>
              </w:rPr>
              <w:t>Rationale:</w:t>
            </w:r>
            <w:r w:rsidRPr="00D634A3">
              <w:rPr>
                <w:rFonts w:cs="Arial"/>
                <w:szCs w:val="20"/>
              </w:rPr>
              <w:t xml:space="preserve"> </w:t>
            </w:r>
            <w:r>
              <w:rPr>
                <w:rFonts w:cs="Arial"/>
                <w:szCs w:val="20"/>
              </w:rPr>
              <w:t xml:space="preserve">This requirement relates </w:t>
            </w:r>
            <w:r w:rsidR="00181133">
              <w:rPr>
                <w:rFonts w:cs="Arial"/>
                <w:szCs w:val="20"/>
              </w:rPr>
              <w:t xml:space="preserve">to Fairtrade’s </w:t>
            </w:r>
            <w:r w:rsidR="00181133" w:rsidRPr="00181133">
              <w:rPr>
                <w:rFonts w:cs="Arial"/>
                <w:szCs w:val="20"/>
              </w:rPr>
              <w:t>strategic approach on Living Income which also involves strategies to improve farm efficiency and build entrepreneurial skills</w:t>
            </w:r>
            <w:r w:rsidR="001B2D13">
              <w:rPr>
                <w:rFonts w:cs="Arial"/>
                <w:szCs w:val="20"/>
              </w:rPr>
              <w:t>.</w:t>
            </w:r>
            <w:r w:rsidR="00181133" w:rsidRPr="00181133" w:rsidDel="00181133">
              <w:rPr>
                <w:rFonts w:cs="Arial"/>
                <w:szCs w:val="20"/>
              </w:rPr>
              <w:t xml:space="preserve"> </w:t>
            </w:r>
          </w:p>
          <w:p w14:paraId="1178630B" w14:textId="77777777" w:rsidR="00D634A3" w:rsidRPr="009C512D" w:rsidRDefault="00D634A3" w:rsidP="002349B5">
            <w:pPr>
              <w:spacing w:before="120" w:after="120" w:line="240" w:lineRule="auto"/>
              <w:rPr>
                <w:rFonts w:cs="Arial"/>
                <w:b/>
                <w:szCs w:val="20"/>
              </w:rPr>
            </w:pPr>
            <w:r w:rsidRPr="009C512D">
              <w:rPr>
                <w:rFonts w:cs="Arial"/>
                <w:b/>
                <w:szCs w:val="20"/>
              </w:rPr>
              <w:t>Implications:</w:t>
            </w:r>
            <w:r>
              <w:rPr>
                <w:rFonts w:cs="Arial"/>
                <w:szCs w:val="20"/>
              </w:rPr>
              <w:t xml:space="preserve"> </w:t>
            </w:r>
            <w:r w:rsidR="00181133" w:rsidRPr="00181133">
              <w:rPr>
                <w:rFonts w:cs="Arial"/>
                <w:szCs w:val="20"/>
              </w:rPr>
              <w:t xml:space="preserve">SPOs will need to implement support/coach their members to use the farm book system (to understand their production costs and net income) and resource </w:t>
            </w:r>
            <w:r w:rsidR="003D45D5" w:rsidRPr="00181133">
              <w:rPr>
                <w:rFonts w:cs="Arial"/>
                <w:szCs w:val="20"/>
              </w:rPr>
              <w:t>financial</w:t>
            </w:r>
            <w:r w:rsidR="00181133" w:rsidRPr="00181133">
              <w:rPr>
                <w:rFonts w:cs="Arial"/>
                <w:szCs w:val="20"/>
              </w:rPr>
              <w:t xml:space="preserve"> management training</w:t>
            </w:r>
            <w:r w:rsidR="00181133">
              <w:rPr>
                <w:rFonts w:cs="Arial"/>
                <w:szCs w:val="20"/>
              </w:rPr>
              <w:t>.</w:t>
            </w:r>
          </w:p>
          <w:p w14:paraId="527C471B" w14:textId="77777777" w:rsidR="008F1C52" w:rsidRPr="00092018" w:rsidRDefault="00542F60" w:rsidP="003805BA">
            <w:pPr>
              <w:spacing w:after="120" w:line="240" w:lineRule="auto"/>
              <w:jc w:val="left"/>
              <w:rPr>
                <w:b/>
                <w:color w:val="00B9E4" w:themeColor="background2"/>
              </w:rPr>
            </w:pPr>
            <w:r>
              <w:rPr>
                <w:b/>
                <w:color w:val="00B9E4" w:themeColor="background2"/>
              </w:rPr>
              <w:t xml:space="preserve">4.4.1 </w:t>
            </w:r>
            <w:r w:rsidR="008F1C52" w:rsidRPr="00092018">
              <w:rPr>
                <w:b/>
                <w:color w:val="00B9E4" w:themeColor="background2"/>
              </w:rPr>
              <w:t>Do you agree with this requirement?</w:t>
            </w:r>
          </w:p>
          <w:p w14:paraId="04C0B3CC" w14:textId="77777777" w:rsidR="008F1C52" w:rsidRPr="009C512D" w:rsidRDefault="008F1C52"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6FBE5C8B" w14:textId="77777777" w:rsidR="008F1C52" w:rsidRPr="009C512D" w:rsidRDefault="008F1C52"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74F12C9D" w14:textId="77777777" w:rsidR="008F1C52" w:rsidRPr="009C512D" w:rsidRDefault="008F1C52"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6349876E" w14:textId="77777777" w:rsidR="008F1C52" w:rsidRPr="009C512D" w:rsidRDefault="008F1C52"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16DD85AB" w14:textId="77777777" w:rsidR="008F1C52" w:rsidRPr="009C512D" w:rsidRDefault="008F1C52"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4B5DAA84" w14:textId="77777777" w:rsidR="008F1C52" w:rsidRDefault="004108F3" w:rsidP="003805BA">
            <w:pPr>
              <w:rPr>
                <w:color w:val="808080" w:themeColor="background1" w:themeShade="80"/>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63636909" w14:textId="0DF72EEC" w:rsidR="008F1C52" w:rsidRPr="00092018" w:rsidRDefault="00542F60" w:rsidP="003805BA">
            <w:pPr>
              <w:spacing w:after="120" w:line="240" w:lineRule="auto"/>
              <w:jc w:val="left"/>
              <w:rPr>
                <w:b/>
                <w:color w:val="00B9E4" w:themeColor="background2"/>
              </w:rPr>
            </w:pPr>
            <w:r>
              <w:rPr>
                <w:b/>
                <w:color w:val="00B9E4" w:themeColor="background2"/>
              </w:rPr>
              <w:t xml:space="preserve">4.4.2 </w:t>
            </w:r>
            <w:r w:rsidR="008F1C52" w:rsidRPr="00092018">
              <w:rPr>
                <w:b/>
                <w:color w:val="00B9E4" w:themeColor="background2"/>
              </w:rPr>
              <w:t xml:space="preserve">How do you </w:t>
            </w:r>
            <w:r w:rsidR="001538E8">
              <w:rPr>
                <w:b/>
                <w:color w:val="00B9E4" w:themeColor="background2"/>
              </w:rPr>
              <w:t>rank</w:t>
            </w:r>
            <w:r w:rsidR="001538E8" w:rsidRPr="00092018">
              <w:rPr>
                <w:b/>
                <w:color w:val="00B9E4" w:themeColor="background2"/>
              </w:rPr>
              <w:t xml:space="preserve"> </w:t>
            </w:r>
            <w:r w:rsidR="008F1C52" w:rsidRPr="00092018">
              <w:rPr>
                <w:b/>
                <w:color w:val="00B9E4" w:themeColor="background2"/>
              </w:rPr>
              <w:t>the effort</w:t>
            </w:r>
            <w:r w:rsidR="001538E8">
              <w:rPr>
                <w:b/>
                <w:color w:val="00B9E4" w:themeColor="background2"/>
              </w:rPr>
              <w:t>s necessary</w:t>
            </w:r>
            <w:r w:rsidR="008F1C52" w:rsidRPr="00092018">
              <w:rPr>
                <w:b/>
                <w:color w:val="00B9E4" w:themeColor="background2"/>
              </w:rPr>
              <w:t xml:space="preserve"> to comply with this requirement on a scale from 1-5 (1 = lowest; 5 = highest effort)</w:t>
            </w:r>
            <w:r w:rsidR="008F1C52">
              <w:rPr>
                <w:b/>
                <w:color w:val="00B9E4" w:themeColor="background2"/>
              </w:rPr>
              <w:t>?</w:t>
            </w:r>
          </w:p>
          <w:p w14:paraId="77C16B5D" w14:textId="77777777" w:rsidR="008F1C52" w:rsidRDefault="008F1C52"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5240BA9B" w14:textId="77777777" w:rsidR="008F1C52" w:rsidRDefault="008F1C52"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1843B4D6" w14:textId="77777777" w:rsidR="008F1C52" w:rsidRDefault="008F1C52"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787D3820" w14:textId="77777777" w:rsidR="008F1C52" w:rsidRDefault="008F1C52"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76DF2147" w14:textId="77777777" w:rsidR="008F1C52" w:rsidRDefault="008F1C52"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690C9228" w14:textId="5ECFC1AA" w:rsidR="008F1C52" w:rsidRDefault="00542F60" w:rsidP="003805BA">
            <w:pPr>
              <w:spacing w:after="120" w:line="240" w:lineRule="auto"/>
              <w:jc w:val="left"/>
              <w:rPr>
                <w:b/>
                <w:color w:val="00B9E4" w:themeColor="background2"/>
              </w:rPr>
            </w:pPr>
            <w:r>
              <w:rPr>
                <w:b/>
                <w:color w:val="00B9E4" w:themeColor="background2"/>
              </w:rPr>
              <w:t xml:space="preserve">4.4.3 </w:t>
            </w:r>
            <w:r w:rsidR="008F1C52" w:rsidRPr="00092018">
              <w:rPr>
                <w:b/>
                <w:color w:val="00B9E4" w:themeColor="background2"/>
              </w:rPr>
              <w:t>If you selected 3-5, to be concrete, which major challenge/ difficulty do you expect?</w:t>
            </w:r>
          </w:p>
          <w:p w14:paraId="225001FE" w14:textId="77777777" w:rsidR="008F1C52" w:rsidRPr="00092018" w:rsidRDefault="004108F3" w:rsidP="003805BA">
            <w:pPr>
              <w:spacing w:after="120" w:line="240" w:lineRule="auto"/>
              <w:jc w:val="left"/>
              <w:rPr>
                <w:b/>
                <w:color w:val="00B9E4" w:themeColor="background2"/>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7269319B" w14:textId="77777777" w:rsidR="008F1C52" w:rsidRPr="00092018" w:rsidRDefault="00542F60" w:rsidP="003805BA">
            <w:pPr>
              <w:spacing w:after="120" w:line="240" w:lineRule="auto"/>
              <w:jc w:val="left"/>
              <w:rPr>
                <w:b/>
                <w:color w:val="00B9E4" w:themeColor="background2"/>
              </w:rPr>
            </w:pPr>
            <w:r>
              <w:rPr>
                <w:b/>
                <w:color w:val="00B9E4" w:themeColor="background2"/>
              </w:rPr>
              <w:t xml:space="preserve">4.4.4 </w:t>
            </w:r>
            <w:r w:rsidR="008F1C52" w:rsidRPr="00092018">
              <w:rPr>
                <w:b/>
                <w:color w:val="00B9E4" w:themeColor="background2"/>
              </w:rPr>
              <w:t>If you are not from Côte d’Ivoire or Ghana, how soon should this requirement be implemented in your region and globally?</w:t>
            </w:r>
          </w:p>
          <w:p w14:paraId="48A0FA53" w14:textId="77777777" w:rsidR="008F1C52" w:rsidRPr="00B11990" w:rsidRDefault="008F1C52" w:rsidP="003805BA">
            <w:pPr>
              <w:keepNext/>
              <w:keepLines/>
              <w:tabs>
                <w:tab w:val="left" w:pos="735"/>
              </w:tabs>
              <w:spacing w:before="120" w:after="120" w:line="240" w:lineRule="auto"/>
            </w:pPr>
            <w:r w:rsidRPr="00B11990">
              <w:fldChar w:fldCharType="begin">
                <w:ffData>
                  <w:name w:val="Check1"/>
                  <w:enabled/>
                  <w:calcOnExit w:val="0"/>
                  <w:checkBox>
                    <w:sizeAuto/>
                    <w:default w:val="0"/>
                  </w:checkBox>
                </w:ffData>
              </w:fldChar>
            </w:r>
            <w:r w:rsidRPr="00B11990">
              <w:instrText xml:space="preserve"> FORMCHECKBOX </w:instrText>
            </w:r>
            <w:r w:rsidR="00495F05">
              <w:fldChar w:fldCharType="separate"/>
            </w:r>
            <w:r w:rsidRPr="00B11990">
              <w:fldChar w:fldCharType="end"/>
            </w:r>
            <w:r>
              <w:t>Starting 2023</w:t>
            </w:r>
          </w:p>
          <w:p w14:paraId="62B01519" w14:textId="77777777" w:rsidR="008F1C52" w:rsidRPr="00B11990" w:rsidRDefault="008F1C52" w:rsidP="003805BA">
            <w:pPr>
              <w:keepNext/>
              <w:keepLines/>
              <w:tabs>
                <w:tab w:val="left" w:pos="735"/>
              </w:tabs>
              <w:spacing w:before="120" w:after="120" w:line="240" w:lineRule="auto"/>
            </w:pPr>
            <w:r w:rsidRPr="00B11990">
              <w:fldChar w:fldCharType="begin">
                <w:ffData>
                  <w:name w:val="Check1"/>
                  <w:enabled/>
                  <w:calcOnExit w:val="0"/>
                  <w:checkBox>
                    <w:sizeAuto/>
                    <w:default w:val="0"/>
                  </w:checkBox>
                </w:ffData>
              </w:fldChar>
            </w:r>
            <w:r w:rsidRPr="00B11990">
              <w:instrText xml:space="preserve"> FORMCHECKBOX </w:instrText>
            </w:r>
            <w:r w:rsidR="00495F05">
              <w:fldChar w:fldCharType="separate"/>
            </w:r>
            <w:r w:rsidRPr="00B11990">
              <w:fldChar w:fldCharType="end"/>
            </w:r>
            <w:r>
              <w:t>Starting 2024</w:t>
            </w:r>
          </w:p>
          <w:p w14:paraId="18263CD9" w14:textId="77777777" w:rsidR="008F1C52" w:rsidRPr="00B11990" w:rsidRDefault="008F1C52" w:rsidP="003805BA">
            <w:pPr>
              <w:keepNext/>
              <w:keepLines/>
              <w:tabs>
                <w:tab w:val="left" w:pos="735"/>
              </w:tabs>
              <w:spacing w:before="120" w:after="120" w:line="240" w:lineRule="auto"/>
            </w:pPr>
            <w:r w:rsidRPr="00B11990">
              <w:fldChar w:fldCharType="begin">
                <w:ffData>
                  <w:name w:val="Check1"/>
                  <w:enabled/>
                  <w:calcOnExit w:val="0"/>
                  <w:checkBox>
                    <w:sizeAuto/>
                    <w:default w:val="0"/>
                  </w:checkBox>
                </w:ffData>
              </w:fldChar>
            </w:r>
            <w:r w:rsidRPr="00B11990">
              <w:instrText xml:space="preserve"> FORMCHECKBOX </w:instrText>
            </w:r>
            <w:r w:rsidR="00495F05">
              <w:fldChar w:fldCharType="separate"/>
            </w:r>
            <w:r w:rsidRPr="00B11990">
              <w:fldChar w:fldCharType="end"/>
            </w:r>
            <w:r>
              <w:t>Starting 2025 or later</w:t>
            </w:r>
          </w:p>
          <w:p w14:paraId="0DF8FF5E" w14:textId="77777777" w:rsidR="008F1C52" w:rsidRPr="00B11990" w:rsidRDefault="008F1C52" w:rsidP="003805BA">
            <w:pPr>
              <w:keepNext/>
              <w:keepLines/>
              <w:tabs>
                <w:tab w:val="left" w:pos="735"/>
              </w:tabs>
              <w:spacing w:before="120" w:after="120" w:line="240" w:lineRule="auto"/>
            </w:pPr>
            <w:r w:rsidRPr="00B11990">
              <w:fldChar w:fldCharType="begin">
                <w:ffData>
                  <w:name w:val="Check1"/>
                  <w:enabled/>
                  <w:calcOnExit w:val="0"/>
                  <w:checkBox>
                    <w:sizeAuto/>
                    <w:default w:val="0"/>
                  </w:checkBox>
                </w:ffData>
              </w:fldChar>
            </w:r>
            <w:r w:rsidRPr="00B11990">
              <w:instrText xml:space="preserve"> FORMCHECKBOX </w:instrText>
            </w:r>
            <w:r w:rsidR="00495F05">
              <w:fldChar w:fldCharType="separate"/>
            </w:r>
            <w:r w:rsidRPr="00B11990">
              <w:fldChar w:fldCharType="end"/>
            </w:r>
            <w:r w:rsidRPr="00B11990">
              <w:t>I don’t know</w:t>
            </w:r>
          </w:p>
          <w:p w14:paraId="246964E9" w14:textId="77777777" w:rsidR="00845B66" w:rsidRDefault="00845B66" w:rsidP="003805BA">
            <w:pPr>
              <w:keepNext/>
              <w:keepLines/>
              <w:spacing w:before="120" w:after="120" w:line="240" w:lineRule="auto"/>
              <w:rPr>
                <w:b/>
                <w:color w:val="00B9E4" w:themeColor="background2"/>
              </w:rPr>
            </w:pPr>
          </w:p>
          <w:p w14:paraId="7A50F51D" w14:textId="77777777" w:rsidR="009C563D" w:rsidRDefault="001B2D13" w:rsidP="002349B5">
            <w:pPr>
              <w:spacing w:before="120" w:after="120" w:line="240" w:lineRule="auto"/>
              <w:rPr>
                <w:b/>
              </w:rPr>
            </w:pPr>
            <w:r>
              <w:rPr>
                <w:b/>
              </w:rPr>
              <w:t xml:space="preserve">4.5 </w:t>
            </w:r>
            <w:r w:rsidR="00D634A3" w:rsidRPr="00D634A3">
              <w:rPr>
                <w:b/>
              </w:rPr>
              <w:t>Farmer Financing Needs</w:t>
            </w:r>
          </w:p>
          <w:p w14:paraId="0ED85BC4" w14:textId="0073B10B" w:rsidR="00181133" w:rsidRPr="00181133" w:rsidRDefault="00181133" w:rsidP="002349B5">
            <w:pPr>
              <w:spacing w:before="120" w:after="120" w:line="240" w:lineRule="auto"/>
              <w:rPr>
                <w:i/>
              </w:rPr>
            </w:pPr>
            <w:r w:rsidRPr="00181133">
              <w:rPr>
                <w:i/>
              </w:rPr>
              <w:t xml:space="preserve">Addresses ARS </w:t>
            </w:r>
            <w:r w:rsidR="001B2D13">
              <w:rPr>
                <w:i/>
              </w:rPr>
              <w:t>G</w:t>
            </w:r>
            <w:r w:rsidR="001B2D13" w:rsidRPr="00181133">
              <w:rPr>
                <w:i/>
              </w:rPr>
              <w:t>old</w:t>
            </w:r>
            <w:r w:rsidRPr="00181133">
              <w:rPr>
                <w:i/>
              </w:rPr>
              <w:t>, recommendation 11.2.c</w:t>
            </w:r>
            <w:r w:rsidR="000C6AF2" w:rsidRPr="000C6AF2">
              <w:rPr>
                <w:i/>
              </w:rPr>
              <w:t xml:space="preserve">, it is </w:t>
            </w:r>
            <w:r w:rsidR="006169F4">
              <w:rPr>
                <w:i/>
              </w:rPr>
              <w:t>suggested for</w:t>
            </w:r>
            <w:r w:rsidR="000C6AF2" w:rsidRPr="000C6AF2">
              <w:rPr>
                <w:i/>
              </w:rPr>
              <w:t xml:space="preserve"> implement</w:t>
            </w:r>
            <w:r w:rsidR="006169F4">
              <w:rPr>
                <w:i/>
              </w:rPr>
              <w:t>ation</w:t>
            </w:r>
            <w:r w:rsidR="000C6AF2" w:rsidRPr="000C6AF2">
              <w:rPr>
                <w:i/>
              </w:rPr>
              <w:t xml:space="preserve"> i</w:t>
            </w:r>
            <w:r w:rsidR="006169F4">
              <w:rPr>
                <w:i/>
              </w:rPr>
              <w:t xml:space="preserve">n all </w:t>
            </w:r>
            <w:r w:rsidR="00485808">
              <w:rPr>
                <w:i/>
              </w:rPr>
              <w:t>region</w:t>
            </w:r>
            <w:r w:rsidR="006169F4">
              <w:rPr>
                <w:i/>
              </w:rPr>
              <w:t>s except for Latin America and Caribbean</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9"/>
              <w:gridCol w:w="1472"/>
              <w:gridCol w:w="5664"/>
            </w:tblGrid>
            <w:tr w:rsidR="00D634A3" w:rsidRPr="009C512D" w14:paraId="7E69760E" w14:textId="77777777" w:rsidTr="00716842">
              <w:trPr>
                <w:trHeight w:val="373"/>
              </w:trPr>
              <w:tc>
                <w:tcPr>
                  <w:tcW w:w="8505" w:type="dxa"/>
                  <w:gridSpan w:val="3"/>
                  <w:shd w:val="clear" w:color="auto" w:fill="auto"/>
                  <w:vAlign w:val="center"/>
                </w:tcPr>
                <w:p w14:paraId="1D4515FE" w14:textId="77777777" w:rsidR="00D634A3" w:rsidRPr="009C512D" w:rsidRDefault="00D634A3" w:rsidP="003805BA">
                  <w:pPr>
                    <w:spacing w:before="120" w:after="120" w:line="240" w:lineRule="auto"/>
                    <w:jc w:val="left"/>
                    <w:rPr>
                      <w:b/>
                      <w:sz w:val="20"/>
                      <w:szCs w:val="20"/>
                      <w:lang w:eastAsia="ko-KR"/>
                    </w:rPr>
                  </w:pPr>
                  <w:r w:rsidRPr="009C512D">
                    <w:rPr>
                      <w:b/>
                      <w:sz w:val="20"/>
                      <w:szCs w:val="20"/>
                      <w:lang w:eastAsia="ko-KR"/>
                    </w:rPr>
                    <w:t xml:space="preserve">Applies to: </w:t>
                  </w:r>
                  <w:r w:rsidRPr="00134BAC">
                    <w:rPr>
                      <w:sz w:val="20"/>
                      <w:szCs w:val="20"/>
                      <w:lang w:eastAsia="ko-KR"/>
                    </w:rPr>
                    <w:t>SPOs</w:t>
                  </w:r>
                </w:p>
              </w:tc>
            </w:tr>
            <w:tr w:rsidR="00D634A3" w:rsidRPr="009C512D" w14:paraId="1D518F94" w14:textId="77777777" w:rsidTr="00D634A3">
              <w:trPr>
                <w:trHeight w:val="1325"/>
              </w:trPr>
              <w:tc>
                <w:tcPr>
                  <w:tcW w:w="1472" w:type="dxa"/>
                  <w:shd w:val="clear" w:color="auto" w:fill="BFBFBF"/>
                  <w:vAlign w:val="center"/>
                </w:tcPr>
                <w:p w14:paraId="2EE2ED8D" w14:textId="77777777" w:rsidR="00D634A3" w:rsidRPr="009C512D" w:rsidRDefault="002D705A" w:rsidP="003805BA">
                  <w:pPr>
                    <w:spacing w:before="120" w:after="120" w:line="240" w:lineRule="auto"/>
                    <w:jc w:val="center"/>
                    <w:rPr>
                      <w:rFonts w:cs="Arial"/>
                      <w:b/>
                      <w:sz w:val="20"/>
                      <w:szCs w:val="20"/>
                    </w:rPr>
                  </w:pPr>
                  <w:r w:rsidRPr="009C512D">
                    <w:rPr>
                      <w:b/>
                      <w:sz w:val="20"/>
                      <w:szCs w:val="20"/>
                      <w:lang w:eastAsia="ko-KR"/>
                    </w:rPr>
                    <w:t>Year 6</w:t>
                  </w:r>
                </w:p>
              </w:tc>
              <w:tc>
                <w:tcPr>
                  <w:tcW w:w="756" w:type="dxa"/>
                  <w:shd w:val="clear" w:color="auto" w:fill="BFBFBF"/>
                  <w:vAlign w:val="center"/>
                </w:tcPr>
                <w:p w14:paraId="52BFF471" w14:textId="77777777" w:rsidR="00D634A3" w:rsidRPr="009C512D" w:rsidRDefault="002D705A" w:rsidP="003805BA">
                  <w:pPr>
                    <w:spacing w:before="120" w:after="120" w:line="240" w:lineRule="auto"/>
                    <w:jc w:val="center"/>
                    <w:rPr>
                      <w:b/>
                      <w:sz w:val="20"/>
                      <w:szCs w:val="20"/>
                      <w:lang w:eastAsia="ko-KR"/>
                    </w:rPr>
                  </w:pPr>
                  <w:r>
                    <w:rPr>
                      <w:b/>
                      <w:sz w:val="20"/>
                      <w:szCs w:val="20"/>
                      <w:lang w:eastAsia="ko-KR"/>
                    </w:rPr>
                    <w:t>Development</w:t>
                  </w:r>
                </w:p>
              </w:tc>
              <w:tc>
                <w:tcPr>
                  <w:tcW w:w="6277" w:type="dxa"/>
                  <w:vAlign w:val="center"/>
                </w:tcPr>
                <w:p w14:paraId="29117210" w14:textId="77777777" w:rsidR="00D634A3" w:rsidRPr="00134BAC" w:rsidRDefault="00D634A3" w:rsidP="003805BA">
                  <w:pPr>
                    <w:spacing w:before="120" w:after="120" w:line="240" w:lineRule="auto"/>
                    <w:jc w:val="left"/>
                    <w:rPr>
                      <w:sz w:val="20"/>
                      <w:szCs w:val="20"/>
                      <w:lang w:eastAsia="ko-KR"/>
                    </w:rPr>
                  </w:pPr>
                  <w:r w:rsidRPr="00D634A3">
                    <w:rPr>
                      <w:sz w:val="20"/>
                      <w:szCs w:val="20"/>
                      <w:lang w:eastAsia="ko-KR"/>
                    </w:rPr>
                    <w:t>You determine the financing needs of your members and make efforts to meet their needs. You document your interaction with input suppliers and/or financial organizations when seeking finance for your members.</w:t>
                  </w:r>
                </w:p>
              </w:tc>
            </w:tr>
          </w:tbl>
          <w:p w14:paraId="5CFDEA58" w14:textId="77777777" w:rsidR="00D634A3" w:rsidRPr="009C512D" w:rsidRDefault="00D634A3" w:rsidP="002349B5">
            <w:pPr>
              <w:spacing w:before="120" w:after="120" w:line="240" w:lineRule="auto"/>
              <w:rPr>
                <w:rFonts w:cs="Arial"/>
                <w:szCs w:val="20"/>
              </w:rPr>
            </w:pPr>
            <w:r w:rsidRPr="009C512D">
              <w:rPr>
                <w:rFonts w:cs="Arial"/>
                <w:b/>
                <w:szCs w:val="20"/>
              </w:rPr>
              <w:t>Rationale:</w:t>
            </w:r>
            <w:r w:rsidRPr="00D634A3">
              <w:rPr>
                <w:rFonts w:cs="Arial"/>
                <w:szCs w:val="20"/>
              </w:rPr>
              <w:t xml:space="preserve"> </w:t>
            </w:r>
            <w:r w:rsidR="00181133" w:rsidRPr="00181133">
              <w:rPr>
                <w:rFonts w:cs="Arial"/>
                <w:szCs w:val="20"/>
              </w:rPr>
              <w:t xml:space="preserve">“Access to finance/credit” is an important element of Fairtrade. </w:t>
            </w:r>
            <w:r w:rsidR="00181133">
              <w:rPr>
                <w:rFonts w:cs="Arial"/>
                <w:szCs w:val="20"/>
              </w:rPr>
              <w:t xml:space="preserve">The </w:t>
            </w:r>
            <w:r w:rsidR="00181133" w:rsidRPr="00181133">
              <w:rPr>
                <w:rFonts w:cs="Arial"/>
                <w:szCs w:val="20"/>
              </w:rPr>
              <w:t>Trader Standard requests traders to facilitate SPOs with pre-financing.</w:t>
            </w:r>
          </w:p>
          <w:p w14:paraId="14141A0C" w14:textId="77777777" w:rsidR="00D634A3" w:rsidRPr="009C512D" w:rsidRDefault="00D634A3" w:rsidP="002349B5">
            <w:pPr>
              <w:spacing w:before="120" w:after="120" w:line="240" w:lineRule="auto"/>
              <w:rPr>
                <w:rFonts w:cs="Arial"/>
                <w:b/>
                <w:szCs w:val="20"/>
              </w:rPr>
            </w:pPr>
            <w:r w:rsidRPr="009C512D">
              <w:rPr>
                <w:rFonts w:cs="Arial"/>
                <w:b/>
                <w:szCs w:val="20"/>
              </w:rPr>
              <w:t>Implications:</w:t>
            </w:r>
            <w:r>
              <w:rPr>
                <w:rFonts w:cs="Arial"/>
                <w:szCs w:val="20"/>
              </w:rPr>
              <w:t xml:space="preserve"> </w:t>
            </w:r>
            <w:r w:rsidR="00181133" w:rsidRPr="00181133">
              <w:rPr>
                <w:rFonts w:cs="Arial"/>
                <w:szCs w:val="20"/>
              </w:rPr>
              <w:t xml:space="preserve">SPOs need a </w:t>
            </w:r>
            <w:r w:rsidR="003D45D5" w:rsidRPr="00181133">
              <w:rPr>
                <w:rFonts w:cs="Arial"/>
                <w:szCs w:val="20"/>
              </w:rPr>
              <w:t>process</w:t>
            </w:r>
            <w:r w:rsidR="00181133" w:rsidRPr="00181133">
              <w:rPr>
                <w:rFonts w:cs="Arial"/>
                <w:szCs w:val="20"/>
              </w:rPr>
              <w:t xml:space="preserve"> in needs to understand member financing as per 4.1.1. SPO and capacity to interact with potential financing partners.</w:t>
            </w:r>
          </w:p>
          <w:p w14:paraId="6237FD4C" w14:textId="77777777" w:rsidR="008F1C52" w:rsidRPr="00092018" w:rsidRDefault="00542F60" w:rsidP="003805BA">
            <w:pPr>
              <w:spacing w:after="120" w:line="240" w:lineRule="auto"/>
              <w:jc w:val="left"/>
              <w:rPr>
                <w:b/>
                <w:color w:val="00B9E4" w:themeColor="background2"/>
              </w:rPr>
            </w:pPr>
            <w:r>
              <w:rPr>
                <w:b/>
                <w:color w:val="00B9E4" w:themeColor="background2"/>
              </w:rPr>
              <w:t xml:space="preserve">4.5.1 </w:t>
            </w:r>
            <w:r w:rsidR="008F1C52" w:rsidRPr="00092018">
              <w:rPr>
                <w:b/>
                <w:color w:val="00B9E4" w:themeColor="background2"/>
              </w:rPr>
              <w:t>Do you agree with this requirement?</w:t>
            </w:r>
          </w:p>
          <w:p w14:paraId="18FD3CA1" w14:textId="77777777" w:rsidR="008F1C52" w:rsidRPr="009C512D" w:rsidRDefault="008F1C52"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460BB52B" w14:textId="77777777" w:rsidR="008F1C52" w:rsidRPr="009C512D" w:rsidRDefault="008F1C52"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4A3213CE" w14:textId="77777777" w:rsidR="008F1C52" w:rsidRPr="009C512D" w:rsidRDefault="008F1C52"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7E2E8FDD" w14:textId="77777777" w:rsidR="008F1C52" w:rsidRPr="009C512D" w:rsidRDefault="008F1C52"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5B51FCCE" w14:textId="77777777" w:rsidR="008F1C52" w:rsidRPr="009C512D" w:rsidRDefault="008F1C52"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735C5DD9" w14:textId="77777777" w:rsidR="008F1C52" w:rsidRDefault="004108F3" w:rsidP="003805BA">
            <w:pPr>
              <w:rPr>
                <w:color w:val="808080" w:themeColor="background1" w:themeShade="80"/>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39894711" w14:textId="63457DDB" w:rsidR="008F1C52" w:rsidRPr="00092018" w:rsidRDefault="00542F60" w:rsidP="003805BA">
            <w:pPr>
              <w:spacing w:after="120" w:line="240" w:lineRule="auto"/>
              <w:jc w:val="left"/>
              <w:rPr>
                <w:b/>
                <w:color w:val="00B9E4" w:themeColor="background2"/>
              </w:rPr>
            </w:pPr>
            <w:r>
              <w:rPr>
                <w:b/>
                <w:color w:val="00B9E4" w:themeColor="background2"/>
              </w:rPr>
              <w:t xml:space="preserve">4.5.2 </w:t>
            </w:r>
            <w:r w:rsidR="008F1C52" w:rsidRPr="00092018">
              <w:rPr>
                <w:b/>
                <w:color w:val="00B9E4" w:themeColor="background2"/>
              </w:rPr>
              <w:t xml:space="preserve">How do you </w:t>
            </w:r>
            <w:r w:rsidR="001538E8">
              <w:rPr>
                <w:b/>
                <w:color w:val="00B9E4" w:themeColor="background2"/>
              </w:rPr>
              <w:t>rank</w:t>
            </w:r>
            <w:r w:rsidR="001538E8" w:rsidRPr="00092018">
              <w:rPr>
                <w:b/>
                <w:color w:val="00B9E4" w:themeColor="background2"/>
              </w:rPr>
              <w:t xml:space="preserve"> </w:t>
            </w:r>
            <w:r w:rsidR="008F1C52" w:rsidRPr="00092018">
              <w:rPr>
                <w:b/>
                <w:color w:val="00B9E4" w:themeColor="background2"/>
              </w:rPr>
              <w:t>the effort</w:t>
            </w:r>
            <w:r w:rsidR="001538E8">
              <w:rPr>
                <w:b/>
                <w:color w:val="00B9E4" w:themeColor="background2"/>
              </w:rPr>
              <w:t>s necessary</w:t>
            </w:r>
            <w:r w:rsidR="008F1C52" w:rsidRPr="00092018">
              <w:rPr>
                <w:b/>
                <w:color w:val="00B9E4" w:themeColor="background2"/>
              </w:rPr>
              <w:t xml:space="preserve"> to comply with this requirement on a scale from 1-5 (1 = lowest; 5 = highest effort)</w:t>
            </w:r>
            <w:r w:rsidR="008F1C52">
              <w:rPr>
                <w:b/>
                <w:color w:val="00B9E4" w:themeColor="background2"/>
              </w:rPr>
              <w:t>?</w:t>
            </w:r>
          </w:p>
          <w:p w14:paraId="62782D1E" w14:textId="77777777" w:rsidR="008F1C52" w:rsidRDefault="008F1C52"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3767BEDA" w14:textId="77777777" w:rsidR="008F1C52" w:rsidRDefault="008F1C52"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22117AB4" w14:textId="77777777" w:rsidR="008F1C52" w:rsidRDefault="008F1C52"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139D0623" w14:textId="77777777" w:rsidR="008F1C52" w:rsidRDefault="008F1C52"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0A012FC7" w14:textId="77777777" w:rsidR="008F1C52" w:rsidRDefault="008F1C52"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6A92AE92" w14:textId="7BFA385C" w:rsidR="008F1C52" w:rsidRDefault="00B16302" w:rsidP="003805BA">
            <w:pPr>
              <w:spacing w:after="120" w:line="240" w:lineRule="auto"/>
              <w:jc w:val="left"/>
              <w:rPr>
                <w:b/>
                <w:color w:val="00B9E4" w:themeColor="background2"/>
              </w:rPr>
            </w:pPr>
            <w:r>
              <w:rPr>
                <w:b/>
                <w:color w:val="00B9E4" w:themeColor="background2"/>
              </w:rPr>
              <w:t xml:space="preserve">4.5.3 </w:t>
            </w:r>
            <w:r w:rsidR="008F1C52" w:rsidRPr="00092018">
              <w:rPr>
                <w:b/>
                <w:color w:val="00B9E4" w:themeColor="background2"/>
              </w:rPr>
              <w:t>If you selected 3-5, to be concrete, which major challenge/ difficulty do you expect?</w:t>
            </w:r>
          </w:p>
          <w:p w14:paraId="1840099B" w14:textId="77777777" w:rsidR="008F1C52" w:rsidRPr="00092018" w:rsidRDefault="004108F3" w:rsidP="003805BA">
            <w:pPr>
              <w:spacing w:after="120" w:line="240" w:lineRule="auto"/>
              <w:jc w:val="left"/>
              <w:rPr>
                <w:b/>
                <w:color w:val="00B9E4" w:themeColor="background2"/>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1AB96165" w14:textId="77777777" w:rsidR="00845B66" w:rsidRDefault="00845B66" w:rsidP="003805BA">
            <w:pPr>
              <w:rPr>
                <w:b/>
              </w:rPr>
            </w:pPr>
          </w:p>
          <w:p w14:paraId="54DA1EDB" w14:textId="77777777" w:rsidR="0029690E" w:rsidRDefault="0029690E" w:rsidP="002349B5">
            <w:pPr>
              <w:spacing w:before="120" w:after="120" w:line="240" w:lineRule="auto"/>
              <w:rPr>
                <w:b/>
                <w:color w:val="000000" w:themeColor="text1"/>
              </w:rPr>
            </w:pPr>
            <w:r>
              <w:rPr>
                <w:b/>
              </w:rPr>
              <w:t>4.</w:t>
            </w:r>
            <w:r w:rsidR="001B2D13">
              <w:rPr>
                <w:b/>
              </w:rPr>
              <w:t>6</w:t>
            </w:r>
            <w:r>
              <w:rPr>
                <w:b/>
              </w:rPr>
              <w:t xml:space="preserve"> </w:t>
            </w:r>
            <w:r w:rsidR="001B2D13">
              <w:rPr>
                <w:b/>
                <w:color w:val="000000" w:themeColor="text1"/>
              </w:rPr>
              <w:t>SPO</w:t>
            </w:r>
            <w:r w:rsidRPr="00B14CEB">
              <w:rPr>
                <w:b/>
                <w:color w:val="000000" w:themeColor="text1"/>
              </w:rPr>
              <w:t xml:space="preserve"> reporting</w:t>
            </w:r>
          </w:p>
          <w:p w14:paraId="4EDE961E" w14:textId="3209D48A" w:rsidR="0029690E" w:rsidRPr="00B14CEB" w:rsidRDefault="0029690E">
            <w:pPr>
              <w:keepNext/>
              <w:keepLines/>
              <w:tabs>
                <w:tab w:val="left" w:pos="2993"/>
              </w:tabs>
              <w:spacing w:before="120" w:after="120" w:line="240" w:lineRule="auto"/>
              <w:rPr>
                <w:i/>
                <w:color w:val="000000" w:themeColor="text1"/>
              </w:rPr>
            </w:pPr>
            <w:r>
              <w:rPr>
                <w:i/>
                <w:color w:val="000000" w:themeColor="text1"/>
              </w:rPr>
              <w:t xml:space="preserve">This requirement </w:t>
            </w:r>
            <w:r w:rsidR="000C6AF2">
              <w:rPr>
                <w:i/>
                <w:color w:val="000000" w:themeColor="text1"/>
              </w:rPr>
              <w:t>is suggested for implementation</w:t>
            </w:r>
            <w:r w:rsidR="00E07A49">
              <w:rPr>
                <w:i/>
                <w:color w:val="000000" w:themeColor="text1"/>
              </w:rPr>
              <w:t xml:space="preserve"> in </w:t>
            </w:r>
            <w:r w:rsidR="006169F4">
              <w:rPr>
                <w:i/>
                <w:color w:val="000000" w:themeColor="text1"/>
              </w:rPr>
              <w:t xml:space="preserve">all </w:t>
            </w:r>
            <w:r w:rsidR="00485808">
              <w:rPr>
                <w:i/>
                <w:color w:val="000000" w:themeColor="text1"/>
              </w:rPr>
              <w:t>region</w:t>
            </w:r>
            <w:r w:rsidR="006169F4">
              <w:rPr>
                <w:i/>
                <w:color w:val="000000" w:themeColor="text1"/>
              </w:rPr>
              <w:t>s, except for Latin America and Caribbean</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854"/>
              <w:gridCol w:w="6743"/>
            </w:tblGrid>
            <w:tr w:rsidR="0029690E" w:rsidRPr="00DE254E" w14:paraId="305B1313" w14:textId="77777777" w:rsidTr="00302ADF">
              <w:trPr>
                <w:trHeight w:val="436"/>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31DF94" w14:textId="77777777" w:rsidR="0029690E" w:rsidRPr="00DE254E" w:rsidRDefault="0029690E" w:rsidP="003805BA">
                  <w:pPr>
                    <w:spacing w:line="240" w:lineRule="auto"/>
                    <w:jc w:val="left"/>
                    <w:rPr>
                      <w:sz w:val="20"/>
                      <w:szCs w:val="20"/>
                      <w:lang w:eastAsia="ko-KR"/>
                    </w:rPr>
                  </w:pPr>
                  <w:r w:rsidRPr="00DE254E">
                    <w:rPr>
                      <w:b/>
                      <w:sz w:val="20"/>
                      <w:szCs w:val="20"/>
                      <w:lang w:eastAsia="ko-KR"/>
                    </w:rPr>
                    <w:t>Applies to:</w:t>
                  </w:r>
                  <w:r>
                    <w:rPr>
                      <w:sz w:val="20"/>
                      <w:szCs w:val="20"/>
                      <w:lang w:eastAsia="ko-KR"/>
                    </w:rPr>
                    <w:t xml:space="preserve"> SPOs</w:t>
                  </w:r>
                </w:p>
              </w:tc>
            </w:tr>
            <w:tr w:rsidR="0029690E" w:rsidRPr="00DE254E" w14:paraId="11B9E21F" w14:textId="77777777" w:rsidTr="00302ADF">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30F77F5E" w14:textId="77777777" w:rsidR="0029690E" w:rsidRPr="002D705A" w:rsidRDefault="002D705A" w:rsidP="003805BA">
                  <w:pPr>
                    <w:spacing w:before="120" w:after="120" w:line="240" w:lineRule="auto"/>
                    <w:jc w:val="left"/>
                    <w:rPr>
                      <w:rFonts w:cs="Arial"/>
                      <w:b/>
                      <w:sz w:val="20"/>
                      <w:szCs w:val="20"/>
                      <w:lang w:val="en-US" w:eastAsia="en-US"/>
                    </w:rPr>
                  </w:pPr>
                  <w:r>
                    <w:rPr>
                      <w:b/>
                      <w:sz w:val="20"/>
                      <w:szCs w:val="20"/>
                      <w:lang w:val="en-US" w:eastAsia="ko-KR"/>
                    </w:rPr>
                    <w:t>Year 1</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21DE0D38" w14:textId="77777777" w:rsidR="0029690E" w:rsidRPr="00DE254E" w:rsidRDefault="002D705A" w:rsidP="003805BA">
                  <w:pPr>
                    <w:spacing w:before="120" w:after="120" w:line="240" w:lineRule="auto"/>
                    <w:jc w:val="left"/>
                    <w:rPr>
                      <w:b/>
                      <w:sz w:val="20"/>
                      <w:szCs w:val="20"/>
                      <w:lang w:val="en-US" w:eastAsia="ko-KR"/>
                    </w:rPr>
                  </w:pPr>
                  <w:r>
                    <w:rPr>
                      <w:b/>
                      <w:sz w:val="20"/>
                      <w:szCs w:val="20"/>
                      <w:lang w:val="en-US" w:eastAsia="ko-KR"/>
                    </w:rPr>
                    <w:t>Core</w:t>
                  </w:r>
                </w:p>
              </w:tc>
              <w:tc>
                <w:tcPr>
                  <w:tcW w:w="6743" w:type="dxa"/>
                  <w:tcBorders>
                    <w:top w:val="single" w:sz="4" w:space="0" w:color="auto"/>
                    <w:left w:val="single" w:sz="4" w:space="0" w:color="auto"/>
                    <w:bottom w:val="single" w:sz="4" w:space="0" w:color="auto"/>
                    <w:right w:val="single" w:sz="4" w:space="0" w:color="auto"/>
                  </w:tcBorders>
                  <w:vAlign w:val="center"/>
                </w:tcPr>
                <w:p w14:paraId="5EADEF8A" w14:textId="77777777" w:rsidR="00834C99" w:rsidRDefault="0029690E" w:rsidP="003805BA">
                  <w:pPr>
                    <w:spacing w:line="240" w:lineRule="auto"/>
                    <w:jc w:val="left"/>
                    <w:rPr>
                      <w:sz w:val="20"/>
                      <w:szCs w:val="20"/>
                      <w:lang w:eastAsia="ko-KR"/>
                    </w:rPr>
                  </w:pPr>
                  <w:r w:rsidRPr="00B14CEB">
                    <w:rPr>
                      <w:sz w:val="20"/>
                      <w:szCs w:val="20"/>
                      <w:lang w:eastAsia="ko-KR"/>
                    </w:rPr>
                    <w:t>You report data to Fairtrade International every year. The data is presented using the</w:t>
                  </w:r>
                  <w:r w:rsidR="001B2D13">
                    <w:rPr>
                      <w:sz w:val="20"/>
                      <w:szCs w:val="20"/>
                      <w:lang w:eastAsia="ko-KR"/>
                    </w:rPr>
                    <w:t xml:space="preserve"> available</w:t>
                  </w:r>
                  <w:r w:rsidRPr="00B14CEB">
                    <w:rPr>
                      <w:sz w:val="20"/>
                      <w:szCs w:val="20"/>
                      <w:lang w:eastAsia="ko-KR"/>
                    </w:rPr>
                    <w:t xml:space="preserve"> template</w:t>
                  </w:r>
                  <w:r w:rsidR="001B2D13">
                    <w:rPr>
                      <w:sz w:val="20"/>
                      <w:szCs w:val="20"/>
                      <w:lang w:eastAsia="ko-KR"/>
                    </w:rPr>
                    <w:t xml:space="preserve">s </w:t>
                  </w:r>
                  <w:r w:rsidR="00834C99">
                    <w:rPr>
                      <w:sz w:val="20"/>
                      <w:szCs w:val="20"/>
                      <w:lang w:eastAsia="ko-KR"/>
                    </w:rPr>
                    <w:t xml:space="preserve">and includes – </w:t>
                  </w:r>
                </w:p>
                <w:p w14:paraId="51CB64F0" w14:textId="77777777" w:rsidR="00834C99" w:rsidRPr="00C95634" w:rsidRDefault="00834C99" w:rsidP="003805BA">
                  <w:pPr>
                    <w:spacing w:line="240" w:lineRule="auto"/>
                    <w:jc w:val="left"/>
                    <w:rPr>
                      <w:b/>
                      <w:sz w:val="20"/>
                      <w:szCs w:val="20"/>
                      <w:lang w:eastAsia="ko-KR"/>
                    </w:rPr>
                  </w:pPr>
                  <w:r w:rsidRPr="00C95634">
                    <w:rPr>
                      <w:b/>
                      <w:sz w:val="20"/>
                      <w:szCs w:val="20"/>
                      <w:lang w:eastAsia="ko-KR"/>
                    </w:rPr>
                    <w:t>Farm record keeping:</w:t>
                  </w:r>
                </w:p>
                <w:p w14:paraId="02EC22EF" w14:textId="77777777" w:rsidR="00834C99" w:rsidRPr="00834C99" w:rsidRDefault="00834C99" w:rsidP="003805BA">
                  <w:pPr>
                    <w:pStyle w:val="ListParagraph"/>
                    <w:numPr>
                      <w:ilvl w:val="0"/>
                      <w:numId w:val="31"/>
                    </w:numPr>
                    <w:spacing w:line="240" w:lineRule="auto"/>
                    <w:jc w:val="left"/>
                    <w:rPr>
                      <w:sz w:val="20"/>
                      <w:szCs w:val="20"/>
                      <w:lang w:eastAsia="ko-KR"/>
                    </w:rPr>
                  </w:pPr>
                  <w:r w:rsidRPr="00834C99">
                    <w:rPr>
                      <w:sz w:val="20"/>
                      <w:szCs w:val="20"/>
                      <w:lang w:eastAsia="ko-KR"/>
                    </w:rPr>
                    <w:t>No. of member farming households for which farm record keeping is implemented</w:t>
                  </w:r>
                </w:p>
                <w:p w14:paraId="3804D2D6" w14:textId="77777777" w:rsidR="0029690E" w:rsidRPr="00834C99" w:rsidRDefault="00834C99" w:rsidP="003805BA">
                  <w:pPr>
                    <w:pStyle w:val="ListParagraph"/>
                    <w:numPr>
                      <w:ilvl w:val="0"/>
                      <w:numId w:val="31"/>
                    </w:numPr>
                    <w:spacing w:line="240" w:lineRule="auto"/>
                    <w:jc w:val="left"/>
                    <w:rPr>
                      <w:sz w:val="20"/>
                      <w:szCs w:val="20"/>
                      <w:lang w:eastAsia="ko-KR"/>
                    </w:rPr>
                  </w:pPr>
                  <w:r w:rsidRPr="00834C99">
                    <w:rPr>
                      <w:sz w:val="20"/>
                      <w:szCs w:val="20"/>
                      <w:lang w:eastAsia="ko-KR"/>
                    </w:rPr>
                    <w:t>No. of members who receive coaching from the SPO to support record keeping and farm development planning</w:t>
                  </w:r>
                </w:p>
                <w:p w14:paraId="2C19356F" w14:textId="77777777" w:rsidR="00834C99" w:rsidRPr="00C95634" w:rsidRDefault="00834C99" w:rsidP="003805BA">
                  <w:pPr>
                    <w:spacing w:line="240" w:lineRule="auto"/>
                    <w:jc w:val="left"/>
                    <w:rPr>
                      <w:b/>
                      <w:sz w:val="20"/>
                      <w:szCs w:val="20"/>
                      <w:lang w:eastAsia="ko-KR"/>
                    </w:rPr>
                  </w:pPr>
                  <w:r w:rsidRPr="00C95634">
                    <w:rPr>
                      <w:b/>
                      <w:sz w:val="20"/>
                      <w:szCs w:val="20"/>
                      <w:lang w:eastAsia="ko-KR"/>
                    </w:rPr>
                    <w:t>Living Income Benchmark Comparison:</w:t>
                  </w:r>
                </w:p>
                <w:p w14:paraId="5E23BE10" w14:textId="77777777" w:rsidR="00834C99" w:rsidRPr="00834C99" w:rsidRDefault="00834C99" w:rsidP="003805BA">
                  <w:pPr>
                    <w:pStyle w:val="ListParagraph"/>
                    <w:numPr>
                      <w:ilvl w:val="0"/>
                      <w:numId w:val="31"/>
                    </w:numPr>
                    <w:spacing w:line="240" w:lineRule="auto"/>
                    <w:jc w:val="left"/>
                    <w:rPr>
                      <w:sz w:val="20"/>
                      <w:szCs w:val="20"/>
                      <w:lang w:eastAsia="ko-KR"/>
                    </w:rPr>
                  </w:pPr>
                  <w:r w:rsidRPr="00834C99">
                    <w:rPr>
                      <w:sz w:val="20"/>
                      <w:szCs w:val="20"/>
                      <w:lang w:eastAsia="ko-KR"/>
                    </w:rPr>
                    <w:t>No. of member farming households for whom a living income gap is calculated</w:t>
                  </w:r>
                </w:p>
                <w:p w14:paraId="1C3F4461" w14:textId="77777777" w:rsidR="00834C99" w:rsidRPr="00834C99" w:rsidRDefault="00896B61" w:rsidP="003805BA">
                  <w:pPr>
                    <w:pStyle w:val="ListParagraph"/>
                    <w:numPr>
                      <w:ilvl w:val="0"/>
                      <w:numId w:val="31"/>
                    </w:numPr>
                    <w:spacing w:line="240" w:lineRule="auto"/>
                    <w:jc w:val="left"/>
                    <w:rPr>
                      <w:sz w:val="20"/>
                      <w:szCs w:val="20"/>
                      <w:lang w:eastAsia="ko-KR"/>
                    </w:rPr>
                  </w:pPr>
                  <w:r>
                    <w:rPr>
                      <w:sz w:val="20"/>
                      <w:szCs w:val="20"/>
                      <w:lang w:eastAsia="ko-KR"/>
                    </w:rPr>
                    <w:t>A</w:t>
                  </w:r>
                  <w:r w:rsidRPr="00834C99">
                    <w:rPr>
                      <w:sz w:val="20"/>
                      <w:szCs w:val="20"/>
                      <w:lang w:eastAsia="ko-KR"/>
                    </w:rPr>
                    <w:t xml:space="preserve">verage </w:t>
                  </w:r>
                  <w:r w:rsidR="00834C99" w:rsidRPr="00834C99">
                    <w:rPr>
                      <w:sz w:val="20"/>
                      <w:szCs w:val="20"/>
                      <w:lang w:eastAsia="ko-KR"/>
                    </w:rPr>
                    <w:t>household income in USD of member households</w:t>
                  </w:r>
                </w:p>
                <w:p w14:paraId="422F0B8A" w14:textId="77777777" w:rsidR="00834C99" w:rsidRPr="00834C99" w:rsidRDefault="00896B61" w:rsidP="003805BA">
                  <w:pPr>
                    <w:pStyle w:val="ListParagraph"/>
                    <w:numPr>
                      <w:ilvl w:val="0"/>
                      <w:numId w:val="31"/>
                    </w:numPr>
                    <w:spacing w:line="240" w:lineRule="auto"/>
                    <w:jc w:val="left"/>
                    <w:rPr>
                      <w:sz w:val="20"/>
                      <w:szCs w:val="20"/>
                      <w:lang w:eastAsia="ko-KR"/>
                    </w:rPr>
                  </w:pPr>
                  <w:r>
                    <w:rPr>
                      <w:sz w:val="20"/>
                      <w:szCs w:val="20"/>
                      <w:lang w:eastAsia="ko-KR"/>
                    </w:rPr>
                    <w:t>A</w:t>
                  </w:r>
                  <w:r w:rsidRPr="00834C99">
                    <w:rPr>
                      <w:sz w:val="20"/>
                      <w:szCs w:val="20"/>
                      <w:lang w:eastAsia="ko-KR"/>
                    </w:rPr>
                    <w:t xml:space="preserve">verage </w:t>
                  </w:r>
                  <w:r w:rsidR="00834C99" w:rsidRPr="00834C99">
                    <w:rPr>
                      <w:sz w:val="20"/>
                      <w:szCs w:val="20"/>
                      <w:lang w:eastAsia="ko-KR"/>
                    </w:rPr>
                    <w:t>living income gap in USD of member households</w:t>
                  </w:r>
                </w:p>
                <w:p w14:paraId="21DA7FDB" w14:textId="77777777" w:rsidR="00834C99" w:rsidRPr="00834C99" w:rsidRDefault="00834C99" w:rsidP="003805BA">
                  <w:pPr>
                    <w:pStyle w:val="ListParagraph"/>
                    <w:numPr>
                      <w:ilvl w:val="0"/>
                      <w:numId w:val="31"/>
                    </w:numPr>
                    <w:spacing w:line="240" w:lineRule="auto"/>
                    <w:jc w:val="left"/>
                    <w:rPr>
                      <w:sz w:val="20"/>
                      <w:szCs w:val="20"/>
                      <w:lang w:eastAsia="ko-KR"/>
                    </w:rPr>
                  </w:pPr>
                  <w:r w:rsidRPr="00834C99">
                    <w:rPr>
                      <w:sz w:val="20"/>
                      <w:szCs w:val="20"/>
                      <w:lang w:eastAsia="ko-KR"/>
                    </w:rPr>
                    <w:t xml:space="preserve">No. of member farming households who are reaching or exceeding the Fairtrade living income targets of: </w:t>
                  </w:r>
                </w:p>
                <w:p w14:paraId="5667BC6A" w14:textId="77777777" w:rsidR="00834C99" w:rsidRPr="00834C99" w:rsidRDefault="00834C99" w:rsidP="003805BA">
                  <w:pPr>
                    <w:pStyle w:val="ListParagraph"/>
                    <w:spacing w:line="240" w:lineRule="auto"/>
                    <w:jc w:val="left"/>
                    <w:rPr>
                      <w:sz w:val="20"/>
                      <w:szCs w:val="20"/>
                      <w:lang w:eastAsia="ko-KR"/>
                    </w:rPr>
                  </w:pPr>
                  <w:r w:rsidRPr="00834C99">
                    <w:rPr>
                      <w:sz w:val="20"/>
                      <w:szCs w:val="20"/>
                      <w:lang w:eastAsia="ko-KR"/>
                    </w:rPr>
                    <w:t>-cocoa yields of 800 kg per hectare</w:t>
                  </w:r>
                </w:p>
                <w:p w14:paraId="64B40FC3" w14:textId="77777777" w:rsidR="00834C99" w:rsidRPr="00834C99" w:rsidRDefault="00834C99" w:rsidP="003805BA">
                  <w:pPr>
                    <w:pStyle w:val="ListParagraph"/>
                    <w:spacing w:line="240" w:lineRule="auto"/>
                    <w:jc w:val="left"/>
                    <w:rPr>
                      <w:sz w:val="20"/>
                      <w:szCs w:val="20"/>
                      <w:lang w:eastAsia="ko-KR"/>
                    </w:rPr>
                  </w:pPr>
                  <w:r w:rsidRPr="00834C99">
                    <w:rPr>
                      <w:sz w:val="20"/>
                      <w:szCs w:val="20"/>
                      <w:lang w:eastAsia="ko-KR"/>
                    </w:rPr>
                    <w:t>-50% of household food produced on the farm</w:t>
                  </w:r>
                </w:p>
                <w:p w14:paraId="6ACDA333" w14:textId="77777777" w:rsidR="00834C99" w:rsidRPr="00C95634" w:rsidRDefault="00834C99" w:rsidP="003805BA">
                  <w:pPr>
                    <w:spacing w:line="240" w:lineRule="auto"/>
                    <w:jc w:val="left"/>
                    <w:rPr>
                      <w:b/>
                      <w:sz w:val="20"/>
                      <w:szCs w:val="20"/>
                      <w:lang w:eastAsia="ko-KR"/>
                    </w:rPr>
                  </w:pPr>
                  <w:r w:rsidRPr="00C95634">
                    <w:rPr>
                      <w:b/>
                      <w:sz w:val="20"/>
                      <w:szCs w:val="20"/>
                      <w:lang w:eastAsia="ko-KR"/>
                    </w:rPr>
                    <w:t>Income Resilience:</w:t>
                  </w:r>
                </w:p>
                <w:p w14:paraId="6DFAC2ED" w14:textId="77777777" w:rsidR="00834C99" w:rsidRPr="00834C99" w:rsidRDefault="00834C99" w:rsidP="003805BA">
                  <w:pPr>
                    <w:pStyle w:val="ListParagraph"/>
                    <w:numPr>
                      <w:ilvl w:val="0"/>
                      <w:numId w:val="32"/>
                    </w:numPr>
                    <w:spacing w:line="240" w:lineRule="auto"/>
                    <w:jc w:val="left"/>
                    <w:rPr>
                      <w:sz w:val="20"/>
                      <w:szCs w:val="20"/>
                      <w:lang w:eastAsia="ko-KR"/>
                    </w:rPr>
                  </w:pPr>
                  <w:r w:rsidRPr="00834C99">
                    <w:rPr>
                      <w:sz w:val="20"/>
                      <w:szCs w:val="20"/>
                      <w:lang w:eastAsia="ko-KR"/>
                    </w:rPr>
                    <w:t>No. of household members by gender who generate income via alternative activity (specified by type of activity)</w:t>
                  </w:r>
                </w:p>
                <w:p w14:paraId="4814F16A" w14:textId="77777777" w:rsidR="00834C99" w:rsidRPr="00C95634" w:rsidRDefault="00834C99" w:rsidP="003805BA">
                  <w:pPr>
                    <w:spacing w:line="240" w:lineRule="auto"/>
                    <w:jc w:val="left"/>
                    <w:rPr>
                      <w:b/>
                      <w:sz w:val="20"/>
                      <w:szCs w:val="20"/>
                      <w:lang w:eastAsia="ko-KR"/>
                    </w:rPr>
                  </w:pPr>
                  <w:r w:rsidRPr="00C95634">
                    <w:rPr>
                      <w:b/>
                      <w:sz w:val="20"/>
                      <w:szCs w:val="20"/>
                      <w:lang w:eastAsia="ko-KR"/>
                    </w:rPr>
                    <w:t>Farmer Business Training:</w:t>
                  </w:r>
                </w:p>
                <w:p w14:paraId="667E37F6" w14:textId="77777777" w:rsidR="00834C99" w:rsidRPr="00834C99" w:rsidRDefault="00834C99" w:rsidP="003805BA">
                  <w:pPr>
                    <w:pStyle w:val="ListParagraph"/>
                    <w:numPr>
                      <w:ilvl w:val="0"/>
                      <w:numId w:val="32"/>
                    </w:numPr>
                    <w:spacing w:line="240" w:lineRule="auto"/>
                    <w:jc w:val="left"/>
                    <w:rPr>
                      <w:sz w:val="20"/>
                      <w:szCs w:val="20"/>
                      <w:lang w:eastAsia="ko-KR"/>
                    </w:rPr>
                  </w:pPr>
                  <w:r w:rsidRPr="00834C99">
                    <w:rPr>
                      <w:sz w:val="20"/>
                      <w:szCs w:val="20"/>
                      <w:lang w:eastAsia="ko-KR"/>
                    </w:rPr>
                    <w:t xml:space="preserve">No. of members by gender who have attended training on finance and business management </w:t>
                  </w:r>
                </w:p>
                <w:p w14:paraId="1335CB03" w14:textId="77777777" w:rsidR="00834C99" w:rsidRPr="00834C99" w:rsidRDefault="00834C99" w:rsidP="003805BA">
                  <w:pPr>
                    <w:pStyle w:val="ListParagraph"/>
                    <w:numPr>
                      <w:ilvl w:val="0"/>
                      <w:numId w:val="32"/>
                    </w:numPr>
                    <w:spacing w:line="240" w:lineRule="auto"/>
                    <w:jc w:val="left"/>
                    <w:rPr>
                      <w:sz w:val="20"/>
                      <w:szCs w:val="20"/>
                      <w:lang w:eastAsia="ko-KR"/>
                    </w:rPr>
                  </w:pPr>
                  <w:r w:rsidRPr="00834C99">
                    <w:rPr>
                      <w:sz w:val="20"/>
                      <w:szCs w:val="20"/>
                      <w:lang w:eastAsia="ko-KR"/>
                    </w:rPr>
                    <w:t xml:space="preserve">No. of members by gender that have access to financial services (e.g. loans for farm investment, digital payments, bank accounts, </w:t>
                  </w:r>
                  <w:r w:rsidR="003D45D5" w:rsidRPr="00834C99">
                    <w:rPr>
                      <w:sz w:val="20"/>
                      <w:szCs w:val="20"/>
                      <w:lang w:eastAsia="ko-KR"/>
                    </w:rPr>
                    <w:t>etc.</w:t>
                  </w:r>
                  <w:r w:rsidRPr="00834C99">
                    <w:rPr>
                      <w:sz w:val="20"/>
                      <w:szCs w:val="20"/>
                      <w:lang w:eastAsia="ko-KR"/>
                    </w:rPr>
                    <w:t>)</w:t>
                  </w:r>
                </w:p>
              </w:tc>
            </w:tr>
          </w:tbl>
          <w:p w14:paraId="2324834C" w14:textId="77777777" w:rsidR="0029690E" w:rsidRPr="00B14CEB" w:rsidRDefault="0029690E" w:rsidP="003805BA">
            <w:pPr>
              <w:keepNext/>
              <w:keepLines/>
              <w:tabs>
                <w:tab w:val="left" w:pos="2993"/>
              </w:tabs>
              <w:spacing w:before="120" w:after="120" w:line="240" w:lineRule="auto"/>
            </w:pPr>
            <w:r w:rsidRPr="003A6C99">
              <w:rPr>
                <w:b/>
              </w:rPr>
              <w:t>Rationale:</w:t>
            </w:r>
            <w:r>
              <w:rPr>
                <w:b/>
              </w:rPr>
              <w:t xml:space="preserve"> </w:t>
            </w:r>
            <w:r w:rsidRPr="00B14CEB">
              <w:t>The reporting indicators w</w:t>
            </w:r>
            <w:r>
              <w:t>ill</w:t>
            </w:r>
            <w:r w:rsidRPr="00B14CEB">
              <w:t xml:space="preserve"> be shared with Fairtrade International annually, in order to </w:t>
            </w:r>
            <w:r w:rsidR="005D02AC">
              <w:t xml:space="preserve">inform Fairtrade interventions and </w:t>
            </w:r>
            <w:r w:rsidRPr="00B14CEB">
              <w:t>enable aggregated and anonymized reporting to the public or to stakeholders upon request.</w:t>
            </w:r>
            <w:r>
              <w:t xml:space="preserve"> This will help to fulfil regulatory demands as well as demands by customers; this will also help to show the impact of the requirement at farmer level.</w:t>
            </w:r>
          </w:p>
          <w:p w14:paraId="4ACDD1C0" w14:textId="77777777" w:rsidR="0029690E" w:rsidRPr="003A6C99" w:rsidRDefault="0029690E" w:rsidP="003805BA">
            <w:pPr>
              <w:keepNext/>
              <w:keepLines/>
              <w:tabs>
                <w:tab w:val="left" w:pos="2993"/>
              </w:tabs>
              <w:spacing w:before="120" w:after="120" w:line="240" w:lineRule="auto"/>
            </w:pPr>
            <w:r w:rsidRPr="003A6C99">
              <w:rPr>
                <w:b/>
              </w:rPr>
              <w:t>Implications:</w:t>
            </w:r>
            <w:r>
              <w:rPr>
                <w:b/>
              </w:rPr>
              <w:t xml:space="preserve"> </w:t>
            </w:r>
            <w:r w:rsidRPr="00B14CEB">
              <w:t xml:space="preserve">This presents additional administrative burden </w:t>
            </w:r>
            <w:r w:rsidR="00896B61">
              <w:t>for</w:t>
            </w:r>
            <w:r w:rsidR="00896B61" w:rsidRPr="00B14CEB">
              <w:t xml:space="preserve"> </w:t>
            </w:r>
            <w:r w:rsidRPr="00B14CEB">
              <w:t>the SPO.</w:t>
            </w:r>
          </w:p>
          <w:p w14:paraId="54F4961B" w14:textId="77777777" w:rsidR="008F1C52" w:rsidRPr="00092018" w:rsidRDefault="00B16302" w:rsidP="003805BA">
            <w:pPr>
              <w:spacing w:after="120" w:line="240" w:lineRule="auto"/>
              <w:jc w:val="left"/>
              <w:rPr>
                <w:b/>
                <w:color w:val="00B9E4" w:themeColor="background2"/>
              </w:rPr>
            </w:pPr>
            <w:r>
              <w:rPr>
                <w:b/>
                <w:color w:val="00B9E4" w:themeColor="background2"/>
              </w:rPr>
              <w:t xml:space="preserve">4.6.1 </w:t>
            </w:r>
            <w:r w:rsidR="008F1C52" w:rsidRPr="00092018">
              <w:rPr>
                <w:b/>
                <w:color w:val="00B9E4" w:themeColor="background2"/>
              </w:rPr>
              <w:t>Do you agree with this requirement?</w:t>
            </w:r>
          </w:p>
          <w:p w14:paraId="462F5E1A" w14:textId="77777777" w:rsidR="008F1C52" w:rsidRPr="009C512D" w:rsidRDefault="008F1C52"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2239F28C" w14:textId="77777777" w:rsidR="008F1C52" w:rsidRPr="009C512D" w:rsidRDefault="008F1C52"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241ABC4D" w14:textId="77777777" w:rsidR="008F1C52" w:rsidRPr="009C512D" w:rsidRDefault="008F1C52"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30B6AED7" w14:textId="77777777" w:rsidR="008F1C52" w:rsidRPr="009C512D" w:rsidRDefault="008F1C52"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6B5E31EA" w14:textId="77777777" w:rsidR="008F1C52" w:rsidRPr="009C512D" w:rsidRDefault="008F1C52"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17ADC69C" w14:textId="77777777" w:rsidR="008F1C52" w:rsidRDefault="004108F3" w:rsidP="003805BA">
            <w:pPr>
              <w:rPr>
                <w:color w:val="808080" w:themeColor="background1" w:themeShade="80"/>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00A91808" w14:textId="4A4F2B7F" w:rsidR="008F1C52" w:rsidRPr="00092018" w:rsidRDefault="00B16302" w:rsidP="003805BA">
            <w:pPr>
              <w:spacing w:after="120" w:line="240" w:lineRule="auto"/>
              <w:jc w:val="left"/>
              <w:rPr>
                <w:b/>
                <w:color w:val="00B9E4" w:themeColor="background2"/>
              </w:rPr>
            </w:pPr>
            <w:r>
              <w:rPr>
                <w:b/>
                <w:color w:val="00B9E4" w:themeColor="background2"/>
              </w:rPr>
              <w:t xml:space="preserve">4.6.2 </w:t>
            </w:r>
            <w:r w:rsidR="008F1C52" w:rsidRPr="00092018">
              <w:rPr>
                <w:b/>
                <w:color w:val="00B9E4" w:themeColor="background2"/>
              </w:rPr>
              <w:t xml:space="preserve">How do you </w:t>
            </w:r>
            <w:r w:rsidR="001538E8">
              <w:rPr>
                <w:b/>
                <w:color w:val="00B9E4" w:themeColor="background2"/>
              </w:rPr>
              <w:t>rank</w:t>
            </w:r>
            <w:r w:rsidR="001538E8" w:rsidRPr="00092018">
              <w:rPr>
                <w:b/>
                <w:color w:val="00B9E4" w:themeColor="background2"/>
              </w:rPr>
              <w:t xml:space="preserve"> </w:t>
            </w:r>
            <w:r w:rsidR="008F1C52" w:rsidRPr="00092018">
              <w:rPr>
                <w:b/>
                <w:color w:val="00B9E4" w:themeColor="background2"/>
              </w:rPr>
              <w:t>the effort</w:t>
            </w:r>
            <w:r w:rsidR="001538E8">
              <w:rPr>
                <w:b/>
                <w:color w:val="00B9E4" w:themeColor="background2"/>
              </w:rPr>
              <w:t>s necessary</w:t>
            </w:r>
            <w:r w:rsidR="008F1C52" w:rsidRPr="00092018">
              <w:rPr>
                <w:b/>
                <w:color w:val="00B9E4" w:themeColor="background2"/>
              </w:rPr>
              <w:t xml:space="preserve"> to comply with this requirement on a scale from 1-5 (1 = lowest; 5 = highest effort)</w:t>
            </w:r>
            <w:r w:rsidR="008F1C52">
              <w:rPr>
                <w:b/>
                <w:color w:val="00B9E4" w:themeColor="background2"/>
              </w:rPr>
              <w:t>?</w:t>
            </w:r>
          </w:p>
          <w:p w14:paraId="720B97B6" w14:textId="77777777" w:rsidR="008F1C52" w:rsidRDefault="008F1C52"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41C812C9" w14:textId="77777777" w:rsidR="008F1C52" w:rsidRDefault="008F1C52"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33857D2A" w14:textId="77777777" w:rsidR="008F1C52" w:rsidRDefault="008F1C52"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231F8D6D" w14:textId="77777777" w:rsidR="008F1C52" w:rsidRDefault="008F1C52"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0C8147EC" w14:textId="77777777" w:rsidR="008F1C52" w:rsidRDefault="008F1C52"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56B0DA7C" w14:textId="5A448D90" w:rsidR="008F1C52" w:rsidRDefault="00B16302" w:rsidP="003805BA">
            <w:pPr>
              <w:spacing w:after="120" w:line="240" w:lineRule="auto"/>
              <w:jc w:val="left"/>
              <w:rPr>
                <w:b/>
                <w:color w:val="00B9E4" w:themeColor="background2"/>
              </w:rPr>
            </w:pPr>
            <w:r>
              <w:rPr>
                <w:b/>
                <w:color w:val="00B9E4" w:themeColor="background2"/>
              </w:rPr>
              <w:t xml:space="preserve">4.6.3 </w:t>
            </w:r>
            <w:r w:rsidR="008F1C52" w:rsidRPr="00092018">
              <w:rPr>
                <w:b/>
                <w:color w:val="00B9E4" w:themeColor="background2"/>
              </w:rPr>
              <w:t>If you selected 3-5, to be concrete, which major challenge/ difficulty do you expect?</w:t>
            </w:r>
          </w:p>
          <w:p w14:paraId="59BAB843" w14:textId="77777777" w:rsidR="008F1C52" w:rsidRPr="00092018" w:rsidRDefault="004108F3" w:rsidP="003805BA">
            <w:pPr>
              <w:spacing w:after="120" w:line="240" w:lineRule="auto"/>
              <w:jc w:val="left"/>
              <w:rPr>
                <w:b/>
                <w:color w:val="00B9E4" w:themeColor="background2"/>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6B3BCDC9" w14:textId="77777777" w:rsidR="001675C8" w:rsidRPr="00B11990" w:rsidRDefault="0020255F" w:rsidP="003805BA">
            <w:pPr>
              <w:keepNext/>
              <w:keepLines/>
              <w:tabs>
                <w:tab w:val="left" w:pos="735"/>
              </w:tabs>
              <w:spacing w:before="120" w:after="120" w:line="240" w:lineRule="auto"/>
              <w:rPr>
                <w:b/>
                <w:color w:val="00B9E4" w:themeColor="background2"/>
              </w:rPr>
            </w:pPr>
            <w:r>
              <w:rPr>
                <w:b/>
                <w:color w:val="00B9E4" w:themeColor="background2"/>
              </w:rPr>
              <w:t xml:space="preserve">4.6.4 </w:t>
            </w:r>
            <w:r w:rsidR="001675C8">
              <w:rPr>
                <w:b/>
                <w:color w:val="00B9E4" w:themeColor="background2"/>
              </w:rPr>
              <w:t xml:space="preserve">Do you have other general feedback on </w:t>
            </w:r>
            <w:r w:rsidR="0029690E">
              <w:rPr>
                <w:b/>
                <w:color w:val="00B9E4" w:themeColor="background2"/>
              </w:rPr>
              <w:t>Living Income</w:t>
            </w:r>
            <w:r w:rsidR="001675C8">
              <w:rPr>
                <w:b/>
                <w:color w:val="00B9E4" w:themeColor="background2"/>
              </w:rPr>
              <w:t xml:space="preserve"> that you would like to share?</w:t>
            </w:r>
          </w:p>
          <w:p w14:paraId="705283FD" w14:textId="77777777" w:rsidR="00225B03" w:rsidRPr="001F5B7D" w:rsidRDefault="004108F3" w:rsidP="003805BA">
            <w:pPr>
              <w:rPr>
                <w:bCs/>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tc>
      </w:tr>
    </w:tbl>
    <w:bookmarkEnd w:id="8"/>
    <w:p w14:paraId="0D5949B1" w14:textId="7FD08094" w:rsidR="00697941" w:rsidRPr="00697941" w:rsidRDefault="00BB7425" w:rsidP="00697941">
      <w:pPr>
        <w:pStyle w:val="Heading1"/>
        <w:numPr>
          <w:ilvl w:val="0"/>
          <w:numId w:val="3"/>
        </w:numPr>
        <w:spacing w:line="240" w:lineRule="auto"/>
      </w:pPr>
      <w:r w:rsidRPr="00E17587">
        <w:t xml:space="preserve"> </w:t>
      </w:r>
      <w:bookmarkStart w:id="10" w:name="_Toc77955704"/>
      <w:r w:rsidR="006024EA">
        <w:t>Sharecroppers</w:t>
      </w:r>
      <w:r w:rsidR="00443B2D">
        <w:t xml:space="preserve"> </w:t>
      </w:r>
      <w:r w:rsidR="006024EA">
        <w:t xml:space="preserve">and </w:t>
      </w:r>
      <w:r w:rsidR="00443B2D">
        <w:t>tenant farmers in SPOs</w:t>
      </w:r>
      <w:bookmarkEnd w:id="10"/>
    </w:p>
    <w:tbl>
      <w:tblPr>
        <w:tblStyle w:val="TableGrid"/>
        <w:tblpPr w:leftFromText="180" w:rightFromText="180" w:vertAnchor="page" w:horzAnchor="margin" w:tblpY="2405"/>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019"/>
      </w:tblGrid>
      <w:tr w:rsidR="005F4440" w:rsidRPr="00655232" w14:paraId="64B44270" w14:textId="77777777" w:rsidTr="00697941">
        <w:tc>
          <w:tcPr>
            <w:tcW w:w="9019" w:type="dxa"/>
          </w:tcPr>
          <w:p w14:paraId="257E6FBB" w14:textId="77777777" w:rsidR="00C72070" w:rsidRDefault="00443B2D" w:rsidP="00697941">
            <w:pPr>
              <w:keepNext/>
              <w:keepLines/>
              <w:spacing w:before="120" w:after="120" w:line="240" w:lineRule="auto"/>
              <w:rPr>
                <w:rFonts w:cs="Arial"/>
                <w:szCs w:val="20"/>
                <w:lang w:eastAsia="de-DE"/>
              </w:rPr>
            </w:pPr>
            <w:r w:rsidRPr="00443B2D">
              <w:rPr>
                <w:rFonts w:cs="Arial"/>
                <w:szCs w:val="20"/>
                <w:lang w:eastAsia="de-DE"/>
              </w:rPr>
              <w:t>In Ivory Coast and Ghana sharecropping/</w:t>
            </w:r>
            <w:r>
              <w:rPr>
                <w:rFonts w:cs="Arial"/>
                <w:szCs w:val="20"/>
                <w:lang w:eastAsia="de-DE"/>
              </w:rPr>
              <w:t xml:space="preserve"> </w:t>
            </w:r>
            <w:r w:rsidRPr="00443B2D">
              <w:rPr>
                <w:rFonts w:cs="Arial"/>
                <w:szCs w:val="20"/>
                <w:lang w:eastAsia="de-DE"/>
              </w:rPr>
              <w:t xml:space="preserve">tenant farming are common models of cocoa farming but </w:t>
            </w:r>
            <w:r w:rsidR="00577091">
              <w:rPr>
                <w:rFonts w:cs="Arial"/>
                <w:szCs w:val="20"/>
                <w:lang w:eastAsia="de-DE"/>
              </w:rPr>
              <w:t>it is primarily</w:t>
            </w:r>
            <w:r w:rsidR="00577091" w:rsidRPr="00443B2D">
              <w:rPr>
                <w:rFonts w:cs="Arial"/>
                <w:szCs w:val="20"/>
                <w:lang w:eastAsia="de-DE"/>
              </w:rPr>
              <w:t xml:space="preserve"> </w:t>
            </w:r>
            <w:r w:rsidRPr="00443B2D">
              <w:rPr>
                <w:rFonts w:cs="Arial"/>
                <w:szCs w:val="20"/>
                <w:lang w:eastAsia="de-DE"/>
              </w:rPr>
              <w:t xml:space="preserve">land owners </w:t>
            </w:r>
            <w:r w:rsidR="00577091">
              <w:rPr>
                <w:rFonts w:cs="Arial"/>
                <w:szCs w:val="20"/>
                <w:lang w:eastAsia="de-DE"/>
              </w:rPr>
              <w:t xml:space="preserve">who </w:t>
            </w:r>
            <w:r w:rsidRPr="00443B2D">
              <w:rPr>
                <w:rFonts w:cs="Arial"/>
                <w:szCs w:val="20"/>
                <w:lang w:eastAsia="de-DE"/>
              </w:rPr>
              <w:t>are recognized</w:t>
            </w:r>
            <w:r w:rsidR="00692B6D">
              <w:rPr>
                <w:rFonts w:cs="Arial"/>
                <w:szCs w:val="20"/>
                <w:lang w:eastAsia="de-DE"/>
              </w:rPr>
              <w:t xml:space="preserve"> by</w:t>
            </w:r>
            <w:r w:rsidRPr="00443B2D">
              <w:rPr>
                <w:rFonts w:cs="Arial"/>
                <w:szCs w:val="20"/>
                <w:lang w:eastAsia="de-DE"/>
              </w:rPr>
              <w:t xml:space="preserve"> SPO</w:t>
            </w:r>
            <w:r w:rsidR="00692B6D">
              <w:rPr>
                <w:rFonts w:cs="Arial"/>
                <w:szCs w:val="20"/>
                <w:lang w:eastAsia="de-DE"/>
              </w:rPr>
              <w:t>s as their</w:t>
            </w:r>
            <w:r w:rsidRPr="00443B2D">
              <w:rPr>
                <w:rFonts w:cs="Arial"/>
                <w:szCs w:val="20"/>
                <w:lang w:eastAsia="de-DE"/>
              </w:rPr>
              <w:t xml:space="preserve"> members. </w:t>
            </w:r>
            <w:r w:rsidR="00C72070">
              <w:rPr>
                <w:rFonts w:cs="Arial"/>
                <w:szCs w:val="20"/>
                <w:lang w:eastAsia="de-DE"/>
              </w:rPr>
              <w:t xml:space="preserve">In </w:t>
            </w:r>
            <w:r w:rsidR="00101260" w:rsidRPr="00101260">
              <w:rPr>
                <w:rFonts w:cs="Arial"/>
                <w:szCs w:val="20"/>
                <w:lang w:eastAsia="de-DE"/>
              </w:rPr>
              <w:t xml:space="preserve">Latin America and the </w:t>
            </w:r>
            <w:r w:rsidR="00A64E5C" w:rsidRPr="00101260">
              <w:rPr>
                <w:rFonts w:cs="Arial"/>
                <w:szCs w:val="20"/>
                <w:lang w:eastAsia="de-DE"/>
              </w:rPr>
              <w:t>Caribbean,</w:t>
            </w:r>
            <w:r w:rsidR="00C72070">
              <w:rPr>
                <w:rFonts w:cs="Arial"/>
                <w:szCs w:val="20"/>
                <w:lang w:eastAsia="de-DE"/>
              </w:rPr>
              <w:t xml:space="preserve"> the situation is different and sharecropping and tenant farming are uncommon according to CLAC, t</w:t>
            </w:r>
            <w:r w:rsidR="00101260" w:rsidRPr="00101260">
              <w:rPr>
                <w:rFonts w:cs="Arial"/>
                <w:szCs w:val="20"/>
                <w:lang w:eastAsia="de-DE"/>
              </w:rPr>
              <w:t>he relevant Fairtrade Producer Network.</w:t>
            </w:r>
            <w:r w:rsidR="00DC7039">
              <w:rPr>
                <w:rFonts w:cs="Arial"/>
                <w:szCs w:val="20"/>
                <w:lang w:eastAsia="de-DE"/>
              </w:rPr>
              <w:t xml:space="preserve"> </w:t>
            </w:r>
          </w:p>
          <w:p w14:paraId="7E9118B2" w14:textId="77777777" w:rsidR="00443B2D" w:rsidRPr="00443B2D" w:rsidRDefault="00C72070" w:rsidP="00697941">
            <w:pPr>
              <w:keepNext/>
              <w:keepLines/>
              <w:spacing w:before="120" w:after="120" w:line="240" w:lineRule="auto"/>
              <w:rPr>
                <w:rFonts w:cs="Arial"/>
                <w:szCs w:val="20"/>
                <w:lang w:eastAsia="de-DE"/>
              </w:rPr>
            </w:pPr>
            <w:r w:rsidRPr="00443B2D">
              <w:rPr>
                <w:rFonts w:cs="Arial"/>
                <w:szCs w:val="20"/>
                <w:lang w:eastAsia="de-DE"/>
              </w:rPr>
              <w:t>In Ivory Coast and Ghana</w:t>
            </w:r>
            <w:r w:rsidR="00443B2D" w:rsidRPr="00443B2D">
              <w:rPr>
                <w:rFonts w:cs="Arial"/>
                <w:szCs w:val="20"/>
                <w:lang w:eastAsia="de-DE"/>
              </w:rPr>
              <w:t xml:space="preserve"> sharecroppers/tenant farmers contribute to Fairtrade cocoa production but </w:t>
            </w:r>
            <w:r w:rsidR="002766A3">
              <w:rPr>
                <w:rFonts w:cs="Arial"/>
                <w:szCs w:val="20"/>
                <w:lang w:eastAsia="de-DE"/>
              </w:rPr>
              <w:t>their</w:t>
            </w:r>
            <w:r w:rsidR="00443B2D" w:rsidRPr="00443B2D">
              <w:rPr>
                <w:rFonts w:cs="Arial"/>
                <w:szCs w:val="20"/>
                <w:lang w:eastAsia="de-DE"/>
              </w:rPr>
              <w:t xml:space="preserve"> inclusion in and benefits from Fairtrade certification </w:t>
            </w:r>
            <w:r w:rsidR="009E72CE">
              <w:rPr>
                <w:rFonts w:cs="Arial"/>
                <w:szCs w:val="20"/>
                <w:lang w:eastAsia="de-DE"/>
              </w:rPr>
              <w:t>are</w:t>
            </w:r>
            <w:r w:rsidR="00443B2D" w:rsidRPr="00443B2D">
              <w:rPr>
                <w:rFonts w:cs="Arial"/>
                <w:szCs w:val="20"/>
                <w:lang w:eastAsia="de-DE"/>
              </w:rPr>
              <w:t xml:space="preserve"> informal and at the discretion of the land owner. Most land owners </w:t>
            </w:r>
            <w:r w:rsidR="002766A3">
              <w:rPr>
                <w:rFonts w:cs="Arial"/>
                <w:szCs w:val="20"/>
                <w:lang w:eastAsia="de-DE"/>
              </w:rPr>
              <w:t>live</w:t>
            </w:r>
            <w:r w:rsidR="00443B2D" w:rsidRPr="00443B2D">
              <w:rPr>
                <w:rFonts w:cs="Arial"/>
                <w:szCs w:val="20"/>
                <w:lang w:eastAsia="de-DE"/>
              </w:rPr>
              <w:t xml:space="preserve"> in poverty themselves. </w:t>
            </w:r>
            <w:r w:rsidR="009E72CE">
              <w:rPr>
                <w:rFonts w:cs="Arial"/>
                <w:szCs w:val="20"/>
                <w:lang w:eastAsia="de-DE"/>
              </w:rPr>
              <w:t>Sharecroppers/tenant farmers</w:t>
            </w:r>
            <w:r w:rsidR="00443B2D" w:rsidRPr="00443B2D">
              <w:rPr>
                <w:rFonts w:cs="Arial"/>
                <w:szCs w:val="20"/>
                <w:lang w:eastAsia="de-DE"/>
              </w:rPr>
              <w:t xml:space="preserve"> are</w:t>
            </w:r>
            <w:r w:rsidR="00101260">
              <w:rPr>
                <w:rFonts w:cs="Arial"/>
                <w:szCs w:val="20"/>
                <w:lang w:eastAsia="de-DE"/>
              </w:rPr>
              <w:t xml:space="preserve"> usually</w:t>
            </w:r>
            <w:r w:rsidR="00443B2D" w:rsidRPr="00443B2D">
              <w:rPr>
                <w:rFonts w:cs="Arial"/>
                <w:szCs w:val="20"/>
                <w:lang w:eastAsia="de-DE"/>
              </w:rPr>
              <w:t xml:space="preserve"> not listed in SPO member registries, so are not included in internal management systems. In some cases, SPOs list these farmers as workers. Based on anecdotal reports we believe that sharecropping/tenant farming in Ivory Coast, could represent up to 30-40% of farmers. The figure could be higher for Ghana, up to 60%, but this also incorporates the additional model of caretaker farming. </w:t>
            </w:r>
            <w:r w:rsidR="006B6BAB">
              <w:rPr>
                <w:rFonts w:cs="Arial"/>
                <w:szCs w:val="20"/>
                <w:lang w:eastAsia="de-DE"/>
              </w:rPr>
              <w:t>For purposes of this consultation, Fairtrade is referring to sharecroppers, tenant f</w:t>
            </w:r>
            <w:r w:rsidR="000367FE">
              <w:rPr>
                <w:rFonts w:cs="Arial"/>
                <w:szCs w:val="20"/>
                <w:lang w:eastAsia="de-DE"/>
              </w:rPr>
              <w:t>armers</w:t>
            </w:r>
            <w:r w:rsidR="006B6BAB">
              <w:rPr>
                <w:rFonts w:cs="Arial"/>
                <w:szCs w:val="20"/>
                <w:lang w:eastAsia="de-DE"/>
              </w:rPr>
              <w:t xml:space="preserve"> and caretaker farmers as </w:t>
            </w:r>
            <w:r w:rsidR="006B6BAB" w:rsidRPr="00836C19">
              <w:rPr>
                <w:rFonts w:cs="Arial"/>
                <w:i/>
                <w:szCs w:val="20"/>
                <w:lang w:eastAsia="de-DE"/>
              </w:rPr>
              <w:t>“farm operators”.</w:t>
            </w:r>
            <w:r w:rsidR="006B6BAB">
              <w:rPr>
                <w:rFonts w:cs="Arial"/>
                <w:szCs w:val="20"/>
                <w:lang w:eastAsia="de-DE"/>
              </w:rPr>
              <w:t xml:space="preserve"> </w:t>
            </w:r>
            <w:hyperlink r:id="rId21" w:history="1">
              <w:r w:rsidR="00101260" w:rsidRPr="000367FE">
                <w:rPr>
                  <w:rStyle w:val="Hyperlink"/>
                  <w:rFonts w:cs="Arial"/>
                  <w:szCs w:val="20"/>
                  <w:lang w:eastAsia="de-DE"/>
                </w:rPr>
                <w:t>In our recent study</w:t>
              </w:r>
            </w:hyperlink>
            <w:r w:rsidR="00101260" w:rsidRPr="00101260">
              <w:rPr>
                <w:rFonts w:cs="Arial"/>
                <w:szCs w:val="20"/>
                <w:lang w:eastAsia="de-DE"/>
              </w:rPr>
              <w:t xml:space="preserve"> to examine the working and living conditions of workers, including hired labourers, in smallholder settings for cocoa production in West Africa</w:t>
            </w:r>
            <w:r w:rsidR="002766A3">
              <w:rPr>
                <w:rFonts w:cs="Arial"/>
                <w:szCs w:val="20"/>
                <w:lang w:eastAsia="de-DE"/>
              </w:rPr>
              <w:t>,</w:t>
            </w:r>
            <w:r w:rsidR="00101260" w:rsidRPr="00101260">
              <w:rPr>
                <w:rFonts w:cs="Arial"/>
                <w:szCs w:val="20"/>
                <w:lang w:eastAsia="de-DE"/>
              </w:rPr>
              <w:t xml:space="preserve"> half were sharecroppers.</w:t>
            </w:r>
          </w:p>
          <w:p w14:paraId="1F6D549C" w14:textId="77777777" w:rsidR="00702C5D" w:rsidRDefault="00C72070" w:rsidP="00697941">
            <w:pPr>
              <w:keepNext/>
              <w:keepLines/>
              <w:spacing w:before="120" w:after="120" w:line="240" w:lineRule="auto"/>
              <w:rPr>
                <w:rFonts w:cs="Arial"/>
                <w:szCs w:val="20"/>
                <w:lang w:eastAsia="de-DE"/>
              </w:rPr>
            </w:pPr>
            <w:r>
              <w:rPr>
                <w:rFonts w:cs="Arial"/>
                <w:szCs w:val="20"/>
                <w:lang w:eastAsia="de-DE"/>
              </w:rPr>
              <w:t>As</w:t>
            </w:r>
            <w:r w:rsidRPr="00443B2D">
              <w:rPr>
                <w:rFonts w:cs="Arial"/>
                <w:szCs w:val="20"/>
                <w:lang w:eastAsia="de-DE"/>
              </w:rPr>
              <w:t xml:space="preserve"> </w:t>
            </w:r>
            <w:r w:rsidR="00443B2D" w:rsidRPr="00443B2D">
              <w:rPr>
                <w:rFonts w:cs="Arial"/>
                <w:szCs w:val="20"/>
                <w:lang w:eastAsia="de-DE"/>
              </w:rPr>
              <w:t xml:space="preserve">Fairtrade wishes to </w:t>
            </w:r>
            <w:r w:rsidR="00692B6D">
              <w:rPr>
                <w:rFonts w:cs="Arial"/>
                <w:szCs w:val="20"/>
                <w:lang w:eastAsia="de-DE"/>
              </w:rPr>
              <w:t>protect</w:t>
            </w:r>
            <w:r w:rsidR="00443B2D" w:rsidRPr="00443B2D">
              <w:rPr>
                <w:rFonts w:cs="Arial"/>
                <w:szCs w:val="20"/>
                <w:lang w:eastAsia="de-DE"/>
              </w:rPr>
              <w:t xml:space="preserve"> child</w:t>
            </w:r>
            <w:r w:rsidR="00692B6D">
              <w:rPr>
                <w:rFonts w:cs="Arial"/>
                <w:szCs w:val="20"/>
                <w:lang w:eastAsia="de-DE"/>
              </w:rPr>
              <w:t>ren</w:t>
            </w:r>
            <w:r w:rsidR="00101260">
              <w:rPr>
                <w:rFonts w:cs="Arial"/>
                <w:szCs w:val="20"/>
                <w:lang w:eastAsia="de-DE"/>
              </w:rPr>
              <w:t xml:space="preserve">, </w:t>
            </w:r>
            <w:r w:rsidR="00692B6D">
              <w:rPr>
                <w:rFonts w:cs="Arial"/>
                <w:szCs w:val="20"/>
                <w:lang w:eastAsia="de-DE"/>
              </w:rPr>
              <w:t xml:space="preserve">prevent </w:t>
            </w:r>
            <w:r w:rsidR="00101260">
              <w:rPr>
                <w:rFonts w:cs="Arial"/>
                <w:szCs w:val="20"/>
                <w:lang w:eastAsia="de-DE"/>
              </w:rPr>
              <w:t>d</w:t>
            </w:r>
            <w:r w:rsidR="00443B2D" w:rsidRPr="00443B2D">
              <w:rPr>
                <w:rFonts w:cs="Arial"/>
                <w:szCs w:val="20"/>
                <w:lang w:eastAsia="de-DE"/>
              </w:rPr>
              <w:t>eforestation</w:t>
            </w:r>
            <w:r w:rsidR="00101260">
              <w:rPr>
                <w:rFonts w:cs="Arial"/>
                <w:szCs w:val="20"/>
                <w:lang w:eastAsia="de-DE"/>
              </w:rPr>
              <w:t xml:space="preserve">, and </w:t>
            </w:r>
            <w:r w:rsidR="00692B6D">
              <w:rPr>
                <w:rFonts w:cs="Arial"/>
                <w:szCs w:val="20"/>
                <w:lang w:eastAsia="de-DE"/>
              </w:rPr>
              <w:t xml:space="preserve">improve the income situation of </w:t>
            </w:r>
            <w:r w:rsidR="00101260">
              <w:rPr>
                <w:rFonts w:cs="Arial"/>
                <w:szCs w:val="20"/>
                <w:lang w:eastAsia="de-DE"/>
              </w:rPr>
              <w:t>farmer</w:t>
            </w:r>
            <w:r w:rsidR="00692B6D">
              <w:rPr>
                <w:rFonts w:cs="Arial"/>
                <w:szCs w:val="20"/>
                <w:lang w:eastAsia="de-DE"/>
              </w:rPr>
              <w:t>s</w:t>
            </w:r>
            <w:r w:rsidR="00101260">
              <w:rPr>
                <w:rFonts w:cs="Arial"/>
                <w:szCs w:val="20"/>
                <w:lang w:eastAsia="de-DE"/>
              </w:rPr>
              <w:t xml:space="preserve"> substantially,</w:t>
            </w:r>
            <w:r w:rsidR="00443B2D" w:rsidRPr="00443B2D">
              <w:rPr>
                <w:rFonts w:cs="Arial"/>
                <w:szCs w:val="20"/>
                <w:lang w:eastAsia="de-DE"/>
              </w:rPr>
              <w:t xml:space="preserve"> we must ensure these farmers are included under Fairtrade certification whilst also receiving Fairtrade benefits. However, this is a very sensitive subject especially for SPOs and farmers due to the potential linkage to land rights as well as the possible wider distribution </w:t>
            </w:r>
            <w:r w:rsidR="00C03AF3">
              <w:rPr>
                <w:rFonts w:cs="Arial"/>
                <w:szCs w:val="20"/>
                <w:lang w:eastAsia="de-DE"/>
              </w:rPr>
              <w:t xml:space="preserve">and/or dilution </w:t>
            </w:r>
            <w:r w:rsidR="00443B2D" w:rsidRPr="00443B2D">
              <w:rPr>
                <w:rFonts w:cs="Arial"/>
                <w:szCs w:val="20"/>
                <w:lang w:eastAsia="de-DE"/>
              </w:rPr>
              <w:t xml:space="preserve">of Fairtrade benefits, including </w:t>
            </w:r>
            <w:r w:rsidR="00C03AF3">
              <w:rPr>
                <w:rFonts w:cs="Arial"/>
                <w:szCs w:val="20"/>
                <w:lang w:eastAsia="de-DE"/>
              </w:rPr>
              <w:t xml:space="preserve">benefits from </w:t>
            </w:r>
            <w:r w:rsidR="00443B2D" w:rsidRPr="00443B2D">
              <w:rPr>
                <w:rFonts w:cs="Arial"/>
                <w:szCs w:val="20"/>
                <w:lang w:eastAsia="de-DE"/>
              </w:rPr>
              <w:t>Fairtrade premium.</w:t>
            </w:r>
            <w:r w:rsidR="00765618">
              <w:rPr>
                <w:rFonts w:cs="Arial"/>
                <w:szCs w:val="20"/>
                <w:lang w:eastAsia="de-DE"/>
              </w:rPr>
              <w:t xml:space="preserve"> Fairtrade premiums </w:t>
            </w:r>
            <w:r w:rsidR="00765618" w:rsidRPr="00B95F3D">
              <w:rPr>
                <w:rFonts w:cs="Arial"/>
                <w:szCs w:val="20"/>
                <w:lang w:eastAsia="de-DE"/>
              </w:rPr>
              <w:t xml:space="preserve">are often already spread thinly due to more supply of Fairtrade </w:t>
            </w:r>
            <w:r w:rsidR="00B95F3D" w:rsidRPr="00B95F3D">
              <w:rPr>
                <w:rFonts w:cs="Arial"/>
                <w:szCs w:val="20"/>
                <w:lang w:eastAsia="de-DE"/>
              </w:rPr>
              <w:t xml:space="preserve">cocoa </w:t>
            </w:r>
            <w:r w:rsidR="00765618" w:rsidRPr="00B95F3D">
              <w:rPr>
                <w:rFonts w:cs="Arial"/>
                <w:szCs w:val="20"/>
                <w:lang w:eastAsia="de-DE"/>
              </w:rPr>
              <w:t>than demand.</w:t>
            </w:r>
          </w:p>
          <w:p w14:paraId="4053A689" w14:textId="77777777" w:rsidR="00443B2D" w:rsidRDefault="00443B2D" w:rsidP="00697941">
            <w:pPr>
              <w:keepNext/>
              <w:keepLines/>
              <w:spacing w:before="120" w:after="120" w:line="240" w:lineRule="auto"/>
              <w:rPr>
                <w:rFonts w:cs="Arial"/>
                <w:szCs w:val="20"/>
                <w:lang w:eastAsia="de-DE"/>
              </w:rPr>
            </w:pPr>
            <w:r>
              <w:rPr>
                <w:rFonts w:cs="Arial"/>
                <w:szCs w:val="20"/>
                <w:lang w:eastAsia="de-DE"/>
              </w:rPr>
              <w:t>During the key stakeholder interviews, stakeholders w</w:t>
            </w:r>
            <w:r w:rsidRPr="00443B2D">
              <w:rPr>
                <w:rFonts w:cs="Arial"/>
                <w:szCs w:val="20"/>
                <w:lang w:eastAsia="de-DE"/>
              </w:rPr>
              <w:t>elcome</w:t>
            </w:r>
            <w:r>
              <w:rPr>
                <w:rFonts w:cs="Arial"/>
                <w:szCs w:val="20"/>
                <w:lang w:eastAsia="de-DE"/>
              </w:rPr>
              <w:t>d</w:t>
            </w:r>
            <w:r w:rsidRPr="00443B2D">
              <w:rPr>
                <w:rFonts w:cs="Arial"/>
                <w:szCs w:val="20"/>
                <w:lang w:eastAsia="de-DE"/>
              </w:rPr>
              <w:t xml:space="preserve"> that Fairtrade </w:t>
            </w:r>
            <w:r w:rsidR="002766A3">
              <w:rPr>
                <w:rFonts w:cs="Arial"/>
                <w:szCs w:val="20"/>
                <w:lang w:eastAsia="de-DE"/>
              </w:rPr>
              <w:t>is tackling</w:t>
            </w:r>
            <w:r w:rsidRPr="00443B2D">
              <w:rPr>
                <w:rFonts w:cs="Arial"/>
                <w:szCs w:val="20"/>
                <w:lang w:eastAsia="de-DE"/>
              </w:rPr>
              <w:t xml:space="preserve"> this topic, </w:t>
            </w:r>
            <w:r>
              <w:rPr>
                <w:rFonts w:cs="Arial"/>
                <w:szCs w:val="20"/>
                <w:lang w:eastAsia="de-DE"/>
              </w:rPr>
              <w:t xml:space="preserve">as </w:t>
            </w:r>
            <w:r w:rsidR="006B6BAB" w:rsidRPr="00534950">
              <w:rPr>
                <w:rFonts w:cs="Arial"/>
                <w:szCs w:val="20"/>
                <w:lang w:eastAsia="de-DE"/>
              </w:rPr>
              <w:t>farm operators</w:t>
            </w:r>
            <w:r w:rsidR="006B6BAB">
              <w:rPr>
                <w:rFonts w:cs="Arial"/>
                <w:szCs w:val="20"/>
                <w:lang w:eastAsia="de-DE"/>
              </w:rPr>
              <w:t xml:space="preserve"> </w:t>
            </w:r>
            <w:r w:rsidRPr="00443B2D">
              <w:rPr>
                <w:rFonts w:cs="Arial"/>
                <w:szCs w:val="20"/>
                <w:lang w:eastAsia="de-DE"/>
              </w:rPr>
              <w:t>should gain visibility</w:t>
            </w:r>
            <w:r>
              <w:rPr>
                <w:rFonts w:cs="Arial"/>
                <w:szCs w:val="20"/>
                <w:lang w:eastAsia="de-DE"/>
              </w:rPr>
              <w:t xml:space="preserve">. They </w:t>
            </w:r>
            <w:r w:rsidRPr="00443B2D">
              <w:rPr>
                <w:rFonts w:cs="Arial"/>
                <w:szCs w:val="20"/>
                <w:lang w:eastAsia="de-DE"/>
              </w:rPr>
              <w:t xml:space="preserve">should be registered, also the terms of their contracts </w:t>
            </w:r>
            <w:r w:rsidR="002766A3">
              <w:rPr>
                <w:rFonts w:cs="Arial"/>
                <w:szCs w:val="20"/>
                <w:lang w:eastAsia="de-DE"/>
              </w:rPr>
              <w:t xml:space="preserve">with landowners </w:t>
            </w:r>
            <w:r w:rsidRPr="00443B2D">
              <w:rPr>
                <w:rFonts w:cs="Arial"/>
                <w:szCs w:val="20"/>
                <w:lang w:eastAsia="de-DE"/>
              </w:rPr>
              <w:t xml:space="preserve">should be </w:t>
            </w:r>
            <w:r w:rsidR="002766A3">
              <w:rPr>
                <w:rFonts w:cs="Arial"/>
                <w:szCs w:val="20"/>
                <w:lang w:eastAsia="de-DE"/>
              </w:rPr>
              <w:t>formalised</w:t>
            </w:r>
            <w:r>
              <w:rPr>
                <w:rFonts w:cs="Arial"/>
                <w:szCs w:val="20"/>
                <w:lang w:eastAsia="de-DE"/>
              </w:rPr>
              <w:t>; and m</w:t>
            </w:r>
            <w:r w:rsidRPr="00443B2D">
              <w:rPr>
                <w:rFonts w:cs="Arial"/>
                <w:szCs w:val="20"/>
                <w:lang w:eastAsia="de-DE"/>
              </w:rPr>
              <w:t>embers</w:t>
            </w:r>
            <w:r>
              <w:rPr>
                <w:rFonts w:cs="Arial"/>
                <w:szCs w:val="20"/>
                <w:lang w:eastAsia="de-DE"/>
              </w:rPr>
              <w:t xml:space="preserve"> of SPOs</w:t>
            </w:r>
            <w:r w:rsidRPr="00443B2D">
              <w:rPr>
                <w:rFonts w:cs="Arial"/>
                <w:szCs w:val="20"/>
                <w:lang w:eastAsia="de-DE"/>
              </w:rPr>
              <w:t xml:space="preserve"> should be encouraged to share benefits of F</w:t>
            </w:r>
            <w:r>
              <w:rPr>
                <w:rFonts w:cs="Arial"/>
                <w:szCs w:val="20"/>
                <w:lang w:eastAsia="de-DE"/>
              </w:rPr>
              <w:t>airtrade</w:t>
            </w:r>
            <w:r w:rsidRPr="00443B2D">
              <w:rPr>
                <w:rFonts w:cs="Arial"/>
                <w:szCs w:val="20"/>
                <w:lang w:eastAsia="de-DE"/>
              </w:rPr>
              <w:t xml:space="preserve"> certification with </w:t>
            </w:r>
            <w:r>
              <w:rPr>
                <w:rFonts w:cs="Arial"/>
                <w:szCs w:val="20"/>
                <w:lang w:eastAsia="de-DE"/>
              </w:rPr>
              <w:t xml:space="preserve">the </w:t>
            </w:r>
            <w:r w:rsidR="006B6BAB" w:rsidRPr="00836C19">
              <w:rPr>
                <w:rFonts w:cs="Arial"/>
                <w:i/>
                <w:szCs w:val="20"/>
                <w:lang w:eastAsia="de-DE"/>
              </w:rPr>
              <w:t>farm operators</w:t>
            </w:r>
            <w:r>
              <w:rPr>
                <w:rFonts w:cs="Arial"/>
                <w:szCs w:val="20"/>
                <w:lang w:eastAsia="de-DE"/>
              </w:rPr>
              <w:t>.</w:t>
            </w:r>
          </w:p>
          <w:p w14:paraId="6428A2A5" w14:textId="4452805C" w:rsidR="00A050BE" w:rsidRDefault="00234E46" w:rsidP="00697941">
            <w:pPr>
              <w:keepNext/>
              <w:keepLines/>
              <w:spacing w:before="120" w:after="120" w:line="240" w:lineRule="auto"/>
              <w:rPr>
                <w:rFonts w:eastAsia="SimSun" w:cs="Arial"/>
                <w:szCs w:val="22"/>
                <w:lang w:val="en-US" w:eastAsia="zh-CN"/>
              </w:rPr>
            </w:pPr>
            <w:r>
              <w:rPr>
                <w:rFonts w:cs="Arial"/>
                <w:szCs w:val="20"/>
                <w:lang w:eastAsia="de-DE"/>
              </w:rPr>
              <w:t xml:space="preserve">Based on the feedback received, Fairtrade will </w:t>
            </w:r>
            <w:r w:rsidR="00835088">
              <w:rPr>
                <w:rFonts w:cs="Arial"/>
                <w:szCs w:val="20"/>
                <w:lang w:eastAsia="de-DE"/>
              </w:rPr>
              <w:t>communicate via guidance text</w:t>
            </w:r>
            <w:r>
              <w:rPr>
                <w:rFonts w:cs="Arial"/>
                <w:szCs w:val="20"/>
                <w:lang w:eastAsia="de-DE"/>
              </w:rPr>
              <w:t xml:space="preserve"> in the cocoa standard that along</w:t>
            </w:r>
            <w:r w:rsidRPr="00836C19">
              <w:rPr>
                <w:rFonts w:cs="Arial"/>
                <w:szCs w:val="20"/>
                <w:lang w:eastAsia="de-DE"/>
              </w:rPr>
              <w:t xml:space="preserve"> with </w:t>
            </w:r>
            <w:r w:rsidR="003D45D5" w:rsidRPr="00836C19">
              <w:rPr>
                <w:rFonts w:cs="Arial"/>
                <w:szCs w:val="20"/>
                <w:lang w:eastAsia="de-DE"/>
              </w:rPr>
              <w:t>small-scale</w:t>
            </w:r>
            <w:r w:rsidRPr="00836C19">
              <w:rPr>
                <w:rFonts w:cs="Arial"/>
                <w:szCs w:val="20"/>
                <w:lang w:eastAsia="de-DE"/>
              </w:rPr>
              <w:t xml:space="preserve"> farm owners, Fairtrade consider</w:t>
            </w:r>
            <w:r w:rsidR="00835088">
              <w:rPr>
                <w:rFonts w:cs="Arial"/>
                <w:szCs w:val="20"/>
                <w:lang w:eastAsia="de-DE"/>
              </w:rPr>
              <w:t>s</w:t>
            </w:r>
            <w:r w:rsidRPr="00836C19">
              <w:rPr>
                <w:rFonts w:cs="Arial"/>
                <w:szCs w:val="20"/>
                <w:lang w:eastAsia="de-DE"/>
              </w:rPr>
              <w:t xml:space="preserve"> farm operators (sharecroppers, tenant and caretaker farmers) to be small scale farmers who can join producer organizations</w:t>
            </w:r>
            <w:r w:rsidR="00835088">
              <w:rPr>
                <w:rFonts w:cs="Arial"/>
                <w:szCs w:val="20"/>
                <w:lang w:eastAsia="de-DE"/>
              </w:rPr>
              <w:t xml:space="preserve"> and become members, hereby recommending SPO membership but not requiring it at this point in time. </w:t>
            </w:r>
            <w:r w:rsidRPr="00836C19">
              <w:rPr>
                <w:rFonts w:cs="Arial"/>
                <w:szCs w:val="20"/>
                <w:lang w:eastAsia="de-DE"/>
              </w:rPr>
              <w:t xml:space="preserve">Fairtrade </w:t>
            </w:r>
            <w:r>
              <w:rPr>
                <w:rFonts w:cs="Arial"/>
                <w:szCs w:val="20"/>
                <w:lang w:eastAsia="de-DE"/>
              </w:rPr>
              <w:t>is presenting proposals</w:t>
            </w:r>
            <w:r w:rsidR="00835088">
              <w:rPr>
                <w:rFonts w:cs="Arial"/>
                <w:szCs w:val="20"/>
                <w:lang w:eastAsia="de-DE"/>
              </w:rPr>
              <w:t xml:space="preserve"> below</w:t>
            </w:r>
            <w:r>
              <w:rPr>
                <w:rFonts w:cs="Arial"/>
                <w:szCs w:val="20"/>
                <w:lang w:eastAsia="de-DE"/>
              </w:rPr>
              <w:t xml:space="preserve"> to ensure that all farm operators are at least registered at the SPO and have formal contracts with the landowner. </w:t>
            </w:r>
            <w:r w:rsidR="00835088">
              <w:rPr>
                <w:rFonts w:cs="Arial"/>
                <w:szCs w:val="20"/>
                <w:lang w:eastAsia="de-DE"/>
              </w:rPr>
              <w:t xml:space="preserve">This approach has been designed to </w:t>
            </w:r>
            <w:r w:rsidR="00835088">
              <w:rPr>
                <w:rFonts w:eastAsia="SimSun" w:cs="Arial"/>
                <w:szCs w:val="22"/>
                <w:lang w:val="en-US" w:eastAsia="zh-CN"/>
              </w:rPr>
              <w:t>allow SPOs time to adapt so they can incorporate these farmers into their memberships and hereby their constitutions.</w:t>
            </w:r>
          </w:p>
          <w:p w14:paraId="2C132D87" w14:textId="7C85BC35" w:rsidR="001B7927" w:rsidRPr="0051630E" w:rsidRDefault="001B7927" w:rsidP="00697941">
            <w:pPr>
              <w:keepNext/>
              <w:keepLines/>
              <w:spacing w:before="120" w:after="120" w:line="240" w:lineRule="auto"/>
              <w:rPr>
                <w:rFonts w:cs="Arial"/>
                <w:szCs w:val="20"/>
                <w:lang w:eastAsia="de-DE"/>
              </w:rPr>
            </w:pPr>
            <w:r w:rsidRPr="001B7927">
              <w:rPr>
                <w:rFonts w:cs="Arial"/>
                <w:szCs w:val="20"/>
                <w:lang w:eastAsia="de-DE"/>
              </w:rPr>
              <w:t xml:space="preserve">The Latin American and Caribbean Network of Fair Trade Small Producers and Workers (CLAC) has identified </w:t>
            </w:r>
            <w:r>
              <w:rPr>
                <w:rFonts w:cs="Arial"/>
                <w:szCs w:val="20"/>
                <w:lang w:eastAsia="de-DE"/>
              </w:rPr>
              <w:t>that all</w:t>
            </w:r>
            <w:r w:rsidRPr="001B7927">
              <w:rPr>
                <w:rFonts w:cs="Arial"/>
                <w:szCs w:val="20"/>
                <w:lang w:eastAsia="de-DE"/>
              </w:rPr>
              <w:t xml:space="preserve"> proposals </w:t>
            </w:r>
            <w:r>
              <w:rPr>
                <w:rFonts w:cs="Arial"/>
                <w:szCs w:val="20"/>
                <w:lang w:eastAsia="de-DE"/>
              </w:rPr>
              <w:t xml:space="preserve">in this chapter </w:t>
            </w:r>
            <w:r w:rsidRPr="001B7927">
              <w:rPr>
                <w:rFonts w:cs="Arial"/>
                <w:szCs w:val="20"/>
                <w:lang w:eastAsia="de-DE"/>
              </w:rPr>
              <w:t xml:space="preserve">are not relevant to </w:t>
            </w:r>
            <w:r>
              <w:rPr>
                <w:rFonts w:cs="Arial"/>
                <w:szCs w:val="20"/>
                <w:lang w:eastAsia="de-DE"/>
              </w:rPr>
              <w:t>Latin America and the Caribbean, consequently stakeholders from this region are not expected to give input to this chapter</w:t>
            </w:r>
            <w:r w:rsidRPr="001B7927">
              <w:rPr>
                <w:rFonts w:cs="Arial"/>
                <w:szCs w:val="20"/>
                <w:lang w:eastAsia="de-DE"/>
              </w:rPr>
              <w:t>.</w:t>
            </w:r>
          </w:p>
          <w:p w14:paraId="05F47BB9" w14:textId="77777777" w:rsidR="00702C5D" w:rsidRPr="00EF5DAA" w:rsidRDefault="00702C5D" w:rsidP="00697941">
            <w:pPr>
              <w:spacing w:after="200" w:line="240" w:lineRule="auto"/>
              <w:jc w:val="left"/>
              <w:rPr>
                <w:rFonts w:eastAsia="SimSun" w:cs="Arial"/>
                <w:b/>
                <w:szCs w:val="22"/>
                <w:lang w:val="en-US" w:eastAsia="zh-CN"/>
              </w:rPr>
            </w:pPr>
            <w:r w:rsidRPr="00EF5DAA">
              <w:rPr>
                <w:rFonts w:eastAsia="SimSun" w:cs="Arial"/>
                <w:b/>
                <w:szCs w:val="22"/>
                <w:lang w:val="en-US" w:eastAsia="zh-CN"/>
              </w:rPr>
              <w:t xml:space="preserve">The </w:t>
            </w:r>
            <w:r>
              <w:rPr>
                <w:rFonts w:eastAsia="SimSun" w:cs="Arial"/>
                <w:b/>
                <w:szCs w:val="22"/>
                <w:lang w:val="en-US" w:eastAsia="zh-CN"/>
              </w:rPr>
              <w:t>proposal</w:t>
            </w:r>
            <w:r w:rsidR="00290D6A">
              <w:rPr>
                <w:rFonts w:eastAsia="SimSun" w:cs="Arial"/>
                <w:b/>
                <w:szCs w:val="22"/>
                <w:lang w:val="en-US" w:eastAsia="zh-CN"/>
              </w:rPr>
              <w:t>s</w:t>
            </w:r>
            <w:r w:rsidRPr="00EF5DAA">
              <w:rPr>
                <w:rFonts w:eastAsia="SimSun" w:cs="Arial"/>
                <w:b/>
                <w:szCs w:val="22"/>
                <w:lang w:val="en-US" w:eastAsia="zh-CN"/>
              </w:rPr>
              <w:t xml:space="preserve"> </w:t>
            </w:r>
            <w:r w:rsidR="003D45D5" w:rsidRPr="00EF5DAA">
              <w:rPr>
                <w:rFonts w:eastAsia="SimSun" w:cs="Arial"/>
                <w:b/>
                <w:szCs w:val="22"/>
                <w:lang w:val="en-US" w:eastAsia="zh-CN"/>
              </w:rPr>
              <w:t>aim</w:t>
            </w:r>
            <w:r w:rsidRPr="00EF5DAA">
              <w:rPr>
                <w:rFonts w:eastAsia="SimSun" w:cs="Arial"/>
                <w:b/>
                <w:szCs w:val="22"/>
                <w:lang w:val="en-US" w:eastAsia="zh-CN"/>
              </w:rPr>
              <w:t xml:space="preserve"> </w:t>
            </w:r>
            <w:r w:rsidR="00BC6E5B">
              <w:rPr>
                <w:rFonts w:eastAsia="SimSun" w:cs="Arial"/>
                <w:b/>
                <w:szCs w:val="22"/>
                <w:lang w:val="en-US" w:eastAsia="zh-CN"/>
              </w:rPr>
              <w:t>to</w:t>
            </w:r>
            <w:r w:rsidRPr="00EF5DAA">
              <w:rPr>
                <w:rFonts w:eastAsia="SimSun" w:cs="Arial"/>
                <w:b/>
                <w:szCs w:val="22"/>
                <w:lang w:val="en-US" w:eastAsia="zh-CN"/>
              </w:rPr>
              <w:t>:</w:t>
            </w:r>
          </w:p>
          <w:p w14:paraId="0F3B0B47" w14:textId="77777777" w:rsidR="00101260" w:rsidRPr="00101260" w:rsidRDefault="007D0399" w:rsidP="00697941">
            <w:pPr>
              <w:pStyle w:val="ListParagraph"/>
              <w:numPr>
                <w:ilvl w:val="0"/>
                <w:numId w:val="13"/>
              </w:numPr>
              <w:spacing w:line="240" w:lineRule="auto"/>
            </w:pPr>
            <w:r>
              <w:t xml:space="preserve">Creating visibility for all persons that operate farms </w:t>
            </w:r>
            <w:r w:rsidR="00290D6A">
              <w:t>registered with</w:t>
            </w:r>
            <w:r>
              <w:t xml:space="preserve"> Fairtrade certified SPOs </w:t>
            </w:r>
          </w:p>
          <w:p w14:paraId="672C5691" w14:textId="77777777" w:rsidR="00B5366F" w:rsidRDefault="00836C19" w:rsidP="00697941">
            <w:pPr>
              <w:pStyle w:val="ListParagraph"/>
              <w:numPr>
                <w:ilvl w:val="0"/>
                <w:numId w:val="13"/>
              </w:numPr>
              <w:spacing w:after="120" w:line="240" w:lineRule="auto"/>
            </w:pPr>
            <w:r>
              <w:t>Register</w:t>
            </w:r>
            <w:r w:rsidR="00BC6E5B">
              <w:t xml:space="preserve"> </w:t>
            </w:r>
            <w:r w:rsidR="00B5366F">
              <w:t xml:space="preserve">farm operators (sharecroppers, tenant farmers, caretaker farmers) </w:t>
            </w:r>
            <w:r w:rsidR="00443B2D">
              <w:t>and</w:t>
            </w:r>
            <w:r w:rsidR="00B5366F">
              <w:t xml:space="preserve"> </w:t>
            </w:r>
            <w:r w:rsidR="00290D6A">
              <w:t xml:space="preserve">their families </w:t>
            </w:r>
            <w:r w:rsidR="00B5366F">
              <w:t xml:space="preserve">so </w:t>
            </w:r>
            <w:r w:rsidR="007D0399">
              <w:t xml:space="preserve">that </w:t>
            </w:r>
            <w:r w:rsidR="00B5366F">
              <w:t>they can be brought under the remit of Fairtrade standards, especially for HREDD requirements</w:t>
            </w:r>
          </w:p>
          <w:p w14:paraId="2B01E639" w14:textId="77777777" w:rsidR="00B5366F" w:rsidRDefault="00443B2D" w:rsidP="00697941">
            <w:pPr>
              <w:pStyle w:val="ListParagraph"/>
              <w:numPr>
                <w:ilvl w:val="0"/>
                <w:numId w:val="13"/>
              </w:numPr>
              <w:spacing w:after="120" w:line="240" w:lineRule="auto"/>
            </w:pPr>
            <w:r>
              <w:t>E</w:t>
            </w:r>
            <w:r w:rsidR="00B5366F">
              <w:t>nabl</w:t>
            </w:r>
            <w:r>
              <w:t>ing</w:t>
            </w:r>
            <w:r w:rsidR="00B5366F">
              <w:t xml:space="preserve"> a more equitable division of Fairtrade benefits between</w:t>
            </w:r>
            <w:r>
              <w:t xml:space="preserve"> farm owners and farm operators</w:t>
            </w:r>
          </w:p>
          <w:p w14:paraId="02E9E19E" w14:textId="77777777" w:rsidR="001262D9" w:rsidRDefault="001262D9" w:rsidP="00697941">
            <w:pPr>
              <w:pStyle w:val="ListParagraph"/>
              <w:numPr>
                <w:ilvl w:val="0"/>
                <w:numId w:val="13"/>
              </w:numPr>
              <w:spacing w:after="120" w:line="240" w:lineRule="auto"/>
            </w:pPr>
            <w:r w:rsidRPr="001262D9">
              <w:t>Introduce reporting indicators which are to be shared with Fairtrade International annually, in order to enable aggregated and anonymized reporting to the public or to stakeholders upon request</w:t>
            </w:r>
          </w:p>
          <w:p w14:paraId="618113C2" w14:textId="77777777" w:rsidR="005C120E" w:rsidRPr="006F49BC" w:rsidRDefault="005C120E" w:rsidP="00697941">
            <w:pPr>
              <w:pStyle w:val="ListParagraph"/>
              <w:spacing w:after="120" w:line="240" w:lineRule="auto"/>
              <w:ind w:left="284"/>
              <w:contextualSpacing w:val="0"/>
            </w:pPr>
          </w:p>
          <w:p w14:paraId="2FDFDD82" w14:textId="77777777" w:rsidR="00164A0B" w:rsidRDefault="008F7E74" w:rsidP="00697941">
            <w:pPr>
              <w:spacing w:before="120" w:after="120" w:line="240" w:lineRule="auto"/>
              <w:jc w:val="left"/>
              <w:rPr>
                <w:b/>
              </w:rPr>
            </w:pPr>
            <w:r>
              <w:rPr>
                <w:b/>
              </w:rPr>
              <w:t xml:space="preserve">5.1 </w:t>
            </w:r>
            <w:r w:rsidR="00164A0B" w:rsidRPr="004A702B">
              <w:rPr>
                <w:b/>
              </w:rPr>
              <w:t>Records of farm operators</w:t>
            </w:r>
          </w:p>
          <w:p w14:paraId="3A41A183" w14:textId="77777777" w:rsidR="00836C19" w:rsidRPr="00836C19" w:rsidRDefault="00836C19" w:rsidP="00697941">
            <w:pPr>
              <w:spacing w:before="120" w:after="120" w:line="240" w:lineRule="auto"/>
              <w:jc w:val="left"/>
              <w:rPr>
                <w:i/>
              </w:rPr>
            </w:pPr>
            <w:r>
              <w:rPr>
                <w:i/>
              </w:rPr>
              <w:t xml:space="preserve">Addresses </w:t>
            </w:r>
            <w:r w:rsidR="001E1B84">
              <w:rPr>
                <w:bCs/>
                <w:i/>
              </w:rPr>
              <w:t>ARS Bronze, farm diagnostics</w:t>
            </w:r>
            <w:r w:rsidR="001E1B84">
              <w:rPr>
                <w:i/>
              </w:rPr>
              <w:t xml:space="preserve"> </w:t>
            </w:r>
            <w:r w:rsidR="002B40EE">
              <w:rPr>
                <w:i/>
              </w:rPr>
              <w:t>and B</w:t>
            </w:r>
            <w:r>
              <w:rPr>
                <w:i/>
              </w:rPr>
              <w:t>ronze requirement 4.2.3.2</w:t>
            </w:r>
            <w:r w:rsidR="00810CC2">
              <w:rPr>
                <w:rStyle w:val="FootnoteReference"/>
                <w:i/>
              </w:rPr>
              <w:footnoteReference w:id="11"/>
            </w:r>
            <w:r>
              <w:rPr>
                <w:i/>
              </w:rPr>
              <w:t>, this will be mandatory</w:t>
            </w:r>
            <w:r w:rsidR="007109B1">
              <w:rPr>
                <w:i/>
              </w:rPr>
              <w:t xml:space="preserve"> regionally,</w:t>
            </w:r>
            <w:r>
              <w:rPr>
                <w:i/>
              </w:rPr>
              <w:t xml:space="preserve"> in C</w:t>
            </w:r>
            <w:r>
              <w:rPr>
                <w:rFonts w:cs="Arial"/>
                <w:i/>
              </w:rPr>
              <w:t>ô</w:t>
            </w:r>
            <w:r>
              <w:rPr>
                <w:i/>
              </w:rPr>
              <w:t>te d’Ivoire and Ghana</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
              <w:gridCol w:w="720"/>
              <w:gridCol w:w="6743"/>
            </w:tblGrid>
            <w:tr w:rsidR="00164A0B" w:rsidRPr="00443B2D" w14:paraId="19623C32" w14:textId="77777777" w:rsidTr="00841209">
              <w:trPr>
                <w:trHeight w:val="347"/>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DDFDE7" w14:textId="7F34F502" w:rsidR="00164A0B" w:rsidRPr="001538E8" w:rsidRDefault="00164A0B" w:rsidP="00495F05">
                  <w:pPr>
                    <w:framePr w:hSpace="180" w:wrap="around" w:vAnchor="page" w:hAnchor="margin" w:y="2405"/>
                    <w:spacing w:before="120" w:after="120" w:line="240" w:lineRule="auto"/>
                    <w:jc w:val="left"/>
                    <w:rPr>
                      <w:sz w:val="20"/>
                      <w:szCs w:val="20"/>
                      <w:lang w:val="en-US" w:eastAsia="ko-KR"/>
                    </w:rPr>
                  </w:pPr>
                  <w:r w:rsidRPr="00716842">
                    <w:rPr>
                      <w:b/>
                      <w:sz w:val="20"/>
                      <w:szCs w:val="20"/>
                      <w:lang w:val="en-US" w:eastAsia="ko-KR"/>
                    </w:rPr>
                    <w:t>Applies to:</w:t>
                  </w:r>
                  <w:r>
                    <w:rPr>
                      <w:sz w:val="20"/>
                      <w:szCs w:val="20"/>
                      <w:lang w:val="en-US" w:eastAsia="ko-KR"/>
                    </w:rPr>
                    <w:t xml:space="preserve"> SPOs</w:t>
                  </w:r>
                  <w:r w:rsidR="00CF6AAB">
                    <w:rPr>
                      <w:sz w:val="20"/>
                      <w:szCs w:val="20"/>
                      <w:lang w:val="en-US" w:eastAsia="ko-KR"/>
                    </w:rPr>
                    <w:t xml:space="preserve"> </w:t>
                  </w:r>
                  <w:r w:rsidR="00CF6AAB" w:rsidRPr="00CF6AAB">
                    <w:rPr>
                      <w:sz w:val="20"/>
                      <w:szCs w:val="20"/>
                      <w:lang w:val="en-US" w:eastAsia="ko-KR"/>
                    </w:rPr>
                    <w:t>in Côte d’Ivoire and Ghana</w:t>
                  </w:r>
                </w:p>
              </w:tc>
            </w:tr>
            <w:tr w:rsidR="00164A0B" w:rsidRPr="00443B2D" w14:paraId="452A1619" w14:textId="77777777" w:rsidTr="00841209">
              <w:trPr>
                <w:trHeight w:val="347"/>
              </w:trPr>
              <w:tc>
                <w:tcPr>
                  <w:tcW w:w="1042" w:type="dxa"/>
                  <w:tcBorders>
                    <w:top w:val="single" w:sz="4" w:space="0" w:color="auto"/>
                    <w:left w:val="single" w:sz="4" w:space="0" w:color="auto"/>
                    <w:bottom w:val="single" w:sz="4" w:space="0" w:color="auto"/>
                    <w:right w:val="single" w:sz="4" w:space="0" w:color="auto"/>
                  </w:tcBorders>
                  <w:shd w:val="clear" w:color="auto" w:fill="BFBFBF"/>
                  <w:vAlign w:val="center"/>
                </w:tcPr>
                <w:p w14:paraId="68AC0342" w14:textId="77777777" w:rsidR="00164A0B" w:rsidRPr="00716842" w:rsidRDefault="002D705A" w:rsidP="00495F05">
                  <w:pPr>
                    <w:framePr w:hSpace="180" w:wrap="around" w:vAnchor="page" w:hAnchor="margin" w:y="2405"/>
                    <w:spacing w:before="120" w:after="120" w:line="240" w:lineRule="auto"/>
                    <w:jc w:val="left"/>
                    <w:rPr>
                      <w:rFonts w:cs="Arial"/>
                      <w:b/>
                      <w:sz w:val="20"/>
                      <w:szCs w:val="20"/>
                      <w:lang w:val="en-US" w:eastAsia="en-US"/>
                    </w:rPr>
                  </w:pPr>
                  <w:r w:rsidRPr="00716842">
                    <w:rPr>
                      <w:b/>
                      <w:sz w:val="20"/>
                      <w:szCs w:val="20"/>
                      <w:lang w:val="en-US" w:eastAsia="ko-KR"/>
                    </w:rPr>
                    <w:t>Year 0</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05FB8E" w14:textId="77777777" w:rsidR="00164A0B" w:rsidRPr="00716842" w:rsidRDefault="002D705A" w:rsidP="00495F05">
                  <w:pPr>
                    <w:framePr w:hSpace="180" w:wrap="around" w:vAnchor="page" w:hAnchor="margin" w:y="2405"/>
                    <w:spacing w:before="120" w:after="120" w:line="240" w:lineRule="auto"/>
                    <w:jc w:val="left"/>
                    <w:rPr>
                      <w:b/>
                      <w:sz w:val="20"/>
                      <w:szCs w:val="20"/>
                      <w:lang w:val="en-US" w:eastAsia="ko-KR"/>
                    </w:rPr>
                  </w:pPr>
                  <w:r>
                    <w:rPr>
                      <w:b/>
                      <w:sz w:val="20"/>
                      <w:szCs w:val="20"/>
                      <w:lang w:val="en-US" w:eastAsia="ko-KR"/>
                    </w:rPr>
                    <w:t>Core</w:t>
                  </w:r>
                </w:p>
              </w:tc>
              <w:tc>
                <w:tcPr>
                  <w:tcW w:w="6743" w:type="dxa"/>
                  <w:tcBorders>
                    <w:top w:val="single" w:sz="4" w:space="0" w:color="auto"/>
                    <w:left w:val="single" w:sz="4" w:space="0" w:color="auto"/>
                    <w:bottom w:val="single" w:sz="4" w:space="0" w:color="auto"/>
                    <w:right w:val="single" w:sz="4" w:space="0" w:color="auto"/>
                  </w:tcBorders>
                  <w:vAlign w:val="center"/>
                  <w:hideMark/>
                </w:tcPr>
                <w:p w14:paraId="429044BC" w14:textId="77777777" w:rsidR="00164A0B" w:rsidRPr="004A702B" w:rsidRDefault="00164A0B" w:rsidP="00495F05">
                  <w:pPr>
                    <w:framePr w:hSpace="180" w:wrap="around" w:vAnchor="page" w:hAnchor="margin" w:y="2405"/>
                    <w:spacing w:before="120" w:after="120" w:line="240" w:lineRule="auto"/>
                    <w:jc w:val="left"/>
                    <w:rPr>
                      <w:sz w:val="20"/>
                      <w:szCs w:val="20"/>
                      <w:lang w:val="en-US" w:eastAsia="ko-KR"/>
                    </w:rPr>
                  </w:pPr>
                  <w:r w:rsidRPr="004A702B">
                    <w:rPr>
                      <w:sz w:val="20"/>
                      <w:szCs w:val="20"/>
                      <w:lang w:val="en-US" w:eastAsia="ko-KR"/>
                    </w:rPr>
                    <w:t xml:space="preserve">When farm operators (sharecroppers, tenant and caretaker farmers) </w:t>
                  </w:r>
                  <w:r w:rsidR="002A0F97">
                    <w:rPr>
                      <w:sz w:val="20"/>
                      <w:szCs w:val="20"/>
                      <w:lang w:val="en-US" w:eastAsia="ko-KR"/>
                    </w:rPr>
                    <w:t xml:space="preserve">manage your members’ farms, </w:t>
                  </w:r>
                  <w:r w:rsidRPr="004A702B">
                    <w:rPr>
                      <w:sz w:val="20"/>
                      <w:szCs w:val="20"/>
                      <w:lang w:val="en-US" w:eastAsia="ko-KR"/>
                    </w:rPr>
                    <w:t xml:space="preserve">you keep records of these farmers </w:t>
                  </w:r>
                  <w:r w:rsidR="002A0F97">
                    <w:rPr>
                      <w:sz w:val="20"/>
                      <w:szCs w:val="20"/>
                      <w:lang w:val="en-US" w:eastAsia="ko-KR"/>
                    </w:rPr>
                    <w:t xml:space="preserve">and their </w:t>
                  </w:r>
                  <w:r w:rsidRPr="004A702B">
                    <w:rPr>
                      <w:sz w:val="20"/>
                      <w:szCs w:val="20"/>
                      <w:lang w:val="en-US" w:eastAsia="ko-KR"/>
                    </w:rPr>
                    <w:t>associat</w:t>
                  </w:r>
                  <w:r w:rsidR="002A0F97">
                    <w:rPr>
                      <w:sz w:val="20"/>
                      <w:szCs w:val="20"/>
                      <w:lang w:val="en-US" w:eastAsia="ko-KR"/>
                    </w:rPr>
                    <w:t xml:space="preserve">ion </w:t>
                  </w:r>
                  <w:r w:rsidRPr="004A702B">
                    <w:rPr>
                      <w:sz w:val="20"/>
                      <w:szCs w:val="20"/>
                      <w:lang w:val="en-US" w:eastAsia="ko-KR"/>
                    </w:rPr>
                    <w:t>with your members.</w:t>
                  </w:r>
                </w:p>
                <w:p w14:paraId="33A9CB72" w14:textId="77777777" w:rsidR="00164A0B" w:rsidRDefault="00164A0B" w:rsidP="00495F05">
                  <w:pPr>
                    <w:framePr w:hSpace="180" w:wrap="around" w:vAnchor="page" w:hAnchor="margin" w:y="2405"/>
                    <w:spacing w:before="120" w:after="120" w:line="240" w:lineRule="auto"/>
                    <w:jc w:val="left"/>
                    <w:rPr>
                      <w:sz w:val="20"/>
                      <w:szCs w:val="20"/>
                      <w:lang w:val="en-US" w:eastAsia="ko-KR"/>
                    </w:rPr>
                  </w:pPr>
                  <w:r w:rsidRPr="004A702B">
                    <w:rPr>
                      <w:sz w:val="20"/>
                      <w:szCs w:val="20"/>
                      <w:lang w:val="en-US" w:eastAsia="ko-KR"/>
                    </w:rPr>
                    <w:t xml:space="preserve">You update these records on an annual basis. </w:t>
                  </w:r>
                  <w:r w:rsidR="003E47C8">
                    <w:rPr>
                      <w:sz w:val="20"/>
                      <w:szCs w:val="20"/>
                      <w:lang w:val="en-US" w:eastAsia="ko-KR"/>
                    </w:rPr>
                    <w:t xml:space="preserve">Please see annex 1 for the information to be recorded for farm operators. </w:t>
                  </w:r>
                </w:p>
                <w:p w14:paraId="13EEA484" w14:textId="77777777" w:rsidR="002A0F97" w:rsidRPr="00D92FE7" w:rsidRDefault="002A0F97" w:rsidP="00495F05">
                  <w:pPr>
                    <w:framePr w:hSpace="180" w:wrap="around" w:vAnchor="page" w:hAnchor="margin" w:y="2405"/>
                    <w:spacing w:line="240" w:lineRule="auto"/>
                    <w:rPr>
                      <w:sz w:val="20"/>
                      <w:szCs w:val="20"/>
                      <w:lang w:val="en-US" w:eastAsia="ko-KR"/>
                    </w:rPr>
                  </w:pPr>
                  <w:r w:rsidRPr="00C95634">
                    <w:rPr>
                      <w:sz w:val="20"/>
                      <w:szCs w:val="20"/>
                      <w:lang w:val="en-US" w:eastAsia="ko-KR"/>
                    </w:rPr>
                    <w:t xml:space="preserve">Your members are expected to sensitize all farm operators </w:t>
                  </w:r>
                  <w:r>
                    <w:rPr>
                      <w:sz w:val="20"/>
                      <w:szCs w:val="20"/>
                      <w:lang w:val="en-US" w:eastAsia="ko-KR"/>
                    </w:rPr>
                    <w:t xml:space="preserve">on </w:t>
                  </w:r>
                  <w:r w:rsidRPr="00C95634">
                    <w:rPr>
                      <w:sz w:val="20"/>
                      <w:szCs w:val="20"/>
                      <w:lang w:val="en-US" w:eastAsia="ko-KR"/>
                    </w:rPr>
                    <w:t>the Fairtrade Standard (Production) requirements.</w:t>
                  </w:r>
                </w:p>
              </w:tc>
            </w:tr>
            <w:tr w:rsidR="00164A0B" w:rsidRPr="00443B2D" w14:paraId="30CBB083" w14:textId="77777777" w:rsidTr="00841209">
              <w:trPr>
                <w:trHeight w:val="347"/>
              </w:trPr>
              <w:tc>
                <w:tcPr>
                  <w:tcW w:w="850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7A9E951F" w14:textId="77777777" w:rsidR="00164A0B" w:rsidRPr="00716842" w:rsidRDefault="00164A0B" w:rsidP="00495F05">
                  <w:pPr>
                    <w:framePr w:hSpace="180" w:wrap="around" w:vAnchor="page" w:hAnchor="margin" w:y="2405"/>
                    <w:spacing w:before="120" w:after="120" w:line="240" w:lineRule="auto"/>
                    <w:jc w:val="left"/>
                    <w:rPr>
                      <w:sz w:val="20"/>
                      <w:szCs w:val="20"/>
                      <w:lang w:val="en-US" w:eastAsia="ko-KR"/>
                    </w:rPr>
                  </w:pPr>
                  <w:r w:rsidRPr="00716842">
                    <w:rPr>
                      <w:b/>
                      <w:sz w:val="20"/>
                      <w:szCs w:val="20"/>
                      <w:lang w:val="en-US" w:eastAsia="ko-KR"/>
                    </w:rPr>
                    <w:t>Guidance:</w:t>
                  </w:r>
                  <w:r>
                    <w:rPr>
                      <w:sz w:val="20"/>
                      <w:szCs w:val="20"/>
                      <w:lang w:val="en-US" w:eastAsia="ko-KR"/>
                    </w:rPr>
                    <w:t xml:space="preserve"> </w:t>
                  </w:r>
                  <w:r w:rsidRPr="004A702B">
                    <w:rPr>
                      <w:sz w:val="20"/>
                      <w:szCs w:val="20"/>
                      <w:lang w:val="en-US" w:eastAsia="ko-KR"/>
                    </w:rPr>
                    <w:t>Along with small scale farm owners, Fairtrade Standards consider farm operators (sharecroppers, tenant and caretaker farmers) to be small</w:t>
                  </w:r>
                  <w:r w:rsidR="00A41B98">
                    <w:rPr>
                      <w:sz w:val="20"/>
                      <w:szCs w:val="20"/>
                      <w:lang w:val="en-US" w:eastAsia="ko-KR"/>
                    </w:rPr>
                    <w:t>-</w:t>
                  </w:r>
                  <w:r w:rsidRPr="004A702B">
                    <w:rPr>
                      <w:sz w:val="20"/>
                      <w:szCs w:val="20"/>
                      <w:lang w:val="en-US" w:eastAsia="ko-KR"/>
                    </w:rPr>
                    <w:t xml:space="preserve">scale farmers who </w:t>
                  </w:r>
                  <w:r w:rsidR="00692B6D">
                    <w:rPr>
                      <w:sz w:val="20"/>
                      <w:szCs w:val="20"/>
                      <w:lang w:val="en-US" w:eastAsia="ko-KR"/>
                    </w:rPr>
                    <w:t>are entitled to</w:t>
                  </w:r>
                  <w:r w:rsidRPr="004A702B">
                    <w:rPr>
                      <w:sz w:val="20"/>
                      <w:szCs w:val="20"/>
                      <w:lang w:val="en-US" w:eastAsia="ko-KR"/>
                    </w:rPr>
                    <w:t xml:space="preserve"> join producer organizations. Your organization may consider using different member categories when registering different types of farmers. </w:t>
                  </w:r>
                </w:p>
              </w:tc>
            </w:tr>
          </w:tbl>
          <w:p w14:paraId="113F5AF3" w14:textId="77777777" w:rsidR="00164A0B" w:rsidRDefault="00164A0B" w:rsidP="00697941">
            <w:pPr>
              <w:spacing w:before="120" w:after="120" w:line="240" w:lineRule="auto"/>
              <w:jc w:val="left"/>
            </w:pPr>
            <w:r w:rsidRPr="004A702B">
              <w:rPr>
                <w:b/>
              </w:rPr>
              <w:t>Rationale:</w:t>
            </w:r>
            <w:r>
              <w:t xml:space="preserve"> This requirement will make farm operators who are not members visible in the SPO’s IMS system and will ensure that their data can be used for purposes of </w:t>
            </w:r>
            <w:r w:rsidR="00F41CB8">
              <w:t xml:space="preserve">HREDD </w:t>
            </w:r>
            <w:r>
              <w:t>analysis.</w:t>
            </w:r>
          </w:p>
          <w:p w14:paraId="4690C916" w14:textId="77777777" w:rsidR="00164A0B" w:rsidRDefault="00164A0B" w:rsidP="00697941">
            <w:pPr>
              <w:spacing w:before="120" w:after="120" w:line="240" w:lineRule="auto"/>
              <w:jc w:val="left"/>
            </w:pPr>
            <w:r w:rsidRPr="004A702B">
              <w:rPr>
                <w:b/>
              </w:rPr>
              <w:t>Implications:</w:t>
            </w:r>
            <w:r>
              <w:t xml:space="preserve"> This requires a process of coordination and additional effort and work for the SPO.</w:t>
            </w:r>
          </w:p>
          <w:p w14:paraId="3B7F1C4C" w14:textId="77777777" w:rsidR="0025786B" w:rsidRPr="00092018" w:rsidRDefault="00B16302" w:rsidP="00697941">
            <w:pPr>
              <w:spacing w:after="120" w:line="240" w:lineRule="auto"/>
              <w:jc w:val="left"/>
              <w:rPr>
                <w:b/>
                <w:color w:val="00B9E4" w:themeColor="background2"/>
              </w:rPr>
            </w:pPr>
            <w:r>
              <w:rPr>
                <w:b/>
                <w:color w:val="00B9E4" w:themeColor="background2"/>
              </w:rPr>
              <w:t xml:space="preserve">5.1.1 </w:t>
            </w:r>
            <w:r w:rsidR="0025786B" w:rsidRPr="00092018">
              <w:rPr>
                <w:b/>
                <w:color w:val="00B9E4" w:themeColor="background2"/>
              </w:rPr>
              <w:t>Do you agree with this requirement?</w:t>
            </w:r>
          </w:p>
          <w:p w14:paraId="166D5825" w14:textId="77777777" w:rsidR="0025786B" w:rsidRPr="009C512D" w:rsidRDefault="0025786B" w:rsidP="00697941">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7BDB3052" w14:textId="77777777" w:rsidR="0025786B" w:rsidRPr="009C512D" w:rsidRDefault="0025786B" w:rsidP="00697941">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22D9B26D" w14:textId="77777777" w:rsidR="0025786B" w:rsidRPr="009C512D" w:rsidRDefault="0025786B" w:rsidP="00697941">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149EC429" w14:textId="77777777" w:rsidR="0025786B" w:rsidRPr="009C512D" w:rsidRDefault="0025786B" w:rsidP="00697941">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29D81417" w14:textId="77777777" w:rsidR="0025786B" w:rsidRPr="009C512D" w:rsidRDefault="0025786B" w:rsidP="00697941">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61877CDC" w14:textId="77777777" w:rsidR="0025786B" w:rsidRDefault="0051630E" w:rsidP="00697941">
            <w:pPr>
              <w:rPr>
                <w:color w:val="808080" w:themeColor="background1" w:themeShade="80"/>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25CE0134" w14:textId="37C9724E" w:rsidR="0025786B" w:rsidRPr="00092018" w:rsidRDefault="00B16302" w:rsidP="00697941">
            <w:pPr>
              <w:spacing w:after="120" w:line="240" w:lineRule="auto"/>
              <w:jc w:val="left"/>
              <w:rPr>
                <w:b/>
                <w:color w:val="00B9E4" w:themeColor="background2"/>
              </w:rPr>
            </w:pPr>
            <w:r>
              <w:rPr>
                <w:b/>
                <w:color w:val="00B9E4" w:themeColor="background2"/>
              </w:rPr>
              <w:t xml:space="preserve">5.1.2 </w:t>
            </w:r>
            <w:r w:rsidR="0025786B" w:rsidRPr="00092018">
              <w:rPr>
                <w:b/>
                <w:color w:val="00B9E4" w:themeColor="background2"/>
              </w:rPr>
              <w:t xml:space="preserve">How do you </w:t>
            </w:r>
            <w:r w:rsidR="001538E8">
              <w:rPr>
                <w:b/>
                <w:color w:val="00B9E4" w:themeColor="background2"/>
              </w:rPr>
              <w:t>rank</w:t>
            </w:r>
            <w:r w:rsidR="001538E8" w:rsidRPr="00092018">
              <w:rPr>
                <w:b/>
                <w:color w:val="00B9E4" w:themeColor="background2"/>
              </w:rPr>
              <w:t xml:space="preserve"> </w:t>
            </w:r>
            <w:r w:rsidR="0025786B" w:rsidRPr="00092018">
              <w:rPr>
                <w:b/>
                <w:color w:val="00B9E4" w:themeColor="background2"/>
              </w:rPr>
              <w:t>the effort</w:t>
            </w:r>
            <w:r w:rsidR="001538E8">
              <w:rPr>
                <w:b/>
                <w:color w:val="00B9E4" w:themeColor="background2"/>
              </w:rPr>
              <w:t>s</w:t>
            </w:r>
            <w:r w:rsidR="0025786B" w:rsidRPr="00092018">
              <w:rPr>
                <w:b/>
                <w:color w:val="00B9E4" w:themeColor="background2"/>
              </w:rPr>
              <w:t xml:space="preserve"> </w:t>
            </w:r>
            <w:r w:rsidR="001538E8">
              <w:rPr>
                <w:b/>
                <w:color w:val="00B9E4" w:themeColor="background2"/>
              </w:rPr>
              <w:t xml:space="preserve">necessary </w:t>
            </w:r>
            <w:r w:rsidR="0025786B" w:rsidRPr="00092018">
              <w:rPr>
                <w:b/>
                <w:color w:val="00B9E4" w:themeColor="background2"/>
              </w:rPr>
              <w:t>to comply with this requirement on a scale from 1-5 (1 = lowest; 5 = highest effort)</w:t>
            </w:r>
            <w:r w:rsidR="0025786B">
              <w:rPr>
                <w:b/>
                <w:color w:val="00B9E4" w:themeColor="background2"/>
              </w:rPr>
              <w:t>?</w:t>
            </w:r>
          </w:p>
          <w:p w14:paraId="6B10F657" w14:textId="77777777" w:rsidR="0025786B" w:rsidRDefault="0025786B" w:rsidP="00697941">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04C74844" w14:textId="77777777" w:rsidR="0025786B" w:rsidRDefault="0025786B" w:rsidP="00697941">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6C2C1877" w14:textId="77777777" w:rsidR="0025786B" w:rsidRDefault="0025786B" w:rsidP="00697941">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72B37D2C" w14:textId="77777777" w:rsidR="0025786B" w:rsidRDefault="0025786B" w:rsidP="00697941">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6AD5E935" w14:textId="77777777" w:rsidR="0025786B" w:rsidRDefault="0025786B" w:rsidP="00697941">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2B608992" w14:textId="4632DB39" w:rsidR="0025786B" w:rsidRDefault="00B16302" w:rsidP="00697941">
            <w:pPr>
              <w:spacing w:after="120" w:line="240" w:lineRule="auto"/>
              <w:jc w:val="left"/>
              <w:rPr>
                <w:b/>
                <w:color w:val="00B9E4" w:themeColor="background2"/>
              </w:rPr>
            </w:pPr>
            <w:r>
              <w:rPr>
                <w:b/>
                <w:color w:val="00B9E4" w:themeColor="background2"/>
              </w:rPr>
              <w:t xml:space="preserve">5.1.3 </w:t>
            </w:r>
            <w:r w:rsidR="0025786B" w:rsidRPr="00092018">
              <w:rPr>
                <w:b/>
                <w:color w:val="00B9E4" w:themeColor="background2"/>
              </w:rPr>
              <w:t>If you selected 3-5, to be concrete, which major challenge/ difficulty do you expect?</w:t>
            </w:r>
          </w:p>
          <w:p w14:paraId="318A6E7F" w14:textId="77777777" w:rsidR="0025786B" w:rsidRPr="00092018" w:rsidRDefault="0051630E" w:rsidP="00697941">
            <w:pPr>
              <w:spacing w:after="120" w:line="240" w:lineRule="auto"/>
              <w:jc w:val="left"/>
              <w:rPr>
                <w:b/>
                <w:color w:val="00B9E4" w:themeColor="background2"/>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3B5A1141" w14:textId="0002B5DB" w:rsidR="009E46BB" w:rsidRDefault="00B16302" w:rsidP="00697941">
            <w:pPr>
              <w:spacing w:after="200" w:line="240" w:lineRule="auto"/>
              <w:jc w:val="left"/>
              <w:rPr>
                <w:rFonts w:eastAsia="SimSun" w:cs="Arial"/>
                <w:b/>
                <w:szCs w:val="22"/>
                <w:lang w:val="en-US" w:eastAsia="zh-CN"/>
              </w:rPr>
            </w:pPr>
            <w:r>
              <w:rPr>
                <w:b/>
                <w:color w:val="00B9E4" w:themeColor="background2"/>
              </w:rPr>
              <w:t>5.1.</w:t>
            </w:r>
            <w:r w:rsidR="000C473D">
              <w:rPr>
                <w:b/>
                <w:color w:val="00B9E4" w:themeColor="background2"/>
              </w:rPr>
              <w:t>4</w:t>
            </w:r>
            <w:r>
              <w:rPr>
                <w:b/>
                <w:color w:val="00B9E4" w:themeColor="background2"/>
              </w:rPr>
              <w:t xml:space="preserve"> </w:t>
            </w:r>
            <w:r w:rsidR="009E46BB" w:rsidRPr="009E46BB">
              <w:rPr>
                <w:b/>
                <w:color w:val="00B9E4" w:themeColor="background2"/>
              </w:rPr>
              <w:t xml:space="preserve">Are </w:t>
            </w:r>
            <w:r w:rsidR="002A0F97">
              <w:rPr>
                <w:b/>
                <w:color w:val="00B9E4" w:themeColor="background2"/>
              </w:rPr>
              <w:t>farm operators</w:t>
            </w:r>
            <w:r w:rsidR="002A0F97" w:rsidRPr="009E46BB">
              <w:rPr>
                <w:b/>
                <w:color w:val="00B9E4" w:themeColor="background2"/>
              </w:rPr>
              <w:t xml:space="preserve"> </w:t>
            </w:r>
            <w:r w:rsidR="009E46BB" w:rsidRPr="009E46BB">
              <w:rPr>
                <w:b/>
                <w:color w:val="00B9E4" w:themeColor="background2"/>
              </w:rPr>
              <w:t>also relevant in other regions outside of West Africa?</w:t>
            </w:r>
            <w:r w:rsidR="009E46BB">
              <w:rPr>
                <w:rFonts w:eastAsia="SimSun" w:cs="Arial"/>
                <w:b/>
                <w:szCs w:val="22"/>
                <w:lang w:val="en-US" w:eastAsia="zh-CN"/>
              </w:rPr>
              <w:t xml:space="preserve"> </w:t>
            </w:r>
          </w:p>
          <w:p w14:paraId="0954CD99" w14:textId="77777777" w:rsidR="009E46BB" w:rsidRPr="009E46BB" w:rsidRDefault="009E46BB" w:rsidP="00697941">
            <w:pPr>
              <w:spacing w:after="200" w:line="240" w:lineRule="auto"/>
              <w:jc w:val="left"/>
            </w:pPr>
            <w:r w:rsidRPr="00716842">
              <w:fldChar w:fldCharType="begin">
                <w:ffData>
                  <w:name w:val="Check1"/>
                  <w:enabled/>
                  <w:calcOnExit w:val="0"/>
                  <w:checkBox>
                    <w:sizeAuto/>
                    <w:default w:val="0"/>
                  </w:checkBox>
                </w:ffData>
              </w:fldChar>
            </w:r>
            <w:r w:rsidRPr="00716842">
              <w:instrText xml:space="preserve"> FORMCHECKBOX </w:instrText>
            </w:r>
            <w:r w:rsidR="00495F05">
              <w:fldChar w:fldCharType="separate"/>
            </w:r>
            <w:r w:rsidRPr="00716842">
              <w:fldChar w:fldCharType="end"/>
            </w:r>
            <w:r w:rsidRPr="009E46BB">
              <w:t>Yes</w:t>
            </w:r>
          </w:p>
          <w:p w14:paraId="1560180A" w14:textId="77777777" w:rsidR="009E46BB" w:rsidRPr="009E46BB" w:rsidRDefault="009E46BB" w:rsidP="00697941">
            <w:pPr>
              <w:spacing w:after="200" w:line="240" w:lineRule="auto"/>
              <w:jc w:val="left"/>
            </w:pPr>
            <w:r w:rsidRPr="00716842">
              <w:fldChar w:fldCharType="begin">
                <w:ffData>
                  <w:name w:val="Check1"/>
                  <w:enabled/>
                  <w:calcOnExit w:val="0"/>
                  <w:checkBox>
                    <w:sizeAuto/>
                    <w:default w:val="0"/>
                  </w:checkBox>
                </w:ffData>
              </w:fldChar>
            </w:r>
            <w:r w:rsidRPr="00716842">
              <w:instrText xml:space="preserve"> FORMCHECKBOX </w:instrText>
            </w:r>
            <w:r w:rsidR="00495F05">
              <w:fldChar w:fldCharType="separate"/>
            </w:r>
            <w:r w:rsidRPr="00716842">
              <w:fldChar w:fldCharType="end"/>
            </w:r>
            <w:r w:rsidRPr="009E46BB">
              <w:t>No</w:t>
            </w:r>
          </w:p>
          <w:p w14:paraId="2286E69D" w14:textId="77777777" w:rsidR="009E46BB" w:rsidRPr="009E46BB" w:rsidRDefault="009E46BB" w:rsidP="00697941">
            <w:pPr>
              <w:spacing w:after="200" w:line="240" w:lineRule="auto"/>
              <w:jc w:val="left"/>
            </w:pPr>
            <w:r w:rsidRPr="00716842">
              <w:fldChar w:fldCharType="begin">
                <w:ffData>
                  <w:name w:val="Check1"/>
                  <w:enabled/>
                  <w:calcOnExit w:val="0"/>
                  <w:checkBox>
                    <w:sizeAuto/>
                    <w:default w:val="0"/>
                  </w:checkBox>
                </w:ffData>
              </w:fldChar>
            </w:r>
            <w:r w:rsidRPr="00716842">
              <w:instrText xml:space="preserve"> FORMCHECKBOX </w:instrText>
            </w:r>
            <w:r w:rsidR="00495F05">
              <w:fldChar w:fldCharType="separate"/>
            </w:r>
            <w:r w:rsidRPr="00716842">
              <w:fldChar w:fldCharType="end"/>
            </w:r>
            <w:r w:rsidRPr="009E46BB">
              <w:t>I don’t know</w:t>
            </w:r>
          </w:p>
          <w:p w14:paraId="2C49EA9B" w14:textId="030735DB" w:rsidR="009E46BB" w:rsidRPr="009E46BB" w:rsidRDefault="00B16302" w:rsidP="00697941">
            <w:pPr>
              <w:spacing w:after="200" w:line="240" w:lineRule="auto"/>
              <w:jc w:val="left"/>
              <w:rPr>
                <w:b/>
                <w:color w:val="00B9E4" w:themeColor="background2"/>
              </w:rPr>
            </w:pPr>
            <w:r>
              <w:rPr>
                <w:b/>
                <w:color w:val="00B9E4" w:themeColor="background2"/>
              </w:rPr>
              <w:t>5.1.</w:t>
            </w:r>
            <w:r w:rsidR="000C473D">
              <w:rPr>
                <w:b/>
                <w:color w:val="00B9E4" w:themeColor="background2"/>
              </w:rPr>
              <w:t>5</w:t>
            </w:r>
            <w:r>
              <w:rPr>
                <w:b/>
                <w:color w:val="00B9E4" w:themeColor="background2"/>
              </w:rPr>
              <w:t xml:space="preserve"> </w:t>
            </w:r>
            <w:r w:rsidR="009E46BB" w:rsidRPr="009E46BB">
              <w:rPr>
                <w:b/>
                <w:color w:val="00B9E4" w:themeColor="background2"/>
              </w:rPr>
              <w:t>If you replied yes above, please indicate the region and country:</w:t>
            </w:r>
          </w:p>
          <w:p w14:paraId="2ABA006C" w14:textId="77777777" w:rsidR="009E46BB" w:rsidRDefault="0051630E" w:rsidP="00697941">
            <w:pPr>
              <w:spacing w:after="200" w:line="240" w:lineRule="auto"/>
              <w:jc w:val="left"/>
              <w:rPr>
                <w:rFonts w:eastAsia="SimSun" w:cs="Arial"/>
                <w:b/>
                <w:szCs w:val="22"/>
                <w:lang w:val="en-US" w:eastAsia="zh-CN"/>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3CAEE6FB" w14:textId="46A9B4E1" w:rsidR="009E46BB" w:rsidRPr="009E46BB" w:rsidRDefault="00B16302" w:rsidP="00697941">
            <w:pPr>
              <w:spacing w:after="200" w:line="240" w:lineRule="auto"/>
              <w:jc w:val="left"/>
              <w:rPr>
                <w:b/>
                <w:color w:val="00B9E4" w:themeColor="background2"/>
              </w:rPr>
            </w:pPr>
            <w:r>
              <w:rPr>
                <w:b/>
                <w:color w:val="00B9E4" w:themeColor="background2"/>
              </w:rPr>
              <w:t>5.1.</w:t>
            </w:r>
            <w:r w:rsidR="000C473D">
              <w:rPr>
                <w:b/>
                <w:color w:val="00B9E4" w:themeColor="background2"/>
              </w:rPr>
              <w:t>6</w:t>
            </w:r>
            <w:r>
              <w:rPr>
                <w:b/>
                <w:color w:val="00B9E4" w:themeColor="background2"/>
              </w:rPr>
              <w:t xml:space="preserve"> </w:t>
            </w:r>
            <w:r w:rsidR="009E46BB" w:rsidRPr="009E46BB">
              <w:rPr>
                <w:b/>
                <w:color w:val="00B9E4" w:themeColor="background2"/>
              </w:rPr>
              <w:t>Do you have any additional comments?</w:t>
            </w:r>
          </w:p>
          <w:p w14:paraId="1CE00A6B" w14:textId="77777777" w:rsidR="009E46BB" w:rsidRDefault="0051630E" w:rsidP="00697941">
            <w:pPr>
              <w:spacing w:after="200" w:line="240" w:lineRule="auto"/>
              <w:jc w:val="left"/>
              <w:rPr>
                <w:rFonts w:eastAsia="SimSun" w:cs="Arial"/>
                <w:b/>
                <w:szCs w:val="22"/>
                <w:lang w:val="en-US" w:eastAsia="zh-CN"/>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59FC7F8A" w14:textId="77777777" w:rsidR="00716842" w:rsidRDefault="002A0F97" w:rsidP="00697941">
            <w:pPr>
              <w:keepNext/>
              <w:keepLines/>
              <w:spacing w:before="120" w:after="120" w:line="240" w:lineRule="auto"/>
              <w:rPr>
                <w:b/>
                <w:lang w:val="en-US"/>
              </w:rPr>
            </w:pPr>
            <w:r>
              <w:rPr>
                <w:b/>
                <w:lang w:val="en-US"/>
              </w:rPr>
              <w:t xml:space="preserve">5.2 </w:t>
            </w:r>
            <w:r w:rsidR="00716842" w:rsidRPr="00383B8D">
              <w:rPr>
                <w:b/>
                <w:lang w:val="en-US"/>
              </w:rPr>
              <w:t>Formal agreements between farm owners and farm operators (sharecroppers, tenant farmers, caretaker farmers</w:t>
            </w:r>
            <w:r w:rsidR="00383B8D" w:rsidRPr="00383B8D">
              <w:rPr>
                <w:b/>
                <w:lang w:val="en-US"/>
              </w:rPr>
              <w:t>)</w:t>
            </w:r>
          </w:p>
          <w:p w14:paraId="46B5B4B6" w14:textId="3F661325" w:rsidR="00872237" w:rsidRPr="00872237" w:rsidRDefault="00872237" w:rsidP="00697941">
            <w:pPr>
              <w:keepNext/>
              <w:keepLines/>
              <w:spacing w:before="120" w:after="120" w:line="240" w:lineRule="auto"/>
              <w:rPr>
                <w:i/>
                <w:color w:val="808080" w:themeColor="background1" w:themeShade="80"/>
                <w:szCs w:val="22"/>
              </w:rPr>
            </w:pPr>
            <w:r w:rsidRPr="00872237">
              <w:rPr>
                <w:i/>
                <w:szCs w:val="22"/>
                <w:lang w:val="en-US"/>
              </w:rPr>
              <w:t xml:space="preserve">This requirement is suggested </w:t>
            </w:r>
            <w:r w:rsidR="00CF6AAB">
              <w:rPr>
                <w:i/>
                <w:szCs w:val="22"/>
                <w:lang w:val="en-US"/>
              </w:rPr>
              <w:t>for</w:t>
            </w:r>
            <w:r w:rsidRPr="00872237">
              <w:rPr>
                <w:i/>
                <w:szCs w:val="22"/>
                <w:lang w:val="en-US"/>
              </w:rPr>
              <w:t xml:space="preserve"> implement</w:t>
            </w:r>
            <w:r w:rsidR="00CF6AAB">
              <w:rPr>
                <w:i/>
                <w:szCs w:val="22"/>
                <w:lang w:val="en-US"/>
              </w:rPr>
              <w:t>ation</w:t>
            </w:r>
            <w:r w:rsidRPr="00872237">
              <w:rPr>
                <w:i/>
                <w:szCs w:val="22"/>
                <w:lang w:val="en-US"/>
              </w:rPr>
              <w:t xml:space="preserve"> in </w:t>
            </w:r>
            <w:r w:rsidRPr="00872237">
              <w:rPr>
                <w:i/>
                <w:szCs w:val="22"/>
                <w:lang w:val="en-US" w:eastAsia="ko-KR"/>
              </w:rPr>
              <w:t>C</w:t>
            </w:r>
            <w:r w:rsidRPr="00872237">
              <w:rPr>
                <w:rFonts w:cs="Arial"/>
                <w:i/>
                <w:szCs w:val="22"/>
                <w:lang w:val="en-US" w:eastAsia="ko-KR"/>
              </w:rPr>
              <w:t>ô</w:t>
            </w:r>
            <w:r w:rsidRPr="00872237">
              <w:rPr>
                <w:i/>
                <w:szCs w:val="22"/>
                <w:lang w:val="en-US" w:eastAsia="ko-KR"/>
              </w:rPr>
              <w:t>te d’Ivoire and Ghana</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
              <w:gridCol w:w="720"/>
              <w:gridCol w:w="6743"/>
            </w:tblGrid>
            <w:tr w:rsidR="00716842" w:rsidRPr="00443B2D" w14:paraId="663A6529" w14:textId="77777777" w:rsidTr="00716842">
              <w:trPr>
                <w:trHeight w:val="347"/>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E29351" w14:textId="77777777" w:rsidR="00716842" w:rsidRPr="00716842" w:rsidRDefault="00716842" w:rsidP="00495F05">
                  <w:pPr>
                    <w:framePr w:hSpace="180" w:wrap="around" w:vAnchor="page" w:hAnchor="margin" w:y="2405"/>
                    <w:spacing w:before="120" w:after="120" w:line="240" w:lineRule="auto"/>
                    <w:jc w:val="left"/>
                    <w:rPr>
                      <w:sz w:val="20"/>
                      <w:szCs w:val="20"/>
                      <w:lang w:val="en-US" w:eastAsia="ko-KR"/>
                    </w:rPr>
                  </w:pPr>
                  <w:r w:rsidRPr="00716842">
                    <w:rPr>
                      <w:b/>
                      <w:sz w:val="20"/>
                      <w:szCs w:val="20"/>
                      <w:lang w:val="en-US" w:eastAsia="ko-KR"/>
                    </w:rPr>
                    <w:t>Applies to:</w:t>
                  </w:r>
                  <w:r>
                    <w:rPr>
                      <w:sz w:val="20"/>
                      <w:szCs w:val="20"/>
                      <w:lang w:val="en-US" w:eastAsia="ko-KR"/>
                    </w:rPr>
                    <w:t xml:space="preserve"> SPOs</w:t>
                  </w:r>
                  <w:r w:rsidR="00845B66">
                    <w:rPr>
                      <w:sz w:val="20"/>
                      <w:szCs w:val="20"/>
                      <w:lang w:val="en-US" w:eastAsia="ko-KR"/>
                    </w:rPr>
                    <w:t xml:space="preserve"> in C</w:t>
                  </w:r>
                  <w:r w:rsidR="00845B66">
                    <w:rPr>
                      <w:rFonts w:cs="Arial"/>
                      <w:sz w:val="20"/>
                      <w:szCs w:val="20"/>
                      <w:lang w:val="en-US" w:eastAsia="ko-KR"/>
                    </w:rPr>
                    <w:t>ô</w:t>
                  </w:r>
                  <w:r w:rsidR="00845B66">
                    <w:rPr>
                      <w:sz w:val="20"/>
                      <w:szCs w:val="20"/>
                      <w:lang w:val="en-US" w:eastAsia="ko-KR"/>
                    </w:rPr>
                    <w:t>te d’Ivoire and Ghana</w:t>
                  </w:r>
                </w:p>
              </w:tc>
            </w:tr>
            <w:tr w:rsidR="00716842" w:rsidRPr="00443B2D" w14:paraId="6E619EA4" w14:textId="77777777" w:rsidTr="00716842">
              <w:trPr>
                <w:trHeight w:val="347"/>
              </w:trPr>
              <w:tc>
                <w:tcPr>
                  <w:tcW w:w="1042" w:type="dxa"/>
                  <w:tcBorders>
                    <w:top w:val="single" w:sz="4" w:space="0" w:color="auto"/>
                    <w:left w:val="single" w:sz="4" w:space="0" w:color="auto"/>
                    <w:bottom w:val="single" w:sz="4" w:space="0" w:color="auto"/>
                    <w:right w:val="single" w:sz="4" w:space="0" w:color="auto"/>
                  </w:tcBorders>
                  <w:shd w:val="clear" w:color="auto" w:fill="BFBFBF"/>
                  <w:vAlign w:val="center"/>
                </w:tcPr>
                <w:p w14:paraId="6947D4D2" w14:textId="77777777" w:rsidR="00716842" w:rsidRPr="002E4C64" w:rsidRDefault="002D705A" w:rsidP="00495F05">
                  <w:pPr>
                    <w:framePr w:hSpace="180" w:wrap="around" w:vAnchor="page" w:hAnchor="margin" w:y="2405"/>
                    <w:spacing w:before="120" w:after="120" w:line="240" w:lineRule="auto"/>
                    <w:jc w:val="left"/>
                    <w:rPr>
                      <w:rFonts w:cs="Arial"/>
                      <w:b/>
                      <w:sz w:val="20"/>
                      <w:szCs w:val="20"/>
                      <w:lang w:val="en-US" w:eastAsia="en-US"/>
                    </w:rPr>
                  </w:pPr>
                  <w:r w:rsidRPr="00716842">
                    <w:rPr>
                      <w:b/>
                      <w:sz w:val="20"/>
                      <w:szCs w:val="20"/>
                      <w:lang w:val="en-US" w:eastAsia="ko-KR"/>
                    </w:rPr>
                    <w:t>Year 0</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3BC70F5" w14:textId="77777777" w:rsidR="00716842" w:rsidRPr="00716842" w:rsidRDefault="002D705A" w:rsidP="00495F05">
                  <w:pPr>
                    <w:framePr w:hSpace="180" w:wrap="around" w:vAnchor="page" w:hAnchor="margin" w:y="2405"/>
                    <w:spacing w:before="120" w:after="120" w:line="240" w:lineRule="auto"/>
                    <w:jc w:val="left"/>
                    <w:rPr>
                      <w:b/>
                      <w:sz w:val="20"/>
                      <w:szCs w:val="20"/>
                      <w:lang w:val="en-US" w:eastAsia="ko-KR"/>
                    </w:rPr>
                  </w:pPr>
                  <w:r>
                    <w:rPr>
                      <w:b/>
                      <w:sz w:val="20"/>
                      <w:szCs w:val="20"/>
                      <w:lang w:val="en-US" w:eastAsia="ko-KR"/>
                    </w:rPr>
                    <w:t>Core</w:t>
                  </w:r>
                </w:p>
              </w:tc>
              <w:tc>
                <w:tcPr>
                  <w:tcW w:w="6743" w:type="dxa"/>
                  <w:tcBorders>
                    <w:top w:val="single" w:sz="4" w:space="0" w:color="auto"/>
                    <w:left w:val="single" w:sz="4" w:space="0" w:color="auto"/>
                    <w:bottom w:val="single" w:sz="4" w:space="0" w:color="auto"/>
                    <w:right w:val="single" w:sz="4" w:space="0" w:color="auto"/>
                  </w:tcBorders>
                  <w:vAlign w:val="center"/>
                  <w:hideMark/>
                </w:tcPr>
                <w:p w14:paraId="6F46135C" w14:textId="77777777" w:rsidR="00716842" w:rsidRPr="00716842" w:rsidRDefault="00716842" w:rsidP="00495F05">
                  <w:pPr>
                    <w:framePr w:hSpace="180" w:wrap="around" w:vAnchor="page" w:hAnchor="margin" w:y="2405"/>
                    <w:spacing w:before="120" w:after="120" w:line="240" w:lineRule="auto"/>
                    <w:jc w:val="left"/>
                    <w:rPr>
                      <w:sz w:val="20"/>
                      <w:szCs w:val="20"/>
                      <w:lang w:val="en-US" w:eastAsia="ko-KR"/>
                    </w:rPr>
                  </w:pPr>
                  <w:r w:rsidRPr="00716842">
                    <w:rPr>
                      <w:sz w:val="20"/>
                      <w:szCs w:val="20"/>
                      <w:lang w:val="en-US" w:eastAsia="ko-KR"/>
                    </w:rPr>
                    <w:t>When your members provide or rent their land to a farm operator such as a sharecropper, tenant and/or caretaker farmer to produce cocoa on their farms, or when your members are farm operators and not land owners, you ensure legally binding contracts are in place which detail the arrangement between the farm operator and the farm owner. This includes the share of the farm’s production and Fairtrade benefits (FMP differential and premium payments, training and support) between the farm owner and the farm man</w:t>
                  </w:r>
                  <w:r w:rsidR="0040165C">
                    <w:rPr>
                      <w:sz w:val="20"/>
                      <w:szCs w:val="20"/>
                      <w:lang w:val="en-US" w:eastAsia="ko-KR"/>
                    </w:rPr>
                    <w:t>a</w:t>
                  </w:r>
                  <w:r w:rsidRPr="00716842">
                    <w:rPr>
                      <w:sz w:val="20"/>
                      <w:szCs w:val="20"/>
                      <w:lang w:val="en-US" w:eastAsia="ko-KR"/>
                    </w:rPr>
                    <w:t xml:space="preserve">ger, and the contributions of each party towards the arrangement such as land, housing, operating capital, management, labour, rents or other. You ensure farm </w:t>
                  </w:r>
                  <w:r w:rsidR="00835088">
                    <w:rPr>
                      <w:sz w:val="20"/>
                      <w:szCs w:val="20"/>
                      <w:lang w:val="en-US" w:eastAsia="ko-KR"/>
                    </w:rPr>
                    <w:t>operators</w:t>
                  </w:r>
                  <w:r w:rsidR="00835088" w:rsidRPr="00716842">
                    <w:rPr>
                      <w:sz w:val="20"/>
                      <w:szCs w:val="20"/>
                      <w:lang w:val="en-US" w:eastAsia="ko-KR"/>
                    </w:rPr>
                    <w:t xml:space="preserve"> </w:t>
                  </w:r>
                  <w:r w:rsidRPr="00716842">
                    <w:rPr>
                      <w:sz w:val="20"/>
                      <w:szCs w:val="20"/>
                      <w:lang w:val="en-US" w:eastAsia="ko-KR"/>
                    </w:rPr>
                    <w:t>are aware of their rights and responsibilities, have a signed copy of the contract and that they understand the content by providing it in a format and language they understand.</w:t>
                  </w:r>
                </w:p>
              </w:tc>
            </w:tr>
          </w:tbl>
          <w:p w14:paraId="320FDAE9" w14:textId="77777777" w:rsidR="00716842" w:rsidRPr="00383B8D" w:rsidRDefault="00716842" w:rsidP="00697941">
            <w:pPr>
              <w:spacing w:before="120" w:after="120" w:line="240" w:lineRule="auto"/>
              <w:jc w:val="left"/>
              <w:rPr>
                <w:rFonts w:eastAsia="SimSun" w:cs="Arial"/>
                <w:szCs w:val="22"/>
                <w:lang w:val="en-US" w:eastAsia="zh-CN"/>
              </w:rPr>
            </w:pPr>
            <w:r w:rsidRPr="00716842">
              <w:rPr>
                <w:rFonts w:eastAsia="SimSun" w:cs="Arial"/>
                <w:b/>
                <w:szCs w:val="22"/>
                <w:lang w:val="en-US" w:eastAsia="zh-CN"/>
              </w:rPr>
              <w:t xml:space="preserve">Rationale: </w:t>
            </w:r>
            <w:r w:rsidR="00383B8D" w:rsidRPr="00383B8D">
              <w:rPr>
                <w:rFonts w:eastAsia="SimSun" w:cs="Arial"/>
                <w:szCs w:val="22"/>
                <w:lang w:val="en-US" w:eastAsia="zh-CN"/>
              </w:rPr>
              <w:t>The contract between farm operator and land owner will bring security,</w:t>
            </w:r>
            <w:r w:rsidR="00383B8D">
              <w:rPr>
                <w:rFonts w:eastAsia="SimSun" w:cs="Arial"/>
                <w:szCs w:val="22"/>
                <w:lang w:val="en-US" w:eastAsia="zh-CN"/>
              </w:rPr>
              <w:t xml:space="preserve"> and</w:t>
            </w:r>
            <w:r w:rsidR="00383B8D" w:rsidRPr="00383B8D">
              <w:rPr>
                <w:rFonts w:eastAsia="SimSun" w:cs="Arial"/>
                <w:szCs w:val="22"/>
                <w:lang w:val="en-US" w:eastAsia="zh-CN"/>
              </w:rPr>
              <w:t xml:space="preserve"> stability to the farm operator</w:t>
            </w:r>
            <w:r w:rsidR="00835088">
              <w:rPr>
                <w:rFonts w:eastAsia="SimSun" w:cs="Arial"/>
                <w:szCs w:val="22"/>
                <w:lang w:val="en-US" w:eastAsia="zh-CN"/>
              </w:rPr>
              <w:t xml:space="preserve"> and clarify how </w:t>
            </w:r>
            <w:r w:rsidR="003D45D5">
              <w:rPr>
                <w:rFonts w:eastAsia="SimSun" w:cs="Arial"/>
                <w:szCs w:val="22"/>
                <w:lang w:val="en-US" w:eastAsia="zh-CN"/>
              </w:rPr>
              <w:t>Fairtrade</w:t>
            </w:r>
            <w:r w:rsidR="00835088">
              <w:rPr>
                <w:rFonts w:eastAsia="SimSun" w:cs="Arial"/>
                <w:szCs w:val="22"/>
                <w:lang w:val="en-US" w:eastAsia="zh-CN"/>
              </w:rPr>
              <w:t xml:space="preserve"> benefits will be shared</w:t>
            </w:r>
            <w:r w:rsidR="00383B8D" w:rsidRPr="00383B8D">
              <w:rPr>
                <w:rFonts w:eastAsia="SimSun" w:cs="Arial"/>
                <w:szCs w:val="22"/>
                <w:lang w:val="en-US" w:eastAsia="zh-CN"/>
              </w:rPr>
              <w:t>.</w:t>
            </w:r>
          </w:p>
          <w:p w14:paraId="254DF4B0" w14:textId="77777777" w:rsidR="00716842" w:rsidRPr="00716842" w:rsidRDefault="00716842" w:rsidP="00697941">
            <w:pPr>
              <w:spacing w:before="120" w:after="120" w:line="240" w:lineRule="auto"/>
              <w:jc w:val="left"/>
            </w:pPr>
            <w:r w:rsidRPr="00716842">
              <w:rPr>
                <w:rFonts w:eastAsia="SimSun" w:cs="Arial"/>
                <w:b/>
                <w:szCs w:val="22"/>
                <w:lang w:val="en-US" w:eastAsia="zh-CN"/>
              </w:rPr>
              <w:t>Implications</w:t>
            </w:r>
            <w:r w:rsidRPr="00716842">
              <w:rPr>
                <w:b/>
              </w:rPr>
              <w:t>:</w:t>
            </w:r>
            <w:r w:rsidRPr="00716842">
              <w:t xml:space="preserve"> </w:t>
            </w:r>
            <w:r w:rsidR="00383B8D">
              <w:t xml:space="preserve">This requires a process of coordination and additional effort and work for the SPO. </w:t>
            </w:r>
          </w:p>
          <w:p w14:paraId="3AB0C7D3" w14:textId="77777777" w:rsidR="0025786B" w:rsidRPr="00092018" w:rsidRDefault="00B16302" w:rsidP="00697941">
            <w:pPr>
              <w:spacing w:after="120" w:line="240" w:lineRule="auto"/>
              <w:jc w:val="left"/>
              <w:rPr>
                <w:b/>
                <w:color w:val="00B9E4" w:themeColor="background2"/>
              </w:rPr>
            </w:pPr>
            <w:r>
              <w:rPr>
                <w:b/>
                <w:color w:val="00B9E4" w:themeColor="background2"/>
              </w:rPr>
              <w:t xml:space="preserve">5.2.1 </w:t>
            </w:r>
            <w:r w:rsidR="0025786B" w:rsidRPr="00092018">
              <w:rPr>
                <w:b/>
                <w:color w:val="00B9E4" w:themeColor="background2"/>
              </w:rPr>
              <w:t>Do you agree with this requirement?</w:t>
            </w:r>
          </w:p>
          <w:p w14:paraId="2AEEB2DC" w14:textId="77777777" w:rsidR="0025786B" w:rsidRPr="009C512D" w:rsidRDefault="0025786B" w:rsidP="00697941">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22506728" w14:textId="77777777" w:rsidR="0025786B" w:rsidRPr="009C512D" w:rsidRDefault="0025786B" w:rsidP="00697941">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01923D15" w14:textId="77777777" w:rsidR="0025786B" w:rsidRPr="009C512D" w:rsidRDefault="0025786B" w:rsidP="00697941">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623DF00C" w14:textId="77777777" w:rsidR="0025786B" w:rsidRPr="009C512D" w:rsidRDefault="0025786B" w:rsidP="00697941">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7D2ED6A5" w14:textId="77777777" w:rsidR="0025786B" w:rsidRPr="009C512D" w:rsidRDefault="0025786B" w:rsidP="00697941">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08ED7EE4" w14:textId="77777777" w:rsidR="0025786B" w:rsidRDefault="0051630E" w:rsidP="00697941">
            <w:pPr>
              <w:rPr>
                <w:color w:val="808080" w:themeColor="background1" w:themeShade="80"/>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1A29A98D" w14:textId="39F2D8E2" w:rsidR="0025786B" w:rsidRDefault="00B16302" w:rsidP="00697941">
            <w:pPr>
              <w:spacing w:after="120" w:line="240" w:lineRule="auto"/>
              <w:jc w:val="left"/>
              <w:rPr>
                <w:b/>
                <w:color w:val="00B9E4" w:themeColor="background2"/>
              </w:rPr>
            </w:pPr>
            <w:r>
              <w:rPr>
                <w:b/>
                <w:color w:val="00B9E4" w:themeColor="background2"/>
              </w:rPr>
              <w:t xml:space="preserve">5.2.2 </w:t>
            </w:r>
            <w:r w:rsidR="0025786B" w:rsidRPr="00092018">
              <w:rPr>
                <w:b/>
                <w:color w:val="00B9E4" w:themeColor="background2"/>
              </w:rPr>
              <w:t xml:space="preserve">How do you </w:t>
            </w:r>
            <w:r w:rsidR="001538E8">
              <w:rPr>
                <w:b/>
                <w:color w:val="00B9E4" w:themeColor="background2"/>
              </w:rPr>
              <w:t>rank</w:t>
            </w:r>
            <w:r w:rsidR="001538E8" w:rsidRPr="00092018">
              <w:rPr>
                <w:b/>
                <w:color w:val="00B9E4" w:themeColor="background2"/>
              </w:rPr>
              <w:t xml:space="preserve"> </w:t>
            </w:r>
            <w:r w:rsidR="0025786B" w:rsidRPr="00092018">
              <w:rPr>
                <w:b/>
                <w:color w:val="00B9E4" w:themeColor="background2"/>
              </w:rPr>
              <w:t>the effort</w:t>
            </w:r>
            <w:r w:rsidR="001538E8">
              <w:rPr>
                <w:b/>
                <w:color w:val="00B9E4" w:themeColor="background2"/>
              </w:rPr>
              <w:t>s necessary</w:t>
            </w:r>
            <w:r w:rsidR="0025786B" w:rsidRPr="00092018">
              <w:rPr>
                <w:b/>
                <w:color w:val="00B9E4" w:themeColor="background2"/>
              </w:rPr>
              <w:t xml:space="preserve"> to comply with this requirement on a scale from 1-5 (1 = lowest; 5 = highest effort)</w:t>
            </w:r>
            <w:r w:rsidR="0025786B">
              <w:rPr>
                <w:b/>
                <w:color w:val="00B9E4" w:themeColor="background2"/>
              </w:rPr>
              <w:t>?</w:t>
            </w:r>
          </w:p>
          <w:p w14:paraId="347736AF" w14:textId="136120AF" w:rsidR="00CA337A" w:rsidRDefault="00CA337A" w:rsidP="00697941">
            <w:pPr>
              <w:spacing w:after="120" w:line="240" w:lineRule="auto"/>
              <w:jc w:val="left"/>
              <w:rPr>
                <w:b/>
                <w:color w:val="00B9E4" w:themeColor="background2"/>
              </w:rPr>
            </w:pPr>
          </w:p>
          <w:p w14:paraId="102FA33C" w14:textId="77777777" w:rsidR="00CA337A" w:rsidRPr="00092018" w:rsidRDefault="00CA337A" w:rsidP="00697941">
            <w:pPr>
              <w:spacing w:after="120" w:line="240" w:lineRule="auto"/>
              <w:jc w:val="left"/>
              <w:rPr>
                <w:b/>
                <w:color w:val="00B9E4" w:themeColor="background2"/>
              </w:rPr>
            </w:pPr>
          </w:p>
          <w:p w14:paraId="4B5A4CF4" w14:textId="77777777" w:rsidR="0025786B" w:rsidRDefault="0025786B" w:rsidP="00697941">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62471876" w14:textId="77777777" w:rsidR="0025786B" w:rsidRDefault="0025786B" w:rsidP="00697941">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5C824F51" w14:textId="77777777" w:rsidR="0025786B" w:rsidRDefault="0025786B" w:rsidP="00697941">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0E29B836" w14:textId="77777777" w:rsidR="0025786B" w:rsidRDefault="0025786B" w:rsidP="00697941">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718CA4AA" w14:textId="77777777" w:rsidR="0025786B" w:rsidRDefault="0025786B" w:rsidP="00697941">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3B95FEAD" w14:textId="1A80F71F" w:rsidR="0025786B" w:rsidRDefault="00B16302" w:rsidP="00697941">
            <w:pPr>
              <w:spacing w:after="120" w:line="240" w:lineRule="auto"/>
              <w:jc w:val="left"/>
              <w:rPr>
                <w:b/>
                <w:color w:val="00B9E4" w:themeColor="background2"/>
              </w:rPr>
            </w:pPr>
            <w:r>
              <w:rPr>
                <w:b/>
                <w:color w:val="00B9E4" w:themeColor="background2"/>
              </w:rPr>
              <w:t xml:space="preserve">5.2.3 </w:t>
            </w:r>
            <w:r w:rsidR="0025786B" w:rsidRPr="00092018">
              <w:rPr>
                <w:b/>
                <w:color w:val="00B9E4" w:themeColor="background2"/>
              </w:rPr>
              <w:t>If you selected 3-5, to be concrete, which major challenge/ difficulty do you expect?</w:t>
            </w:r>
          </w:p>
          <w:p w14:paraId="04580280" w14:textId="77777777" w:rsidR="00C55795" w:rsidRPr="00092018" w:rsidRDefault="0051630E" w:rsidP="00697941">
            <w:pPr>
              <w:spacing w:after="120" w:line="240" w:lineRule="auto"/>
              <w:jc w:val="left"/>
              <w:rPr>
                <w:b/>
                <w:color w:val="00B9E4" w:themeColor="background2"/>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3F649F33" w14:textId="77777777" w:rsidR="0025786B" w:rsidRDefault="00B16302" w:rsidP="00697941">
            <w:pPr>
              <w:spacing w:after="120" w:line="240" w:lineRule="auto"/>
              <w:jc w:val="left"/>
              <w:rPr>
                <w:b/>
                <w:color w:val="00B9E4" w:themeColor="background2"/>
              </w:rPr>
            </w:pPr>
            <w:r>
              <w:rPr>
                <w:b/>
                <w:color w:val="00B9E4" w:themeColor="background2"/>
              </w:rPr>
              <w:t xml:space="preserve">5.2.4 </w:t>
            </w:r>
            <w:r w:rsidR="00C55795" w:rsidRPr="002349B5">
              <w:rPr>
                <w:b/>
                <w:color w:val="00B9E4" w:themeColor="background2"/>
              </w:rPr>
              <w:t>Should Fairtrade accept oral contracts for the formal agreement between the landowner and the farm operator if the national legislation/context permits this?</w:t>
            </w:r>
            <w:r w:rsidR="00C55795">
              <w:rPr>
                <w:b/>
                <w:color w:val="00B9E4" w:themeColor="background2"/>
              </w:rPr>
              <w:t xml:space="preserve"> </w:t>
            </w:r>
          </w:p>
          <w:p w14:paraId="123C31EF" w14:textId="77777777" w:rsidR="00C55795" w:rsidRPr="009C512D" w:rsidRDefault="00C55795" w:rsidP="00697941">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Yes</w:t>
            </w:r>
          </w:p>
          <w:p w14:paraId="2A545F77" w14:textId="77777777" w:rsidR="00C55795" w:rsidRPr="009C512D" w:rsidRDefault="00C55795" w:rsidP="00697941">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No</w:t>
            </w:r>
          </w:p>
          <w:p w14:paraId="01DF1035" w14:textId="77777777" w:rsidR="00C55795" w:rsidRPr="009C512D" w:rsidRDefault="00C55795" w:rsidP="00697941">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 xml:space="preserve"> I don’t know</w:t>
            </w:r>
          </w:p>
          <w:p w14:paraId="657D68AA" w14:textId="77777777" w:rsidR="00C55795" w:rsidRDefault="00C55795" w:rsidP="00697941">
            <w:pPr>
              <w:spacing w:after="120" w:line="240" w:lineRule="auto"/>
              <w:jc w:val="left"/>
              <w:rPr>
                <w:b/>
                <w:color w:val="00B9E4" w:themeColor="background2"/>
              </w:rPr>
            </w:pPr>
          </w:p>
          <w:p w14:paraId="1725306F" w14:textId="77777777" w:rsidR="001262D9" w:rsidRDefault="00D43362" w:rsidP="00697941">
            <w:pPr>
              <w:keepNext/>
              <w:keepLines/>
              <w:tabs>
                <w:tab w:val="left" w:pos="2993"/>
              </w:tabs>
              <w:spacing w:before="120" w:after="120" w:line="240" w:lineRule="auto"/>
              <w:rPr>
                <w:b/>
                <w:color w:val="000000" w:themeColor="text1"/>
              </w:rPr>
            </w:pPr>
            <w:r>
              <w:rPr>
                <w:b/>
                <w:color w:val="000000" w:themeColor="text1"/>
              </w:rPr>
              <w:t>5.3 SPO</w:t>
            </w:r>
            <w:r w:rsidR="001262D9" w:rsidRPr="00B14CEB">
              <w:rPr>
                <w:b/>
                <w:color w:val="000000" w:themeColor="text1"/>
              </w:rPr>
              <w:t xml:space="preserve"> reporting</w:t>
            </w:r>
          </w:p>
          <w:p w14:paraId="08BFC14F" w14:textId="77777777" w:rsidR="001262D9" w:rsidRPr="00B14CEB" w:rsidRDefault="001262D9" w:rsidP="00697941">
            <w:pPr>
              <w:keepNext/>
              <w:keepLines/>
              <w:tabs>
                <w:tab w:val="left" w:pos="2993"/>
              </w:tabs>
              <w:spacing w:before="120" w:after="120" w:line="240" w:lineRule="auto"/>
              <w:rPr>
                <w:i/>
                <w:color w:val="000000" w:themeColor="text1"/>
              </w:rPr>
            </w:pPr>
            <w:r>
              <w:rPr>
                <w:i/>
                <w:color w:val="000000" w:themeColor="text1"/>
              </w:rPr>
              <w:t xml:space="preserve">This requirement </w:t>
            </w:r>
            <w:r w:rsidR="000C6AF2">
              <w:rPr>
                <w:i/>
                <w:color w:val="000000" w:themeColor="text1"/>
              </w:rPr>
              <w:t>is suggested for implementation in C</w:t>
            </w:r>
            <w:r w:rsidR="000C6AF2">
              <w:rPr>
                <w:rFonts w:cs="Arial"/>
                <w:i/>
                <w:color w:val="000000" w:themeColor="text1"/>
              </w:rPr>
              <w:t>ô</w:t>
            </w:r>
            <w:r w:rsidR="000C6AF2">
              <w:rPr>
                <w:i/>
                <w:color w:val="000000" w:themeColor="text1"/>
              </w:rPr>
              <w:t>te d’Ivoire and Ghana</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854"/>
              <w:gridCol w:w="6743"/>
            </w:tblGrid>
            <w:tr w:rsidR="001262D9" w:rsidRPr="00DE254E" w14:paraId="05E16265" w14:textId="77777777" w:rsidTr="00F8081B">
              <w:trPr>
                <w:trHeight w:val="436"/>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67A2E8" w14:textId="77777777" w:rsidR="001262D9" w:rsidRPr="002349B5" w:rsidRDefault="001262D9" w:rsidP="00495F05">
                  <w:pPr>
                    <w:framePr w:hSpace="180" w:wrap="around" w:vAnchor="page" w:hAnchor="margin" w:y="2405"/>
                    <w:spacing w:line="240" w:lineRule="auto"/>
                    <w:jc w:val="left"/>
                    <w:rPr>
                      <w:sz w:val="20"/>
                      <w:szCs w:val="20"/>
                      <w:lang w:val="en-US" w:eastAsia="ko-KR"/>
                    </w:rPr>
                  </w:pPr>
                  <w:r w:rsidRPr="00DE254E">
                    <w:rPr>
                      <w:b/>
                      <w:sz w:val="20"/>
                      <w:szCs w:val="20"/>
                      <w:lang w:eastAsia="ko-KR"/>
                    </w:rPr>
                    <w:t>Applies to:</w:t>
                  </w:r>
                  <w:r>
                    <w:rPr>
                      <w:sz w:val="20"/>
                      <w:szCs w:val="20"/>
                      <w:lang w:eastAsia="ko-KR"/>
                    </w:rPr>
                    <w:t xml:space="preserve"> SPOs</w:t>
                  </w:r>
                  <w:r w:rsidR="001016E9">
                    <w:rPr>
                      <w:sz w:val="20"/>
                      <w:szCs w:val="20"/>
                      <w:lang w:eastAsia="ko-KR"/>
                    </w:rPr>
                    <w:t xml:space="preserve"> </w:t>
                  </w:r>
                  <w:r w:rsidR="001016E9">
                    <w:rPr>
                      <w:sz w:val="20"/>
                      <w:szCs w:val="20"/>
                      <w:lang w:val="en-US" w:eastAsia="ko-KR"/>
                    </w:rPr>
                    <w:t>in C</w:t>
                  </w:r>
                  <w:r w:rsidR="001016E9">
                    <w:rPr>
                      <w:rFonts w:cs="Arial"/>
                      <w:sz w:val="20"/>
                      <w:szCs w:val="20"/>
                      <w:lang w:val="en-US" w:eastAsia="ko-KR"/>
                    </w:rPr>
                    <w:t>ô</w:t>
                  </w:r>
                  <w:r w:rsidR="001016E9">
                    <w:rPr>
                      <w:sz w:val="20"/>
                      <w:szCs w:val="20"/>
                      <w:lang w:val="en-US" w:eastAsia="ko-KR"/>
                    </w:rPr>
                    <w:t>te d’Ivoire and Ghana</w:t>
                  </w:r>
                </w:p>
              </w:tc>
            </w:tr>
            <w:tr w:rsidR="001262D9" w:rsidRPr="00DE254E" w14:paraId="2A08EEE6" w14:textId="77777777" w:rsidTr="00F8081B">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32887470" w14:textId="77777777" w:rsidR="001262D9" w:rsidRPr="00DE254E" w:rsidRDefault="002D705A" w:rsidP="00495F05">
                  <w:pPr>
                    <w:framePr w:hSpace="180" w:wrap="around" w:vAnchor="page" w:hAnchor="margin" w:y="2405"/>
                    <w:spacing w:before="120" w:after="120" w:line="240" w:lineRule="auto"/>
                    <w:jc w:val="left"/>
                    <w:rPr>
                      <w:rFonts w:cs="Arial"/>
                      <w:b/>
                      <w:sz w:val="20"/>
                      <w:szCs w:val="20"/>
                      <w:lang w:val="en-US" w:eastAsia="en-US"/>
                    </w:rPr>
                  </w:pPr>
                  <w:r>
                    <w:rPr>
                      <w:b/>
                      <w:sz w:val="20"/>
                      <w:szCs w:val="20"/>
                      <w:lang w:val="en-US" w:eastAsia="ko-KR"/>
                    </w:rPr>
                    <w:t>Year 0</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37E7CBEC" w14:textId="77777777" w:rsidR="001262D9" w:rsidRPr="00DE254E" w:rsidRDefault="002D705A" w:rsidP="00495F05">
                  <w:pPr>
                    <w:framePr w:hSpace="180" w:wrap="around" w:vAnchor="page" w:hAnchor="margin" w:y="2405"/>
                    <w:spacing w:before="120" w:after="120" w:line="240" w:lineRule="auto"/>
                    <w:jc w:val="left"/>
                    <w:rPr>
                      <w:b/>
                      <w:sz w:val="20"/>
                      <w:szCs w:val="20"/>
                      <w:lang w:val="en-US" w:eastAsia="ko-KR"/>
                    </w:rPr>
                  </w:pPr>
                  <w:r>
                    <w:rPr>
                      <w:b/>
                      <w:sz w:val="20"/>
                      <w:szCs w:val="20"/>
                      <w:lang w:val="en-US" w:eastAsia="ko-KR"/>
                    </w:rPr>
                    <w:t>Core</w:t>
                  </w:r>
                </w:p>
              </w:tc>
              <w:tc>
                <w:tcPr>
                  <w:tcW w:w="6743" w:type="dxa"/>
                  <w:tcBorders>
                    <w:top w:val="single" w:sz="4" w:space="0" w:color="auto"/>
                    <w:left w:val="single" w:sz="4" w:space="0" w:color="auto"/>
                    <w:bottom w:val="single" w:sz="4" w:space="0" w:color="auto"/>
                    <w:right w:val="single" w:sz="4" w:space="0" w:color="auto"/>
                  </w:tcBorders>
                  <w:vAlign w:val="center"/>
                </w:tcPr>
                <w:p w14:paraId="5286F167" w14:textId="77777777" w:rsidR="001262D9" w:rsidRDefault="001262D9" w:rsidP="00495F05">
                  <w:pPr>
                    <w:framePr w:hSpace="180" w:wrap="around" w:vAnchor="page" w:hAnchor="margin" w:y="2405"/>
                    <w:spacing w:line="240" w:lineRule="auto"/>
                    <w:jc w:val="left"/>
                    <w:rPr>
                      <w:sz w:val="20"/>
                      <w:szCs w:val="20"/>
                      <w:lang w:eastAsia="ko-KR"/>
                    </w:rPr>
                  </w:pPr>
                  <w:r w:rsidRPr="00B14CEB">
                    <w:rPr>
                      <w:sz w:val="20"/>
                      <w:szCs w:val="20"/>
                      <w:lang w:eastAsia="ko-KR"/>
                    </w:rPr>
                    <w:t xml:space="preserve">You report data to Fairtrade International every year. The data is presented using the </w:t>
                  </w:r>
                  <w:r w:rsidR="00D43362">
                    <w:rPr>
                      <w:sz w:val="20"/>
                      <w:szCs w:val="20"/>
                      <w:lang w:eastAsia="ko-KR"/>
                    </w:rPr>
                    <w:t xml:space="preserve">available </w:t>
                  </w:r>
                  <w:r w:rsidRPr="00B14CEB">
                    <w:rPr>
                      <w:sz w:val="20"/>
                      <w:szCs w:val="20"/>
                      <w:lang w:eastAsia="ko-KR"/>
                    </w:rPr>
                    <w:t>template</w:t>
                  </w:r>
                  <w:r w:rsidR="00D43362">
                    <w:rPr>
                      <w:sz w:val="20"/>
                      <w:szCs w:val="20"/>
                      <w:lang w:eastAsia="ko-KR"/>
                    </w:rPr>
                    <w:t>s</w:t>
                  </w:r>
                  <w:r w:rsidRPr="00B14CEB">
                    <w:rPr>
                      <w:sz w:val="20"/>
                      <w:szCs w:val="20"/>
                      <w:lang w:eastAsia="ko-KR"/>
                    </w:rPr>
                    <w:t xml:space="preserve"> and includes</w:t>
                  </w:r>
                  <w:r>
                    <w:rPr>
                      <w:sz w:val="20"/>
                      <w:szCs w:val="20"/>
                      <w:lang w:eastAsia="ko-KR"/>
                    </w:rPr>
                    <w:t xml:space="preserve"> – </w:t>
                  </w:r>
                </w:p>
                <w:p w14:paraId="1DE7E000" w14:textId="77777777" w:rsidR="001262D9" w:rsidRPr="00C95634" w:rsidRDefault="001262D9" w:rsidP="00495F05">
                  <w:pPr>
                    <w:framePr w:hSpace="180" w:wrap="around" w:vAnchor="page" w:hAnchor="margin" w:y="2405"/>
                    <w:spacing w:line="240" w:lineRule="auto"/>
                    <w:jc w:val="left"/>
                    <w:rPr>
                      <w:b/>
                      <w:sz w:val="20"/>
                      <w:szCs w:val="20"/>
                      <w:lang w:eastAsia="ko-KR"/>
                    </w:rPr>
                  </w:pPr>
                  <w:r w:rsidRPr="00C95634">
                    <w:rPr>
                      <w:b/>
                      <w:sz w:val="20"/>
                      <w:szCs w:val="20"/>
                      <w:lang w:eastAsia="ko-KR"/>
                    </w:rPr>
                    <w:t>Records of farm operators:</w:t>
                  </w:r>
                </w:p>
                <w:p w14:paraId="638922D6" w14:textId="77777777" w:rsidR="001262D9" w:rsidRPr="001262D9" w:rsidRDefault="001262D9" w:rsidP="00495F05">
                  <w:pPr>
                    <w:pStyle w:val="ListParagraph"/>
                    <w:framePr w:hSpace="180" w:wrap="around" w:vAnchor="page" w:hAnchor="margin" w:y="2405"/>
                    <w:numPr>
                      <w:ilvl w:val="0"/>
                      <w:numId w:val="15"/>
                    </w:numPr>
                    <w:spacing w:line="240" w:lineRule="auto"/>
                    <w:jc w:val="left"/>
                    <w:rPr>
                      <w:sz w:val="20"/>
                      <w:szCs w:val="20"/>
                      <w:lang w:eastAsia="ko-KR"/>
                    </w:rPr>
                  </w:pPr>
                  <w:r>
                    <w:rPr>
                      <w:sz w:val="20"/>
                      <w:szCs w:val="20"/>
                      <w:lang w:eastAsia="ko-KR"/>
                    </w:rPr>
                    <w:t>No.</w:t>
                  </w:r>
                  <w:r w:rsidRPr="001262D9">
                    <w:rPr>
                      <w:sz w:val="20"/>
                      <w:szCs w:val="20"/>
                      <w:lang w:eastAsia="ko-KR"/>
                    </w:rPr>
                    <w:t xml:space="preserve"> of registered farm operator by type (sharecropper, tenant or caretaker farmer)</w:t>
                  </w:r>
                </w:p>
                <w:p w14:paraId="1F0A467C" w14:textId="77777777" w:rsidR="001262D9" w:rsidRPr="001262D9" w:rsidRDefault="001262D9" w:rsidP="00495F05">
                  <w:pPr>
                    <w:pStyle w:val="ListParagraph"/>
                    <w:framePr w:hSpace="180" w:wrap="around" w:vAnchor="page" w:hAnchor="margin" w:y="2405"/>
                    <w:numPr>
                      <w:ilvl w:val="0"/>
                      <w:numId w:val="15"/>
                    </w:numPr>
                    <w:spacing w:line="240" w:lineRule="auto"/>
                    <w:jc w:val="left"/>
                    <w:rPr>
                      <w:sz w:val="20"/>
                      <w:szCs w:val="20"/>
                      <w:lang w:eastAsia="ko-KR"/>
                    </w:rPr>
                  </w:pPr>
                  <w:r>
                    <w:rPr>
                      <w:sz w:val="20"/>
                      <w:szCs w:val="20"/>
                      <w:lang w:eastAsia="ko-KR"/>
                    </w:rPr>
                    <w:t>No.</w:t>
                  </w:r>
                  <w:r w:rsidRPr="001262D9">
                    <w:rPr>
                      <w:sz w:val="20"/>
                      <w:szCs w:val="20"/>
                      <w:lang w:eastAsia="ko-KR"/>
                    </w:rPr>
                    <w:t xml:space="preserve"> of farm operators by type (sharecropper, tenant or caretaker farmer) who are members</w:t>
                  </w:r>
                </w:p>
                <w:p w14:paraId="683EB53F" w14:textId="77777777" w:rsidR="001262D9" w:rsidRPr="001262D9" w:rsidRDefault="001262D9" w:rsidP="00495F05">
                  <w:pPr>
                    <w:pStyle w:val="ListParagraph"/>
                    <w:framePr w:hSpace="180" w:wrap="around" w:vAnchor="page" w:hAnchor="margin" w:y="2405"/>
                    <w:numPr>
                      <w:ilvl w:val="0"/>
                      <w:numId w:val="15"/>
                    </w:numPr>
                    <w:spacing w:line="240" w:lineRule="auto"/>
                    <w:jc w:val="left"/>
                    <w:rPr>
                      <w:sz w:val="20"/>
                      <w:szCs w:val="20"/>
                      <w:lang w:eastAsia="ko-KR"/>
                    </w:rPr>
                  </w:pPr>
                  <w:r w:rsidRPr="001262D9">
                    <w:rPr>
                      <w:sz w:val="20"/>
                      <w:szCs w:val="20"/>
                      <w:lang w:eastAsia="ko-KR"/>
                    </w:rPr>
                    <w:t xml:space="preserve">Percentage of farms covered by SPO’s certification that are operated by: </w:t>
                  </w:r>
                  <w:r w:rsidR="00D43362">
                    <w:rPr>
                      <w:sz w:val="20"/>
                      <w:szCs w:val="20"/>
                      <w:lang w:eastAsia="ko-KR"/>
                    </w:rPr>
                    <w:t>s</w:t>
                  </w:r>
                  <w:r w:rsidRPr="001262D9">
                    <w:rPr>
                      <w:sz w:val="20"/>
                      <w:szCs w:val="20"/>
                      <w:lang w:eastAsia="ko-KR"/>
                    </w:rPr>
                    <w:t>harecroppers, tenant farmers, caretaker farmers, owners</w:t>
                  </w:r>
                </w:p>
                <w:p w14:paraId="48BC268D" w14:textId="77777777" w:rsidR="001262D9" w:rsidRDefault="001262D9" w:rsidP="00495F05">
                  <w:pPr>
                    <w:pStyle w:val="ListParagraph"/>
                    <w:framePr w:hSpace="180" w:wrap="around" w:vAnchor="page" w:hAnchor="margin" w:y="2405"/>
                    <w:numPr>
                      <w:ilvl w:val="0"/>
                      <w:numId w:val="15"/>
                    </w:numPr>
                    <w:spacing w:line="240" w:lineRule="auto"/>
                    <w:jc w:val="left"/>
                    <w:rPr>
                      <w:sz w:val="20"/>
                      <w:szCs w:val="20"/>
                      <w:lang w:eastAsia="ko-KR"/>
                    </w:rPr>
                  </w:pPr>
                  <w:r w:rsidRPr="001262D9">
                    <w:rPr>
                      <w:sz w:val="20"/>
                      <w:szCs w:val="20"/>
                      <w:lang w:eastAsia="ko-KR"/>
                    </w:rPr>
                    <w:t>No. of farm operators by type (sharecropper, tenant or caretaker farmer) for whom the arrangement has been in place with the landowner for: 0-5 years, 5-10 years, 10-20 years</w:t>
                  </w:r>
                  <w:r>
                    <w:rPr>
                      <w:sz w:val="20"/>
                      <w:szCs w:val="20"/>
                      <w:lang w:eastAsia="ko-KR"/>
                    </w:rPr>
                    <w:t xml:space="preserve">, </w:t>
                  </w:r>
                  <w:r w:rsidRPr="001262D9">
                    <w:rPr>
                      <w:sz w:val="20"/>
                      <w:szCs w:val="20"/>
                      <w:lang w:eastAsia="ko-KR"/>
                    </w:rPr>
                    <w:t>more than 20 years</w:t>
                  </w:r>
                </w:p>
                <w:p w14:paraId="751FC1F1" w14:textId="77777777" w:rsidR="001262D9" w:rsidRPr="00C95634" w:rsidRDefault="001262D9" w:rsidP="00495F05">
                  <w:pPr>
                    <w:framePr w:hSpace="180" w:wrap="around" w:vAnchor="page" w:hAnchor="margin" w:y="2405"/>
                    <w:spacing w:line="240" w:lineRule="auto"/>
                    <w:jc w:val="left"/>
                    <w:rPr>
                      <w:b/>
                      <w:sz w:val="20"/>
                      <w:szCs w:val="20"/>
                      <w:lang w:eastAsia="ko-KR"/>
                    </w:rPr>
                  </w:pPr>
                  <w:r w:rsidRPr="00C95634">
                    <w:rPr>
                      <w:b/>
                      <w:sz w:val="20"/>
                      <w:szCs w:val="20"/>
                      <w:lang w:eastAsia="ko-KR"/>
                    </w:rPr>
                    <w:t>Formal agreements between farm owners and farm operators:</w:t>
                  </w:r>
                </w:p>
                <w:p w14:paraId="5E6028C5" w14:textId="77777777" w:rsidR="001262D9" w:rsidRPr="001262D9" w:rsidRDefault="001262D9" w:rsidP="00495F05">
                  <w:pPr>
                    <w:pStyle w:val="ListParagraph"/>
                    <w:framePr w:hSpace="180" w:wrap="around" w:vAnchor="page" w:hAnchor="margin" w:y="2405"/>
                    <w:numPr>
                      <w:ilvl w:val="0"/>
                      <w:numId w:val="34"/>
                    </w:numPr>
                    <w:spacing w:line="240" w:lineRule="auto"/>
                    <w:jc w:val="left"/>
                    <w:rPr>
                      <w:sz w:val="20"/>
                      <w:szCs w:val="20"/>
                      <w:lang w:eastAsia="ko-KR"/>
                    </w:rPr>
                  </w:pPr>
                  <w:r w:rsidRPr="001262D9">
                    <w:rPr>
                      <w:sz w:val="20"/>
                      <w:szCs w:val="20"/>
                      <w:lang w:eastAsia="ko-KR"/>
                    </w:rPr>
                    <w:t>No. of farm operators by type who have a legally binding contract in place with the farm owner</w:t>
                  </w:r>
                </w:p>
              </w:tc>
            </w:tr>
          </w:tbl>
          <w:p w14:paraId="33C1C586" w14:textId="77777777" w:rsidR="001262D9" w:rsidRPr="00B14CEB" w:rsidRDefault="001262D9" w:rsidP="00697941">
            <w:pPr>
              <w:keepNext/>
              <w:keepLines/>
              <w:tabs>
                <w:tab w:val="left" w:pos="2993"/>
              </w:tabs>
              <w:spacing w:before="120" w:after="120" w:line="240" w:lineRule="auto"/>
            </w:pPr>
            <w:r w:rsidRPr="003A6C99">
              <w:rPr>
                <w:b/>
              </w:rPr>
              <w:t>Rationale:</w:t>
            </w:r>
            <w:r>
              <w:rPr>
                <w:b/>
              </w:rPr>
              <w:t xml:space="preserve"> </w:t>
            </w:r>
            <w:r w:rsidRPr="00B14CEB">
              <w:t>The reporting indicators w</w:t>
            </w:r>
            <w:r>
              <w:t>ill</w:t>
            </w:r>
            <w:r w:rsidRPr="00B14CEB">
              <w:t xml:space="preserve"> be shared with Fairtrade International annually, in order to </w:t>
            </w:r>
            <w:r w:rsidR="005D02AC">
              <w:t xml:space="preserve">inform Fairtrade interventions and </w:t>
            </w:r>
            <w:r w:rsidRPr="00B14CEB">
              <w:t>enable aggregated and anonymized reporting to the public or to stakeholders upon request.</w:t>
            </w:r>
            <w:r>
              <w:t xml:space="preserve"> This will help to fulfil regulatory demands as well as demands by customers; this will also help to show the impact of the requirement at farmer level.</w:t>
            </w:r>
          </w:p>
          <w:p w14:paraId="2BC36299" w14:textId="77777777" w:rsidR="001262D9" w:rsidRPr="003A6C99" w:rsidRDefault="001262D9" w:rsidP="00697941">
            <w:pPr>
              <w:keepNext/>
              <w:keepLines/>
              <w:tabs>
                <w:tab w:val="left" w:pos="2993"/>
              </w:tabs>
              <w:spacing w:before="120" w:after="120" w:line="240" w:lineRule="auto"/>
            </w:pPr>
            <w:r w:rsidRPr="003A6C99">
              <w:rPr>
                <w:b/>
              </w:rPr>
              <w:t>Implications:</w:t>
            </w:r>
            <w:r>
              <w:rPr>
                <w:b/>
              </w:rPr>
              <w:t xml:space="preserve"> </w:t>
            </w:r>
            <w:r w:rsidRPr="00B14CEB">
              <w:t xml:space="preserve">This presents and additional administrative burden </w:t>
            </w:r>
            <w:r w:rsidR="00D43362">
              <w:t>for</w:t>
            </w:r>
            <w:r w:rsidRPr="00B14CEB">
              <w:t xml:space="preserve"> the SPO.</w:t>
            </w:r>
          </w:p>
          <w:p w14:paraId="01AA54EA" w14:textId="77777777" w:rsidR="0025786B" w:rsidRPr="00092018" w:rsidRDefault="00B16302" w:rsidP="00697941">
            <w:pPr>
              <w:spacing w:after="120" w:line="240" w:lineRule="auto"/>
              <w:jc w:val="left"/>
              <w:rPr>
                <w:b/>
                <w:color w:val="00B9E4" w:themeColor="background2"/>
              </w:rPr>
            </w:pPr>
            <w:r>
              <w:rPr>
                <w:b/>
                <w:color w:val="00B9E4" w:themeColor="background2"/>
              </w:rPr>
              <w:t xml:space="preserve">5.3.1 </w:t>
            </w:r>
            <w:r w:rsidR="0025786B" w:rsidRPr="00092018">
              <w:rPr>
                <w:b/>
                <w:color w:val="00B9E4" w:themeColor="background2"/>
              </w:rPr>
              <w:t>Do you agree with this requirement?</w:t>
            </w:r>
          </w:p>
          <w:p w14:paraId="7E883380" w14:textId="77777777" w:rsidR="0025786B" w:rsidRPr="009C512D" w:rsidRDefault="0025786B" w:rsidP="00697941">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4A2CB2EE" w14:textId="77777777" w:rsidR="0025786B" w:rsidRPr="009C512D" w:rsidRDefault="0025786B" w:rsidP="00697941">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2FD93C63" w14:textId="77777777" w:rsidR="0025786B" w:rsidRPr="009C512D" w:rsidRDefault="0025786B" w:rsidP="00697941">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3BEE7955" w14:textId="77777777" w:rsidR="0025786B" w:rsidRPr="009C512D" w:rsidRDefault="0025786B" w:rsidP="00697941">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46B183C7" w14:textId="77777777" w:rsidR="0025786B" w:rsidRPr="009C512D" w:rsidRDefault="0025786B" w:rsidP="00697941">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2319313A" w14:textId="77777777" w:rsidR="0025786B" w:rsidRDefault="0051630E" w:rsidP="00697941">
            <w:pPr>
              <w:rPr>
                <w:color w:val="808080" w:themeColor="background1" w:themeShade="80"/>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18823FEF" w14:textId="60951F20" w:rsidR="0025786B" w:rsidRPr="00092018" w:rsidRDefault="00B16302" w:rsidP="00697941">
            <w:pPr>
              <w:spacing w:after="120" w:line="240" w:lineRule="auto"/>
              <w:jc w:val="left"/>
              <w:rPr>
                <w:b/>
                <w:color w:val="00B9E4" w:themeColor="background2"/>
              </w:rPr>
            </w:pPr>
            <w:r>
              <w:rPr>
                <w:b/>
                <w:color w:val="00B9E4" w:themeColor="background2"/>
              </w:rPr>
              <w:t xml:space="preserve">5.3.2 </w:t>
            </w:r>
            <w:r w:rsidR="0025786B" w:rsidRPr="00092018">
              <w:rPr>
                <w:b/>
                <w:color w:val="00B9E4" w:themeColor="background2"/>
              </w:rPr>
              <w:t xml:space="preserve">How do you </w:t>
            </w:r>
            <w:r w:rsidR="001538E8">
              <w:rPr>
                <w:b/>
                <w:color w:val="00B9E4" w:themeColor="background2"/>
              </w:rPr>
              <w:t>rank</w:t>
            </w:r>
            <w:r w:rsidR="001538E8" w:rsidRPr="00092018">
              <w:rPr>
                <w:b/>
                <w:color w:val="00B9E4" w:themeColor="background2"/>
              </w:rPr>
              <w:t xml:space="preserve"> </w:t>
            </w:r>
            <w:r w:rsidR="0025786B" w:rsidRPr="00092018">
              <w:rPr>
                <w:b/>
                <w:color w:val="00B9E4" w:themeColor="background2"/>
              </w:rPr>
              <w:t>the effort</w:t>
            </w:r>
            <w:r w:rsidR="001538E8">
              <w:rPr>
                <w:b/>
                <w:color w:val="00B9E4" w:themeColor="background2"/>
              </w:rPr>
              <w:t>s necessary</w:t>
            </w:r>
            <w:r w:rsidR="0025786B" w:rsidRPr="00092018">
              <w:rPr>
                <w:b/>
                <w:color w:val="00B9E4" w:themeColor="background2"/>
              </w:rPr>
              <w:t xml:space="preserve"> to comply with this requirement on a scale from 1-5 (1 = lowest; 5 = highest effort)</w:t>
            </w:r>
            <w:r w:rsidR="0025786B">
              <w:rPr>
                <w:b/>
                <w:color w:val="00B9E4" w:themeColor="background2"/>
              </w:rPr>
              <w:t>?</w:t>
            </w:r>
          </w:p>
          <w:p w14:paraId="57DB80B3" w14:textId="77777777" w:rsidR="0025786B" w:rsidRDefault="0025786B" w:rsidP="00697941">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1AE53ACE" w14:textId="77777777" w:rsidR="0025786B" w:rsidRDefault="0025786B" w:rsidP="00697941">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670DBA43" w14:textId="77777777" w:rsidR="0025786B" w:rsidRDefault="0025786B" w:rsidP="00697941">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14AF9CD8" w14:textId="77777777" w:rsidR="0025786B" w:rsidRDefault="0025786B" w:rsidP="00697941">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3020D1A7" w14:textId="77777777" w:rsidR="0025786B" w:rsidRDefault="0025786B" w:rsidP="00697941">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7617BC92" w14:textId="30B9AC5D" w:rsidR="0025786B" w:rsidRDefault="00B16302" w:rsidP="00697941">
            <w:pPr>
              <w:spacing w:after="120" w:line="240" w:lineRule="auto"/>
              <w:jc w:val="left"/>
              <w:rPr>
                <w:b/>
                <w:color w:val="00B9E4" w:themeColor="background2"/>
              </w:rPr>
            </w:pPr>
            <w:r>
              <w:rPr>
                <w:b/>
                <w:color w:val="00B9E4" w:themeColor="background2"/>
              </w:rPr>
              <w:t xml:space="preserve">5.3.3 </w:t>
            </w:r>
            <w:r w:rsidR="0025786B" w:rsidRPr="00092018">
              <w:rPr>
                <w:b/>
                <w:color w:val="00B9E4" w:themeColor="background2"/>
              </w:rPr>
              <w:t>If you selected 3-5, to be concrete, which major challenge/ difficulty do you expect?</w:t>
            </w:r>
          </w:p>
          <w:p w14:paraId="07AA2321" w14:textId="77777777" w:rsidR="0025786B" w:rsidRPr="00092018" w:rsidRDefault="0051630E" w:rsidP="00697941">
            <w:pPr>
              <w:spacing w:after="120" w:line="240" w:lineRule="auto"/>
              <w:jc w:val="left"/>
              <w:rPr>
                <w:b/>
                <w:color w:val="00B9E4" w:themeColor="background2"/>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251266A8" w14:textId="77777777" w:rsidR="001675C8" w:rsidRPr="00B11990" w:rsidRDefault="00B16302" w:rsidP="00697941">
            <w:pPr>
              <w:keepNext/>
              <w:keepLines/>
              <w:tabs>
                <w:tab w:val="left" w:pos="735"/>
              </w:tabs>
              <w:spacing w:before="120" w:after="120" w:line="240" w:lineRule="auto"/>
              <w:rPr>
                <w:b/>
                <w:color w:val="00B9E4" w:themeColor="background2"/>
              </w:rPr>
            </w:pPr>
            <w:r>
              <w:rPr>
                <w:b/>
                <w:color w:val="00B9E4" w:themeColor="background2"/>
              </w:rPr>
              <w:t xml:space="preserve">5.3.4 </w:t>
            </w:r>
            <w:r w:rsidR="001675C8">
              <w:rPr>
                <w:b/>
                <w:color w:val="00B9E4" w:themeColor="background2"/>
              </w:rPr>
              <w:t xml:space="preserve">Do you have other general feedback on </w:t>
            </w:r>
            <w:r w:rsidR="0029690E">
              <w:rPr>
                <w:b/>
                <w:color w:val="00B9E4" w:themeColor="background2"/>
              </w:rPr>
              <w:t>farm operators in SPOs</w:t>
            </w:r>
            <w:r w:rsidR="001675C8">
              <w:rPr>
                <w:b/>
                <w:color w:val="00B9E4" w:themeColor="background2"/>
              </w:rPr>
              <w:t xml:space="preserve"> that you would like to share?</w:t>
            </w:r>
          </w:p>
          <w:p w14:paraId="4DF90150" w14:textId="77777777" w:rsidR="00C5010D" w:rsidRPr="00AB38D9" w:rsidRDefault="0051630E" w:rsidP="00697941">
            <w:pPr>
              <w:keepNext/>
              <w:keepLines/>
              <w:spacing w:before="120" w:after="120" w:line="240" w:lineRule="auto"/>
              <w:rPr>
                <w:bCs/>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tc>
      </w:tr>
    </w:tbl>
    <w:p w14:paraId="72659D7F" w14:textId="77777777" w:rsidR="005F4440" w:rsidRPr="00E17587" w:rsidRDefault="001E5C1C" w:rsidP="003805BA">
      <w:pPr>
        <w:pStyle w:val="Heading1"/>
        <w:numPr>
          <w:ilvl w:val="0"/>
          <w:numId w:val="3"/>
        </w:numPr>
        <w:spacing w:line="240" w:lineRule="auto"/>
      </w:pPr>
      <w:bookmarkStart w:id="11" w:name="_Toc77955705"/>
      <w:r>
        <w:t>Trading Practices</w:t>
      </w:r>
      <w:bookmarkEnd w:id="11"/>
    </w:p>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245"/>
      </w:tblGrid>
      <w:tr w:rsidR="005F4440" w:rsidRPr="00655232" w14:paraId="36393EBC" w14:textId="77777777" w:rsidTr="00425F8C">
        <w:trPr>
          <w:trHeight w:val="1305"/>
        </w:trPr>
        <w:tc>
          <w:tcPr>
            <w:tcW w:w="9245" w:type="dxa"/>
          </w:tcPr>
          <w:p w14:paraId="3F581709" w14:textId="77777777" w:rsidR="003E4D1E" w:rsidRDefault="003E4D1E" w:rsidP="003805BA">
            <w:pPr>
              <w:spacing w:before="240" w:after="120" w:line="240" w:lineRule="auto"/>
              <w:rPr>
                <w:rFonts w:cs="Arial"/>
                <w:szCs w:val="20"/>
                <w:lang w:eastAsia="es-ES"/>
              </w:rPr>
            </w:pPr>
            <w:r w:rsidRPr="003E4D1E">
              <w:rPr>
                <w:rFonts w:cs="Arial"/>
                <w:szCs w:val="20"/>
                <w:lang w:eastAsia="es-ES"/>
              </w:rPr>
              <w:t>It is very important for Fairtrade that Fairtrade certified SPOs have relevant sales under Fairtrade terms. To achieve this supply of Fairtrade certified cocoa should grow at the same pace or slower than demand for Fairtrade certified cocoa, so that there is a balance. Since June 2020 cocoa SPOs and traders that want to become Fairtrade certified have to demonstrate that they already have a buyer for their produce or that their trading activity relates to additional volumes traded under Fairtrade terms.</w:t>
            </w:r>
          </w:p>
          <w:p w14:paraId="31787E86" w14:textId="77777777" w:rsidR="00B23CBD" w:rsidRPr="00B23CBD" w:rsidRDefault="00B23CBD" w:rsidP="003805BA">
            <w:pPr>
              <w:spacing w:before="240" w:after="120" w:line="240" w:lineRule="auto"/>
              <w:rPr>
                <w:rFonts w:cs="Arial"/>
                <w:szCs w:val="20"/>
                <w:lang w:eastAsia="es-ES"/>
              </w:rPr>
            </w:pPr>
            <w:r w:rsidRPr="00B23CBD">
              <w:rPr>
                <w:rFonts w:cs="Arial"/>
                <w:szCs w:val="20"/>
                <w:lang w:eastAsia="es-ES"/>
              </w:rPr>
              <w:t>More detail about this change can be found here: “</w:t>
            </w:r>
            <w:hyperlink r:id="rId22" w:history="1">
              <w:r w:rsidRPr="00B23CBD">
                <w:rPr>
                  <w:rStyle w:val="Hyperlink"/>
                  <w:rFonts w:cs="Arial"/>
                  <w:szCs w:val="20"/>
                  <w:lang w:eastAsia="es-ES"/>
                </w:rPr>
                <w:t>New certification requirements for cocoa and coffee June 2020</w:t>
              </w:r>
            </w:hyperlink>
            <w:r w:rsidRPr="00B23CBD">
              <w:rPr>
                <w:rFonts w:cs="Arial"/>
                <w:szCs w:val="20"/>
                <w:lang w:eastAsia="es-ES"/>
              </w:rPr>
              <w:t>”.</w:t>
            </w:r>
            <w:r w:rsidR="003E4D1E">
              <w:rPr>
                <w:rFonts w:cs="Arial"/>
                <w:szCs w:val="20"/>
                <w:lang w:eastAsia="es-ES"/>
              </w:rPr>
              <w:t xml:space="preserve"> </w:t>
            </w:r>
            <w:r w:rsidR="003E4D1E" w:rsidRPr="003E4D1E">
              <w:rPr>
                <w:rFonts w:cs="Arial"/>
                <w:szCs w:val="20"/>
                <w:lang w:eastAsia="es-ES"/>
              </w:rPr>
              <w:t xml:space="preserve">As the balance between supply and demand and the stability of supply chains is so relevant to achieve Fairtrade’s overall objective to support Living Incomes for farmers, we </w:t>
            </w:r>
            <w:r w:rsidR="003E4D1E">
              <w:rPr>
                <w:rFonts w:cs="Arial"/>
                <w:szCs w:val="20"/>
                <w:lang w:eastAsia="es-ES"/>
              </w:rPr>
              <w:t>seek</w:t>
            </w:r>
            <w:r w:rsidRPr="00B23CBD">
              <w:rPr>
                <w:rFonts w:cs="Arial"/>
                <w:szCs w:val="20"/>
                <w:lang w:eastAsia="es-ES"/>
              </w:rPr>
              <w:t xml:space="preserve"> to explore how </w:t>
            </w:r>
            <w:r w:rsidR="00586FAC">
              <w:rPr>
                <w:rFonts w:cs="Arial"/>
                <w:szCs w:val="20"/>
                <w:lang w:eastAsia="es-ES"/>
              </w:rPr>
              <w:t>Fairtrade</w:t>
            </w:r>
            <w:r w:rsidRPr="00B23CBD">
              <w:rPr>
                <w:rFonts w:cs="Arial"/>
                <w:szCs w:val="20"/>
                <w:lang w:eastAsia="es-ES"/>
              </w:rPr>
              <w:t xml:space="preserve"> can strengthen the current requirement further</w:t>
            </w:r>
            <w:r w:rsidR="00586FAC">
              <w:rPr>
                <w:rFonts w:cs="Arial"/>
                <w:szCs w:val="20"/>
                <w:lang w:eastAsia="es-ES"/>
              </w:rPr>
              <w:t>. Under the current SPO standard</w:t>
            </w:r>
            <w:r w:rsidRPr="00B23CBD">
              <w:rPr>
                <w:rFonts w:cs="Arial"/>
                <w:szCs w:val="20"/>
                <w:lang w:eastAsia="es-ES"/>
              </w:rPr>
              <w:t xml:space="preserve"> producer and trader applicants</w:t>
            </w:r>
            <w:r w:rsidR="00586FAC">
              <w:rPr>
                <w:rFonts w:cs="Arial"/>
                <w:szCs w:val="20"/>
                <w:lang w:eastAsia="es-ES"/>
              </w:rPr>
              <w:t xml:space="preserve"> are required</w:t>
            </w:r>
            <w:r w:rsidRPr="00B23CBD">
              <w:rPr>
                <w:rFonts w:cs="Arial"/>
                <w:szCs w:val="20"/>
                <w:lang w:eastAsia="es-ES"/>
              </w:rPr>
              <w:t xml:space="preserve"> to demonstrate that there is Fairtrade market potential for their product for at least two years. Market potential or demand can be demonstrated through a letter of intent or a similar document of a (prospect) trade partner that indicates a two-year commitment and estimated volumes to be bought under Fairtrade terms. FLOCERT checks this requirement during the initial audit.</w:t>
            </w:r>
          </w:p>
          <w:p w14:paraId="769AB4BE" w14:textId="77777777" w:rsidR="0031736B" w:rsidRDefault="00B23CBD" w:rsidP="003805BA">
            <w:pPr>
              <w:spacing w:before="240" w:after="120" w:line="240" w:lineRule="auto"/>
              <w:rPr>
                <w:rFonts w:cs="Arial"/>
                <w:szCs w:val="20"/>
                <w:lang w:eastAsia="es-ES"/>
              </w:rPr>
            </w:pPr>
            <w:r w:rsidRPr="00B23CBD">
              <w:rPr>
                <w:rFonts w:cs="Arial"/>
                <w:szCs w:val="20"/>
                <w:lang w:eastAsia="es-ES"/>
              </w:rPr>
              <w:t>Fairtrade continues to be concerned about the supply/demand balance of Fairtrade cocoa, considering Fairtrade’s key objective of increasing the proportion of cocoa sold, which is produced under Fairtrade certification.</w:t>
            </w:r>
          </w:p>
          <w:p w14:paraId="2814C39A" w14:textId="77777777" w:rsidR="00B23CBD" w:rsidRPr="0031736B" w:rsidRDefault="00B23CBD">
            <w:pPr>
              <w:spacing w:before="240" w:after="120" w:line="240" w:lineRule="auto"/>
              <w:rPr>
                <w:rFonts w:cs="Arial"/>
                <w:szCs w:val="20"/>
                <w:lang w:eastAsia="es-ES"/>
              </w:rPr>
            </w:pPr>
            <w:r>
              <w:rPr>
                <w:rFonts w:cs="Arial"/>
                <w:szCs w:val="20"/>
                <w:lang w:eastAsia="es-ES"/>
              </w:rPr>
              <w:t xml:space="preserve">Additionally, </w:t>
            </w:r>
            <w:r w:rsidR="00E046D1">
              <w:rPr>
                <w:rFonts w:cs="Arial"/>
                <w:szCs w:val="20"/>
                <w:lang w:eastAsia="es-ES"/>
              </w:rPr>
              <w:t>the growth of the membership of existing Fairtrade certified cooperatives should also be addressed.</w:t>
            </w:r>
          </w:p>
          <w:p w14:paraId="3FA0B80C" w14:textId="77777777" w:rsidR="006F49BC" w:rsidRPr="006F49BC" w:rsidRDefault="006F49BC" w:rsidP="002349B5">
            <w:pPr>
              <w:spacing w:line="240" w:lineRule="auto"/>
              <w:rPr>
                <w:b/>
              </w:rPr>
            </w:pPr>
            <w:r w:rsidRPr="006F49BC">
              <w:rPr>
                <w:b/>
              </w:rPr>
              <w:t>The proposal</w:t>
            </w:r>
            <w:r w:rsidR="00843578">
              <w:rPr>
                <w:b/>
              </w:rPr>
              <w:t>s</w:t>
            </w:r>
            <w:r w:rsidRPr="006F49BC">
              <w:rPr>
                <w:b/>
              </w:rPr>
              <w:t xml:space="preserve"> </w:t>
            </w:r>
            <w:r w:rsidR="00A64E5C" w:rsidRPr="006F49BC">
              <w:rPr>
                <w:b/>
              </w:rPr>
              <w:t>aim</w:t>
            </w:r>
            <w:r w:rsidRPr="006F49BC">
              <w:rPr>
                <w:b/>
              </w:rPr>
              <w:t xml:space="preserve"> </w:t>
            </w:r>
            <w:r w:rsidR="00843578">
              <w:rPr>
                <w:b/>
              </w:rPr>
              <w:t>to</w:t>
            </w:r>
            <w:r w:rsidRPr="006F49BC">
              <w:rPr>
                <w:b/>
              </w:rPr>
              <w:t>:</w:t>
            </w:r>
          </w:p>
          <w:p w14:paraId="13C17AAE" w14:textId="77777777" w:rsidR="006F49BC" w:rsidRPr="00785BB9" w:rsidRDefault="0047171D" w:rsidP="002349B5">
            <w:pPr>
              <w:pStyle w:val="ListParagraph"/>
              <w:numPr>
                <w:ilvl w:val="0"/>
                <w:numId w:val="8"/>
              </w:numPr>
              <w:spacing w:before="120" w:after="120" w:line="240" w:lineRule="auto"/>
              <w:rPr>
                <w:rFonts w:cs="Arial"/>
                <w:szCs w:val="20"/>
                <w:lang w:eastAsia="es-ES"/>
              </w:rPr>
            </w:pPr>
            <w:r>
              <w:rPr>
                <w:rFonts w:cs="Arial"/>
                <w:szCs w:val="20"/>
                <w:lang w:eastAsia="es-ES"/>
              </w:rPr>
              <w:t>Includ</w:t>
            </w:r>
            <w:r w:rsidR="000F6ED0">
              <w:rPr>
                <w:rFonts w:cs="Arial"/>
                <w:szCs w:val="20"/>
                <w:lang w:eastAsia="es-ES"/>
              </w:rPr>
              <w:t>e</w:t>
            </w:r>
            <w:r>
              <w:rPr>
                <w:rFonts w:cs="Arial"/>
                <w:szCs w:val="20"/>
                <w:lang w:eastAsia="es-ES"/>
              </w:rPr>
              <w:t xml:space="preserve"> a permanent solution into the </w:t>
            </w:r>
            <w:r w:rsidR="00E046D1">
              <w:rPr>
                <w:rFonts w:cs="Arial"/>
                <w:szCs w:val="20"/>
                <w:lang w:eastAsia="es-ES"/>
              </w:rPr>
              <w:t>F</w:t>
            </w:r>
            <w:r>
              <w:rPr>
                <w:rFonts w:cs="Arial"/>
                <w:szCs w:val="20"/>
                <w:lang w:eastAsia="es-ES"/>
              </w:rPr>
              <w:t xml:space="preserve">airtrade standard for cocoa to </w:t>
            </w:r>
            <w:r w:rsidR="00E046D1">
              <w:rPr>
                <w:rFonts w:cs="Arial"/>
                <w:szCs w:val="20"/>
                <w:lang w:eastAsia="es-ES"/>
              </w:rPr>
              <w:t xml:space="preserve">limit the entry of new SPOs and exporters into the Fairtrade system, </w:t>
            </w:r>
          </w:p>
          <w:p w14:paraId="008C2248" w14:textId="77777777" w:rsidR="006F49BC" w:rsidRDefault="000F6ED0" w:rsidP="002349B5">
            <w:pPr>
              <w:pStyle w:val="ListParagraph"/>
              <w:numPr>
                <w:ilvl w:val="0"/>
                <w:numId w:val="8"/>
              </w:numPr>
              <w:spacing w:before="120" w:after="120" w:line="240" w:lineRule="auto"/>
              <w:rPr>
                <w:rFonts w:cs="Arial"/>
                <w:szCs w:val="20"/>
                <w:lang w:eastAsia="es-ES"/>
              </w:rPr>
            </w:pPr>
            <w:r>
              <w:rPr>
                <w:rFonts w:cs="Arial"/>
                <w:szCs w:val="20"/>
                <w:lang w:eastAsia="es-ES"/>
              </w:rPr>
              <w:t xml:space="preserve">Define </w:t>
            </w:r>
            <w:r w:rsidR="00E046D1">
              <w:rPr>
                <w:rFonts w:cs="Arial"/>
                <w:szCs w:val="20"/>
                <w:lang w:eastAsia="es-ES"/>
              </w:rPr>
              <w:t xml:space="preserve">a limit for the growth of </w:t>
            </w:r>
            <w:r w:rsidR="0047171D">
              <w:rPr>
                <w:rFonts w:cs="Arial"/>
                <w:szCs w:val="20"/>
                <w:lang w:eastAsia="es-ES"/>
              </w:rPr>
              <w:t>membership of existing Fairtrade certified SPOs within one year</w:t>
            </w:r>
            <w:r w:rsidR="006F49BC" w:rsidRPr="00785BB9">
              <w:rPr>
                <w:rFonts w:cs="Arial"/>
                <w:szCs w:val="20"/>
                <w:lang w:eastAsia="es-ES"/>
              </w:rPr>
              <w:t xml:space="preserve">. </w:t>
            </w:r>
          </w:p>
          <w:p w14:paraId="1B0BD90F" w14:textId="77777777" w:rsidR="00924B96" w:rsidRDefault="00924B96" w:rsidP="002349B5">
            <w:pPr>
              <w:pStyle w:val="ListParagraph"/>
              <w:numPr>
                <w:ilvl w:val="0"/>
                <w:numId w:val="8"/>
              </w:numPr>
              <w:spacing w:after="200" w:line="240" w:lineRule="auto"/>
              <w:rPr>
                <w:rFonts w:eastAsia="SimSun" w:cs="Arial"/>
                <w:szCs w:val="22"/>
                <w:lang w:val="en-US" w:eastAsia="zh-CN"/>
              </w:rPr>
            </w:pPr>
            <w:r>
              <w:rPr>
                <w:rFonts w:eastAsia="SimSun" w:cs="Arial"/>
                <w:szCs w:val="22"/>
                <w:lang w:val="en-US" w:eastAsia="zh-CN"/>
              </w:rPr>
              <w:t>Create</w:t>
            </w:r>
            <w:r w:rsidRPr="005F516C">
              <w:rPr>
                <w:rFonts w:eastAsia="SimSun" w:cs="Arial"/>
                <w:szCs w:val="22"/>
                <w:lang w:val="en-US" w:eastAsia="zh-CN"/>
              </w:rPr>
              <w:t xml:space="preserve"> transparency and reliability for Fairtrade certified producers</w:t>
            </w:r>
            <w:r>
              <w:rPr>
                <w:rFonts w:eastAsia="SimSun" w:cs="Arial"/>
                <w:szCs w:val="22"/>
                <w:lang w:val="en-US" w:eastAsia="zh-CN"/>
              </w:rPr>
              <w:t xml:space="preserve"> regarding the allocation of purchase volumes by traders</w:t>
            </w:r>
          </w:p>
          <w:p w14:paraId="3092D112" w14:textId="77777777" w:rsidR="00924B96" w:rsidRPr="005F516C" w:rsidRDefault="00D01DA5" w:rsidP="002349B5">
            <w:pPr>
              <w:pStyle w:val="ListParagraph"/>
              <w:numPr>
                <w:ilvl w:val="0"/>
                <w:numId w:val="8"/>
              </w:numPr>
              <w:spacing w:after="200" w:line="240" w:lineRule="auto"/>
              <w:rPr>
                <w:rFonts w:eastAsia="SimSun" w:cs="Arial"/>
                <w:szCs w:val="22"/>
                <w:lang w:val="en-US" w:eastAsia="zh-CN"/>
              </w:rPr>
            </w:pPr>
            <w:r>
              <w:rPr>
                <w:rFonts w:eastAsia="SimSun" w:cs="Arial"/>
                <w:szCs w:val="22"/>
                <w:lang w:val="en-US" w:eastAsia="zh-CN"/>
              </w:rPr>
              <w:t>Encourage l</w:t>
            </w:r>
            <w:r w:rsidRPr="00C95634">
              <w:rPr>
                <w:rFonts w:eastAsia="SimSun" w:cs="Arial"/>
                <w:szCs w:val="22"/>
                <w:lang w:val="en-US" w:eastAsia="zh-CN"/>
              </w:rPr>
              <w:t>ong-term partnerships based on mutual commitments</w:t>
            </w:r>
          </w:p>
          <w:p w14:paraId="0B6B5C7F" w14:textId="77777777" w:rsidR="00924B96" w:rsidRPr="00785BB9" w:rsidRDefault="00924B96" w:rsidP="003805BA">
            <w:pPr>
              <w:pStyle w:val="ListParagraph"/>
              <w:spacing w:before="120" w:after="120" w:line="240" w:lineRule="auto"/>
              <w:jc w:val="left"/>
              <w:rPr>
                <w:rFonts w:cs="Arial"/>
                <w:szCs w:val="20"/>
                <w:lang w:eastAsia="es-ES"/>
              </w:rPr>
            </w:pPr>
          </w:p>
          <w:p w14:paraId="30C831C4" w14:textId="77777777" w:rsidR="00991067" w:rsidRDefault="000F6ED0" w:rsidP="002349B5">
            <w:pPr>
              <w:spacing w:before="120" w:after="120" w:line="240" w:lineRule="auto"/>
              <w:jc w:val="left"/>
              <w:rPr>
                <w:b/>
              </w:rPr>
            </w:pPr>
            <w:r>
              <w:rPr>
                <w:b/>
              </w:rPr>
              <w:t xml:space="preserve">6.1 </w:t>
            </w:r>
            <w:r w:rsidR="00991067" w:rsidRPr="00DE254E">
              <w:rPr>
                <w:b/>
              </w:rPr>
              <w:t>Entry requirement for producer organisations</w:t>
            </w:r>
          </w:p>
          <w:p w14:paraId="0B2A0230" w14:textId="77777777" w:rsidR="00845B66" w:rsidRPr="00B078A7" w:rsidRDefault="00845B66" w:rsidP="002349B5">
            <w:pPr>
              <w:spacing w:before="120" w:after="120" w:line="240" w:lineRule="auto"/>
              <w:jc w:val="left"/>
              <w:rPr>
                <w:i/>
              </w:rPr>
            </w:pPr>
            <w:r w:rsidRPr="00B078A7">
              <w:rPr>
                <w:i/>
              </w:rPr>
              <w:t>This requirement is suggested for global implementation</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854"/>
              <w:gridCol w:w="6743"/>
            </w:tblGrid>
            <w:tr w:rsidR="00991067" w:rsidRPr="00DE254E" w14:paraId="2A541D25" w14:textId="77777777" w:rsidTr="00542DAA">
              <w:trPr>
                <w:trHeight w:val="489"/>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A29C54" w14:textId="77777777" w:rsidR="00991067" w:rsidRPr="00DE254E" w:rsidRDefault="00991067" w:rsidP="003805BA">
                  <w:pPr>
                    <w:spacing w:line="240" w:lineRule="auto"/>
                    <w:jc w:val="left"/>
                    <w:rPr>
                      <w:sz w:val="20"/>
                      <w:szCs w:val="20"/>
                      <w:lang w:eastAsia="ko-KR"/>
                    </w:rPr>
                  </w:pPr>
                  <w:r w:rsidRPr="00DE254E">
                    <w:rPr>
                      <w:b/>
                      <w:sz w:val="20"/>
                      <w:szCs w:val="20"/>
                      <w:lang w:eastAsia="ko-KR"/>
                    </w:rPr>
                    <w:t>Applies to:</w:t>
                  </w:r>
                  <w:r>
                    <w:rPr>
                      <w:sz w:val="20"/>
                      <w:szCs w:val="20"/>
                      <w:lang w:eastAsia="ko-KR"/>
                    </w:rPr>
                    <w:t xml:space="preserve"> SPOs</w:t>
                  </w:r>
                </w:p>
              </w:tc>
            </w:tr>
            <w:tr w:rsidR="00991067" w:rsidRPr="00DE254E" w14:paraId="2717ACA2" w14:textId="77777777" w:rsidTr="009C512D">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77EECF55" w14:textId="77777777" w:rsidR="00991067" w:rsidRPr="00DE254E" w:rsidRDefault="002D705A" w:rsidP="003805BA">
                  <w:pPr>
                    <w:spacing w:before="120" w:after="120" w:line="240" w:lineRule="auto"/>
                    <w:jc w:val="left"/>
                    <w:rPr>
                      <w:rFonts w:cs="Arial"/>
                      <w:b/>
                      <w:sz w:val="20"/>
                      <w:szCs w:val="20"/>
                      <w:lang w:val="en-US" w:eastAsia="en-US"/>
                    </w:rPr>
                  </w:pPr>
                  <w:r>
                    <w:rPr>
                      <w:b/>
                      <w:sz w:val="20"/>
                      <w:szCs w:val="20"/>
                      <w:lang w:val="en-US" w:eastAsia="ko-KR"/>
                    </w:rPr>
                    <w:t>Year 0</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1F94E73E" w14:textId="77777777" w:rsidR="00991067" w:rsidRPr="00DE254E" w:rsidRDefault="002D705A" w:rsidP="003805BA">
                  <w:pPr>
                    <w:spacing w:before="120" w:after="120" w:line="240" w:lineRule="auto"/>
                    <w:jc w:val="left"/>
                    <w:rPr>
                      <w:b/>
                      <w:sz w:val="20"/>
                      <w:szCs w:val="20"/>
                      <w:lang w:val="en-US" w:eastAsia="ko-KR"/>
                    </w:rPr>
                  </w:pPr>
                  <w:r>
                    <w:rPr>
                      <w:b/>
                      <w:sz w:val="20"/>
                      <w:szCs w:val="20"/>
                      <w:lang w:val="en-US" w:eastAsia="ko-KR"/>
                    </w:rPr>
                    <w:t>Core</w:t>
                  </w:r>
                </w:p>
              </w:tc>
              <w:tc>
                <w:tcPr>
                  <w:tcW w:w="6743" w:type="dxa"/>
                  <w:tcBorders>
                    <w:top w:val="single" w:sz="4" w:space="0" w:color="auto"/>
                    <w:left w:val="single" w:sz="4" w:space="0" w:color="auto"/>
                    <w:bottom w:val="single" w:sz="4" w:space="0" w:color="auto"/>
                    <w:right w:val="single" w:sz="4" w:space="0" w:color="auto"/>
                  </w:tcBorders>
                  <w:vAlign w:val="center"/>
                </w:tcPr>
                <w:p w14:paraId="2E77F6A3" w14:textId="77777777" w:rsidR="00991067" w:rsidRPr="00DE254E" w:rsidRDefault="00991067" w:rsidP="003805BA">
                  <w:pPr>
                    <w:spacing w:line="240" w:lineRule="auto"/>
                    <w:jc w:val="left"/>
                    <w:rPr>
                      <w:sz w:val="20"/>
                      <w:szCs w:val="20"/>
                      <w:lang w:eastAsia="ko-KR"/>
                    </w:rPr>
                  </w:pPr>
                  <w:r w:rsidRPr="00DE254E">
                    <w:rPr>
                      <w:sz w:val="20"/>
                      <w:szCs w:val="20"/>
                      <w:lang w:eastAsia="ko-KR"/>
                    </w:rPr>
                    <w:t xml:space="preserve">You demonstrate that you are an established organisation for at least two years prior to requesting certification, with administrative, technical, commercial and financial capacity by providing the following documents: </w:t>
                  </w:r>
                </w:p>
                <w:p w14:paraId="4B3D9F22" w14:textId="77777777" w:rsidR="00991067" w:rsidRPr="00DE254E" w:rsidRDefault="00991067" w:rsidP="003805BA">
                  <w:pPr>
                    <w:spacing w:line="240" w:lineRule="auto"/>
                    <w:jc w:val="left"/>
                    <w:rPr>
                      <w:sz w:val="20"/>
                      <w:szCs w:val="20"/>
                      <w:lang w:eastAsia="ko-KR"/>
                    </w:rPr>
                  </w:pPr>
                  <w:r w:rsidRPr="00DE254E">
                    <w:rPr>
                      <w:sz w:val="20"/>
                      <w:szCs w:val="20"/>
                      <w:lang w:eastAsia="ko-KR"/>
                    </w:rPr>
                    <w:t>•</w:t>
                  </w:r>
                  <w:r w:rsidRPr="00DE254E">
                    <w:rPr>
                      <w:sz w:val="20"/>
                      <w:szCs w:val="20"/>
                      <w:lang w:eastAsia="ko-KR"/>
                    </w:rPr>
                    <w:tab/>
                    <w:t xml:space="preserve">legal registration, </w:t>
                  </w:r>
                </w:p>
                <w:p w14:paraId="160EC5FA" w14:textId="77777777" w:rsidR="00991067" w:rsidRPr="00DE254E" w:rsidRDefault="00991067" w:rsidP="003805BA">
                  <w:pPr>
                    <w:spacing w:line="240" w:lineRule="auto"/>
                    <w:jc w:val="left"/>
                    <w:rPr>
                      <w:sz w:val="20"/>
                      <w:szCs w:val="20"/>
                      <w:lang w:eastAsia="ko-KR"/>
                    </w:rPr>
                  </w:pPr>
                  <w:r w:rsidRPr="00DE254E">
                    <w:rPr>
                      <w:sz w:val="20"/>
                      <w:szCs w:val="20"/>
                      <w:lang w:eastAsia="ko-KR"/>
                    </w:rPr>
                    <w:t>•</w:t>
                  </w:r>
                  <w:r w:rsidRPr="00DE254E">
                    <w:rPr>
                      <w:sz w:val="20"/>
                      <w:szCs w:val="20"/>
                      <w:lang w:eastAsia="ko-KR"/>
                    </w:rPr>
                    <w:tab/>
                    <w:t>financial statements,</w:t>
                  </w:r>
                </w:p>
                <w:p w14:paraId="4FCDCD81" w14:textId="77777777" w:rsidR="00991067" w:rsidRPr="00DE254E" w:rsidRDefault="00991067" w:rsidP="003805BA">
                  <w:pPr>
                    <w:spacing w:line="240" w:lineRule="auto"/>
                    <w:jc w:val="left"/>
                    <w:rPr>
                      <w:sz w:val="20"/>
                      <w:szCs w:val="20"/>
                      <w:lang w:eastAsia="ko-KR"/>
                    </w:rPr>
                  </w:pPr>
                  <w:r w:rsidRPr="00DE254E">
                    <w:rPr>
                      <w:sz w:val="20"/>
                      <w:szCs w:val="20"/>
                      <w:lang w:eastAsia="ko-KR"/>
                    </w:rPr>
                    <w:t>•</w:t>
                  </w:r>
                  <w:r w:rsidRPr="00DE254E">
                    <w:rPr>
                      <w:sz w:val="20"/>
                      <w:szCs w:val="20"/>
                      <w:lang w:eastAsia="ko-KR"/>
                    </w:rPr>
                    <w:tab/>
                    <w:t xml:space="preserve">records of commercialization, </w:t>
                  </w:r>
                </w:p>
                <w:p w14:paraId="2551A4DB" w14:textId="77777777" w:rsidR="00991067" w:rsidRPr="00DE254E" w:rsidRDefault="00991067" w:rsidP="003805BA">
                  <w:pPr>
                    <w:spacing w:line="240" w:lineRule="auto"/>
                    <w:jc w:val="left"/>
                    <w:rPr>
                      <w:sz w:val="20"/>
                      <w:szCs w:val="20"/>
                      <w:lang w:eastAsia="ko-KR"/>
                    </w:rPr>
                  </w:pPr>
                  <w:r w:rsidRPr="00DE254E">
                    <w:rPr>
                      <w:sz w:val="20"/>
                      <w:szCs w:val="20"/>
                      <w:lang w:eastAsia="ko-KR"/>
                    </w:rPr>
                    <w:t>•</w:t>
                  </w:r>
                  <w:r w:rsidRPr="00DE254E">
                    <w:rPr>
                      <w:sz w:val="20"/>
                      <w:szCs w:val="20"/>
                      <w:lang w:eastAsia="ko-KR"/>
                    </w:rPr>
                    <w:tab/>
                    <w:t xml:space="preserve">business development plan, </w:t>
                  </w:r>
                </w:p>
                <w:p w14:paraId="482E3AFA" w14:textId="77777777" w:rsidR="00991067" w:rsidRPr="00DE254E" w:rsidRDefault="00991067" w:rsidP="003805BA">
                  <w:pPr>
                    <w:spacing w:line="240" w:lineRule="auto"/>
                    <w:jc w:val="left"/>
                    <w:rPr>
                      <w:sz w:val="20"/>
                      <w:szCs w:val="20"/>
                      <w:lang w:eastAsia="ko-KR"/>
                    </w:rPr>
                  </w:pPr>
                  <w:r w:rsidRPr="00DE254E">
                    <w:rPr>
                      <w:sz w:val="20"/>
                      <w:szCs w:val="20"/>
                      <w:lang w:eastAsia="ko-KR"/>
                    </w:rPr>
                    <w:t>•</w:t>
                  </w:r>
                  <w:r w:rsidRPr="00DE254E">
                    <w:rPr>
                      <w:sz w:val="20"/>
                      <w:szCs w:val="20"/>
                      <w:lang w:eastAsia="ko-KR"/>
                    </w:rPr>
                    <w:tab/>
                    <w:t>General Assembly records</w:t>
                  </w:r>
                </w:p>
                <w:p w14:paraId="3099655C" w14:textId="77777777" w:rsidR="00991067" w:rsidRPr="00DE254E" w:rsidRDefault="00991067" w:rsidP="003805BA">
                  <w:pPr>
                    <w:spacing w:line="240" w:lineRule="auto"/>
                    <w:jc w:val="left"/>
                    <w:rPr>
                      <w:sz w:val="20"/>
                      <w:szCs w:val="20"/>
                      <w:lang w:eastAsia="ko-KR"/>
                    </w:rPr>
                  </w:pPr>
                  <w:r w:rsidRPr="00DE254E">
                    <w:rPr>
                      <w:sz w:val="20"/>
                      <w:szCs w:val="20"/>
                      <w:lang w:eastAsia="ko-KR"/>
                    </w:rPr>
                    <w:t xml:space="preserve">You demonstrate that there is Fairtrade market potential for your product for at least two years. Market potential or demand can be demonstrated through a letter of intent or a similar document of a (prospect) </w:t>
                  </w:r>
                  <w:r w:rsidR="00EF6DFE">
                    <w:rPr>
                      <w:sz w:val="20"/>
                      <w:szCs w:val="20"/>
                      <w:lang w:eastAsia="ko-KR"/>
                    </w:rPr>
                    <w:t>end buyer</w:t>
                  </w:r>
                  <w:r w:rsidRPr="00DE254E">
                    <w:rPr>
                      <w:sz w:val="20"/>
                      <w:szCs w:val="20"/>
                      <w:lang w:eastAsia="ko-KR"/>
                    </w:rPr>
                    <w:t xml:space="preserve"> that indicates a two years’ commitment and estimated volumes to be bought under Fairtrade terms.</w:t>
                  </w:r>
                </w:p>
                <w:p w14:paraId="07D23A6A" w14:textId="77777777" w:rsidR="00991067" w:rsidRPr="00DE254E" w:rsidRDefault="00991067" w:rsidP="003805BA">
                  <w:pPr>
                    <w:spacing w:line="240" w:lineRule="auto"/>
                    <w:jc w:val="left"/>
                    <w:rPr>
                      <w:sz w:val="20"/>
                      <w:szCs w:val="20"/>
                      <w:lang w:eastAsia="ko-KR"/>
                    </w:rPr>
                  </w:pPr>
                  <w:r w:rsidRPr="00DE254E">
                    <w:rPr>
                      <w:sz w:val="20"/>
                      <w:szCs w:val="20"/>
                      <w:lang w:eastAsia="ko-KR"/>
                    </w:rPr>
                    <w:t>The certification body will check this requirement only during the initial audit.</w:t>
                  </w:r>
                </w:p>
              </w:tc>
            </w:tr>
            <w:tr w:rsidR="00991067" w:rsidRPr="00DE254E" w14:paraId="747E22F4" w14:textId="77777777" w:rsidTr="00542DAA">
              <w:trPr>
                <w:trHeight w:val="539"/>
              </w:trPr>
              <w:tc>
                <w:tcPr>
                  <w:tcW w:w="850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52467833" w14:textId="77777777" w:rsidR="00991067" w:rsidRPr="00DE254E" w:rsidRDefault="00991067" w:rsidP="003805BA">
                  <w:pPr>
                    <w:spacing w:line="240" w:lineRule="auto"/>
                    <w:jc w:val="left"/>
                    <w:rPr>
                      <w:sz w:val="20"/>
                      <w:szCs w:val="20"/>
                      <w:lang w:eastAsia="ko-KR"/>
                    </w:rPr>
                  </w:pPr>
                  <w:r w:rsidRPr="00DE254E">
                    <w:rPr>
                      <w:b/>
                      <w:sz w:val="20"/>
                      <w:szCs w:val="20"/>
                      <w:lang w:eastAsia="ko-KR"/>
                    </w:rPr>
                    <w:t>Guidance:</w:t>
                  </w:r>
                  <w:r>
                    <w:rPr>
                      <w:sz w:val="20"/>
                      <w:szCs w:val="20"/>
                      <w:lang w:eastAsia="ko-KR"/>
                    </w:rPr>
                    <w:t xml:space="preserve"> </w:t>
                  </w:r>
                  <w:r w:rsidRPr="00DE254E">
                    <w:rPr>
                      <w:sz w:val="20"/>
                      <w:szCs w:val="20"/>
                      <w:lang w:eastAsia="ko-KR"/>
                    </w:rPr>
                    <w:t>This requirement replaces requirements 1.1.3 and 1.1.4 in the SPO standard.</w:t>
                  </w:r>
                </w:p>
              </w:tc>
            </w:tr>
          </w:tbl>
          <w:p w14:paraId="260FD018" w14:textId="77777777" w:rsidR="00991067" w:rsidRPr="00991067" w:rsidRDefault="00991067" w:rsidP="002349B5">
            <w:pPr>
              <w:spacing w:before="120" w:after="120" w:line="240" w:lineRule="auto"/>
              <w:jc w:val="left"/>
              <w:rPr>
                <w:rFonts w:eastAsia="SimSun" w:cs="Arial"/>
                <w:szCs w:val="22"/>
                <w:lang w:val="en-US" w:eastAsia="zh-CN"/>
              </w:rPr>
            </w:pPr>
            <w:r w:rsidRPr="00DE254E">
              <w:rPr>
                <w:rFonts w:eastAsia="SimSun" w:cs="Arial"/>
                <w:b/>
                <w:szCs w:val="22"/>
                <w:lang w:val="en-US" w:eastAsia="zh-CN"/>
              </w:rPr>
              <w:t xml:space="preserve">Rationale: </w:t>
            </w:r>
            <w:r w:rsidRPr="00DE254E">
              <w:rPr>
                <w:rFonts w:eastAsia="SimSun" w:cs="Arial"/>
                <w:szCs w:val="22"/>
                <w:lang w:val="en-US" w:eastAsia="zh-CN"/>
              </w:rPr>
              <w:t>In order to</w:t>
            </w:r>
            <w:r>
              <w:rPr>
                <w:rFonts w:eastAsia="SimSun" w:cs="Arial"/>
                <w:b/>
                <w:szCs w:val="22"/>
                <w:lang w:val="en-US" w:eastAsia="zh-CN"/>
              </w:rPr>
              <w:t xml:space="preserve"> </w:t>
            </w:r>
            <w:r w:rsidRPr="00991067">
              <w:rPr>
                <w:rFonts w:eastAsia="SimSun" w:cs="Arial"/>
                <w:szCs w:val="22"/>
                <w:lang w:val="en-US" w:eastAsia="zh-CN"/>
              </w:rPr>
              <w:t>implement the new requirement into the cocoa standard</w:t>
            </w:r>
            <w:r>
              <w:rPr>
                <w:rFonts w:eastAsia="SimSun" w:cs="Arial"/>
                <w:szCs w:val="22"/>
                <w:lang w:val="en-US" w:eastAsia="zh-CN"/>
              </w:rPr>
              <w:t xml:space="preserve"> permanently</w:t>
            </w:r>
            <w:r w:rsidRPr="00991067">
              <w:rPr>
                <w:rFonts w:eastAsia="SimSun" w:cs="Arial"/>
                <w:szCs w:val="22"/>
                <w:lang w:val="en-US" w:eastAsia="zh-CN"/>
              </w:rPr>
              <w:t xml:space="preserve">, it was </w:t>
            </w:r>
            <w:r>
              <w:rPr>
                <w:rFonts w:eastAsia="SimSun" w:cs="Arial"/>
                <w:szCs w:val="22"/>
                <w:lang w:val="en-US" w:eastAsia="zh-CN"/>
              </w:rPr>
              <w:t>amended to fully suit the context of cocoa production etc.</w:t>
            </w:r>
            <w:r w:rsidRPr="00991067">
              <w:rPr>
                <w:rFonts w:eastAsia="SimSun" w:cs="Arial"/>
                <w:szCs w:val="22"/>
                <w:lang w:val="en-US" w:eastAsia="zh-CN"/>
              </w:rPr>
              <w:t xml:space="preserve"> </w:t>
            </w:r>
          </w:p>
          <w:p w14:paraId="47AF0076" w14:textId="77777777" w:rsidR="00991067" w:rsidRDefault="00991067" w:rsidP="002349B5">
            <w:pPr>
              <w:spacing w:before="120" w:after="120" w:line="240" w:lineRule="auto"/>
              <w:jc w:val="left"/>
            </w:pPr>
            <w:r w:rsidRPr="00DE254E">
              <w:rPr>
                <w:b/>
              </w:rPr>
              <w:t>Implications:</w:t>
            </w:r>
            <w:r>
              <w:t xml:space="preserve"> Less </w:t>
            </w:r>
            <w:r w:rsidR="00A53DFE">
              <w:t>SPOs</w:t>
            </w:r>
            <w:r>
              <w:t xml:space="preserve"> will have access to Fairtrade certification.</w:t>
            </w:r>
          </w:p>
          <w:p w14:paraId="1FB17D3F" w14:textId="77777777" w:rsidR="00536853" w:rsidRPr="00092018" w:rsidRDefault="00B16302" w:rsidP="003805BA">
            <w:pPr>
              <w:spacing w:after="120" w:line="240" w:lineRule="auto"/>
              <w:jc w:val="left"/>
              <w:rPr>
                <w:b/>
                <w:color w:val="00B9E4" w:themeColor="background2"/>
              </w:rPr>
            </w:pPr>
            <w:r>
              <w:rPr>
                <w:b/>
                <w:color w:val="00B9E4" w:themeColor="background2"/>
              </w:rPr>
              <w:t xml:space="preserve">6.1.1 </w:t>
            </w:r>
            <w:r w:rsidR="00536853" w:rsidRPr="00092018">
              <w:rPr>
                <w:b/>
                <w:color w:val="00B9E4" w:themeColor="background2"/>
              </w:rPr>
              <w:t>Do you agree with this requirement?</w:t>
            </w:r>
          </w:p>
          <w:p w14:paraId="771E8D36" w14:textId="77777777" w:rsidR="00536853" w:rsidRPr="009C512D" w:rsidRDefault="00536853"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6A1C3AB7" w14:textId="77777777" w:rsidR="00536853" w:rsidRPr="009C512D" w:rsidRDefault="00536853"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5805601C" w14:textId="77777777" w:rsidR="00536853" w:rsidRPr="009C512D" w:rsidRDefault="00536853"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61450602" w14:textId="77777777" w:rsidR="00536853" w:rsidRPr="009C512D" w:rsidRDefault="00536853"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300473E3" w14:textId="77777777" w:rsidR="00536853" w:rsidRPr="009C512D" w:rsidRDefault="00536853"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35DE9A4A" w14:textId="77777777" w:rsidR="00536853" w:rsidRDefault="0051630E" w:rsidP="003805BA">
            <w:pPr>
              <w:rPr>
                <w:color w:val="808080" w:themeColor="background1" w:themeShade="80"/>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37D1E605" w14:textId="0BA0621A" w:rsidR="00536853" w:rsidRPr="00092018" w:rsidRDefault="00B16302" w:rsidP="003805BA">
            <w:pPr>
              <w:spacing w:after="120" w:line="240" w:lineRule="auto"/>
              <w:jc w:val="left"/>
              <w:rPr>
                <w:b/>
                <w:color w:val="00B9E4" w:themeColor="background2"/>
              </w:rPr>
            </w:pPr>
            <w:r>
              <w:rPr>
                <w:b/>
                <w:color w:val="00B9E4" w:themeColor="background2"/>
              </w:rPr>
              <w:t xml:space="preserve">6.1.2 </w:t>
            </w:r>
            <w:r w:rsidR="00536853" w:rsidRPr="00092018">
              <w:rPr>
                <w:b/>
                <w:color w:val="00B9E4" w:themeColor="background2"/>
              </w:rPr>
              <w:t xml:space="preserve">How do you </w:t>
            </w:r>
            <w:r w:rsidR="001538E8">
              <w:rPr>
                <w:b/>
                <w:color w:val="00B9E4" w:themeColor="background2"/>
              </w:rPr>
              <w:t>rank</w:t>
            </w:r>
            <w:r w:rsidR="001538E8" w:rsidRPr="00092018">
              <w:rPr>
                <w:b/>
                <w:color w:val="00B9E4" w:themeColor="background2"/>
              </w:rPr>
              <w:t xml:space="preserve"> </w:t>
            </w:r>
            <w:r w:rsidR="00536853" w:rsidRPr="00092018">
              <w:rPr>
                <w:b/>
                <w:color w:val="00B9E4" w:themeColor="background2"/>
              </w:rPr>
              <w:t>the effort</w:t>
            </w:r>
            <w:r w:rsidR="001538E8">
              <w:rPr>
                <w:b/>
                <w:color w:val="00B9E4" w:themeColor="background2"/>
              </w:rPr>
              <w:t>s necessary</w:t>
            </w:r>
            <w:r w:rsidR="00536853" w:rsidRPr="00092018">
              <w:rPr>
                <w:b/>
                <w:color w:val="00B9E4" w:themeColor="background2"/>
              </w:rPr>
              <w:t xml:space="preserve"> to comply with this requirement on a scale from 1-5 (1 = lowest; 5 = highest effort)</w:t>
            </w:r>
            <w:r w:rsidR="00536853">
              <w:rPr>
                <w:b/>
                <w:color w:val="00B9E4" w:themeColor="background2"/>
              </w:rPr>
              <w:t>?</w:t>
            </w:r>
          </w:p>
          <w:p w14:paraId="0A721F31" w14:textId="77777777" w:rsidR="00536853" w:rsidRDefault="00536853"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57235851" w14:textId="77777777" w:rsidR="00536853" w:rsidRDefault="00536853"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01FFFA24" w14:textId="77777777" w:rsidR="00536853" w:rsidRDefault="00536853"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542BDAF8" w14:textId="77777777" w:rsidR="00536853" w:rsidRDefault="00536853"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317C3629" w14:textId="77777777" w:rsidR="00536853" w:rsidRDefault="00536853"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05369A1D" w14:textId="22E0335F" w:rsidR="00536853" w:rsidRDefault="00B16302" w:rsidP="003805BA">
            <w:pPr>
              <w:spacing w:after="120" w:line="240" w:lineRule="auto"/>
              <w:jc w:val="left"/>
              <w:rPr>
                <w:b/>
                <w:color w:val="00B9E4" w:themeColor="background2"/>
              </w:rPr>
            </w:pPr>
            <w:r>
              <w:rPr>
                <w:b/>
                <w:color w:val="00B9E4" w:themeColor="background2"/>
              </w:rPr>
              <w:t xml:space="preserve">6.1.3 </w:t>
            </w:r>
            <w:r w:rsidR="00536853" w:rsidRPr="00092018">
              <w:rPr>
                <w:b/>
                <w:color w:val="00B9E4" w:themeColor="background2"/>
              </w:rPr>
              <w:t>If you selected 3-5, to be concrete, which major challenge/ difficulty do you expect?</w:t>
            </w:r>
          </w:p>
          <w:p w14:paraId="1AC30E7F" w14:textId="77777777" w:rsidR="00536853" w:rsidRPr="00092018" w:rsidRDefault="0051630E" w:rsidP="003805BA">
            <w:pPr>
              <w:spacing w:after="120" w:line="240" w:lineRule="auto"/>
              <w:jc w:val="left"/>
              <w:rPr>
                <w:b/>
                <w:color w:val="00B9E4" w:themeColor="background2"/>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480FEE4F" w14:textId="77777777" w:rsidR="00536853" w:rsidRDefault="00536853" w:rsidP="003805BA">
            <w:pPr>
              <w:spacing w:after="200" w:line="240" w:lineRule="auto"/>
              <w:jc w:val="left"/>
              <w:rPr>
                <w:b/>
                <w:color w:val="00B9E4" w:themeColor="background2"/>
              </w:rPr>
            </w:pPr>
          </w:p>
          <w:p w14:paraId="2636342D" w14:textId="77777777" w:rsidR="008B3445" w:rsidRDefault="000F6ED0" w:rsidP="002349B5">
            <w:pPr>
              <w:spacing w:before="120" w:after="120" w:line="240" w:lineRule="auto"/>
              <w:jc w:val="left"/>
              <w:rPr>
                <w:b/>
              </w:rPr>
            </w:pPr>
            <w:r>
              <w:rPr>
                <w:b/>
              </w:rPr>
              <w:t xml:space="preserve">6.2 </w:t>
            </w:r>
            <w:r w:rsidR="008B3445">
              <w:rPr>
                <w:b/>
              </w:rPr>
              <w:t>Limiting g</w:t>
            </w:r>
            <w:r w:rsidR="008B3445" w:rsidRPr="00DD4DE2">
              <w:rPr>
                <w:b/>
              </w:rPr>
              <w:t xml:space="preserve">rowth </w:t>
            </w:r>
            <w:r w:rsidR="008B3445">
              <w:rPr>
                <w:b/>
              </w:rPr>
              <w:t>in existing certified SPOs</w:t>
            </w:r>
          </w:p>
          <w:p w14:paraId="6DDC572B" w14:textId="4902240C" w:rsidR="00812AD3" w:rsidRPr="000C6AF2" w:rsidRDefault="000C6AF2" w:rsidP="002349B5">
            <w:pPr>
              <w:spacing w:before="120" w:after="120" w:line="240" w:lineRule="auto"/>
              <w:jc w:val="left"/>
              <w:rPr>
                <w:i/>
              </w:rPr>
            </w:pPr>
            <w:r w:rsidRPr="000C6AF2">
              <w:rPr>
                <w:i/>
              </w:rPr>
              <w:t xml:space="preserve">This requirement is suggested </w:t>
            </w:r>
            <w:r w:rsidR="000C58EF">
              <w:rPr>
                <w:i/>
              </w:rPr>
              <w:t xml:space="preserve">for </w:t>
            </w:r>
            <w:r w:rsidR="00A93EA4" w:rsidRPr="00A93EA4">
              <w:rPr>
                <w:i/>
              </w:rPr>
              <w:t>Côte d’Ivoire and Ghana</w:t>
            </w:r>
            <w:r w:rsidR="00A93EA4" w:rsidRPr="00A93EA4" w:rsidDel="000C58EF">
              <w:rPr>
                <w:i/>
              </w:rPr>
              <w:t xml:space="preserv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854"/>
              <w:gridCol w:w="6743"/>
            </w:tblGrid>
            <w:tr w:rsidR="008B3445" w:rsidRPr="00DE254E" w14:paraId="7756D132" w14:textId="77777777" w:rsidTr="00A46ED5">
              <w:trPr>
                <w:trHeight w:val="323"/>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D1F954" w14:textId="21021D96" w:rsidR="008B3445" w:rsidRPr="00DE254E" w:rsidRDefault="008B3445" w:rsidP="003805BA">
                  <w:pPr>
                    <w:spacing w:line="240" w:lineRule="auto"/>
                    <w:jc w:val="left"/>
                    <w:rPr>
                      <w:sz w:val="20"/>
                      <w:szCs w:val="20"/>
                      <w:lang w:eastAsia="ko-KR"/>
                    </w:rPr>
                  </w:pPr>
                  <w:r w:rsidRPr="00DE254E">
                    <w:rPr>
                      <w:b/>
                      <w:sz w:val="20"/>
                      <w:szCs w:val="20"/>
                      <w:lang w:eastAsia="ko-KR"/>
                    </w:rPr>
                    <w:t>Applies to:</w:t>
                  </w:r>
                  <w:r>
                    <w:rPr>
                      <w:sz w:val="20"/>
                      <w:szCs w:val="20"/>
                      <w:lang w:eastAsia="ko-KR"/>
                    </w:rPr>
                    <w:t xml:space="preserve"> SPOs</w:t>
                  </w:r>
                  <w:r w:rsidR="00CF6AAB">
                    <w:rPr>
                      <w:sz w:val="20"/>
                      <w:szCs w:val="20"/>
                      <w:lang w:eastAsia="ko-KR"/>
                    </w:rPr>
                    <w:t xml:space="preserve"> in </w:t>
                  </w:r>
                  <w:r w:rsidR="00CF6AAB" w:rsidRPr="00CF6AAB">
                    <w:rPr>
                      <w:sz w:val="20"/>
                      <w:szCs w:val="20"/>
                      <w:lang w:eastAsia="ko-KR"/>
                    </w:rPr>
                    <w:t>Côte d’Ivoire and Ghana</w:t>
                  </w:r>
                </w:p>
              </w:tc>
            </w:tr>
            <w:tr w:rsidR="008B3445" w:rsidRPr="00DE254E" w14:paraId="5CB1469F" w14:textId="77777777" w:rsidTr="00A46ED5">
              <w:trPr>
                <w:trHeight w:val="829"/>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58A46885" w14:textId="77777777" w:rsidR="008B3445" w:rsidRPr="00DE254E" w:rsidRDefault="002D705A" w:rsidP="003805BA">
                  <w:pPr>
                    <w:spacing w:before="120" w:after="120" w:line="240" w:lineRule="auto"/>
                    <w:jc w:val="left"/>
                    <w:rPr>
                      <w:rFonts w:cs="Arial"/>
                      <w:b/>
                      <w:sz w:val="20"/>
                      <w:szCs w:val="20"/>
                      <w:lang w:val="en-US" w:eastAsia="en-US"/>
                    </w:rPr>
                  </w:pPr>
                  <w:r>
                    <w:rPr>
                      <w:b/>
                      <w:sz w:val="20"/>
                      <w:szCs w:val="20"/>
                      <w:lang w:val="en-US" w:eastAsia="ko-KR"/>
                    </w:rPr>
                    <w:t>Year 0</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364A8BCF" w14:textId="77777777" w:rsidR="008B3445" w:rsidRPr="00DE254E" w:rsidRDefault="002D705A" w:rsidP="003805BA">
                  <w:pPr>
                    <w:spacing w:before="120" w:after="120" w:line="240" w:lineRule="auto"/>
                    <w:jc w:val="left"/>
                    <w:rPr>
                      <w:b/>
                      <w:sz w:val="20"/>
                      <w:szCs w:val="20"/>
                      <w:lang w:val="en-US" w:eastAsia="ko-KR"/>
                    </w:rPr>
                  </w:pPr>
                  <w:r>
                    <w:rPr>
                      <w:b/>
                      <w:sz w:val="20"/>
                      <w:szCs w:val="20"/>
                      <w:lang w:val="en-US" w:eastAsia="ko-KR"/>
                    </w:rPr>
                    <w:t>Core</w:t>
                  </w:r>
                </w:p>
              </w:tc>
              <w:tc>
                <w:tcPr>
                  <w:tcW w:w="6743" w:type="dxa"/>
                  <w:tcBorders>
                    <w:top w:val="single" w:sz="4" w:space="0" w:color="auto"/>
                    <w:left w:val="single" w:sz="4" w:space="0" w:color="auto"/>
                    <w:bottom w:val="single" w:sz="4" w:space="0" w:color="auto"/>
                    <w:right w:val="single" w:sz="4" w:space="0" w:color="auto"/>
                  </w:tcBorders>
                  <w:vAlign w:val="center"/>
                </w:tcPr>
                <w:p w14:paraId="64E267B4" w14:textId="77777777" w:rsidR="008B3445" w:rsidRPr="00DE254E" w:rsidRDefault="008B3445" w:rsidP="003805BA">
                  <w:pPr>
                    <w:spacing w:line="240" w:lineRule="auto"/>
                    <w:jc w:val="left"/>
                    <w:rPr>
                      <w:sz w:val="20"/>
                      <w:szCs w:val="20"/>
                      <w:lang w:eastAsia="ko-KR"/>
                    </w:rPr>
                  </w:pPr>
                  <w:r w:rsidRPr="008B3445">
                    <w:rPr>
                      <w:sz w:val="20"/>
                      <w:szCs w:val="20"/>
                      <w:lang w:eastAsia="ko-KR"/>
                    </w:rPr>
                    <w:t>The total number of members in your organization cannot grow by more than 10% over an entire certification year.</w:t>
                  </w:r>
                </w:p>
              </w:tc>
            </w:tr>
          </w:tbl>
          <w:p w14:paraId="17EF20A0" w14:textId="77777777" w:rsidR="008B3445" w:rsidRPr="00991067" w:rsidRDefault="008B3445" w:rsidP="002349B5">
            <w:pPr>
              <w:spacing w:before="120" w:after="120" w:line="240" w:lineRule="auto"/>
              <w:jc w:val="left"/>
              <w:rPr>
                <w:rFonts w:eastAsia="SimSun" w:cs="Arial"/>
                <w:szCs w:val="22"/>
                <w:lang w:val="en-US" w:eastAsia="zh-CN"/>
              </w:rPr>
            </w:pPr>
            <w:r w:rsidRPr="00DE254E">
              <w:rPr>
                <w:rFonts w:eastAsia="SimSun" w:cs="Arial"/>
                <w:b/>
                <w:szCs w:val="22"/>
                <w:lang w:val="en-US" w:eastAsia="zh-CN"/>
              </w:rPr>
              <w:t xml:space="preserve">Rationale: </w:t>
            </w:r>
            <w:r w:rsidR="00A53DFE" w:rsidRPr="00A53DFE">
              <w:rPr>
                <w:rFonts w:eastAsia="SimSun" w:cs="Arial"/>
                <w:szCs w:val="22"/>
                <w:lang w:val="en-US" w:eastAsia="zh-CN"/>
              </w:rPr>
              <w:t>Fairtrade’s standard integrity is at risk when memberships increases greatly</w:t>
            </w:r>
            <w:r w:rsidR="000F6ED0">
              <w:rPr>
                <w:rFonts w:eastAsia="SimSun" w:cs="Arial"/>
                <w:szCs w:val="22"/>
                <w:lang w:val="en-US" w:eastAsia="zh-CN"/>
              </w:rPr>
              <w:t xml:space="preserve">; </w:t>
            </w:r>
            <w:r w:rsidR="00A53DFE">
              <w:rPr>
                <w:rFonts w:eastAsia="SimSun" w:cs="Arial"/>
                <w:szCs w:val="22"/>
                <w:lang w:val="en-US" w:eastAsia="zh-CN"/>
              </w:rPr>
              <w:t>t</w:t>
            </w:r>
            <w:r w:rsidR="00D455C8">
              <w:rPr>
                <w:rFonts w:eastAsia="SimSun" w:cs="Arial"/>
                <w:szCs w:val="22"/>
                <w:lang w:val="en-US" w:eastAsia="zh-CN"/>
              </w:rPr>
              <w:t xml:space="preserve">his </w:t>
            </w:r>
            <w:r>
              <w:rPr>
                <w:rFonts w:eastAsia="SimSun" w:cs="Arial"/>
                <w:szCs w:val="22"/>
                <w:lang w:val="en-US" w:eastAsia="zh-CN"/>
              </w:rPr>
              <w:t>could possibly dilute the positive impact of the requirement to limit entry of new producer</w:t>
            </w:r>
            <w:r w:rsidR="00D455C8">
              <w:rPr>
                <w:rFonts w:eastAsia="SimSun" w:cs="Arial"/>
                <w:szCs w:val="22"/>
                <w:lang w:val="en-US" w:eastAsia="zh-CN"/>
              </w:rPr>
              <w:t>s</w:t>
            </w:r>
            <w:r>
              <w:rPr>
                <w:rFonts w:eastAsia="SimSun" w:cs="Arial"/>
                <w:szCs w:val="22"/>
                <w:lang w:val="en-US" w:eastAsia="zh-CN"/>
              </w:rPr>
              <w:t>.</w:t>
            </w:r>
            <w:r w:rsidR="00101260">
              <w:rPr>
                <w:rFonts w:eastAsia="SimSun" w:cs="Arial"/>
                <w:szCs w:val="22"/>
                <w:lang w:val="en-US" w:eastAsia="zh-CN"/>
              </w:rPr>
              <w:t xml:space="preserve"> This requirement should serve to better balance supply and demand of Fairtrade.</w:t>
            </w:r>
          </w:p>
          <w:p w14:paraId="4BC34BF4" w14:textId="77777777" w:rsidR="00991067" w:rsidRDefault="008B3445" w:rsidP="002349B5">
            <w:pPr>
              <w:spacing w:before="120" w:after="120" w:line="240" w:lineRule="auto"/>
              <w:jc w:val="left"/>
            </w:pPr>
            <w:r w:rsidRPr="00DE254E">
              <w:rPr>
                <w:b/>
              </w:rPr>
              <w:t>Implications:</w:t>
            </w:r>
            <w:r>
              <w:t xml:space="preserve"> </w:t>
            </w:r>
            <w:r w:rsidR="00A53DFE" w:rsidRPr="00A53DFE">
              <w:t>Producer organizations need to add new members successively/in a phased approach</w:t>
            </w:r>
            <w:r w:rsidR="000F6ED0">
              <w:rPr>
                <w:rStyle w:val="FootnoteReference"/>
              </w:rPr>
              <w:footnoteReference w:id="12"/>
            </w:r>
            <w:r w:rsidR="00A53DFE" w:rsidRPr="00A53DFE">
              <w:t>.</w:t>
            </w:r>
          </w:p>
          <w:p w14:paraId="1E45A177" w14:textId="77777777" w:rsidR="00536853" w:rsidRPr="00092018" w:rsidRDefault="00B16302" w:rsidP="003805BA">
            <w:pPr>
              <w:spacing w:after="120" w:line="240" w:lineRule="auto"/>
              <w:jc w:val="left"/>
              <w:rPr>
                <w:b/>
                <w:color w:val="00B9E4" w:themeColor="background2"/>
              </w:rPr>
            </w:pPr>
            <w:r>
              <w:rPr>
                <w:b/>
                <w:color w:val="00B9E4" w:themeColor="background2"/>
              </w:rPr>
              <w:t xml:space="preserve">6.2.1 </w:t>
            </w:r>
            <w:r w:rsidR="00536853" w:rsidRPr="00092018">
              <w:rPr>
                <w:b/>
                <w:color w:val="00B9E4" w:themeColor="background2"/>
              </w:rPr>
              <w:t>Do you agree with this requirement?</w:t>
            </w:r>
          </w:p>
          <w:p w14:paraId="70501331" w14:textId="77777777" w:rsidR="00536853" w:rsidRPr="009C512D" w:rsidRDefault="00536853"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4AFD2B26" w14:textId="77777777" w:rsidR="00536853" w:rsidRPr="009C512D" w:rsidRDefault="00536853"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6D6D1D74" w14:textId="77777777" w:rsidR="00536853" w:rsidRPr="009C512D" w:rsidRDefault="00536853"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0E0FE461" w14:textId="77777777" w:rsidR="00536853" w:rsidRPr="009C512D" w:rsidRDefault="00536853"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12B90CD2" w14:textId="77777777" w:rsidR="00536853" w:rsidRPr="009C512D" w:rsidRDefault="00536853"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602D94E0" w14:textId="77777777" w:rsidR="00536853" w:rsidRDefault="0051630E" w:rsidP="003805BA">
            <w:pPr>
              <w:rPr>
                <w:color w:val="808080" w:themeColor="background1" w:themeShade="80"/>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4FB5453E" w14:textId="0E1F98A2" w:rsidR="00536853" w:rsidRPr="00092018" w:rsidRDefault="00B16302" w:rsidP="003805BA">
            <w:pPr>
              <w:spacing w:after="120" w:line="240" w:lineRule="auto"/>
              <w:jc w:val="left"/>
              <w:rPr>
                <w:b/>
                <w:color w:val="00B9E4" w:themeColor="background2"/>
              </w:rPr>
            </w:pPr>
            <w:r>
              <w:rPr>
                <w:b/>
                <w:color w:val="00B9E4" w:themeColor="background2"/>
              </w:rPr>
              <w:t xml:space="preserve">6.2.2 </w:t>
            </w:r>
            <w:r w:rsidR="00536853" w:rsidRPr="00092018">
              <w:rPr>
                <w:b/>
                <w:color w:val="00B9E4" w:themeColor="background2"/>
              </w:rPr>
              <w:t xml:space="preserve">How do you </w:t>
            </w:r>
            <w:r w:rsidR="001538E8">
              <w:rPr>
                <w:b/>
                <w:color w:val="00B9E4" w:themeColor="background2"/>
              </w:rPr>
              <w:t>rank</w:t>
            </w:r>
            <w:r w:rsidR="001538E8" w:rsidRPr="00092018">
              <w:rPr>
                <w:b/>
                <w:color w:val="00B9E4" w:themeColor="background2"/>
              </w:rPr>
              <w:t xml:space="preserve"> </w:t>
            </w:r>
            <w:r w:rsidR="00536853" w:rsidRPr="00092018">
              <w:rPr>
                <w:b/>
                <w:color w:val="00B9E4" w:themeColor="background2"/>
              </w:rPr>
              <w:t>the effort</w:t>
            </w:r>
            <w:r w:rsidR="001538E8">
              <w:rPr>
                <w:b/>
                <w:color w:val="00B9E4" w:themeColor="background2"/>
              </w:rPr>
              <w:t>s necessary</w:t>
            </w:r>
            <w:r w:rsidR="00536853" w:rsidRPr="00092018">
              <w:rPr>
                <w:b/>
                <w:color w:val="00B9E4" w:themeColor="background2"/>
              </w:rPr>
              <w:t xml:space="preserve"> to comply with this requirement on a scale from 1-5 (1 = lowest; 5 = highest effort)</w:t>
            </w:r>
            <w:r w:rsidR="00536853">
              <w:rPr>
                <w:b/>
                <w:color w:val="00B9E4" w:themeColor="background2"/>
              </w:rPr>
              <w:t>?</w:t>
            </w:r>
          </w:p>
          <w:p w14:paraId="782E3CA1" w14:textId="77777777" w:rsidR="00536853" w:rsidRDefault="00536853"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20D8D5EA" w14:textId="77777777" w:rsidR="00536853" w:rsidRDefault="00536853"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39933B5D" w14:textId="77777777" w:rsidR="00536853" w:rsidRDefault="00536853"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605931F4" w14:textId="77777777" w:rsidR="00536853" w:rsidRDefault="00536853"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58DE4F4E" w14:textId="77777777" w:rsidR="00536853" w:rsidRDefault="00536853"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6395523A" w14:textId="6D2F3F83" w:rsidR="00536853" w:rsidRDefault="00B16302" w:rsidP="003805BA">
            <w:pPr>
              <w:spacing w:after="120" w:line="240" w:lineRule="auto"/>
              <w:jc w:val="left"/>
              <w:rPr>
                <w:b/>
                <w:color w:val="00B9E4" w:themeColor="background2"/>
              </w:rPr>
            </w:pPr>
            <w:r>
              <w:rPr>
                <w:b/>
                <w:color w:val="00B9E4" w:themeColor="background2"/>
              </w:rPr>
              <w:t xml:space="preserve">6.2.3 </w:t>
            </w:r>
            <w:r w:rsidR="00536853" w:rsidRPr="00092018">
              <w:rPr>
                <w:b/>
                <w:color w:val="00B9E4" w:themeColor="background2"/>
              </w:rPr>
              <w:t>If you selected 3-5, to be concrete, which major challenge/ difficulty do you expect?</w:t>
            </w:r>
          </w:p>
          <w:p w14:paraId="728074AD" w14:textId="77777777" w:rsidR="00536853" w:rsidRPr="00092018" w:rsidRDefault="0051630E" w:rsidP="003805BA">
            <w:pPr>
              <w:spacing w:after="120" w:line="240" w:lineRule="auto"/>
              <w:jc w:val="left"/>
              <w:rPr>
                <w:b/>
                <w:color w:val="00B9E4" w:themeColor="background2"/>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4509097B" w14:textId="77777777" w:rsidR="00403E7B" w:rsidRPr="003629F6" w:rsidRDefault="00B16302" w:rsidP="003805BA">
            <w:pPr>
              <w:keepNext/>
              <w:keepLines/>
              <w:tabs>
                <w:tab w:val="left" w:pos="735"/>
              </w:tabs>
              <w:spacing w:before="120" w:after="120" w:line="240" w:lineRule="auto"/>
              <w:rPr>
                <w:b/>
                <w:color w:val="00B9E4" w:themeColor="background2"/>
              </w:rPr>
            </w:pPr>
            <w:r>
              <w:rPr>
                <w:b/>
                <w:color w:val="00B9E4" w:themeColor="background2"/>
              </w:rPr>
              <w:t xml:space="preserve">6.2.4 </w:t>
            </w:r>
            <w:r w:rsidR="003629F6" w:rsidRPr="003629F6">
              <w:rPr>
                <w:b/>
                <w:color w:val="00B9E4" w:themeColor="background2"/>
              </w:rPr>
              <w:t>Should the percentage suggested above be different? E.g:</w:t>
            </w:r>
          </w:p>
          <w:p w14:paraId="06BD9E9C" w14:textId="77777777" w:rsidR="003629F6" w:rsidRDefault="003629F6" w:rsidP="003805BA">
            <w:pPr>
              <w:keepNext/>
              <w:keepLines/>
              <w:tabs>
                <w:tab w:val="left" w:pos="735"/>
              </w:tabs>
              <w:spacing w:before="120" w:after="120" w:line="240" w:lineRule="auto"/>
            </w:pPr>
            <w:r w:rsidRPr="00403E7B">
              <w:fldChar w:fldCharType="begin">
                <w:ffData>
                  <w:name w:val=""/>
                  <w:enabled/>
                  <w:calcOnExit w:val="0"/>
                  <w:checkBox>
                    <w:sizeAuto/>
                    <w:default w:val="0"/>
                  </w:checkBox>
                </w:ffData>
              </w:fldChar>
            </w:r>
            <w:r w:rsidRPr="00403E7B">
              <w:instrText xml:space="preserve"> FORMCHECKBOX </w:instrText>
            </w:r>
            <w:r w:rsidR="00495F05">
              <w:fldChar w:fldCharType="separate"/>
            </w:r>
            <w:r w:rsidRPr="00403E7B">
              <w:fldChar w:fldCharType="end"/>
            </w:r>
            <w:r>
              <w:t>8%</w:t>
            </w:r>
          </w:p>
          <w:p w14:paraId="337A81DE" w14:textId="77777777" w:rsidR="003629F6" w:rsidRDefault="003629F6" w:rsidP="003805BA">
            <w:pPr>
              <w:keepNext/>
              <w:keepLines/>
              <w:tabs>
                <w:tab w:val="left" w:pos="735"/>
              </w:tabs>
              <w:spacing w:before="120" w:after="120" w:line="240" w:lineRule="auto"/>
            </w:pPr>
            <w:r w:rsidRPr="00403E7B">
              <w:fldChar w:fldCharType="begin">
                <w:ffData>
                  <w:name w:val="Check1"/>
                  <w:enabled/>
                  <w:calcOnExit w:val="0"/>
                  <w:checkBox>
                    <w:sizeAuto/>
                    <w:default w:val="0"/>
                  </w:checkBox>
                </w:ffData>
              </w:fldChar>
            </w:r>
            <w:r w:rsidRPr="00403E7B">
              <w:instrText xml:space="preserve"> FORMCHECKBOX </w:instrText>
            </w:r>
            <w:r w:rsidR="00495F05">
              <w:fldChar w:fldCharType="separate"/>
            </w:r>
            <w:r w:rsidRPr="00403E7B">
              <w:fldChar w:fldCharType="end"/>
            </w:r>
            <w:r>
              <w:t>5%</w:t>
            </w:r>
          </w:p>
          <w:p w14:paraId="7DD4E827" w14:textId="77777777" w:rsidR="003629F6" w:rsidRDefault="003629F6" w:rsidP="003805BA">
            <w:pPr>
              <w:keepNext/>
              <w:keepLines/>
              <w:tabs>
                <w:tab w:val="left" w:pos="735"/>
              </w:tabs>
              <w:spacing w:before="120" w:after="120" w:line="240" w:lineRule="auto"/>
            </w:pPr>
            <w:r w:rsidRPr="00403E7B">
              <w:fldChar w:fldCharType="begin">
                <w:ffData>
                  <w:name w:val="Check1"/>
                  <w:enabled/>
                  <w:calcOnExit w:val="0"/>
                  <w:checkBox>
                    <w:sizeAuto/>
                    <w:default w:val="0"/>
                  </w:checkBox>
                </w:ffData>
              </w:fldChar>
            </w:r>
            <w:r w:rsidRPr="00403E7B">
              <w:instrText xml:space="preserve"> FORMCHECKBOX </w:instrText>
            </w:r>
            <w:r w:rsidR="00495F05">
              <w:fldChar w:fldCharType="separate"/>
            </w:r>
            <w:r w:rsidRPr="00403E7B">
              <w:fldChar w:fldCharType="end"/>
            </w:r>
            <w:r>
              <w:t>Other percentage</w:t>
            </w:r>
          </w:p>
          <w:p w14:paraId="6BDB1D72" w14:textId="77777777" w:rsidR="003629F6" w:rsidRPr="003629F6" w:rsidRDefault="00B16302" w:rsidP="003805BA">
            <w:pPr>
              <w:keepNext/>
              <w:keepLines/>
              <w:tabs>
                <w:tab w:val="left" w:pos="735"/>
              </w:tabs>
              <w:spacing w:before="120" w:after="120" w:line="240" w:lineRule="auto"/>
              <w:rPr>
                <w:b/>
                <w:color w:val="00B9E4" w:themeColor="background2"/>
              </w:rPr>
            </w:pPr>
            <w:r>
              <w:rPr>
                <w:b/>
                <w:color w:val="00B9E4" w:themeColor="background2"/>
              </w:rPr>
              <w:t xml:space="preserve">6.2.5 </w:t>
            </w:r>
            <w:r w:rsidR="003629F6" w:rsidRPr="003629F6">
              <w:rPr>
                <w:b/>
                <w:color w:val="00B9E4" w:themeColor="background2"/>
              </w:rPr>
              <w:t>In case you selected “other percentage”, please explain:</w:t>
            </w:r>
          </w:p>
          <w:p w14:paraId="5005933A" w14:textId="77777777" w:rsidR="003629F6" w:rsidRDefault="0051630E" w:rsidP="003805BA">
            <w:pPr>
              <w:spacing w:after="200" w:line="240" w:lineRule="auto"/>
              <w:jc w:val="left"/>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797F5A5F" w14:textId="77777777" w:rsidR="001804A0" w:rsidRPr="00403E7B" w:rsidRDefault="001804A0" w:rsidP="001804A0">
            <w:pPr>
              <w:keepNext/>
              <w:keepLines/>
              <w:tabs>
                <w:tab w:val="left" w:pos="735"/>
              </w:tabs>
              <w:spacing w:before="120" w:after="120" w:line="240" w:lineRule="auto"/>
            </w:pPr>
          </w:p>
          <w:p w14:paraId="25BAF53C" w14:textId="77777777" w:rsidR="008B3445" w:rsidRDefault="002B21BD" w:rsidP="002349B5">
            <w:pPr>
              <w:spacing w:before="120" w:after="120" w:line="240" w:lineRule="auto"/>
              <w:jc w:val="left"/>
              <w:rPr>
                <w:b/>
              </w:rPr>
            </w:pPr>
            <w:r>
              <w:rPr>
                <w:b/>
              </w:rPr>
              <w:t xml:space="preserve">6.3 </w:t>
            </w:r>
            <w:r w:rsidR="008B3445" w:rsidRPr="008B3445">
              <w:rPr>
                <w:b/>
              </w:rPr>
              <w:t>Entry requirement for exporters</w:t>
            </w:r>
          </w:p>
          <w:p w14:paraId="105EC90E" w14:textId="77777777" w:rsidR="00DE17B4" w:rsidRPr="00410FF3" w:rsidRDefault="00DE17B4" w:rsidP="002349B5">
            <w:pPr>
              <w:spacing w:before="120" w:after="120" w:line="240" w:lineRule="auto"/>
              <w:jc w:val="left"/>
              <w:rPr>
                <w:i/>
              </w:rPr>
            </w:pPr>
            <w:r w:rsidRPr="00410FF3">
              <w:rPr>
                <w:i/>
              </w:rPr>
              <w:t>This requirement is suggested for global implementation</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854"/>
              <w:gridCol w:w="6743"/>
            </w:tblGrid>
            <w:tr w:rsidR="008B3445" w:rsidRPr="00DE254E" w14:paraId="6DA3F298" w14:textId="77777777" w:rsidTr="00542DAA">
              <w:trPr>
                <w:trHeight w:val="397"/>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53D1CA" w14:textId="77777777" w:rsidR="008B3445" w:rsidRPr="00DE254E" w:rsidRDefault="008B3445" w:rsidP="003805BA">
                  <w:pPr>
                    <w:spacing w:line="240" w:lineRule="auto"/>
                    <w:jc w:val="left"/>
                    <w:rPr>
                      <w:sz w:val="20"/>
                      <w:szCs w:val="20"/>
                      <w:lang w:eastAsia="ko-KR"/>
                    </w:rPr>
                  </w:pPr>
                  <w:r w:rsidRPr="00DE254E">
                    <w:rPr>
                      <w:b/>
                      <w:sz w:val="20"/>
                      <w:szCs w:val="20"/>
                      <w:lang w:eastAsia="ko-KR"/>
                    </w:rPr>
                    <w:t>Applies to:</w:t>
                  </w:r>
                  <w:r>
                    <w:rPr>
                      <w:sz w:val="20"/>
                      <w:szCs w:val="20"/>
                      <w:lang w:eastAsia="ko-KR"/>
                    </w:rPr>
                    <w:t xml:space="preserve"> </w:t>
                  </w:r>
                  <w:r w:rsidR="002B21BD">
                    <w:rPr>
                      <w:sz w:val="20"/>
                      <w:szCs w:val="20"/>
                      <w:lang w:eastAsia="ko-KR"/>
                    </w:rPr>
                    <w:t>E</w:t>
                  </w:r>
                  <w:r>
                    <w:rPr>
                      <w:sz w:val="20"/>
                      <w:szCs w:val="20"/>
                      <w:lang w:eastAsia="ko-KR"/>
                    </w:rPr>
                    <w:t>xporters</w:t>
                  </w:r>
                </w:p>
              </w:tc>
            </w:tr>
            <w:tr w:rsidR="008B3445" w:rsidRPr="00DE254E" w14:paraId="6D554467" w14:textId="77777777" w:rsidTr="009C512D">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459EA49C" w14:textId="77777777" w:rsidR="008B3445" w:rsidRPr="00DE254E" w:rsidRDefault="002D705A" w:rsidP="003805BA">
                  <w:pPr>
                    <w:spacing w:before="120" w:after="120" w:line="240" w:lineRule="auto"/>
                    <w:jc w:val="left"/>
                    <w:rPr>
                      <w:rFonts w:cs="Arial"/>
                      <w:b/>
                      <w:sz w:val="20"/>
                      <w:szCs w:val="20"/>
                      <w:lang w:val="en-US" w:eastAsia="en-US"/>
                    </w:rPr>
                  </w:pPr>
                  <w:r>
                    <w:rPr>
                      <w:b/>
                      <w:sz w:val="20"/>
                      <w:szCs w:val="20"/>
                      <w:lang w:val="en-US" w:eastAsia="ko-KR"/>
                    </w:rPr>
                    <w:t>Year 0</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721DC405" w14:textId="77777777" w:rsidR="008B3445" w:rsidRPr="00DE254E" w:rsidRDefault="002D705A" w:rsidP="003805BA">
                  <w:pPr>
                    <w:spacing w:before="120" w:after="120" w:line="240" w:lineRule="auto"/>
                    <w:jc w:val="left"/>
                    <w:rPr>
                      <w:b/>
                      <w:sz w:val="20"/>
                      <w:szCs w:val="20"/>
                      <w:lang w:val="en-US" w:eastAsia="ko-KR"/>
                    </w:rPr>
                  </w:pPr>
                  <w:r>
                    <w:rPr>
                      <w:b/>
                      <w:sz w:val="20"/>
                      <w:szCs w:val="20"/>
                      <w:lang w:val="en-US" w:eastAsia="ko-KR"/>
                    </w:rPr>
                    <w:t>Core</w:t>
                  </w:r>
                </w:p>
              </w:tc>
              <w:tc>
                <w:tcPr>
                  <w:tcW w:w="6743" w:type="dxa"/>
                  <w:tcBorders>
                    <w:top w:val="single" w:sz="4" w:space="0" w:color="auto"/>
                    <w:left w:val="single" w:sz="4" w:space="0" w:color="auto"/>
                    <w:bottom w:val="single" w:sz="4" w:space="0" w:color="auto"/>
                    <w:right w:val="single" w:sz="4" w:space="0" w:color="auto"/>
                  </w:tcBorders>
                  <w:vAlign w:val="center"/>
                </w:tcPr>
                <w:p w14:paraId="7AF5DB5D" w14:textId="77777777" w:rsidR="00EF6DFE" w:rsidRPr="00EF6DFE" w:rsidRDefault="008B3445" w:rsidP="003805BA">
                  <w:pPr>
                    <w:spacing w:line="240" w:lineRule="auto"/>
                    <w:jc w:val="left"/>
                    <w:rPr>
                      <w:sz w:val="20"/>
                      <w:szCs w:val="20"/>
                      <w:lang w:eastAsia="ko-KR"/>
                    </w:rPr>
                  </w:pPr>
                  <w:r w:rsidRPr="008B3445">
                    <w:rPr>
                      <w:sz w:val="20"/>
                      <w:szCs w:val="20"/>
                      <w:lang w:eastAsia="ko-KR"/>
                    </w:rPr>
                    <w:t xml:space="preserve">You demonstrate that your assistance as an export service provider is required by a producer organisation to undertake Fairtrade exports. You demonstrate this with </w:t>
                  </w:r>
                  <w:r w:rsidRPr="00EF6DFE">
                    <w:rPr>
                      <w:sz w:val="20"/>
                      <w:szCs w:val="20"/>
                      <w:lang w:eastAsia="ko-KR"/>
                    </w:rPr>
                    <w:t xml:space="preserve">a record of prior transactions and/or </w:t>
                  </w:r>
                  <w:r w:rsidR="00157324">
                    <w:rPr>
                      <w:sz w:val="20"/>
                      <w:szCs w:val="20"/>
                      <w:lang w:eastAsia="ko-KR"/>
                    </w:rPr>
                    <w:t xml:space="preserve">a </w:t>
                  </w:r>
                  <w:r w:rsidR="00157324" w:rsidRPr="00157324">
                    <w:rPr>
                      <w:sz w:val="20"/>
                      <w:szCs w:val="20"/>
                      <w:lang w:eastAsia="ko-KR"/>
                    </w:rPr>
                    <w:t>commitment for 2 years including indicative volumes to be sourced from the identified Fairtrade certified producer organisation</w:t>
                  </w:r>
                  <w:r w:rsidRPr="008B3445">
                    <w:rPr>
                      <w:sz w:val="20"/>
                      <w:szCs w:val="20"/>
                      <w:lang w:eastAsia="ko-KR"/>
                    </w:rPr>
                    <w:t>.</w:t>
                  </w:r>
                  <w:r w:rsidR="00EF6DFE" w:rsidRPr="00EF6DFE">
                    <w:rPr>
                      <w:sz w:val="20"/>
                      <w:szCs w:val="20"/>
                      <w:lang w:eastAsia="ko-KR"/>
                    </w:rPr>
                    <w:t xml:space="preserve"> Also, you provide the following documents:</w:t>
                  </w:r>
                </w:p>
                <w:p w14:paraId="44ED8030" w14:textId="77777777" w:rsidR="00EF6DFE" w:rsidRPr="00EF6DFE" w:rsidRDefault="00EF6DFE" w:rsidP="003805BA">
                  <w:pPr>
                    <w:spacing w:line="240" w:lineRule="auto"/>
                    <w:jc w:val="left"/>
                    <w:rPr>
                      <w:sz w:val="20"/>
                      <w:szCs w:val="20"/>
                      <w:lang w:eastAsia="ko-KR"/>
                    </w:rPr>
                  </w:pPr>
                  <w:r w:rsidRPr="00EF6DFE">
                    <w:rPr>
                      <w:sz w:val="20"/>
                      <w:szCs w:val="20"/>
                      <w:lang w:eastAsia="ko-KR"/>
                    </w:rPr>
                    <w:t>•</w:t>
                  </w:r>
                  <w:r w:rsidRPr="00EF6DFE">
                    <w:rPr>
                      <w:sz w:val="20"/>
                      <w:szCs w:val="20"/>
                      <w:lang w:eastAsia="ko-KR"/>
                    </w:rPr>
                    <w:tab/>
                    <w:t xml:space="preserve">legal registration, </w:t>
                  </w:r>
                </w:p>
                <w:p w14:paraId="665B7F96" w14:textId="77777777" w:rsidR="00EF6DFE" w:rsidRPr="00EF6DFE" w:rsidRDefault="00EF6DFE" w:rsidP="003805BA">
                  <w:pPr>
                    <w:spacing w:line="240" w:lineRule="auto"/>
                    <w:jc w:val="left"/>
                    <w:rPr>
                      <w:sz w:val="20"/>
                      <w:szCs w:val="20"/>
                      <w:lang w:eastAsia="ko-KR"/>
                    </w:rPr>
                  </w:pPr>
                  <w:r w:rsidRPr="00EF6DFE">
                    <w:rPr>
                      <w:sz w:val="20"/>
                      <w:szCs w:val="20"/>
                      <w:lang w:eastAsia="ko-KR"/>
                    </w:rPr>
                    <w:t>•</w:t>
                  </w:r>
                  <w:r w:rsidRPr="00EF6DFE">
                    <w:rPr>
                      <w:sz w:val="20"/>
                      <w:szCs w:val="20"/>
                      <w:lang w:eastAsia="ko-KR"/>
                    </w:rPr>
                    <w:tab/>
                    <w:t>financial statements,</w:t>
                  </w:r>
                </w:p>
                <w:p w14:paraId="5F3A88A3" w14:textId="77777777" w:rsidR="00EF6DFE" w:rsidRPr="00EF6DFE" w:rsidRDefault="00EF6DFE" w:rsidP="003805BA">
                  <w:pPr>
                    <w:spacing w:line="240" w:lineRule="auto"/>
                    <w:jc w:val="left"/>
                    <w:rPr>
                      <w:sz w:val="20"/>
                      <w:szCs w:val="20"/>
                      <w:lang w:eastAsia="ko-KR"/>
                    </w:rPr>
                  </w:pPr>
                  <w:r w:rsidRPr="00EF6DFE">
                    <w:rPr>
                      <w:sz w:val="20"/>
                      <w:szCs w:val="20"/>
                      <w:lang w:eastAsia="ko-KR"/>
                    </w:rPr>
                    <w:t>•</w:t>
                  </w:r>
                  <w:r w:rsidRPr="00EF6DFE">
                    <w:rPr>
                      <w:sz w:val="20"/>
                      <w:szCs w:val="20"/>
                      <w:lang w:eastAsia="ko-KR"/>
                    </w:rPr>
                    <w:tab/>
                    <w:t xml:space="preserve">records of commercialization, </w:t>
                  </w:r>
                </w:p>
                <w:p w14:paraId="6398CBAD" w14:textId="77777777" w:rsidR="008B3445" w:rsidRPr="008B3445" w:rsidRDefault="00EF6DFE" w:rsidP="003805BA">
                  <w:pPr>
                    <w:spacing w:line="240" w:lineRule="auto"/>
                    <w:jc w:val="left"/>
                    <w:rPr>
                      <w:sz w:val="20"/>
                      <w:szCs w:val="20"/>
                      <w:lang w:eastAsia="ko-KR"/>
                    </w:rPr>
                  </w:pPr>
                  <w:r w:rsidRPr="00EF6DFE">
                    <w:rPr>
                      <w:sz w:val="20"/>
                      <w:szCs w:val="20"/>
                      <w:lang w:eastAsia="ko-KR"/>
                    </w:rPr>
                    <w:t>•</w:t>
                  </w:r>
                  <w:r w:rsidRPr="00EF6DFE">
                    <w:rPr>
                      <w:sz w:val="20"/>
                      <w:szCs w:val="20"/>
                      <w:lang w:eastAsia="ko-KR"/>
                    </w:rPr>
                    <w:tab/>
                    <w:t>business development plan.</w:t>
                  </w:r>
                </w:p>
                <w:p w14:paraId="77CA8C5A" w14:textId="77777777" w:rsidR="008B3445" w:rsidRDefault="008B3445" w:rsidP="003805BA">
                  <w:pPr>
                    <w:spacing w:line="240" w:lineRule="auto"/>
                    <w:jc w:val="left"/>
                    <w:rPr>
                      <w:sz w:val="20"/>
                      <w:szCs w:val="20"/>
                      <w:lang w:eastAsia="ko-KR"/>
                    </w:rPr>
                  </w:pPr>
                  <w:r w:rsidRPr="00EF6DFE">
                    <w:rPr>
                      <w:sz w:val="20"/>
                      <w:szCs w:val="20"/>
                      <w:lang w:eastAsia="ko-KR"/>
                    </w:rPr>
                    <w:t>There is no indication that you have assisted or done business with organizations involved with the violation of human rights, land claims, violation of indigenous peoples’ righ</w:t>
                  </w:r>
                  <w:r w:rsidR="00305430">
                    <w:rPr>
                      <w:sz w:val="20"/>
                      <w:szCs w:val="20"/>
                      <w:lang w:eastAsia="ko-KR"/>
                    </w:rPr>
                    <w:t>ts and land, all forms of fraud</w:t>
                  </w:r>
                  <w:r w:rsidRPr="00EF6DFE">
                    <w:rPr>
                      <w:sz w:val="20"/>
                      <w:szCs w:val="20"/>
                      <w:lang w:eastAsia="ko-KR"/>
                    </w:rPr>
                    <w:t>, formal complaints, previous business malpractices with farmers, violation of animal rights or harm of biodiversity.</w:t>
                  </w:r>
                </w:p>
                <w:p w14:paraId="3077571A" w14:textId="77777777" w:rsidR="00EF6DFE" w:rsidRPr="00EF6DFE" w:rsidRDefault="00EF6DFE" w:rsidP="003805BA">
                  <w:pPr>
                    <w:spacing w:line="240" w:lineRule="auto"/>
                    <w:jc w:val="left"/>
                    <w:rPr>
                      <w:sz w:val="20"/>
                      <w:szCs w:val="20"/>
                      <w:lang w:eastAsia="ko-KR"/>
                    </w:rPr>
                  </w:pPr>
                  <w:r>
                    <w:rPr>
                      <w:sz w:val="20"/>
                      <w:szCs w:val="20"/>
                      <w:lang w:eastAsia="ko-KR"/>
                    </w:rPr>
                    <w:t>This requirement is effective for all exporters.</w:t>
                  </w:r>
                </w:p>
              </w:tc>
            </w:tr>
            <w:tr w:rsidR="008B3445" w:rsidRPr="00DE254E" w14:paraId="32A68D45" w14:textId="77777777" w:rsidTr="00542DAA">
              <w:trPr>
                <w:trHeight w:val="648"/>
              </w:trPr>
              <w:tc>
                <w:tcPr>
                  <w:tcW w:w="850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7B2E19F4" w14:textId="77777777" w:rsidR="008B3445" w:rsidRPr="00DE254E" w:rsidRDefault="008B3445" w:rsidP="003805BA">
                  <w:pPr>
                    <w:spacing w:line="240" w:lineRule="auto"/>
                    <w:jc w:val="left"/>
                    <w:rPr>
                      <w:sz w:val="20"/>
                      <w:szCs w:val="20"/>
                      <w:lang w:eastAsia="ko-KR"/>
                    </w:rPr>
                  </w:pPr>
                  <w:r w:rsidRPr="00DE254E">
                    <w:rPr>
                      <w:b/>
                      <w:sz w:val="20"/>
                      <w:szCs w:val="20"/>
                      <w:lang w:eastAsia="ko-KR"/>
                    </w:rPr>
                    <w:t>Guidance:</w:t>
                  </w:r>
                  <w:r>
                    <w:rPr>
                      <w:sz w:val="20"/>
                      <w:szCs w:val="20"/>
                      <w:lang w:eastAsia="ko-KR"/>
                    </w:rPr>
                    <w:t xml:space="preserve"> </w:t>
                  </w:r>
                  <w:r w:rsidR="00292BF8" w:rsidRPr="00292BF8">
                    <w:rPr>
                      <w:sz w:val="20"/>
                      <w:szCs w:val="20"/>
                      <w:lang w:eastAsia="ko-KR"/>
                    </w:rPr>
                    <w:t>The certification body will confirm the documentation provided by the exporter with the SPO during the application process or the initial audit.</w:t>
                  </w:r>
                </w:p>
              </w:tc>
            </w:tr>
          </w:tbl>
          <w:p w14:paraId="3A864BA3" w14:textId="77777777" w:rsidR="008B3445" w:rsidRDefault="00A64E5C" w:rsidP="002349B5">
            <w:pPr>
              <w:spacing w:before="120" w:after="120" w:line="240" w:lineRule="auto"/>
              <w:jc w:val="left"/>
            </w:pPr>
            <w:r w:rsidRPr="008B3445">
              <w:rPr>
                <w:b/>
              </w:rPr>
              <w:t>Rationale</w:t>
            </w:r>
            <w:r w:rsidRPr="005A3DDB">
              <w:rPr>
                <w:b/>
              </w:rPr>
              <w:t>:</w:t>
            </w:r>
            <w:r w:rsidR="005530C7" w:rsidRPr="00BC0FBF">
              <w:t xml:space="preserve"> Fairtrade wishes to avoid a situation of traders applying speculatively for Fairtrade certification and to be sure that any trader that does apply </w:t>
            </w:r>
            <w:r w:rsidR="005530C7" w:rsidRPr="005A3DDB">
              <w:t xml:space="preserve">brings </w:t>
            </w:r>
            <w:r w:rsidR="00D1391F">
              <w:t xml:space="preserve">Fairtrade demand </w:t>
            </w:r>
            <w:r w:rsidR="005530C7" w:rsidRPr="005A3DDB">
              <w:t>with them</w:t>
            </w:r>
            <w:r w:rsidR="005530C7" w:rsidRPr="00BC0FBF">
              <w:t>.</w:t>
            </w:r>
          </w:p>
          <w:p w14:paraId="4D106F33" w14:textId="77777777" w:rsidR="008B3445" w:rsidRDefault="008B3445" w:rsidP="002349B5">
            <w:pPr>
              <w:spacing w:before="120" w:after="120" w:line="240" w:lineRule="auto"/>
              <w:jc w:val="left"/>
            </w:pPr>
            <w:r w:rsidRPr="008B3445">
              <w:rPr>
                <w:b/>
              </w:rPr>
              <w:t>Implications:</w:t>
            </w:r>
            <w:r>
              <w:t xml:space="preserve"> Exporters interested in Fairtrade certification will have to prove that their assistance to a certified producer organization is necessary going forward.</w:t>
            </w:r>
          </w:p>
          <w:p w14:paraId="0A86E035" w14:textId="77777777" w:rsidR="00536853" w:rsidRPr="00092018" w:rsidRDefault="00B16302" w:rsidP="003805BA">
            <w:pPr>
              <w:spacing w:after="120" w:line="240" w:lineRule="auto"/>
              <w:jc w:val="left"/>
              <w:rPr>
                <w:b/>
                <w:color w:val="00B9E4" w:themeColor="background2"/>
              </w:rPr>
            </w:pPr>
            <w:r>
              <w:rPr>
                <w:b/>
                <w:color w:val="00B9E4" w:themeColor="background2"/>
              </w:rPr>
              <w:t xml:space="preserve">6.3.1 </w:t>
            </w:r>
            <w:r w:rsidR="00536853" w:rsidRPr="00092018">
              <w:rPr>
                <w:b/>
                <w:color w:val="00B9E4" w:themeColor="background2"/>
              </w:rPr>
              <w:t>Do you agree with this requirement?</w:t>
            </w:r>
          </w:p>
          <w:p w14:paraId="7353FB36" w14:textId="77777777" w:rsidR="00536853" w:rsidRPr="009C512D" w:rsidRDefault="00536853"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77D93C07" w14:textId="77777777" w:rsidR="00536853" w:rsidRPr="009C512D" w:rsidRDefault="00536853"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63E0CAA8" w14:textId="77777777" w:rsidR="00536853" w:rsidRPr="009C512D" w:rsidRDefault="00536853"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41CB8172" w14:textId="77777777" w:rsidR="00536853" w:rsidRPr="009C512D" w:rsidRDefault="00536853"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3731DA44" w14:textId="77777777" w:rsidR="00536853" w:rsidRPr="009C512D" w:rsidRDefault="00536853"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0E8F331B" w14:textId="77777777" w:rsidR="00536853" w:rsidRDefault="0051630E" w:rsidP="003805BA">
            <w:pPr>
              <w:rPr>
                <w:color w:val="808080" w:themeColor="background1" w:themeShade="80"/>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26A84277" w14:textId="4425CEA4" w:rsidR="00536853" w:rsidRPr="00092018" w:rsidRDefault="00B16302" w:rsidP="003805BA">
            <w:pPr>
              <w:spacing w:after="120" w:line="240" w:lineRule="auto"/>
              <w:jc w:val="left"/>
              <w:rPr>
                <w:b/>
                <w:color w:val="00B9E4" w:themeColor="background2"/>
              </w:rPr>
            </w:pPr>
            <w:r>
              <w:rPr>
                <w:b/>
                <w:color w:val="00B9E4" w:themeColor="background2"/>
              </w:rPr>
              <w:t xml:space="preserve">6.3.2 </w:t>
            </w:r>
            <w:r w:rsidR="00536853" w:rsidRPr="00092018">
              <w:rPr>
                <w:b/>
                <w:color w:val="00B9E4" w:themeColor="background2"/>
              </w:rPr>
              <w:t xml:space="preserve">How do you </w:t>
            </w:r>
            <w:r w:rsidR="001538E8">
              <w:rPr>
                <w:b/>
                <w:color w:val="00B9E4" w:themeColor="background2"/>
              </w:rPr>
              <w:t>rank</w:t>
            </w:r>
            <w:r w:rsidR="001538E8" w:rsidRPr="00092018">
              <w:rPr>
                <w:b/>
                <w:color w:val="00B9E4" w:themeColor="background2"/>
              </w:rPr>
              <w:t xml:space="preserve"> </w:t>
            </w:r>
            <w:r w:rsidR="00536853" w:rsidRPr="00092018">
              <w:rPr>
                <w:b/>
                <w:color w:val="00B9E4" w:themeColor="background2"/>
              </w:rPr>
              <w:t>the effort</w:t>
            </w:r>
            <w:r w:rsidR="001538E8">
              <w:rPr>
                <w:b/>
                <w:color w:val="00B9E4" w:themeColor="background2"/>
              </w:rPr>
              <w:t>s necessary</w:t>
            </w:r>
            <w:r w:rsidR="00536853" w:rsidRPr="00092018">
              <w:rPr>
                <w:b/>
                <w:color w:val="00B9E4" w:themeColor="background2"/>
              </w:rPr>
              <w:t xml:space="preserve"> to comply with this requirement on a scale from 1-5 (1 = lowest; 5 = highest effort)</w:t>
            </w:r>
            <w:r w:rsidR="00536853">
              <w:rPr>
                <w:b/>
                <w:color w:val="00B9E4" w:themeColor="background2"/>
              </w:rPr>
              <w:t>?</w:t>
            </w:r>
          </w:p>
          <w:p w14:paraId="200A96CA" w14:textId="77777777" w:rsidR="00536853" w:rsidRDefault="00536853"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514788C4" w14:textId="77777777" w:rsidR="00536853" w:rsidRDefault="00536853"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4056A8AF" w14:textId="77777777" w:rsidR="00536853" w:rsidRDefault="00536853"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5792277A" w14:textId="77777777" w:rsidR="00536853" w:rsidRDefault="00536853"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1D014E5C" w14:textId="77777777" w:rsidR="00536853" w:rsidRDefault="00536853"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5627ED7F" w14:textId="79753A6C" w:rsidR="00536853" w:rsidRDefault="00B16302" w:rsidP="003805BA">
            <w:pPr>
              <w:spacing w:after="120" w:line="240" w:lineRule="auto"/>
              <w:jc w:val="left"/>
              <w:rPr>
                <w:b/>
                <w:color w:val="00B9E4" w:themeColor="background2"/>
              </w:rPr>
            </w:pPr>
            <w:r>
              <w:rPr>
                <w:b/>
                <w:color w:val="00B9E4" w:themeColor="background2"/>
              </w:rPr>
              <w:t xml:space="preserve">6.3.3 </w:t>
            </w:r>
            <w:r w:rsidR="00536853" w:rsidRPr="00092018">
              <w:rPr>
                <w:b/>
                <w:color w:val="00B9E4" w:themeColor="background2"/>
              </w:rPr>
              <w:t>If you selected 3-5, to be concrete, which major challenge/ difficulty do you expect?</w:t>
            </w:r>
          </w:p>
          <w:p w14:paraId="54CF0551" w14:textId="77777777" w:rsidR="00536853" w:rsidRPr="00092018" w:rsidRDefault="0051630E" w:rsidP="003805BA">
            <w:pPr>
              <w:spacing w:after="120" w:line="240" w:lineRule="auto"/>
              <w:jc w:val="left"/>
              <w:rPr>
                <w:b/>
                <w:color w:val="00B9E4" w:themeColor="background2"/>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15BFB54C" w14:textId="77777777" w:rsidR="00CA337A" w:rsidRDefault="00CA337A" w:rsidP="002349B5">
            <w:pPr>
              <w:spacing w:before="120" w:after="120" w:line="240" w:lineRule="auto"/>
              <w:jc w:val="left"/>
              <w:rPr>
                <w:rFonts w:eastAsia="SimSun" w:cs="Arial"/>
                <w:b/>
                <w:szCs w:val="22"/>
                <w:lang w:val="en-US" w:eastAsia="zh-CN"/>
              </w:rPr>
            </w:pPr>
          </w:p>
          <w:p w14:paraId="250BC8A6" w14:textId="040382DB" w:rsidR="00292BF8" w:rsidRDefault="00924B96" w:rsidP="002349B5">
            <w:pPr>
              <w:spacing w:before="120" w:after="120" w:line="240" w:lineRule="auto"/>
              <w:jc w:val="left"/>
              <w:rPr>
                <w:rFonts w:eastAsia="SimSun" w:cs="Arial"/>
                <w:b/>
                <w:szCs w:val="22"/>
                <w:lang w:val="en-US" w:eastAsia="zh-CN"/>
              </w:rPr>
            </w:pPr>
            <w:r>
              <w:rPr>
                <w:rFonts w:eastAsia="SimSun" w:cs="Arial"/>
                <w:b/>
                <w:szCs w:val="22"/>
                <w:lang w:val="en-US" w:eastAsia="zh-CN"/>
              </w:rPr>
              <w:t xml:space="preserve">6.4 </w:t>
            </w:r>
            <w:r w:rsidR="00292BF8" w:rsidRPr="00292BF8">
              <w:rPr>
                <w:rFonts w:eastAsia="SimSun" w:cs="Arial"/>
                <w:b/>
                <w:szCs w:val="22"/>
                <w:lang w:val="en-US" w:eastAsia="zh-CN"/>
              </w:rPr>
              <w:t>Transparent processes for Fairtrade volume allocation</w:t>
            </w:r>
          </w:p>
          <w:p w14:paraId="501D4213" w14:textId="77777777" w:rsidR="00DE17B4" w:rsidRPr="00410FF3" w:rsidRDefault="00DE17B4" w:rsidP="002349B5">
            <w:pPr>
              <w:spacing w:before="120" w:after="120" w:line="240" w:lineRule="auto"/>
              <w:jc w:val="left"/>
              <w:rPr>
                <w:rFonts w:eastAsia="SimSun" w:cs="Arial"/>
                <w:i/>
                <w:szCs w:val="22"/>
                <w:lang w:val="en-US" w:eastAsia="zh-CN"/>
              </w:rPr>
            </w:pPr>
            <w:r w:rsidRPr="00410FF3">
              <w:rPr>
                <w:rFonts w:eastAsia="SimSun" w:cs="Arial"/>
                <w:i/>
                <w:szCs w:val="22"/>
                <w:lang w:val="en-US" w:eastAsia="zh-CN"/>
              </w:rPr>
              <w:t xml:space="preserve">This requirement is suggested </w:t>
            </w:r>
            <w:r w:rsidR="000C6AF2">
              <w:rPr>
                <w:rFonts w:eastAsia="SimSun" w:cs="Arial"/>
                <w:i/>
                <w:szCs w:val="22"/>
                <w:lang w:val="en-US" w:eastAsia="zh-CN"/>
              </w:rPr>
              <w:t>for</w:t>
            </w:r>
            <w:r w:rsidRPr="00410FF3">
              <w:rPr>
                <w:rFonts w:eastAsia="SimSun" w:cs="Arial"/>
                <w:i/>
                <w:szCs w:val="22"/>
                <w:lang w:val="en-US" w:eastAsia="zh-CN"/>
              </w:rPr>
              <w:t xml:space="preserve"> global</w:t>
            </w:r>
            <w:r w:rsidR="000C6AF2">
              <w:rPr>
                <w:rFonts w:eastAsia="SimSun" w:cs="Arial"/>
                <w:i/>
                <w:szCs w:val="22"/>
                <w:lang w:val="en-US" w:eastAsia="zh-CN"/>
              </w:rPr>
              <w:t xml:space="preserve"> implementation</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854"/>
              <w:gridCol w:w="6743"/>
            </w:tblGrid>
            <w:tr w:rsidR="00292BF8" w:rsidRPr="00DE254E" w14:paraId="033DE3BA" w14:textId="77777777" w:rsidTr="00542DAA">
              <w:trPr>
                <w:trHeight w:val="403"/>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7CAE78" w14:textId="2B020C45" w:rsidR="00292BF8" w:rsidRPr="00DE254E" w:rsidRDefault="00292BF8" w:rsidP="00136F86">
                  <w:pPr>
                    <w:spacing w:line="240" w:lineRule="auto"/>
                    <w:jc w:val="left"/>
                    <w:rPr>
                      <w:sz w:val="20"/>
                      <w:szCs w:val="20"/>
                      <w:lang w:eastAsia="ko-KR"/>
                    </w:rPr>
                  </w:pPr>
                  <w:r w:rsidRPr="00DE254E">
                    <w:rPr>
                      <w:b/>
                      <w:sz w:val="20"/>
                      <w:szCs w:val="20"/>
                      <w:lang w:eastAsia="ko-KR"/>
                    </w:rPr>
                    <w:t>Applies to</w:t>
                  </w:r>
                  <w:r>
                    <w:rPr>
                      <w:b/>
                      <w:sz w:val="20"/>
                      <w:szCs w:val="20"/>
                      <w:lang w:eastAsia="ko-KR"/>
                    </w:rPr>
                    <w:t xml:space="preserve">: </w:t>
                  </w:r>
                  <w:r w:rsidR="00924B96">
                    <w:rPr>
                      <w:sz w:val="20"/>
                      <w:szCs w:val="20"/>
                      <w:lang w:eastAsia="ko-KR"/>
                    </w:rPr>
                    <w:t>Fairtrade payers and conveyors</w:t>
                  </w:r>
                </w:p>
              </w:tc>
            </w:tr>
            <w:tr w:rsidR="00292BF8" w:rsidRPr="00DE254E" w14:paraId="1469E40D" w14:textId="77777777" w:rsidTr="009C512D">
              <w:trPr>
                <w:trHeight w:val="1010"/>
              </w:trPr>
              <w:tc>
                <w:tcPr>
                  <w:tcW w:w="908" w:type="dxa"/>
                  <w:tcBorders>
                    <w:top w:val="single" w:sz="4" w:space="0" w:color="auto"/>
                    <w:left w:val="single" w:sz="4" w:space="0" w:color="auto"/>
                    <w:bottom w:val="single" w:sz="4" w:space="0" w:color="auto"/>
                    <w:right w:val="single" w:sz="4" w:space="0" w:color="auto"/>
                  </w:tcBorders>
                  <w:shd w:val="clear" w:color="auto" w:fill="BFBFBF"/>
                  <w:vAlign w:val="center"/>
                </w:tcPr>
                <w:p w14:paraId="7855F789" w14:textId="77777777" w:rsidR="00292BF8" w:rsidRPr="00DE254E" w:rsidRDefault="002D705A" w:rsidP="003805BA">
                  <w:pPr>
                    <w:spacing w:before="120" w:after="120" w:line="240" w:lineRule="auto"/>
                    <w:jc w:val="left"/>
                    <w:rPr>
                      <w:rFonts w:cs="Arial"/>
                      <w:b/>
                      <w:sz w:val="20"/>
                      <w:szCs w:val="20"/>
                      <w:lang w:val="en-US" w:eastAsia="en-US"/>
                    </w:rPr>
                  </w:pPr>
                  <w:r>
                    <w:rPr>
                      <w:b/>
                      <w:sz w:val="20"/>
                      <w:szCs w:val="20"/>
                      <w:lang w:val="en-US" w:eastAsia="ko-KR"/>
                    </w:rPr>
                    <w:t>Year 0</w:t>
                  </w:r>
                </w:p>
              </w:tc>
              <w:tc>
                <w:tcPr>
                  <w:tcW w:w="854" w:type="dxa"/>
                  <w:tcBorders>
                    <w:top w:val="single" w:sz="4" w:space="0" w:color="auto"/>
                    <w:left w:val="single" w:sz="4" w:space="0" w:color="auto"/>
                    <w:bottom w:val="single" w:sz="4" w:space="0" w:color="auto"/>
                    <w:right w:val="single" w:sz="4" w:space="0" w:color="auto"/>
                  </w:tcBorders>
                  <w:shd w:val="clear" w:color="auto" w:fill="BFBFBF"/>
                  <w:vAlign w:val="center"/>
                </w:tcPr>
                <w:p w14:paraId="15063FFB" w14:textId="77777777" w:rsidR="00292BF8" w:rsidRPr="00DE254E" w:rsidRDefault="002D705A" w:rsidP="003805BA">
                  <w:pPr>
                    <w:spacing w:before="120" w:after="120" w:line="240" w:lineRule="auto"/>
                    <w:jc w:val="left"/>
                    <w:rPr>
                      <w:b/>
                      <w:sz w:val="20"/>
                      <w:szCs w:val="20"/>
                      <w:lang w:val="en-US" w:eastAsia="ko-KR"/>
                    </w:rPr>
                  </w:pPr>
                  <w:r>
                    <w:rPr>
                      <w:b/>
                      <w:sz w:val="20"/>
                      <w:szCs w:val="20"/>
                      <w:lang w:val="en-US" w:eastAsia="ko-KR"/>
                    </w:rPr>
                    <w:t>Core</w:t>
                  </w:r>
                </w:p>
              </w:tc>
              <w:tc>
                <w:tcPr>
                  <w:tcW w:w="6743" w:type="dxa"/>
                  <w:tcBorders>
                    <w:top w:val="single" w:sz="4" w:space="0" w:color="auto"/>
                    <w:left w:val="single" w:sz="4" w:space="0" w:color="auto"/>
                    <w:bottom w:val="single" w:sz="4" w:space="0" w:color="auto"/>
                    <w:right w:val="single" w:sz="4" w:space="0" w:color="auto"/>
                  </w:tcBorders>
                  <w:vAlign w:val="center"/>
                </w:tcPr>
                <w:p w14:paraId="2BD1384E" w14:textId="77777777" w:rsidR="00292BF8" w:rsidRPr="00292BF8" w:rsidRDefault="00292BF8" w:rsidP="003805BA">
                  <w:pPr>
                    <w:spacing w:line="240" w:lineRule="auto"/>
                    <w:jc w:val="left"/>
                    <w:rPr>
                      <w:sz w:val="20"/>
                      <w:szCs w:val="20"/>
                      <w:lang w:eastAsia="ko-KR"/>
                    </w:rPr>
                  </w:pPr>
                  <w:r w:rsidRPr="00292BF8">
                    <w:rPr>
                      <w:sz w:val="20"/>
                      <w:szCs w:val="20"/>
                      <w:lang w:eastAsia="ko-KR"/>
                    </w:rPr>
                    <w:t>You have a publicly available</w:t>
                  </w:r>
                  <w:r w:rsidR="00D455C8">
                    <w:rPr>
                      <w:sz w:val="20"/>
                      <w:szCs w:val="20"/>
                      <w:lang w:eastAsia="ko-KR"/>
                    </w:rPr>
                    <w:t>,</w:t>
                  </w:r>
                  <w:r w:rsidRPr="00292BF8">
                    <w:rPr>
                      <w:sz w:val="20"/>
                      <w:szCs w:val="20"/>
                      <w:lang w:eastAsia="ko-KR"/>
                    </w:rPr>
                    <w:t xml:space="preserve"> documented process in place to allocate the purchase of Fairtrade cocoa volume to producers supplying you. The document includes the principles and/or conditions relevant for your purchase decisions. You share the document with producers at the beginning of the cocoa buying season.</w:t>
                  </w:r>
                </w:p>
              </w:tc>
            </w:tr>
            <w:tr w:rsidR="00292BF8" w:rsidRPr="00DE254E" w14:paraId="6E65B278" w14:textId="77777777" w:rsidTr="009C512D">
              <w:trPr>
                <w:trHeight w:val="1010"/>
              </w:trPr>
              <w:tc>
                <w:tcPr>
                  <w:tcW w:w="850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3D5E86C9" w14:textId="77777777" w:rsidR="00292BF8" w:rsidRPr="00DE254E" w:rsidRDefault="00292BF8" w:rsidP="003805BA">
                  <w:pPr>
                    <w:spacing w:line="240" w:lineRule="auto"/>
                    <w:jc w:val="left"/>
                    <w:rPr>
                      <w:sz w:val="20"/>
                      <w:szCs w:val="20"/>
                      <w:lang w:eastAsia="ko-KR"/>
                    </w:rPr>
                  </w:pPr>
                  <w:r w:rsidRPr="00DE254E">
                    <w:rPr>
                      <w:b/>
                      <w:sz w:val="20"/>
                      <w:szCs w:val="20"/>
                      <w:lang w:eastAsia="ko-KR"/>
                    </w:rPr>
                    <w:t>Guidance:</w:t>
                  </w:r>
                  <w:r>
                    <w:rPr>
                      <w:sz w:val="20"/>
                      <w:szCs w:val="20"/>
                      <w:lang w:eastAsia="ko-KR"/>
                    </w:rPr>
                    <w:t xml:space="preserve"> </w:t>
                  </w:r>
                  <w:r w:rsidRPr="00292BF8">
                    <w:rPr>
                      <w:sz w:val="20"/>
                      <w:szCs w:val="20"/>
                      <w:lang w:eastAsia="ko-KR"/>
                    </w:rPr>
                    <w:t>Principles and/or conditions relevant for your purchase decisions could for example include volume of Fairtrade cocoa available, previous delivery records or specific customer needs.</w:t>
                  </w:r>
                </w:p>
              </w:tc>
            </w:tr>
          </w:tbl>
          <w:p w14:paraId="4E7CA38C" w14:textId="77777777" w:rsidR="00292BF8" w:rsidRPr="00403E7B" w:rsidRDefault="00292BF8" w:rsidP="002349B5">
            <w:pPr>
              <w:spacing w:before="120" w:after="120" w:line="240" w:lineRule="auto"/>
              <w:jc w:val="left"/>
              <w:rPr>
                <w:rFonts w:eastAsia="SimSun" w:cs="Arial"/>
                <w:szCs w:val="22"/>
                <w:lang w:val="en-US" w:eastAsia="zh-CN"/>
              </w:rPr>
            </w:pPr>
            <w:r w:rsidRPr="00292BF8">
              <w:rPr>
                <w:rFonts w:eastAsia="SimSun" w:cs="Arial"/>
                <w:b/>
                <w:szCs w:val="22"/>
                <w:lang w:val="en-US" w:eastAsia="zh-CN"/>
              </w:rPr>
              <w:t xml:space="preserve">Rationale: </w:t>
            </w:r>
            <w:r w:rsidR="00D455C8">
              <w:rPr>
                <w:rFonts w:eastAsia="SimSun" w:cs="Arial"/>
                <w:szCs w:val="22"/>
                <w:lang w:val="en-US" w:eastAsia="zh-CN"/>
              </w:rPr>
              <w:t>To</w:t>
            </w:r>
            <w:r w:rsidR="005F516C" w:rsidRPr="00403E7B">
              <w:rPr>
                <w:rFonts w:eastAsia="SimSun" w:cs="Arial"/>
                <w:szCs w:val="22"/>
                <w:lang w:val="en-US" w:eastAsia="zh-CN"/>
              </w:rPr>
              <w:t xml:space="preserve"> </w:t>
            </w:r>
            <w:r w:rsidR="00403E7B" w:rsidRPr="00403E7B">
              <w:rPr>
                <w:rFonts w:eastAsia="SimSun" w:cs="Arial"/>
                <w:szCs w:val="22"/>
                <w:lang w:val="en-US" w:eastAsia="zh-CN"/>
              </w:rPr>
              <w:t xml:space="preserve">create more transparency for producers on the </w:t>
            </w:r>
            <w:r w:rsidR="00403E7B">
              <w:rPr>
                <w:rFonts w:eastAsia="SimSun" w:cs="Arial"/>
                <w:szCs w:val="22"/>
                <w:lang w:val="en-US" w:eastAsia="zh-CN"/>
              </w:rPr>
              <w:t>purchase decisions by traders.</w:t>
            </w:r>
          </w:p>
          <w:p w14:paraId="1E9B18BD" w14:textId="77777777" w:rsidR="00292BF8" w:rsidRPr="00403E7B" w:rsidRDefault="00292BF8" w:rsidP="002349B5">
            <w:pPr>
              <w:spacing w:before="120" w:after="120" w:line="240" w:lineRule="auto"/>
              <w:jc w:val="left"/>
              <w:rPr>
                <w:rFonts w:eastAsia="SimSun" w:cs="Arial"/>
                <w:szCs w:val="22"/>
                <w:lang w:val="en-US" w:eastAsia="zh-CN"/>
              </w:rPr>
            </w:pPr>
            <w:r w:rsidRPr="00292BF8">
              <w:rPr>
                <w:rFonts w:eastAsia="SimSun" w:cs="Arial"/>
                <w:b/>
                <w:szCs w:val="22"/>
                <w:lang w:val="en-US" w:eastAsia="zh-CN"/>
              </w:rPr>
              <w:t xml:space="preserve">Implications: </w:t>
            </w:r>
            <w:r w:rsidR="00403E7B" w:rsidRPr="00403E7B">
              <w:rPr>
                <w:rFonts w:eastAsia="SimSun" w:cs="Arial"/>
                <w:szCs w:val="22"/>
                <w:lang w:val="en-US" w:eastAsia="zh-CN"/>
              </w:rPr>
              <w:t>Traders will be asked to share such documentation on request.</w:t>
            </w:r>
          </w:p>
          <w:p w14:paraId="3F10CD32" w14:textId="77777777" w:rsidR="00536853" w:rsidRPr="00092018" w:rsidRDefault="00B16302" w:rsidP="003805BA">
            <w:pPr>
              <w:spacing w:after="120" w:line="240" w:lineRule="auto"/>
              <w:jc w:val="left"/>
              <w:rPr>
                <w:b/>
                <w:color w:val="00B9E4" w:themeColor="background2"/>
              </w:rPr>
            </w:pPr>
            <w:r>
              <w:rPr>
                <w:b/>
                <w:color w:val="00B9E4" w:themeColor="background2"/>
              </w:rPr>
              <w:t xml:space="preserve">6.4.1 </w:t>
            </w:r>
            <w:r w:rsidR="00536853" w:rsidRPr="00092018">
              <w:rPr>
                <w:b/>
                <w:color w:val="00B9E4" w:themeColor="background2"/>
              </w:rPr>
              <w:t>Do you agree with this requirement?</w:t>
            </w:r>
          </w:p>
          <w:p w14:paraId="029CDC65" w14:textId="77777777" w:rsidR="00536853" w:rsidRPr="009C512D" w:rsidRDefault="00536853"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56BFD160" w14:textId="77777777" w:rsidR="00536853" w:rsidRPr="009C512D" w:rsidRDefault="00536853"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17D0430B" w14:textId="77777777" w:rsidR="00536853" w:rsidRPr="009C512D" w:rsidRDefault="00536853"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2BA8CE72" w14:textId="77777777" w:rsidR="00536853" w:rsidRPr="009C512D" w:rsidRDefault="00536853"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0604AFE7" w14:textId="77777777" w:rsidR="00536853" w:rsidRPr="009C512D" w:rsidRDefault="00536853"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7CDCE524" w14:textId="77777777" w:rsidR="00536853" w:rsidRDefault="0051630E" w:rsidP="003805BA">
            <w:pPr>
              <w:rPr>
                <w:color w:val="808080" w:themeColor="background1" w:themeShade="80"/>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414F8712" w14:textId="089D8079" w:rsidR="00536853" w:rsidRPr="00092018" w:rsidRDefault="00B16302" w:rsidP="003805BA">
            <w:pPr>
              <w:spacing w:after="120" w:line="240" w:lineRule="auto"/>
              <w:jc w:val="left"/>
              <w:rPr>
                <w:b/>
                <w:color w:val="00B9E4" w:themeColor="background2"/>
              </w:rPr>
            </w:pPr>
            <w:r>
              <w:rPr>
                <w:b/>
                <w:color w:val="00B9E4" w:themeColor="background2"/>
              </w:rPr>
              <w:t xml:space="preserve">6.4.2 </w:t>
            </w:r>
            <w:r w:rsidR="00536853" w:rsidRPr="00092018">
              <w:rPr>
                <w:b/>
                <w:color w:val="00B9E4" w:themeColor="background2"/>
              </w:rPr>
              <w:t xml:space="preserve">How do you </w:t>
            </w:r>
            <w:r w:rsidR="001538E8">
              <w:rPr>
                <w:b/>
                <w:color w:val="00B9E4" w:themeColor="background2"/>
              </w:rPr>
              <w:t>rank</w:t>
            </w:r>
            <w:r w:rsidR="001538E8" w:rsidRPr="00092018">
              <w:rPr>
                <w:b/>
                <w:color w:val="00B9E4" w:themeColor="background2"/>
              </w:rPr>
              <w:t xml:space="preserve"> </w:t>
            </w:r>
            <w:r w:rsidR="00536853" w:rsidRPr="00092018">
              <w:rPr>
                <w:b/>
                <w:color w:val="00B9E4" w:themeColor="background2"/>
              </w:rPr>
              <w:t>the effort</w:t>
            </w:r>
            <w:r w:rsidR="001538E8">
              <w:rPr>
                <w:b/>
                <w:color w:val="00B9E4" w:themeColor="background2"/>
              </w:rPr>
              <w:t>s necessary</w:t>
            </w:r>
            <w:r w:rsidR="00536853" w:rsidRPr="00092018">
              <w:rPr>
                <w:b/>
                <w:color w:val="00B9E4" w:themeColor="background2"/>
              </w:rPr>
              <w:t xml:space="preserve"> to comply with this requirement on a scale from 1-5 (1 = lowest; 5 = highest effort)</w:t>
            </w:r>
            <w:r w:rsidR="00536853">
              <w:rPr>
                <w:b/>
                <w:color w:val="00B9E4" w:themeColor="background2"/>
              </w:rPr>
              <w:t>?</w:t>
            </w:r>
          </w:p>
          <w:p w14:paraId="22FD9415" w14:textId="77777777" w:rsidR="00536853" w:rsidRDefault="00536853"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7526BB99" w14:textId="77777777" w:rsidR="00536853" w:rsidRDefault="00536853"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69F7D1D8" w14:textId="77777777" w:rsidR="00536853" w:rsidRDefault="00536853"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633A2FA5" w14:textId="77777777" w:rsidR="00536853" w:rsidRDefault="00536853"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4A42C786" w14:textId="77777777" w:rsidR="00536853" w:rsidRDefault="00536853"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7EED3FCF" w14:textId="1D56476C" w:rsidR="00536853" w:rsidRDefault="00B16302" w:rsidP="003805BA">
            <w:pPr>
              <w:spacing w:after="120" w:line="240" w:lineRule="auto"/>
              <w:jc w:val="left"/>
              <w:rPr>
                <w:b/>
                <w:color w:val="00B9E4" w:themeColor="background2"/>
              </w:rPr>
            </w:pPr>
            <w:r>
              <w:rPr>
                <w:b/>
                <w:color w:val="00B9E4" w:themeColor="background2"/>
              </w:rPr>
              <w:t xml:space="preserve">6.4.3 </w:t>
            </w:r>
            <w:r w:rsidR="00536853" w:rsidRPr="00092018">
              <w:rPr>
                <w:b/>
                <w:color w:val="00B9E4" w:themeColor="background2"/>
              </w:rPr>
              <w:t>If you selected 3-5, to be concrete, which major challenge/ difficulty do you expect?</w:t>
            </w:r>
          </w:p>
          <w:p w14:paraId="6EB5EA1F" w14:textId="77777777" w:rsidR="00536853" w:rsidRPr="00092018" w:rsidRDefault="0051630E" w:rsidP="003805BA">
            <w:pPr>
              <w:spacing w:after="120" w:line="240" w:lineRule="auto"/>
              <w:jc w:val="left"/>
              <w:rPr>
                <w:b/>
                <w:color w:val="00B9E4" w:themeColor="background2"/>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53E3A644" w14:textId="77777777" w:rsidR="003A4705" w:rsidRDefault="003A4705" w:rsidP="003805BA">
            <w:pPr>
              <w:spacing w:after="200" w:line="240" w:lineRule="auto"/>
              <w:jc w:val="left"/>
              <w:rPr>
                <w:rFonts w:eastAsia="SimSun" w:cs="Arial"/>
                <w:b/>
                <w:szCs w:val="22"/>
                <w:lang w:val="en-US" w:eastAsia="zh-CN"/>
              </w:rPr>
            </w:pPr>
          </w:p>
          <w:p w14:paraId="5F6E540B" w14:textId="77777777" w:rsidR="00292BF8" w:rsidRDefault="003A4705" w:rsidP="002349B5">
            <w:pPr>
              <w:spacing w:before="120" w:after="120" w:line="240" w:lineRule="auto"/>
              <w:jc w:val="left"/>
              <w:rPr>
                <w:rFonts w:eastAsia="SimSun" w:cs="Arial"/>
                <w:b/>
                <w:szCs w:val="22"/>
                <w:lang w:val="en-US" w:eastAsia="zh-CN"/>
              </w:rPr>
            </w:pPr>
            <w:r>
              <w:rPr>
                <w:rFonts w:eastAsia="SimSun" w:cs="Arial"/>
                <w:b/>
                <w:szCs w:val="22"/>
                <w:lang w:val="en-US" w:eastAsia="zh-CN"/>
              </w:rPr>
              <w:t xml:space="preserve">6.5 </w:t>
            </w:r>
            <w:r w:rsidR="00292BF8" w:rsidRPr="00292BF8">
              <w:rPr>
                <w:rFonts w:eastAsia="SimSun" w:cs="Arial"/>
                <w:b/>
                <w:szCs w:val="22"/>
                <w:lang w:val="en-US" w:eastAsia="zh-CN"/>
              </w:rPr>
              <w:t>Long-term partnerships based on mutual commitments</w:t>
            </w:r>
          </w:p>
          <w:p w14:paraId="269B25EE" w14:textId="77777777" w:rsidR="00DE17B4" w:rsidRPr="001538E8" w:rsidRDefault="00DE17B4" w:rsidP="002349B5">
            <w:pPr>
              <w:spacing w:before="120" w:after="120" w:line="240" w:lineRule="auto"/>
              <w:jc w:val="left"/>
              <w:rPr>
                <w:rFonts w:eastAsia="SimSun" w:cs="Arial"/>
                <w:i/>
                <w:szCs w:val="22"/>
                <w:lang w:val="en-US" w:eastAsia="zh-CN"/>
              </w:rPr>
            </w:pPr>
            <w:r w:rsidRPr="00410FF3">
              <w:rPr>
                <w:rFonts w:eastAsia="SimSun" w:cs="Arial"/>
                <w:i/>
                <w:szCs w:val="22"/>
                <w:lang w:val="en-US" w:eastAsia="zh-CN"/>
              </w:rPr>
              <w:t xml:space="preserve">This requirement is suggested </w:t>
            </w:r>
            <w:r w:rsidR="000C6AF2">
              <w:rPr>
                <w:rFonts w:eastAsia="SimSun" w:cs="Arial"/>
                <w:i/>
                <w:szCs w:val="22"/>
                <w:lang w:val="en-US" w:eastAsia="zh-CN"/>
              </w:rPr>
              <w:t xml:space="preserve">for </w:t>
            </w:r>
            <w:r w:rsidRPr="00410FF3">
              <w:rPr>
                <w:rFonts w:eastAsia="SimSun" w:cs="Arial"/>
                <w:i/>
                <w:szCs w:val="22"/>
                <w:lang w:val="en-US" w:eastAsia="zh-CN"/>
              </w:rPr>
              <w:t>global</w:t>
            </w:r>
            <w:r w:rsidR="000C6AF2">
              <w:rPr>
                <w:rFonts w:eastAsia="SimSun" w:cs="Arial"/>
                <w:i/>
                <w:szCs w:val="22"/>
                <w:lang w:val="en-US" w:eastAsia="zh-CN"/>
              </w:rPr>
              <w:t xml:space="preserve"> implementation</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
              <w:gridCol w:w="7456"/>
            </w:tblGrid>
            <w:tr w:rsidR="00292BF8" w:rsidRPr="00DE254E" w14:paraId="212FC227" w14:textId="77777777" w:rsidTr="00FA4B33">
              <w:trPr>
                <w:trHeight w:val="448"/>
              </w:trPr>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ADF93" w14:textId="77777777" w:rsidR="00292BF8" w:rsidRPr="00DE254E" w:rsidRDefault="00292BF8" w:rsidP="003805BA">
                  <w:pPr>
                    <w:spacing w:line="240" w:lineRule="auto"/>
                    <w:jc w:val="left"/>
                    <w:rPr>
                      <w:sz w:val="20"/>
                      <w:szCs w:val="20"/>
                      <w:lang w:eastAsia="ko-KR"/>
                    </w:rPr>
                  </w:pPr>
                  <w:r w:rsidRPr="00DE254E">
                    <w:rPr>
                      <w:b/>
                      <w:sz w:val="20"/>
                      <w:szCs w:val="20"/>
                      <w:lang w:eastAsia="ko-KR"/>
                    </w:rPr>
                    <w:t>Applies to</w:t>
                  </w:r>
                  <w:r>
                    <w:rPr>
                      <w:b/>
                      <w:sz w:val="20"/>
                      <w:szCs w:val="20"/>
                      <w:lang w:eastAsia="ko-KR"/>
                    </w:rPr>
                    <w:t xml:space="preserve">: </w:t>
                  </w:r>
                  <w:r w:rsidRPr="00292BF8">
                    <w:rPr>
                      <w:sz w:val="20"/>
                      <w:szCs w:val="20"/>
                      <w:lang w:eastAsia="ko-KR"/>
                    </w:rPr>
                    <w:t>All traders</w:t>
                  </w:r>
                </w:p>
              </w:tc>
            </w:tr>
            <w:tr w:rsidR="000C58EF" w:rsidRPr="00DE254E" w14:paraId="10E4948E" w14:textId="77777777" w:rsidTr="002349B5">
              <w:trPr>
                <w:trHeight w:val="1010"/>
              </w:trPr>
              <w:tc>
                <w:tcPr>
                  <w:tcW w:w="1049" w:type="dxa"/>
                  <w:tcBorders>
                    <w:top w:val="single" w:sz="4" w:space="0" w:color="auto"/>
                    <w:left w:val="single" w:sz="4" w:space="0" w:color="auto"/>
                    <w:bottom w:val="single" w:sz="4" w:space="0" w:color="auto"/>
                    <w:right w:val="single" w:sz="4" w:space="0" w:color="auto"/>
                  </w:tcBorders>
                  <w:shd w:val="clear" w:color="auto" w:fill="BFBFBF"/>
                  <w:vAlign w:val="center"/>
                </w:tcPr>
                <w:p w14:paraId="40380B0A" w14:textId="77777777" w:rsidR="000C58EF" w:rsidRPr="000C58EF" w:rsidRDefault="00A93EA4" w:rsidP="003805BA">
                  <w:pPr>
                    <w:spacing w:before="120" w:after="120" w:line="240" w:lineRule="auto"/>
                    <w:jc w:val="left"/>
                    <w:rPr>
                      <w:b/>
                      <w:sz w:val="20"/>
                      <w:szCs w:val="20"/>
                      <w:lang w:val="en-US" w:eastAsia="ko-KR"/>
                    </w:rPr>
                  </w:pPr>
                  <w:r w:rsidRPr="002349B5">
                    <w:rPr>
                      <w:rFonts w:cs="Arial"/>
                      <w:b/>
                      <w:strike/>
                      <w:sz w:val="20"/>
                      <w:szCs w:val="20"/>
                      <w:lang w:val="en-US" w:eastAsia="en-US"/>
                    </w:rPr>
                    <w:t>VBP</w:t>
                  </w:r>
                  <w:r>
                    <w:rPr>
                      <w:rFonts w:cs="Arial"/>
                      <w:b/>
                      <w:sz w:val="20"/>
                      <w:szCs w:val="20"/>
                      <w:lang w:val="en-US" w:eastAsia="en-US"/>
                    </w:rPr>
                    <w:t xml:space="preserve"> </w:t>
                  </w:r>
                  <w:r w:rsidR="000C58EF">
                    <w:rPr>
                      <w:rFonts w:cs="Arial"/>
                      <w:b/>
                      <w:sz w:val="20"/>
                      <w:szCs w:val="20"/>
                      <w:lang w:val="en-US" w:eastAsia="en-US"/>
                    </w:rPr>
                    <w:t>Core</w:t>
                  </w:r>
                </w:p>
              </w:tc>
              <w:tc>
                <w:tcPr>
                  <w:tcW w:w="7456" w:type="dxa"/>
                  <w:tcBorders>
                    <w:top w:val="single" w:sz="4" w:space="0" w:color="auto"/>
                    <w:left w:val="single" w:sz="4" w:space="0" w:color="auto"/>
                    <w:bottom w:val="single" w:sz="4" w:space="0" w:color="auto"/>
                    <w:right w:val="single" w:sz="4" w:space="0" w:color="auto"/>
                  </w:tcBorders>
                  <w:vAlign w:val="center"/>
                </w:tcPr>
                <w:p w14:paraId="410C534D" w14:textId="77777777" w:rsidR="000C58EF" w:rsidRPr="00292BF8" w:rsidRDefault="000C58EF" w:rsidP="003805BA">
                  <w:pPr>
                    <w:spacing w:line="240" w:lineRule="auto"/>
                    <w:jc w:val="left"/>
                    <w:rPr>
                      <w:sz w:val="20"/>
                      <w:szCs w:val="20"/>
                      <w:lang w:eastAsia="ko-KR"/>
                    </w:rPr>
                  </w:pPr>
                  <w:r w:rsidRPr="00292BF8">
                    <w:rPr>
                      <w:sz w:val="20"/>
                      <w:szCs w:val="20"/>
                      <w:lang w:eastAsia="ko-KR"/>
                    </w:rPr>
                    <w:t>You engage in long-term partnerships with producers based on commitments of cocoa volume purchases over multiple years and you communicate your sustainability priorities to allow producers to make informed decisions on premium investments.</w:t>
                  </w:r>
                </w:p>
              </w:tc>
            </w:tr>
            <w:tr w:rsidR="00292BF8" w:rsidRPr="00DE254E" w14:paraId="0D472C07" w14:textId="77777777" w:rsidTr="009C512D">
              <w:trPr>
                <w:trHeight w:val="1010"/>
              </w:trPr>
              <w:tc>
                <w:tcPr>
                  <w:tcW w:w="850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C23CE6C" w14:textId="77777777" w:rsidR="00292BF8" w:rsidRPr="00292BF8" w:rsidRDefault="00292BF8" w:rsidP="003805BA">
                  <w:pPr>
                    <w:spacing w:line="240" w:lineRule="auto"/>
                    <w:jc w:val="left"/>
                    <w:rPr>
                      <w:sz w:val="20"/>
                      <w:szCs w:val="20"/>
                      <w:lang w:eastAsia="ko-KR"/>
                    </w:rPr>
                  </w:pPr>
                  <w:r w:rsidRPr="00DE254E">
                    <w:rPr>
                      <w:b/>
                      <w:sz w:val="20"/>
                      <w:szCs w:val="20"/>
                      <w:lang w:eastAsia="ko-KR"/>
                    </w:rPr>
                    <w:t>Guidance:</w:t>
                  </w:r>
                  <w:r>
                    <w:rPr>
                      <w:sz w:val="20"/>
                      <w:szCs w:val="20"/>
                      <w:lang w:eastAsia="ko-KR"/>
                    </w:rPr>
                    <w:t xml:space="preserve"> </w:t>
                  </w:r>
                  <w:r w:rsidRPr="00292BF8">
                    <w:rPr>
                      <w:sz w:val="20"/>
                      <w:szCs w:val="20"/>
                      <w:lang w:eastAsia="ko-KR"/>
                    </w:rPr>
                    <w:t>The intention of this requiremen</w:t>
                  </w:r>
                  <w:r w:rsidR="005F516C">
                    <w:rPr>
                      <w:sz w:val="20"/>
                      <w:szCs w:val="20"/>
                      <w:lang w:eastAsia="ko-KR"/>
                    </w:rPr>
                    <w:t>t is to provide producers with s</w:t>
                  </w:r>
                  <w:r w:rsidRPr="00292BF8">
                    <w:rPr>
                      <w:sz w:val="20"/>
                      <w:szCs w:val="20"/>
                      <w:lang w:eastAsia="ko-KR"/>
                    </w:rPr>
                    <w:t xml:space="preserve">ecured sustainable income streams, which will enable them to invest in areas of strategic priority for the economic, social and environmental sustainability of cocoa farmers. </w:t>
                  </w:r>
                </w:p>
                <w:p w14:paraId="74B2DFF8" w14:textId="77777777" w:rsidR="00292BF8" w:rsidRPr="00DE254E" w:rsidRDefault="00292BF8" w:rsidP="003805BA">
                  <w:pPr>
                    <w:spacing w:line="240" w:lineRule="auto"/>
                    <w:jc w:val="left"/>
                    <w:rPr>
                      <w:sz w:val="20"/>
                      <w:szCs w:val="20"/>
                      <w:lang w:eastAsia="ko-KR"/>
                    </w:rPr>
                  </w:pPr>
                  <w:r w:rsidRPr="00292BF8">
                    <w:rPr>
                      <w:sz w:val="20"/>
                      <w:szCs w:val="20"/>
                      <w:lang w:eastAsia="ko-KR"/>
                    </w:rPr>
                    <w:t>In this context “long-term” means at least 3 years.</w:t>
                  </w:r>
                </w:p>
              </w:tc>
            </w:tr>
          </w:tbl>
          <w:p w14:paraId="7E70B0A0" w14:textId="77777777" w:rsidR="005F516C" w:rsidRPr="00292BF8" w:rsidRDefault="005F516C" w:rsidP="002349B5">
            <w:pPr>
              <w:spacing w:before="120" w:after="120" w:line="240" w:lineRule="auto"/>
              <w:jc w:val="left"/>
              <w:rPr>
                <w:rFonts w:eastAsia="SimSun" w:cs="Arial"/>
                <w:b/>
                <w:szCs w:val="22"/>
                <w:lang w:val="en-US" w:eastAsia="zh-CN"/>
              </w:rPr>
            </w:pPr>
            <w:r w:rsidRPr="00292BF8">
              <w:rPr>
                <w:rFonts w:eastAsia="SimSun" w:cs="Arial"/>
                <w:b/>
                <w:szCs w:val="22"/>
                <w:lang w:val="en-US" w:eastAsia="zh-CN"/>
              </w:rPr>
              <w:t xml:space="preserve">Rationale: </w:t>
            </w:r>
            <w:r w:rsidRPr="005F516C">
              <w:rPr>
                <w:rFonts w:eastAsia="SimSun" w:cs="Arial"/>
                <w:szCs w:val="22"/>
                <w:lang w:val="en-US" w:eastAsia="zh-CN"/>
              </w:rPr>
              <w:t xml:space="preserve">This requirement is currently </w:t>
            </w:r>
            <w:r w:rsidR="00BE5E9A">
              <w:rPr>
                <w:rFonts w:eastAsia="SimSun" w:cs="Arial"/>
                <w:szCs w:val="22"/>
                <w:lang w:val="en-US" w:eastAsia="zh-CN"/>
              </w:rPr>
              <w:t>a V</w:t>
            </w:r>
            <w:r w:rsidR="005B12F4">
              <w:rPr>
                <w:rFonts w:eastAsia="SimSun" w:cs="Arial"/>
                <w:szCs w:val="22"/>
                <w:lang w:val="en-US" w:eastAsia="zh-CN"/>
              </w:rPr>
              <w:t>oluntary Best Practice</w:t>
            </w:r>
            <w:r w:rsidR="00BE5E9A">
              <w:rPr>
                <w:rFonts w:eastAsia="SimSun" w:cs="Arial"/>
                <w:szCs w:val="22"/>
                <w:lang w:val="en-US" w:eastAsia="zh-CN"/>
              </w:rPr>
              <w:t xml:space="preserve"> </w:t>
            </w:r>
            <w:r w:rsidR="0004468C">
              <w:rPr>
                <w:rFonts w:eastAsia="SimSun" w:cs="Arial"/>
                <w:szCs w:val="22"/>
                <w:lang w:val="en-US" w:eastAsia="zh-CN"/>
              </w:rPr>
              <w:t xml:space="preserve">for traders </w:t>
            </w:r>
            <w:r w:rsidRPr="005F516C">
              <w:rPr>
                <w:rFonts w:eastAsia="SimSun" w:cs="Arial"/>
                <w:szCs w:val="22"/>
                <w:lang w:val="en-US" w:eastAsia="zh-CN"/>
              </w:rPr>
              <w:t xml:space="preserve">in the </w:t>
            </w:r>
            <w:r w:rsidR="0004468C">
              <w:rPr>
                <w:rFonts w:eastAsia="SimSun" w:cs="Arial"/>
                <w:szCs w:val="22"/>
                <w:lang w:val="en-US" w:eastAsia="zh-CN"/>
              </w:rPr>
              <w:t>Cocoa</w:t>
            </w:r>
            <w:r w:rsidRPr="005F516C">
              <w:rPr>
                <w:rFonts w:eastAsia="SimSun" w:cs="Arial"/>
                <w:szCs w:val="22"/>
                <w:lang w:val="en-US" w:eastAsia="zh-CN"/>
              </w:rPr>
              <w:t xml:space="preserve"> Standard (4.5.2). In order to make it mandatory, it will now be a core requirement in the cocoa standard.</w:t>
            </w:r>
          </w:p>
          <w:p w14:paraId="4434F125" w14:textId="77777777" w:rsidR="005F516C" w:rsidRPr="005F516C" w:rsidRDefault="005F516C" w:rsidP="002349B5">
            <w:pPr>
              <w:spacing w:before="120" w:after="120" w:line="240" w:lineRule="auto"/>
              <w:jc w:val="left"/>
              <w:rPr>
                <w:rFonts w:eastAsia="SimSun" w:cs="Arial"/>
                <w:szCs w:val="22"/>
                <w:lang w:val="en-US" w:eastAsia="zh-CN"/>
              </w:rPr>
            </w:pPr>
            <w:r w:rsidRPr="00292BF8">
              <w:rPr>
                <w:rFonts w:eastAsia="SimSun" w:cs="Arial"/>
                <w:b/>
                <w:szCs w:val="22"/>
                <w:lang w:val="en-US" w:eastAsia="zh-CN"/>
              </w:rPr>
              <w:t xml:space="preserve">Implications: </w:t>
            </w:r>
            <w:r w:rsidRPr="005F516C">
              <w:rPr>
                <w:rFonts w:eastAsia="SimSun" w:cs="Arial"/>
                <w:szCs w:val="22"/>
                <w:lang w:val="en-US" w:eastAsia="zh-CN"/>
              </w:rPr>
              <w:t xml:space="preserve">Traders will </w:t>
            </w:r>
            <w:r w:rsidR="00C65D6E">
              <w:rPr>
                <w:rFonts w:eastAsia="SimSun" w:cs="Arial"/>
                <w:szCs w:val="22"/>
                <w:lang w:val="en-US" w:eastAsia="zh-CN"/>
              </w:rPr>
              <w:t xml:space="preserve">be required to make longer term </w:t>
            </w:r>
            <w:r w:rsidR="003D45D5">
              <w:rPr>
                <w:rFonts w:eastAsia="SimSun" w:cs="Arial"/>
                <w:szCs w:val="22"/>
                <w:lang w:val="en-US" w:eastAsia="zh-CN"/>
              </w:rPr>
              <w:t>commitments</w:t>
            </w:r>
            <w:r w:rsidR="00C65D6E">
              <w:rPr>
                <w:rFonts w:eastAsia="SimSun" w:cs="Arial"/>
                <w:szCs w:val="22"/>
                <w:lang w:val="en-US" w:eastAsia="zh-CN"/>
              </w:rPr>
              <w:t xml:space="preserve"> </w:t>
            </w:r>
            <w:r w:rsidRPr="005F516C">
              <w:rPr>
                <w:rFonts w:eastAsia="SimSun" w:cs="Arial"/>
                <w:szCs w:val="22"/>
                <w:lang w:val="en-US" w:eastAsia="zh-CN"/>
              </w:rPr>
              <w:t xml:space="preserve">and producers will have more stability. </w:t>
            </w:r>
          </w:p>
          <w:p w14:paraId="3E13FE92" w14:textId="77777777" w:rsidR="00536853" w:rsidRPr="00092018" w:rsidRDefault="00B16302" w:rsidP="003805BA">
            <w:pPr>
              <w:spacing w:after="120" w:line="240" w:lineRule="auto"/>
              <w:jc w:val="left"/>
              <w:rPr>
                <w:b/>
                <w:color w:val="00B9E4" w:themeColor="background2"/>
              </w:rPr>
            </w:pPr>
            <w:r>
              <w:rPr>
                <w:b/>
                <w:color w:val="00B9E4" w:themeColor="background2"/>
              </w:rPr>
              <w:t xml:space="preserve">6.5.1 </w:t>
            </w:r>
            <w:r w:rsidR="00536853" w:rsidRPr="00092018">
              <w:rPr>
                <w:b/>
                <w:color w:val="00B9E4" w:themeColor="background2"/>
              </w:rPr>
              <w:t>Do you agree with this requirement?</w:t>
            </w:r>
          </w:p>
          <w:p w14:paraId="2019F09F" w14:textId="77777777" w:rsidR="00536853" w:rsidRPr="009C512D" w:rsidRDefault="00536853"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Strongly agree</w:t>
            </w:r>
          </w:p>
          <w:p w14:paraId="1E30C57A" w14:textId="77777777" w:rsidR="00536853" w:rsidRPr="009C512D" w:rsidRDefault="00536853"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Partially agree</w:t>
            </w:r>
          </w:p>
          <w:p w14:paraId="50149842" w14:textId="77777777" w:rsidR="00536853" w:rsidRPr="009C512D" w:rsidRDefault="00536853"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Disagree</w:t>
            </w:r>
          </w:p>
          <w:p w14:paraId="41220BFF" w14:textId="77777777" w:rsidR="00536853" w:rsidRPr="009C512D" w:rsidRDefault="00536853" w:rsidP="003805B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9C512D">
              <w:t>Not relevant to me / I don’t know</w:t>
            </w:r>
          </w:p>
          <w:p w14:paraId="5232FE51" w14:textId="77777777" w:rsidR="00536853" w:rsidRPr="009C512D" w:rsidRDefault="00536853" w:rsidP="003805BA">
            <w:pPr>
              <w:keepNext/>
              <w:keepLines/>
              <w:tabs>
                <w:tab w:val="left" w:pos="735"/>
              </w:tabs>
              <w:spacing w:before="120" w:after="120" w:line="240" w:lineRule="auto"/>
              <w:rPr>
                <w:b/>
                <w:color w:val="00B9E4" w:themeColor="background2"/>
              </w:rPr>
            </w:pPr>
            <w:r w:rsidRPr="009C512D">
              <w:rPr>
                <w:b/>
                <w:color w:val="00B9E4" w:themeColor="background2"/>
              </w:rPr>
              <w:t>Please explain your rationale in case you partially agree or don’t agree</w:t>
            </w:r>
          </w:p>
          <w:p w14:paraId="09534A9D" w14:textId="77777777" w:rsidR="00536853" w:rsidRDefault="0051630E" w:rsidP="003805BA">
            <w:pPr>
              <w:rPr>
                <w:color w:val="808080" w:themeColor="background1" w:themeShade="80"/>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5B620CB3" w14:textId="11FECD2F" w:rsidR="00536853" w:rsidRPr="00092018" w:rsidRDefault="00B16302" w:rsidP="003805BA">
            <w:pPr>
              <w:spacing w:after="120" w:line="240" w:lineRule="auto"/>
              <w:jc w:val="left"/>
              <w:rPr>
                <w:b/>
                <w:color w:val="00B9E4" w:themeColor="background2"/>
              </w:rPr>
            </w:pPr>
            <w:r>
              <w:rPr>
                <w:b/>
                <w:color w:val="00B9E4" w:themeColor="background2"/>
              </w:rPr>
              <w:t xml:space="preserve">6.5.2 </w:t>
            </w:r>
            <w:r w:rsidR="00536853" w:rsidRPr="00092018">
              <w:rPr>
                <w:b/>
                <w:color w:val="00B9E4" w:themeColor="background2"/>
              </w:rPr>
              <w:t xml:space="preserve">How do you </w:t>
            </w:r>
            <w:r w:rsidR="001538E8">
              <w:rPr>
                <w:b/>
                <w:color w:val="00B9E4" w:themeColor="background2"/>
              </w:rPr>
              <w:t>rank</w:t>
            </w:r>
            <w:r w:rsidR="001538E8" w:rsidRPr="00092018">
              <w:rPr>
                <w:b/>
                <w:color w:val="00B9E4" w:themeColor="background2"/>
              </w:rPr>
              <w:t xml:space="preserve"> </w:t>
            </w:r>
            <w:r w:rsidR="00536853" w:rsidRPr="00092018">
              <w:rPr>
                <w:b/>
                <w:color w:val="00B9E4" w:themeColor="background2"/>
              </w:rPr>
              <w:t>the effort</w:t>
            </w:r>
            <w:r w:rsidR="001538E8">
              <w:rPr>
                <w:b/>
                <w:color w:val="00B9E4" w:themeColor="background2"/>
              </w:rPr>
              <w:t>s necessary</w:t>
            </w:r>
            <w:r w:rsidR="00536853" w:rsidRPr="00092018">
              <w:rPr>
                <w:b/>
                <w:color w:val="00B9E4" w:themeColor="background2"/>
              </w:rPr>
              <w:t xml:space="preserve"> to comply with this requirement on a scale from 1-5 (1 = lowest; 5 = highest effort)</w:t>
            </w:r>
            <w:r w:rsidR="00536853">
              <w:rPr>
                <w:b/>
                <w:color w:val="00B9E4" w:themeColor="background2"/>
              </w:rPr>
              <w:t>?</w:t>
            </w:r>
          </w:p>
          <w:p w14:paraId="5B8E1A8C" w14:textId="77777777" w:rsidR="00536853" w:rsidRDefault="00536853"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1</w:t>
            </w:r>
          </w:p>
          <w:p w14:paraId="759D5FCC" w14:textId="77777777" w:rsidR="00536853" w:rsidRDefault="00536853"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2</w:t>
            </w:r>
          </w:p>
          <w:p w14:paraId="31710760" w14:textId="77777777" w:rsidR="00536853" w:rsidRDefault="00536853"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3</w:t>
            </w:r>
          </w:p>
          <w:p w14:paraId="5834C7DD" w14:textId="77777777" w:rsidR="00536853" w:rsidRDefault="00536853"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4</w:t>
            </w:r>
          </w:p>
          <w:p w14:paraId="7BE448E4" w14:textId="77777777" w:rsidR="00536853" w:rsidRDefault="00536853" w:rsidP="003805BA">
            <w:pPr>
              <w:spacing w:after="120" w:line="240" w:lineRule="auto"/>
              <w:jc w:val="left"/>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t>5</w:t>
            </w:r>
          </w:p>
          <w:p w14:paraId="7FCD4A56" w14:textId="77123A78" w:rsidR="00536853" w:rsidRDefault="00B16302" w:rsidP="003805BA">
            <w:pPr>
              <w:spacing w:after="120" w:line="240" w:lineRule="auto"/>
              <w:jc w:val="left"/>
              <w:rPr>
                <w:b/>
                <w:color w:val="00B9E4" w:themeColor="background2"/>
              </w:rPr>
            </w:pPr>
            <w:r>
              <w:rPr>
                <w:b/>
                <w:color w:val="00B9E4" w:themeColor="background2"/>
              </w:rPr>
              <w:t xml:space="preserve">6.5.3 </w:t>
            </w:r>
            <w:r w:rsidR="00536853" w:rsidRPr="00092018">
              <w:rPr>
                <w:b/>
                <w:color w:val="00B9E4" w:themeColor="background2"/>
              </w:rPr>
              <w:t>If you selected 3-5, to be concrete, which major challenge/ difficulty do you expect?</w:t>
            </w:r>
          </w:p>
          <w:p w14:paraId="01A9BAA9" w14:textId="77777777" w:rsidR="00536853" w:rsidRDefault="0051630E" w:rsidP="003805BA">
            <w:pPr>
              <w:spacing w:after="120" w:line="240" w:lineRule="auto"/>
              <w:jc w:val="left"/>
              <w:rPr>
                <w:color w:val="808080" w:themeColor="background1" w:themeShade="80"/>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676A8AC8" w14:textId="3B815929" w:rsidR="003A4705" w:rsidRDefault="00B16302" w:rsidP="003805BA">
            <w:pPr>
              <w:spacing w:after="120" w:line="240" w:lineRule="auto"/>
              <w:jc w:val="left"/>
              <w:rPr>
                <w:b/>
                <w:color w:val="00B9E4" w:themeColor="background2"/>
              </w:rPr>
            </w:pPr>
            <w:r>
              <w:rPr>
                <w:b/>
                <w:color w:val="00B9E4" w:themeColor="background2"/>
              </w:rPr>
              <w:t xml:space="preserve">6.5.4 </w:t>
            </w:r>
            <w:r w:rsidR="003A4705">
              <w:rPr>
                <w:b/>
                <w:color w:val="00B9E4" w:themeColor="background2"/>
              </w:rPr>
              <w:t>Should this requirement apply to all Fairtrade certified traders, licensees and retailers along the supply chain or only to those organizations with a specific function?</w:t>
            </w:r>
          </w:p>
          <w:p w14:paraId="5AF2AD7E" w14:textId="77777777" w:rsidR="00CA337A" w:rsidRPr="000C44D5" w:rsidRDefault="00CA337A" w:rsidP="00CA337A">
            <w:pPr>
              <w:keepNext/>
              <w:keepLines/>
              <w:tabs>
                <w:tab w:val="left" w:pos="735"/>
              </w:tabs>
              <w:spacing w:before="120" w:after="120" w:line="240" w:lineRule="auto"/>
            </w:pPr>
            <w:r w:rsidRPr="009C512D">
              <w:fldChar w:fldCharType="begin">
                <w:ffData>
                  <w:name w:val="Check1"/>
                  <w:enabled/>
                  <w:calcOnExit w:val="0"/>
                  <w:checkBox>
                    <w:sizeAuto/>
                    <w:default w:val="0"/>
                  </w:checkBox>
                </w:ffData>
              </w:fldChar>
            </w:r>
            <w:r w:rsidRPr="009C512D">
              <w:instrText xml:space="preserve"> FORMCHECKBOX </w:instrText>
            </w:r>
            <w:r w:rsidR="00495F05">
              <w:fldChar w:fldCharType="separate"/>
            </w:r>
            <w:r w:rsidRPr="009C512D">
              <w:fldChar w:fldCharType="end"/>
            </w:r>
            <w:r w:rsidRPr="000C44D5">
              <w:t xml:space="preserve">All </w:t>
            </w:r>
          </w:p>
          <w:p w14:paraId="2AF6A912" w14:textId="77777777" w:rsidR="00CA337A" w:rsidRPr="000C44D5" w:rsidRDefault="00CA337A" w:rsidP="00CA337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Exporters </w:t>
            </w:r>
          </w:p>
          <w:p w14:paraId="53C0D966" w14:textId="77777777" w:rsidR="00CA337A" w:rsidRPr="000C44D5" w:rsidRDefault="00CA337A" w:rsidP="00CA337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Importers </w:t>
            </w:r>
          </w:p>
          <w:p w14:paraId="2861114C" w14:textId="77777777" w:rsidR="00CA337A" w:rsidRPr="000C44D5" w:rsidRDefault="00CA337A" w:rsidP="00CA337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Processors </w:t>
            </w:r>
          </w:p>
          <w:p w14:paraId="2EE15206" w14:textId="77777777" w:rsidR="00CA337A" w:rsidRPr="000C44D5" w:rsidRDefault="00CA337A" w:rsidP="00CA337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Manufacturers</w:t>
            </w:r>
          </w:p>
          <w:p w14:paraId="1514799D" w14:textId="77777777" w:rsidR="00CA337A" w:rsidRPr="000C44D5" w:rsidRDefault="00CA337A" w:rsidP="00CA337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Licensees</w:t>
            </w:r>
          </w:p>
          <w:p w14:paraId="4D8A2FCF" w14:textId="77777777" w:rsidR="00CA337A" w:rsidRPr="000C44D5" w:rsidRDefault="00CA337A" w:rsidP="00CA337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Retailers</w:t>
            </w:r>
          </w:p>
          <w:p w14:paraId="495905BE" w14:textId="77777777" w:rsidR="00CA337A" w:rsidRPr="000C44D5" w:rsidRDefault="00CA337A" w:rsidP="00CA337A">
            <w:pPr>
              <w:keepNext/>
              <w:keepLines/>
              <w:tabs>
                <w:tab w:val="left" w:pos="735"/>
              </w:tabs>
              <w:spacing w:before="120" w:after="120" w:line="240" w:lineRule="auto"/>
            </w:pPr>
            <w:r w:rsidRPr="000C44D5">
              <w:fldChar w:fldCharType="begin">
                <w:ffData>
                  <w:name w:val="Check1"/>
                  <w:enabled/>
                  <w:calcOnExit w:val="0"/>
                  <w:checkBox>
                    <w:sizeAuto/>
                    <w:default w:val="0"/>
                  </w:checkBox>
                </w:ffData>
              </w:fldChar>
            </w:r>
            <w:r w:rsidRPr="000C44D5">
              <w:instrText xml:space="preserve"> FORMCHECKBOX </w:instrText>
            </w:r>
            <w:r w:rsidR="00495F05">
              <w:fldChar w:fldCharType="separate"/>
            </w:r>
            <w:r w:rsidRPr="000C44D5">
              <w:fldChar w:fldCharType="end"/>
            </w:r>
            <w:r w:rsidRPr="000C44D5">
              <w:t xml:space="preserve"> I don’t know</w:t>
            </w:r>
          </w:p>
          <w:p w14:paraId="6C465BAC" w14:textId="77777777" w:rsidR="00CA337A" w:rsidRDefault="00CA337A" w:rsidP="003805BA">
            <w:pPr>
              <w:spacing w:after="120" w:line="240" w:lineRule="auto"/>
              <w:jc w:val="left"/>
              <w:rPr>
                <w:b/>
                <w:color w:val="00B9E4" w:themeColor="background2"/>
              </w:rPr>
            </w:pPr>
          </w:p>
          <w:p w14:paraId="582E61EE" w14:textId="77777777" w:rsidR="006D7447" w:rsidRDefault="006D7447" w:rsidP="003805BA">
            <w:pPr>
              <w:keepNext/>
              <w:keepLines/>
              <w:tabs>
                <w:tab w:val="left" w:pos="735"/>
              </w:tabs>
              <w:spacing w:before="120" w:after="120" w:line="240" w:lineRule="auto"/>
              <w:rPr>
                <w:color w:val="808080" w:themeColor="background1" w:themeShade="80"/>
              </w:rPr>
            </w:pPr>
          </w:p>
          <w:p w14:paraId="066FD66F" w14:textId="77777777" w:rsidR="006D7447" w:rsidRPr="006D7447" w:rsidRDefault="00536853" w:rsidP="003805BA">
            <w:pPr>
              <w:keepNext/>
              <w:keepLines/>
              <w:tabs>
                <w:tab w:val="left" w:pos="735"/>
              </w:tabs>
              <w:spacing w:before="120" w:after="120" w:line="240" w:lineRule="auto"/>
              <w:rPr>
                <w:b/>
                <w:color w:val="000000" w:themeColor="text1"/>
              </w:rPr>
            </w:pPr>
            <w:r>
              <w:rPr>
                <w:b/>
                <w:color w:val="000000" w:themeColor="text1"/>
              </w:rPr>
              <w:t>6.</w:t>
            </w:r>
            <w:r w:rsidR="008C0C45">
              <w:rPr>
                <w:b/>
                <w:color w:val="000000" w:themeColor="text1"/>
              </w:rPr>
              <w:t xml:space="preserve">6 </w:t>
            </w:r>
            <w:r w:rsidR="006D7447" w:rsidRPr="006D7447">
              <w:rPr>
                <w:b/>
                <w:color w:val="000000" w:themeColor="text1"/>
              </w:rPr>
              <w:t>Additional question</w:t>
            </w:r>
            <w:r>
              <w:rPr>
                <w:b/>
                <w:color w:val="000000" w:themeColor="text1"/>
              </w:rPr>
              <w:t xml:space="preserve"> on trading practices</w:t>
            </w:r>
            <w:r w:rsidR="006D7447" w:rsidRPr="006D7447">
              <w:rPr>
                <w:b/>
                <w:color w:val="000000" w:themeColor="text1"/>
              </w:rPr>
              <w:t>:</w:t>
            </w:r>
          </w:p>
          <w:p w14:paraId="0B82142E" w14:textId="77777777" w:rsidR="006D7447" w:rsidRPr="006D7447" w:rsidRDefault="006D7447" w:rsidP="003805BA">
            <w:pPr>
              <w:keepNext/>
              <w:keepLines/>
              <w:tabs>
                <w:tab w:val="left" w:pos="735"/>
              </w:tabs>
              <w:spacing w:before="120" w:after="120" w:line="240" w:lineRule="auto"/>
              <w:rPr>
                <w:color w:val="000000" w:themeColor="text1"/>
              </w:rPr>
            </w:pPr>
            <w:r w:rsidRPr="006D7447">
              <w:rPr>
                <w:color w:val="000000" w:themeColor="text1"/>
              </w:rPr>
              <w:t xml:space="preserve">The Trader Standard requirement 4.8.1 specifies that Fairtrade does not accept unfair practices that clearly damage producers’ or other traders’ capacity to compete or the imposition of trading conditions on suppliers that would make it difficult for them to comply with Fairtrade Standards. </w:t>
            </w:r>
          </w:p>
          <w:p w14:paraId="184CD080" w14:textId="77777777" w:rsidR="006D7447" w:rsidRDefault="006D7447" w:rsidP="003805BA">
            <w:pPr>
              <w:keepNext/>
              <w:keepLines/>
              <w:tabs>
                <w:tab w:val="left" w:pos="735"/>
              </w:tabs>
              <w:spacing w:before="120" w:after="120" w:line="240" w:lineRule="auto"/>
              <w:rPr>
                <w:color w:val="000000" w:themeColor="text1"/>
              </w:rPr>
            </w:pPr>
            <w:r w:rsidRPr="006D7447">
              <w:rPr>
                <w:color w:val="000000" w:themeColor="text1"/>
              </w:rPr>
              <w:t>The situations considered unfair trading practices under this requirement are as follows:</w:t>
            </w:r>
          </w:p>
          <w:p w14:paraId="55E78348" w14:textId="77777777" w:rsidR="006D7447" w:rsidRPr="006D7447" w:rsidRDefault="006D7447" w:rsidP="003805BA">
            <w:pPr>
              <w:pStyle w:val="ListParagraph"/>
              <w:keepNext/>
              <w:keepLines/>
              <w:numPr>
                <w:ilvl w:val="0"/>
                <w:numId w:val="8"/>
              </w:numPr>
              <w:tabs>
                <w:tab w:val="left" w:pos="735"/>
              </w:tabs>
              <w:spacing w:before="120" w:after="120" w:line="240" w:lineRule="auto"/>
              <w:rPr>
                <w:color w:val="000000" w:themeColor="text1"/>
              </w:rPr>
            </w:pPr>
            <w:r w:rsidRPr="006D7447">
              <w:rPr>
                <w:color w:val="000000" w:themeColor="text1"/>
              </w:rPr>
              <w:t>Traders imposing incomplete, abusive, bonded, or conditional contracting terms or false verbal assurances to the SPOs</w:t>
            </w:r>
          </w:p>
          <w:p w14:paraId="2DA4579F" w14:textId="77777777" w:rsidR="006D7447" w:rsidRPr="006D7447" w:rsidRDefault="006D7447" w:rsidP="003805BA">
            <w:pPr>
              <w:pStyle w:val="ListParagraph"/>
              <w:keepNext/>
              <w:keepLines/>
              <w:numPr>
                <w:ilvl w:val="0"/>
                <w:numId w:val="8"/>
              </w:numPr>
              <w:tabs>
                <w:tab w:val="left" w:pos="735"/>
              </w:tabs>
              <w:spacing w:before="120" w:after="120" w:line="240" w:lineRule="auto"/>
              <w:rPr>
                <w:color w:val="000000" w:themeColor="text1"/>
              </w:rPr>
            </w:pPr>
            <w:r w:rsidRPr="006D7447">
              <w:rPr>
                <w:color w:val="000000" w:themeColor="text1"/>
              </w:rPr>
              <w:t>Traders shifting their volumes regularly and/or arbitrarily from one SPO to another and thereby preventing SPOs from obtaining long-term contracts</w:t>
            </w:r>
          </w:p>
          <w:p w14:paraId="14C228E9" w14:textId="77777777" w:rsidR="006D7447" w:rsidRPr="006D7447" w:rsidRDefault="006D7447" w:rsidP="003805BA">
            <w:pPr>
              <w:pStyle w:val="ListParagraph"/>
              <w:keepNext/>
              <w:keepLines/>
              <w:numPr>
                <w:ilvl w:val="0"/>
                <w:numId w:val="8"/>
              </w:numPr>
              <w:tabs>
                <w:tab w:val="left" w:pos="735"/>
              </w:tabs>
              <w:spacing w:before="120" w:after="120" w:line="240" w:lineRule="auto"/>
              <w:rPr>
                <w:color w:val="000000" w:themeColor="text1"/>
              </w:rPr>
            </w:pPr>
            <w:r w:rsidRPr="006D7447">
              <w:rPr>
                <w:color w:val="000000" w:themeColor="text1"/>
              </w:rPr>
              <w:t xml:space="preserve">Traders over-charging their customers on Fairtrade premium for semi-processed products like cocoa butter or cocoa powder and not transferring any surplus back to the SPOs. </w:t>
            </w:r>
          </w:p>
          <w:p w14:paraId="77A82452" w14:textId="77777777" w:rsidR="006D7447" w:rsidRPr="006D7447" w:rsidRDefault="006D7447" w:rsidP="003805BA">
            <w:pPr>
              <w:pStyle w:val="ListParagraph"/>
              <w:keepNext/>
              <w:keepLines/>
              <w:numPr>
                <w:ilvl w:val="0"/>
                <w:numId w:val="8"/>
              </w:numPr>
              <w:tabs>
                <w:tab w:val="left" w:pos="735"/>
              </w:tabs>
              <w:spacing w:before="120" w:after="120" w:line="240" w:lineRule="auto"/>
              <w:rPr>
                <w:color w:val="000000" w:themeColor="text1"/>
              </w:rPr>
            </w:pPr>
            <w:r w:rsidRPr="006D7447">
              <w:rPr>
                <w:color w:val="000000" w:themeColor="text1"/>
              </w:rPr>
              <w:t>Traders involved in the set-up of so-called fake cooperatives</w:t>
            </w:r>
          </w:p>
          <w:p w14:paraId="0886480B" w14:textId="77777777" w:rsidR="006D7447" w:rsidRPr="006D7447" w:rsidRDefault="006D7447" w:rsidP="003805BA">
            <w:pPr>
              <w:pStyle w:val="ListParagraph"/>
              <w:keepNext/>
              <w:keepLines/>
              <w:numPr>
                <w:ilvl w:val="0"/>
                <w:numId w:val="8"/>
              </w:numPr>
              <w:tabs>
                <w:tab w:val="left" w:pos="735"/>
              </w:tabs>
              <w:spacing w:before="120" w:after="120" w:line="240" w:lineRule="auto"/>
              <w:rPr>
                <w:color w:val="000000" w:themeColor="text1"/>
              </w:rPr>
            </w:pPr>
            <w:r w:rsidRPr="006D7447">
              <w:rPr>
                <w:color w:val="000000" w:themeColor="text1"/>
              </w:rPr>
              <w:t>SPOs and/or traders utilizing manipulated weighing equipment</w:t>
            </w:r>
          </w:p>
          <w:p w14:paraId="228670FD" w14:textId="77777777" w:rsidR="006D7447" w:rsidRPr="006D7447" w:rsidRDefault="006D7447" w:rsidP="003805BA">
            <w:pPr>
              <w:pStyle w:val="ListParagraph"/>
              <w:keepNext/>
              <w:keepLines/>
              <w:numPr>
                <w:ilvl w:val="0"/>
                <w:numId w:val="8"/>
              </w:numPr>
              <w:tabs>
                <w:tab w:val="left" w:pos="735"/>
              </w:tabs>
              <w:spacing w:before="120" w:after="120" w:line="240" w:lineRule="auto"/>
              <w:rPr>
                <w:color w:val="000000" w:themeColor="text1"/>
              </w:rPr>
            </w:pPr>
            <w:r w:rsidRPr="006D7447">
              <w:rPr>
                <w:color w:val="000000" w:themeColor="text1"/>
              </w:rPr>
              <w:t xml:space="preserve">SPOs engaged in side-selling, accepting cocoa from non-members </w:t>
            </w:r>
          </w:p>
          <w:p w14:paraId="1AA96D15" w14:textId="77777777" w:rsidR="006D7447" w:rsidRPr="006D7447" w:rsidRDefault="006D7447" w:rsidP="003805BA">
            <w:pPr>
              <w:pStyle w:val="ListParagraph"/>
              <w:keepNext/>
              <w:keepLines/>
              <w:numPr>
                <w:ilvl w:val="0"/>
                <w:numId w:val="8"/>
              </w:numPr>
              <w:tabs>
                <w:tab w:val="left" w:pos="735"/>
              </w:tabs>
              <w:spacing w:before="120" w:after="120" w:line="240" w:lineRule="auto"/>
              <w:rPr>
                <w:color w:val="000000" w:themeColor="text1"/>
              </w:rPr>
            </w:pPr>
            <w:r w:rsidRPr="006D7447">
              <w:rPr>
                <w:color w:val="000000" w:themeColor="text1"/>
              </w:rPr>
              <w:t>SPOs making unjustified payment deductions to their members</w:t>
            </w:r>
          </w:p>
          <w:p w14:paraId="70CA89EE" w14:textId="77777777" w:rsidR="006D7447" w:rsidRPr="006D7447" w:rsidRDefault="006D7447" w:rsidP="003805BA">
            <w:pPr>
              <w:keepNext/>
              <w:keepLines/>
              <w:tabs>
                <w:tab w:val="left" w:pos="735"/>
              </w:tabs>
              <w:spacing w:before="120" w:after="120" w:line="240" w:lineRule="auto"/>
              <w:rPr>
                <w:color w:val="000000" w:themeColor="text1"/>
              </w:rPr>
            </w:pPr>
            <w:r w:rsidRPr="006D7447">
              <w:rPr>
                <w:color w:val="000000" w:themeColor="text1"/>
              </w:rPr>
              <w:t>In this consultation stakeholders are invited to share examples that are considered unfair trading practices as per the definition provided above.</w:t>
            </w:r>
          </w:p>
          <w:p w14:paraId="251A5E5B" w14:textId="77777777" w:rsidR="006D7447" w:rsidRPr="006D7447" w:rsidRDefault="00B16302" w:rsidP="003805BA">
            <w:pPr>
              <w:keepNext/>
              <w:keepLines/>
              <w:tabs>
                <w:tab w:val="left" w:pos="735"/>
              </w:tabs>
              <w:spacing w:before="120" w:after="120" w:line="240" w:lineRule="auto"/>
              <w:rPr>
                <w:b/>
                <w:color w:val="00B9E4" w:themeColor="background2"/>
              </w:rPr>
            </w:pPr>
            <w:r>
              <w:rPr>
                <w:b/>
                <w:color w:val="00B9E4" w:themeColor="background2"/>
              </w:rPr>
              <w:t xml:space="preserve">6.6.1 </w:t>
            </w:r>
            <w:r w:rsidR="006D7447" w:rsidRPr="006D7447">
              <w:rPr>
                <w:b/>
                <w:color w:val="00B9E4" w:themeColor="background2"/>
              </w:rPr>
              <w:t xml:space="preserve">Do you have any input on the preliminary list of unfair trading practices indicated above? </w:t>
            </w:r>
          </w:p>
          <w:p w14:paraId="7FA29C4D" w14:textId="77777777" w:rsidR="006D7447" w:rsidRPr="006D7447" w:rsidRDefault="006D7447" w:rsidP="003805BA">
            <w:pPr>
              <w:keepNext/>
              <w:keepLines/>
              <w:tabs>
                <w:tab w:val="left" w:pos="735"/>
              </w:tabs>
              <w:spacing w:before="120" w:after="120" w:line="240" w:lineRule="auto"/>
              <w:rPr>
                <w:color w:val="000000" w:themeColor="text1"/>
              </w:rPr>
            </w:pPr>
            <w:r w:rsidRPr="00403E7B">
              <w:fldChar w:fldCharType="begin">
                <w:ffData>
                  <w:name w:val="Check1"/>
                  <w:enabled/>
                  <w:calcOnExit w:val="0"/>
                  <w:checkBox>
                    <w:sizeAuto/>
                    <w:default w:val="0"/>
                  </w:checkBox>
                </w:ffData>
              </w:fldChar>
            </w:r>
            <w:r w:rsidRPr="00403E7B">
              <w:instrText xml:space="preserve"> FORMCHECKBOX </w:instrText>
            </w:r>
            <w:r w:rsidR="00495F05">
              <w:fldChar w:fldCharType="separate"/>
            </w:r>
            <w:r w:rsidRPr="00403E7B">
              <w:fldChar w:fldCharType="end"/>
            </w:r>
            <w:r w:rsidRPr="006D7447">
              <w:rPr>
                <w:color w:val="000000" w:themeColor="text1"/>
              </w:rPr>
              <w:t>Yes</w:t>
            </w:r>
          </w:p>
          <w:p w14:paraId="1C532E9C" w14:textId="77777777" w:rsidR="006D7447" w:rsidRPr="006D7447" w:rsidRDefault="006D7447" w:rsidP="003805BA">
            <w:pPr>
              <w:keepNext/>
              <w:keepLines/>
              <w:tabs>
                <w:tab w:val="left" w:pos="735"/>
              </w:tabs>
              <w:spacing w:before="120" w:after="120" w:line="240" w:lineRule="auto"/>
              <w:rPr>
                <w:color w:val="000000" w:themeColor="text1"/>
              </w:rPr>
            </w:pPr>
            <w:r w:rsidRPr="00403E7B">
              <w:fldChar w:fldCharType="begin">
                <w:ffData>
                  <w:name w:val="Check1"/>
                  <w:enabled/>
                  <w:calcOnExit w:val="0"/>
                  <w:checkBox>
                    <w:sizeAuto/>
                    <w:default w:val="0"/>
                  </w:checkBox>
                </w:ffData>
              </w:fldChar>
            </w:r>
            <w:r w:rsidRPr="00403E7B">
              <w:instrText xml:space="preserve"> FORMCHECKBOX </w:instrText>
            </w:r>
            <w:r w:rsidR="00495F05">
              <w:fldChar w:fldCharType="separate"/>
            </w:r>
            <w:r w:rsidRPr="00403E7B">
              <w:fldChar w:fldCharType="end"/>
            </w:r>
            <w:r w:rsidRPr="006D7447">
              <w:rPr>
                <w:color w:val="000000" w:themeColor="text1"/>
              </w:rPr>
              <w:t>No</w:t>
            </w:r>
          </w:p>
          <w:p w14:paraId="3E2FDB3B" w14:textId="77777777" w:rsidR="006D7447" w:rsidRPr="006D7447" w:rsidRDefault="006D7447" w:rsidP="003805BA">
            <w:pPr>
              <w:keepNext/>
              <w:keepLines/>
              <w:tabs>
                <w:tab w:val="left" w:pos="735"/>
              </w:tabs>
              <w:spacing w:before="120" w:after="120" w:line="240" w:lineRule="auto"/>
              <w:rPr>
                <w:color w:val="000000" w:themeColor="text1"/>
              </w:rPr>
            </w:pPr>
            <w:r w:rsidRPr="00403E7B">
              <w:fldChar w:fldCharType="begin">
                <w:ffData>
                  <w:name w:val="Check1"/>
                  <w:enabled/>
                  <w:calcOnExit w:val="0"/>
                  <w:checkBox>
                    <w:sizeAuto/>
                    <w:default w:val="0"/>
                  </w:checkBox>
                </w:ffData>
              </w:fldChar>
            </w:r>
            <w:r w:rsidRPr="00403E7B">
              <w:instrText xml:space="preserve"> FORMCHECKBOX </w:instrText>
            </w:r>
            <w:r w:rsidR="00495F05">
              <w:fldChar w:fldCharType="separate"/>
            </w:r>
            <w:r w:rsidRPr="00403E7B">
              <w:fldChar w:fldCharType="end"/>
            </w:r>
            <w:r w:rsidRPr="006D7447">
              <w:rPr>
                <w:color w:val="000000" w:themeColor="text1"/>
              </w:rPr>
              <w:t>I am unsure</w:t>
            </w:r>
          </w:p>
          <w:p w14:paraId="4CFA47FD" w14:textId="77777777" w:rsidR="006D7447" w:rsidRPr="006D7447" w:rsidRDefault="006D7447" w:rsidP="003805BA">
            <w:pPr>
              <w:keepNext/>
              <w:keepLines/>
              <w:tabs>
                <w:tab w:val="left" w:pos="735"/>
              </w:tabs>
              <w:spacing w:before="120" w:after="120" w:line="240" w:lineRule="auto"/>
              <w:rPr>
                <w:b/>
                <w:color w:val="00B9E4" w:themeColor="background2"/>
              </w:rPr>
            </w:pPr>
            <w:r w:rsidRPr="006D7447">
              <w:rPr>
                <w:b/>
                <w:color w:val="00B9E4" w:themeColor="background2"/>
              </w:rPr>
              <w:t>Please explain your rationale and suggestions for amendments if any:</w:t>
            </w:r>
          </w:p>
          <w:p w14:paraId="38A8A1C8" w14:textId="77777777" w:rsidR="006D7447" w:rsidRPr="006D7447" w:rsidRDefault="0051630E" w:rsidP="003805BA">
            <w:pPr>
              <w:keepNext/>
              <w:keepLines/>
              <w:tabs>
                <w:tab w:val="left" w:pos="735"/>
              </w:tabs>
              <w:spacing w:before="120" w:after="120" w:line="240" w:lineRule="auto"/>
              <w:rPr>
                <w:color w:val="000000" w:themeColor="text1"/>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38534C93" w14:textId="77777777" w:rsidR="006D7447" w:rsidRDefault="00B16302" w:rsidP="003805BA">
            <w:pPr>
              <w:keepNext/>
              <w:keepLines/>
              <w:tabs>
                <w:tab w:val="left" w:pos="735"/>
              </w:tabs>
              <w:spacing w:before="120" w:after="120" w:line="240" w:lineRule="auto"/>
              <w:rPr>
                <w:b/>
                <w:color w:val="00B9E4" w:themeColor="background2"/>
              </w:rPr>
            </w:pPr>
            <w:r>
              <w:rPr>
                <w:b/>
                <w:color w:val="00B9E4" w:themeColor="background2"/>
              </w:rPr>
              <w:t xml:space="preserve">6.6.2 </w:t>
            </w:r>
            <w:r w:rsidR="006D7447" w:rsidRPr="006D7447">
              <w:rPr>
                <w:b/>
                <w:color w:val="00B9E4" w:themeColor="background2"/>
              </w:rPr>
              <w:t xml:space="preserve">Are there other practices that you would consider to be unfair and that should be included in this </w:t>
            </w:r>
            <w:r w:rsidR="003D45D5" w:rsidRPr="006D7447">
              <w:rPr>
                <w:b/>
                <w:color w:val="00B9E4" w:themeColor="background2"/>
              </w:rPr>
              <w:t>list:</w:t>
            </w:r>
          </w:p>
          <w:p w14:paraId="6EAD71DA" w14:textId="77777777" w:rsidR="006D7447" w:rsidRDefault="0051630E" w:rsidP="003805BA">
            <w:pPr>
              <w:keepNext/>
              <w:keepLines/>
              <w:tabs>
                <w:tab w:val="left" w:pos="735"/>
              </w:tabs>
              <w:spacing w:before="120" w:after="120" w:line="240" w:lineRule="auto"/>
              <w:rPr>
                <w:color w:val="808080" w:themeColor="background1" w:themeShade="80"/>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0EF598DB" w14:textId="77777777" w:rsidR="001675C8" w:rsidRPr="00B11990" w:rsidRDefault="00B16302" w:rsidP="003805BA">
            <w:pPr>
              <w:keepNext/>
              <w:keepLines/>
              <w:tabs>
                <w:tab w:val="left" w:pos="735"/>
              </w:tabs>
              <w:spacing w:before="120" w:after="120" w:line="240" w:lineRule="auto"/>
              <w:rPr>
                <w:b/>
                <w:color w:val="00B9E4" w:themeColor="background2"/>
              </w:rPr>
            </w:pPr>
            <w:r>
              <w:rPr>
                <w:b/>
                <w:color w:val="00B9E4" w:themeColor="background2"/>
              </w:rPr>
              <w:t xml:space="preserve">6.6.3 </w:t>
            </w:r>
            <w:r w:rsidR="001675C8">
              <w:rPr>
                <w:b/>
                <w:color w:val="00B9E4" w:themeColor="background2"/>
              </w:rPr>
              <w:t xml:space="preserve">Do you have other general feedback on </w:t>
            </w:r>
            <w:r w:rsidR="0029690E">
              <w:rPr>
                <w:b/>
                <w:color w:val="00B9E4" w:themeColor="background2"/>
              </w:rPr>
              <w:t>trading practices</w:t>
            </w:r>
            <w:r w:rsidR="001675C8">
              <w:rPr>
                <w:b/>
                <w:color w:val="00B9E4" w:themeColor="background2"/>
              </w:rPr>
              <w:t xml:space="preserve"> that you would like to share?</w:t>
            </w:r>
          </w:p>
          <w:p w14:paraId="7EF5C952" w14:textId="77777777" w:rsidR="001675C8" w:rsidRPr="00E046D1" w:rsidRDefault="0051630E" w:rsidP="003805BA">
            <w:pPr>
              <w:keepNext/>
              <w:keepLines/>
              <w:tabs>
                <w:tab w:val="left" w:pos="735"/>
              </w:tabs>
              <w:spacing w:before="120" w:after="120" w:line="240" w:lineRule="auto"/>
              <w:rPr>
                <w:b/>
                <w:color w:val="00B9E4" w:themeColor="background2"/>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tc>
      </w:tr>
    </w:tbl>
    <w:p w14:paraId="4D287429" w14:textId="77777777" w:rsidR="00A245C4" w:rsidRPr="00A245C4" w:rsidRDefault="00945504" w:rsidP="003805BA">
      <w:pPr>
        <w:pStyle w:val="Heading1"/>
        <w:numPr>
          <w:ilvl w:val="0"/>
          <w:numId w:val="3"/>
        </w:numPr>
        <w:spacing w:line="240" w:lineRule="auto"/>
      </w:pPr>
      <w:bookmarkStart w:id="12" w:name="_Toc77955706"/>
      <w:r w:rsidRPr="00535EBB">
        <w:t xml:space="preserve">General </w:t>
      </w:r>
      <w:r w:rsidR="00E17587">
        <w:t>comments/ feedback</w:t>
      </w:r>
      <w:bookmarkEnd w:id="12"/>
    </w:p>
    <w:p w14:paraId="23FD15C6" w14:textId="77777777" w:rsidR="005C13EB" w:rsidRPr="00655232" w:rsidRDefault="005C13EB" w:rsidP="002349B5">
      <w:pPr>
        <w:spacing w:before="120" w:after="120" w:line="240" w:lineRule="auto"/>
        <w:jc w:val="left"/>
      </w:pPr>
      <w:r w:rsidRPr="00655232">
        <w:t xml:space="preserve">In this section you are invited to </w:t>
      </w:r>
      <w:r w:rsidR="008246F7">
        <w:t>provide additional feedback on</w:t>
      </w:r>
      <w:r w:rsidR="00F74A0D">
        <w:t xml:space="preserve"> </w:t>
      </w:r>
      <w:r w:rsidR="00F74A0D" w:rsidRPr="00655232">
        <w:t>any</w:t>
      </w:r>
      <w:r w:rsidRPr="00655232">
        <w:t xml:space="preserve"> </w:t>
      </w:r>
      <w:r w:rsidR="008246F7">
        <w:t xml:space="preserve">of the </w:t>
      </w:r>
      <w:r w:rsidRPr="00655232">
        <w:t>requirement</w:t>
      </w:r>
      <w:r w:rsidR="008246F7">
        <w:t>s</w:t>
      </w:r>
      <w:r w:rsidRPr="00655232">
        <w:t xml:space="preserve"> in the </w:t>
      </w:r>
      <w:hyperlink r:id="rId23" w:history="1">
        <w:r w:rsidR="00F47A7E" w:rsidRPr="00F74A0D">
          <w:rPr>
            <w:rStyle w:val="Hyperlink"/>
          </w:rPr>
          <w:t xml:space="preserve">Fairtrade Standard for </w:t>
        </w:r>
        <w:r w:rsidR="00574149">
          <w:rPr>
            <w:rStyle w:val="Hyperlink"/>
          </w:rPr>
          <w:t>Cocoa</w:t>
        </w:r>
      </w:hyperlink>
      <w:r w:rsidR="00F74A0D">
        <w:t xml:space="preserve"> </w:t>
      </w:r>
      <w:r w:rsidR="00F47A7E">
        <w:t>or provide general comments</w:t>
      </w:r>
      <w:r w:rsidRPr="00655232">
        <w:t xml:space="preserve">. </w:t>
      </w:r>
      <w:r w:rsidR="00F47A7E">
        <w:t>If you are referring to a particular requirement, p</w:t>
      </w:r>
      <w:r w:rsidRPr="00655232">
        <w:t xml:space="preserve">lease include the requirement number where possible and your comments. </w:t>
      </w:r>
    </w:p>
    <w:tbl>
      <w:tblPr>
        <w:tblStyle w:val="TableGrid"/>
        <w:tblW w:w="9301" w:type="dxa"/>
        <w:tblLook w:val="01E0" w:firstRow="1" w:lastRow="1" w:firstColumn="1" w:lastColumn="1" w:noHBand="0" w:noVBand="0"/>
      </w:tblPr>
      <w:tblGrid>
        <w:gridCol w:w="2235"/>
        <w:gridCol w:w="7066"/>
      </w:tblGrid>
      <w:tr w:rsidR="008C6538" w:rsidRPr="00655232" w14:paraId="03A39633" w14:textId="77777777" w:rsidTr="0035662A">
        <w:trPr>
          <w:trHeight w:val="561"/>
        </w:trPr>
        <w:tc>
          <w:tcPr>
            <w:tcW w:w="2235" w:type="dxa"/>
          </w:tcPr>
          <w:p w14:paraId="3F390E58" w14:textId="77777777" w:rsidR="008C6538" w:rsidRPr="00655232" w:rsidRDefault="008C6538" w:rsidP="003805BA">
            <w:pPr>
              <w:keepNext/>
              <w:keepLines/>
              <w:spacing w:before="120" w:after="120" w:line="240" w:lineRule="auto"/>
              <w:rPr>
                <w:rFonts w:eastAsia="Arial Unicode MS"/>
                <w:b/>
              </w:rPr>
            </w:pPr>
            <w:r w:rsidRPr="00655232">
              <w:rPr>
                <w:rFonts w:eastAsia="Arial Unicode MS"/>
                <w:b/>
              </w:rPr>
              <w:t>Topic</w:t>
            </w:r>
            <w:r w:rsidR="002151C4" w:rsidRPr="00655232">
              <w:rPr>
                <w:rFonts w:eastAsia="Arial Unicode MS"/>
                <w:b/>
              </w:rPr>
              <w:t>/ requirement number</w:t>
            </w:r>
          </w:p>
        </w:tc>
        <w:tc>
          <w:tcPr>
            <w:tcW w:w="7066" w:type="dxa"/>
          </w:tcPr>
          <w:p w14:paraId="0AE80F67" w14:textId="77777777" w:rsidR="008C6538" w:rsidRPr="00655232" w:rsidRDefault="008C6538" w:rsidP="003805BA">
            <w:pPr>
              <w:keepNext/>
              <w:keepLines/>
              <w:spacing w:before="120" w:after="120" w:line="240" w:lineRule="auto"/>
              <w:rPr>
                <w:rFonts w:eastAsia="Arial Unicode MS"/>
                <w:b/>
              </w:rPr>
            </w:pPr>
            <w:r w:rsidRPr="00655232">
              <w:rPr>
                <w:rFonts w:eastAsia="Arial Unicode MS"/>
                <w:b/>
              </w:rPr>
              <w:t>Comment</w:t>
            </w:r>
            <w:r w:rsidR="005C13EB" w:rsidRPr="00655232">
              <w:rPr>
                <w:rFonts w:eastAsia="Arial Unicode MS"/>
                <w:b/>
              </w:rPr>
              <w:t>s</w:t>
            </w:r>
            <w:r w:rsidR="002151C4" w:rsidRPr="00655232">
              <w:rPr>
                <w:rFonts w:eastAsia="Arial Unicode MS"/>
                <w:b/>
              </w:rPr>
              <w:t>/ feedback</w:t>
            </w:r>
          </w:p>
        </w:tc>
      </w:tr>
      <w:tr w:rsidR="005C13EB" w:rsidRPr="00655232" w14:paraId="0620F1A3" w14:textId="77777777" w:rsidTr="0035662A">
        <w:trPr>
          <w:trHeight w:val="576"/>
        </w:trPr>
        <w:tc>
          <w:tcPr>
            <w:tcW w:w="2235" w:type="dxa"/>
          </w:tcPr>
          <w:p w14:paraId="35C5C359" w14:textId="77777777" w:rsidR="005C13EB" w:rsidRPr="003D36CF" w:rsidRDefault="0051630E" w:rsidP="003805BA">
            <w:pPr>
              <w:spacing w:before="120" w:after="120" w:line="240" w:lineRule="auto"/>
              <w:rPr>
                <w:b/>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tc>
        <w:tc>
          <w:tcPr>
            <w:tcW w:w="7066" w:type="dxa"/>
          </w:tcPr>
          <w:p w14:paraId="7EE3F63C" w14:textId="77777777" w:rsidR="005C13EB" w:rsidRDefault="0051630E" w:rsidP="003805BA">
            <w:pPr>
              <w:spacing w:before="120" w:after="120" w:line="240" w:lineRule="auto"/>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0A6A51E3" w14:textId="77777777" w:rsidR="0035662A" w:rsidRDefault="0035662A" w:rsidP="003805BA">
            <w:pPr>
              <w:spacing w:before="120" w:after="120" w:line="240" w:lineRule="auto"/>
            </w:pPr>
          </w:p>
          <w:p w14:paraId="2BD42F22" w14:textId="77777777" w:rsidR="0035662A" w:rsidRPr="003D36CF" w:rsidRDefault="0035662A" w:rsidP="003805BA">
            <w:pPr>
              <w:spacing w:before="120" w:after="120" w:line="240" w:lineRule="auto"/>
              <w:rPr>
                <w:rFonts w:cs="Arial"/>
                <w:b/>
                <w:szCs w:val="20"/>
              </w:rPr>
            </w:pPr>
          </w:p>
        </w:tc>
      </w:tr>
      <w:tr w:rsidR="00225B03" w:rsidRPr="00655232" w14:paraId="71CC68BB" w14:textId="77777777" w:rsidTr="0035662A">
        <w:trPr>
          <w:trHeight w:val="576"/>
        </w:trPr>
        <w:tc>
          <w:tcPr>
            <w:tcW w:w="2235" w:type="dxa"/>
          </w:tcPr>
          <w:p w14:paraId="38E2BC3A" w14:textId="77777777" w:rsidR="00225B03" w:rsidRPr="003D36CF" w:rsidRDefault="0051630E" w:rsidP="003805BA">
            <w:pPr>
              <w:spacing w:before="120" w:after="120" w:line="240" w:lineRule="auto"/>
              <w:rPr>
                <w:b/>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tc>
        <w:tc>
          <w:tcPr>
            <w:tcW w:w="7066" w:type="dxa"/>
          </w:tcPr>
          <w:p w14:paraId="6D5BD7E2" w14:textId="77777777" w:rsidR="00225B03" w:rsidRDefault="0051630E" w:rsidP="003805BA">
            <w:pPr>
              <w:spacing w:before="120" w:after="120" w:line="240" w:lineRule="auto"/>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7775D8A2" w14:textId="77777777" w:rsidR="0035662A" w:rsidRDefault="0035662A" w:rsidP="003805BA">
            <w:pPr>
              <w:spacing w:before="120" w:after="120" w:line="240" w:lineRule="auto"/>
              <w:rPr>
                <w:rFonts w:cs="Arial"/>
                <w:b/>
                <w:szCs w:val="20"/>
              </w:rPr>
            </w:pPr>
          </w:p>
          <w:p w14:paraId="7F04AF77" w14:textId="77777777" w:rsidR="0035662A" w:rsidRPr="003D36CF" w:rsidRDefault="0035662A" w:rsidP="003805BA">
            <w:pPr>
              <w:spacing w:before="120" w:after="120" w:line="240" w:lineRule="auto"/>
              <w:rPr>
                <w:rFonts w:cs="Arial"/>
                <w:b/>
                <w:szCs w:val="20"/>
              </w:rPr>
            </w:pPr>
          </w:p>
        </w:tc>
      </w:tr>
      <w:tr w:rsidR="00225B03" w:rsidRPr="00655232" w14:paraId="2A425AF7" w14:textId="77777777" w:rsidTr="0035662A">
        <w:trPr>
          <w:trHeight w:val="576"/>
        </w:trPr>
        <w:tc>
          <w:tcPr>
            <w:tcW w:w="2235" w:type="dxa"/>
          </w:tcPr>
          <w:p w14:paraId="49DABB8E" w14:textId="77777777" w:rsidR="00225B03" w:rsidRPr="003D36CF" w:rsidRDefault="0051630E" w:rsidP="003805BA">
            <w:pPr>
              <w:spacing w:before="120" w:after="120" w:line="240" w:lineRule="auto"/>
              <w:rPr>
                <w:b/>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tc>
        <w:tc>
          <w:tcPr>
            <w:tcW w:w="7066" w:type="dxa"/>
          </w:tcPr>
          <w:p w14:paraId="675A0688" w14:textId="77777777" w:rsidR="00225B03" w:rsidRDefault="0051630E" w:rsidP="003805BA">
            <w:pPr>
              <w:spacing w:before="120" w:after="120" w:line="240" w:lineRule="auto"/>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03B98858" w14:textId="77777777" w:rsidR="0035662A" w:rsidRDefault="0035662A" w:rsidP="003805BA">
            <w:pPr>
              <w:spacing w:before="120" w:after="120" w:line="240" w:lineRule="auto"/>
            </w:pPr>
          </w:p>
          <w:p w14:paraId="7FB051E2" w14:textId="77777777" w:rsidR="0035662A" w:rsidRPr="003D36CF" w:rsidRDefault="0035662A" w:rsidP="003805BA">
            <w:pPr>
              <w:spacing w:before="120" w:after="120" w:line="240" w:lineRule="auto"/>
              <w:rPr>
                <w:rFonts w:cs="Arial"/>
                <w:b/>
                <w:szCs w:val="20"/>
              </w:rPr>
            </w:pPr>
          </w:p>
        </w:tc>
      </w:tr>
      <w:tr w:rsidR="00225B03" w:rsidRPr="00655232" w14:paraId="448993A9" w14:textId="77777777" w:rsidTr="0035662A">
        <w:trPr>
          <w:trHeight w:val="576"/>
        </w:trPr>
        <w:tc>
          <w:tcPr>
            <w:tcW w:w="2235" w:type="dxa"/>
          </w:tcPr>
          <w:p w14:paraId="4EA885FA" w14:textId="77777777" w:rsidR="00225B03" w:rsidRPr="003D36CF" w:rsidRDefault="0051630E" w:rsidP="003805BA">
            <w:pPr>
              <w:spacing w:before="120" w:after="120" w:line="240" w:lineRule="auto"/>
              <w:rPr>
                <w:b/>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tc>
        <w:tc>
          <w:tcPr>
            <w:tcW w:w="7066" w:type="dxa"/>
          </w:tcPr>
          <w:p w14:paraId="3228B644" w14:textId="77777777" w:rsidR="00225B03" w:rsidRDefault="0051630E" w:rsidP="003805BA">
            <w:pPr>
              <w:spacing w:before="120" w:after="120" w:line="240" w:lineRule="auto"/>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5EE51E80" w14:textId="77777777" w:rsidR="0035662A" w:rsidRDefault="0035662A" w:rsidP="003805BA">
            <w:pPr>
              <w:spacing w:before="120" w:after="120" w:line="240" w:lineRule="auto"/>
              <w:rPr>
                <w:rFonts w:cs="Arial"/>
                <w:b/>
                <w:szCs w:val="20"/>
              </w:rPr>
            </w:pPr>
          </w:p>
          <w:p w14:paraId="16CFFF80" w14:textId="77777777" w:rsidR="0035662A" w:rsidRPr="003D36CF" w:rsidRDefault="0035662A" w:rsidP="003805BA">
            <w:pPr>
              <w:spacing w:before="120" w:after="120" w:line="240" w:lineRule="auto"/>
              <w:rPr>
                <w:rFonts w:cs="Arial"/>
                <w:b/>
                <w:szCs w:val="20"/>
              </w:rPr>
            </w:pPr>
          </w:p>
        </w:tc>
      </w:tr>
      <w:tr w:rsidR="00225B03" w:rsidRPr="00655232" w14:paraId="06D14C02" w14:textId="77777777" w:rsidTr="0035662A">
        <w:trPr>
          <w:trHeight w:val="576"/>
        </w:trPr>
        <w:tc>
          <w:tcPr>
            <w:tcW w:w="2235" w:type="dxa"/>
          </w:tcPr>
          <w:p w14:paraId="6CF2A324" w14:textId="77777777" w:rsidR="00225B03" w:rsidRPr="003D36CF" w:rsidRDefault="0051630E" w:rsidP="003805BA">
            <w:pPr>
              <w:spacing w:before="120" w:after="120" w:line="240" w:lineRule="auto"/>
              <w:rPr>
                <w:b/>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tc>
        <w:tc>
          <w:tcPr>
            <w:tcW w:w="7066" w:type="dxa"/>
          </w:tcPr>
          <w:p w14:paraId="336999BC" w14:textId="77777777" w:rsidR="00225B03" w:rsidRDefault="0051630E" w:rsidP="003805BA">
            <w:pPr>
              <w:spacing w:before="120" w:after="120" w:line="240" w:lineRule="auto"/>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753B8C4C" w14:textId="77777777" w:rsidR="0035662A" w:rsidRDefault="0035662A" w:rsidP="003805BA">
            <w:pPr>
              <w:spacing w:before="120" w:after="120" w:line="240" w:lineRule="auto"/>
            </w:pPr>
          </w:p>
          <w:p w14:paraId="088238FF" w14:textId="77777777" w:rsidR="0035662A" w:rsidRPr="003D36CF" w:rsidRDefault="0035662A" w:rsidP="003805BA">
            <w:pPr>
              <w:spacing w:before="120" w:after="120" w:line="240" w:lineRule="auto"/>
              <w:rPr>
                <w:rFonts w:cs="Arial"/>
                <w:b/>
                <w:szCs w:val="20"/>
              </w:rPr>
            </w:pPr>
          </w:p>
        </w:tc>
      </w:tr>
      <w:tr w:rsidR="00225B03" w:rsidRPr="00655232" w14:paraId="7B13F580" w14:textId="77777777" w:rsidTr="0035662A">
        <w:trPr>
          <w:trHeight w:val="576"/>
        </w:trPr>
        <w:tc>
          <w:tcPr>
            <w:tcW w:w="2235" w:type="dxa"/>
          </w:tcPr>
          <w:p w14:paraId="265D9323" w14:textId="77777777" w:rsidR="00225B03" w:rsidRPr="003D36CF" w:rsidRDefault="0051630E" w:rsidP="003805BA">
            <w:pPr>
              <w:spacing w:before="120" w:after="120" w:line="240" w:lineRule="auto"/>
              <w:rPr>
                <w:b/>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tc>
        <w:tc>
          <w:tcPr>
            <w:tcW w:w="7066" w:type="dxa"/>
          </w:tcPr>
          <w:p w14:paraId="6EE27835" w14:textId="77777777" w:rsidR="00225B03" w:rsidRDefault="0051630E" w:rsidP="003805BA">
            <w:pPr>
              <w:spacing w:before="120" w:after="120" w:line="240" w:lineRule="auto"/>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012A88F0" w14:textId="77777777" w:rsidR="0035662A" w:rsidRDefault="0035662A" w:rsidP="003805BA">
            <w:pPr>
              <w:spacing w:before="120" w:after="120" w:line="240" w:lineRule="auto"/>
            </w:pPr>
          </w:p>
          <w:p w14:paraId="57D40014" w14:textId="77777777" w:rsidR="0035662A" w:rsidRPr="003D36CF" w:rsidRDefault="0035662A" w:rsidP="003805BA">
            <w:pPr>
              <w:spacing w:before="120" w:after="120" w:line="240" w:lineRule="auto"/>
              <w:rPr>
                <w:rFonts w:cs="Arial"/>
                <w:b/>
                <w:szCs w:val="20"/>
              </w:rPr>
            </w:pPr>
          </w:p>
        </w:tc>
      </w:tr>
      <w:tr w:rsidR="00225B03" w:rsidRPr="00655232" w14:paraId="79A42C67" w14:textId="77777777" w:rsidTr="0035662A">
        <w:trPr>
          <w:trHeight w:val="576"/>
        </w:trPr>
        <w:tc>
          <w:tcPr>
            <w:tcW w:w="2235" w:type="dxa"/>
          </w:tcPr>
          <w:p w14:paraId="47BE2CEE" w14:textId="77777777" w:rsidR="00225B03" w:rsidRPr="003D36CF" w:rsidRDefault="0051630E" w:rsidP="003805BA">
            <w:pPr>
              <w:spacing w:before="120" w:after="120" w:line="240" w:lineRule="auto"/>
              <w:rPr>
                <w:b/>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tc>
        <w:tc>
          <w:tcPr>
            <w:tcW w:w="7066" w:type="dxa"/>
          </w:tcPr>
          <w:p w14:paraId="65CE82FF" w14:textId="77777777" w:rsidR="00225B03" w:rsidRDefault="0051630E" w:rsidP="003805BA">
            <w:pPr>
              <w:spacing w:before="120" w:after="120" w:line="240" w:lineRule="auto"/>
            </w:pPr>
            <w:r w:rsidRPr="004108F3">
              <w:fldChar w:fldCharType="begin">
                <w:ffData>
                  <w:name w:val=""/>
                  <w:enabled/>
                  <w:calcOnExit w:val="0"/>
                  <w:textInput/>
                </w:ffData>
              </w:fldChar>
            </w:r>
            <w:r w:rsidRPr="004108F3">
              <w:instrText xml:space="preserve"> FORMTEXT </w:instrText>
            </w:r>
            <w:r w:rsidRPr="004108F3">
              <w:fldChar w:fldCharType="separate"/>
            </w:r>
            <w:bookmarkStart w:id="13" w:name="_GoBack"/>
            <w:r w:rsidRPr="004108F3">
              <w:rPr>
                <w:noProof/>
              </w:rPr>
              <w:t> </w:t>
            </w:r>
            <w:r w:rsidRPr="004108F3">
              <w:rPr>
                <w:noProof/>
              </w:rPr>
              <w:t> </w:t>
            </w:r>
            <w:r w:rsidRPr="004108F3">
              <w:rPr>
                <w:noProof/>
              </w:rPr>
              <w:t> </w:t>
            </w:r>
            <w:r w:rsidRPr="004108F3">
              <w:rPr>
                <w:noProof/>
              </w:rPr>
              <w:t> </w:t>
            </w:r>
            <w:r w:rsidRPr="004108F3">
              <w:rPr>
                <w:noProof/>
              </w:rPr>
              <w:t> </w:t>
            </w:r>
            <w:bookmarkEnd w:id="13"/>
            <w:r w:rsidRPr="004108F3">
              <w:fldChar w:fldCharType="end"/>
            </w:r>
          </w:p>
          <w:p w14:paraId="3E8456FD" w14:textId="77777777" w:rsidR="0035662A" w:rsidRDefault="0035662A" w:rsidP="003805BA">
            <w:pPr>
              <w:spacing w:before="120" w:after="120" w:line="240" w:lineRule="auto"/>
              <w:rPr>
                <w:rFonts w:cs="Arial"/>
                <w:b/>
                <w:szCs w:val="20"/>
              </w:rPr>
            </w:pPr>
          </w:p>
          <w:p w14:paraId="760A0664" w14:textId="77777777" w:rsidR="0035662A" w:rsidRPr="003D36CF" w:rsidRDefault="0035662A" w:rsidP="003805BA">
            <w:pPr>
              <w:spacing w:before="120" w:after="120" w:line="240" w:lineRule="auto"/>
              <w:rPr>
                <w:rFonts w:cs="Arial"/>
                <w:b/>
                <w:szCs w:val="20"/>
              </w:rPr>
            </w:pPr>
          </w:p>
        </w:tc>
      </w:tr>
    </w:tbl>
    <w:p w14:paraId="2A4851D9" w14:textId="77777777" w:rsidR="0004741B" w:rsidRPr="00655232" w:rsidRDefault="0004741B" w:rsidP="003805BA">
      <w:pPr>
        <w:tabs>
          <w:tab w:val="left" w:pos="3675"/>
        </w:tabs>
        <w:spacing w:before="120" w:after="120" w:line="240" w:lineRule="auto"/>
      </w:pPr>
    </w:p>
    <w:p w14:paraId="3378B0FF" w14:textId="77777777" w:rsidR="00A709AC" w:rsidRDefault="005C13EB" w:rsidP="003805BA">
      <w:pPr>
        <w:keepNext/>
        <w:keepLines/>
        <w:spacing w:before="120" w:after="120" w:line="240" w:lineRule="auto"/>
        <w:sectPr w:rsidR="00A709AC" w:rsidSect="002349B5">
          <w:headerReference w:type="default" r:id="rId24"/>
          <w:footerReference w:type="default" r:id="rId25"/>
          <w:pgSz w:w="11909" w:h="16834" w:code="9"/>
          <w:pgMar w:top="188" w:right="1136" w:bottom="899" w:left="1440" w:header="288" w:footer="288" w:gutter="0"/>
          <w:cols w:space="720"/>
          <w:docGrid w:linePitch="360"/>
        </w:sectPr>
      </w:pPr>
      <w:r w:rsidRPr="00655232">
        <w:t>If you need some more information before commenting on this document do not hesita</w:t>
      </w:r>
      <w:r w:rsidR="00644033">
        <w:t>te to contact</w:t>
      </w:r>
      <w:r w:rsidR="001E2571">
        <w:t xml:space="preserve"> </w:t>
      </w:r>
      <w:hyperlink r:id="rId26" w:history="1">
        <w:r w:rsidR="001E2571" w:rsidRPr="0034456A">
          <w:rPr>
            <w:rStyle w:val="Hyperlink"/>
          </w:rPr>
          <w:t>standards-pricing@fairtrade.net</w:t>
        </w:r>
      </w:hyperlink>
      <w:r w:rsidR="001E2571">
        <w:t xml:space="preserve"> </w:t>
      </w:r>
      <w:r w:rsidR="00E75B26">
        <w:t xml:space="preserve"> </w:t>
      </w:r>
      <w:r w:rsidR="00644033">
        <w:t xml:space="preserve"> </w:t>
      </w:r>
    </w:p>
    <w:p w14:paraId="382B0532" w14:textId="77777777" w:rsidR="007A46D0" w:rsidRPr="002349B5" w:rsidRDefault="00A709AC" w:rsidP="002349B5">
      <w:pPr>
        <w:pStyle w:val="Heading1"/>
        <w:rPr>
          <w:b w:val="0"/>
          <w:color w:val="00B9E4"/>
        </w:rPr>
      </w:pPr>
      <w:bookmarkStart w:id="14" w:name="_Toc77955707"/>
      <w:r w:rsidRPr="002349B5">
        <w:rPr>
          <w:color w:val="00B9E4"/>
        </w:rPr>
        <w:t>Annex 1</w:t>
      </w:r>
      <w:bookmarkEnd w:id="14"/>
      <w:r w:rsidR="00A93EA4" w:rsidRPr="002349B5">
        <w:rPr>
          <w:color w:val="00B9E4"/>
        </w:rPr>
        <w:t xml:space="preserve">. </w:t>
      </w:r>
      <w:r w:rsidR="00D43900" w:rsidRPr="002349B5">
        <w:rPr>
          <w:color w:val="00B9E4"/>
        </w:rPr>
        <w:t>Internal Management System Data</w:t>
      </w:r>
    </w:p>
    <w:p w14:paraId="657331D8" w14:textId="77777777" w:rsidR="00D43900" w:rsidRDefault="00D43900" w:rsidP="003805BA">
      <w:pPr>
        <w:keepNext/>
        <w:keepLines/>
        <w:spacing w:before="120" w:after="120" w:line="240" w:lineRule="auto"/>
      </w:pPr>
      <w:r w:rsidRPr="00C95634">
        <w:t xml:space="preserve">The table below </w:t>
      </w:r>
      <w:r>
        <w:t xml:space="preserve">details the member, farm operator, worker and farm information SPOs will be required to collect via their Internal </w:t>
      </w:r>
      <w:r w:rsidR="003D45D5">
        <w:t>Management</w:t>
      </w:r>
      <w:r>
        <w:t xml:space="preserve"> Systems. </w:t>
      </w:r>
      <w:r w:rsidR="00167EC6">
        <w:t xml:space="preserve">The information also addresses ARS Bronze requirement </w:t>
      </w:r>
      <w:r w:rsidR="00167EC6" w:rsidRPr="0029740C">
        <w:t>4.2.3.2</w:t>
      </w:r>
      <w:r w:rsidR="00167EC6">
        <w:t xml:space="preserve"> (Information for Registered Farmers) and annex C farm diagnostic (Information on Individual Farms). </w:t>
      </w:r>
      <w:r w:rsidR="00930B5F">
        <w:t xml:space="preserve">This table will be presented for consultation during the next phase of the cocoa review. The table is presented as information only for this current phase. </w:t>
      </w:r>
    </w:p>
    <w:p w14:paraId="0F4C0DC7" w14:textId="77777777" w:rsidR="00D43900" w:rsidRDefault="00D43900" w:rsidP="003805BA">
      <w:pPr>
        <w:keepNext/>
        <w:keepLines/>
        <w:spacing w:before="120" w:after="120" w:line="240" w:lineRule="auto"/>
        <w:rPr>
          <w:b/>
        </w:rPr>
      </w:pPr>
      <w:r>
        <w:rPr>
          <w:b/>
        </w:rPr>
        <w:t>Columns A-H detail</w:t>
      </w:r>
      <w:r w:rsidRPr="00A709AC">
        <w:rPr>
          <w:b/>
        </w:rPr>
        <w:t xml:space="preserve"> t</w:t>
      </w:r>
      <w:r>
        <w:rPr>
          <w:b/>
        </w:rPr>
        <w:t>he information to be collected for SPO members.</w:t>
      </w:r>
    </w:p>
    <w:p w14:paraId="73B94AC1" w14:textId="77777777" w:rsidR="00D43900" w:rsidRDefault="00D43900" w:rsidP="003805BA">
      <w:pPr>
        <w:keepNext/>
        <w:keepLines/>
        <w:spacing w:before="120" w:after="120" w:line="240" w:lineRule="auto"/>
        <w:rPr>
          <w:b/>
        </w:rPr>
      </w:pPr>
      <w:r>
        <w:rPr>
          <w:b/>
        </w:rPr>
        <w:t>C</w:t>
      </w:r>
      <w:r w:rsidRPr="00A709AC">
        <w:rPr>
          <w:b/>
        </w:rPr>
        <w:t>olumns A-</w:t>
      </w:r>
      <w:r>
        <w:rPr>
          <w:b/>
        </w:rPr>
        <w:t>F</w:t>
      </w:r>
      <w:r w:rsidRPr="00A709AC">
        <w:rPr>
          <w:b/>
        </w:rPr>
        <w:t xml:space="preserve"> </w:t>
      </w:r>
      <w:r>
        <w:rPr>
          <w:b/>
        </w:rPr>
        <w:t>detail</w:t>
      </w:r>
      <w:r w:rsidRPr="00A709AC">
        <w:rPr>
          <w:b/>
        </w:rPr>
        <w:t xml:space="preserve"> the information to be collected</w:t>
      </w:r>
      <w:r>
        <w:rPr>
          <w:b/>
        </w:rPr>
        <w:t xml:space="preserve"> for</w:t>
      </w:r>
      <w:r w:rsidRPr="00A709AC">
        <w:rPr>
          <w:b/>
        </w:rPr>
        <w:t xml:space="preserve"> farm operators (non-SPO </w:t>
      </w:r>
      <w:r>
        <w:rPr>
          <w:b/>
        </w:rPr>
        <w:t>members)</w:t>
      </w:r>
    </w:p>
    <w:p w14:paraId="2675C88C" w14:textId="77777777" w:rsidR="00D43900" w:rsidRPr="00A709AC" w:rsidRDefault="00D43900" w:rsidP="003805BA">
      <w:pPr>
        <w:keepNext/>
        <w:keepLines/>
        <w:spacing w:before="120" w:after="120" w:line="240" w:lineRule="auto"/>
        <w:rPr>
          <w:b/>
        </w:rPr>
      </w:pPr>
      <w:r>
        <w:rPr>
          <w:b/>
        </w:rPr>
        <w:t>C</w:t>
      </w:r>
      <w:r w:rsidRPr="00A709AC">
        <w:rPr>
          <w:b/>
        </w:rPr>
        <w:t>olumn E details the information to be collected</w:t>
      </w:r>
      <w:r>
        <w:rPr>
          <w:b/>
        </w:rPr>
        <w:t xml:space="preserve"> for workers</w:t>
      </w:r>
    </w:p>
    <w:p w14:paraId="0F9B7535" w14:textId="77777777" w:rsidR="00D43900" w:rsidRPr="00C95634" w:rsidRDefault="00D43900" w:rsidP="003805BA">
      <w:pPr>
        <w:keepNext/>
        <w:keepLines/>
        <w:spacing w:before="120" w:after="120" w:line="240" w:lineRule="auto"/>
      </w:pPr>
    </w:p>
    <w:tbl>
      <w:tblPr>
        <w:tblStyle w:val="TableGrid"/>
        <w:tblW w:w="15593" w:type="dxa"/>
        <w:tblInd w:w="-147" w:type="dxa"/>
        <w:tblLook w:val="04A0" w:firstRow="1" w:lastRow="0" w:firstColumn="1" w:lastColumn="0" w:noHBand="0" w:noVBand="1"/>
      </w:tblPr>
      <w:tblGrid>
        <w:gridCol w:w="1474"/>
        <w:gridCol w:w="1468"/>
        <w:gridCol w:w="1687"/>
        <w:gridCol w:w="2176"/>
        <w:gridCol w:w="1842"/>
        <w:gridCol w:w="1985"/>
        <w:gridCol w:w="1701"/>
        <w:gridCol w:w="1559"/>
        <w:gridCol w:w="1701"/>
      </w:tblGrid>
      <w:tr w:rsidR="00D43900" w14:paraId="3D574BB0" w14:textId="77777777" w:rsidTr="00C95634">
        <w:tc>
          <w:tcPr>
            <w:tcW w:w="1474" w:type="dxa"/>
            <w:vMerge w:val="restart"/>
          </w:tcPr>
          <w:p w14:paraId="59EC3DA1" w14:textId="77777777" w:rsidR="00D43900" w:rsidRPr="00A93ED3" w:rsidRDefault="00D43900" w:rsidP="003805BA">
            <w:pPr>
              <w:jc w:val="center"/>
              <w:rPr>
                <w:b/>
                <w:sz w:val="18"/>
                <w:szCs w:val="18"/>
              </w:rPr>
            </w:pPr>
            <w:r w:rsidRPr="00A93ED3">
              <w:rPr>
                <w:b/>
                <w:sz w:val="18"/>
                <w:szCs w:val="18"/>
              </w:rPr>
              <w:t>A.</w:t>
            </w:r>
            <w:r>
              <w:rPr>
                <w:b/>
                <w:sz w:val="18"/>
                <w:szCs w:val="18"/>
              </w:rPr>
              <w:t xml:space="preserve"> </w:t>
            </w:r>
            <w:r w:rsidRPr="00A93ED3">
              <w:rPr>
                <w:b/>
                <w:sz w:val="18"/>
                <w:szCs w:val="18"/>
              </w:rPr>
              <w:t>Farmer</w:t>
            </w:r>
          </w:p>
        </w:tc>
        <w:tc>
          <w:tcPr>
            <w:tcW w:w="3155" w:type="dxa"/>
            <w:gridSpan w:val="2"/>
          </w:tcPr>
          <w:p w14:paraId="57053F59" w14:textId="77777777" w:rsidR="00D43900" w:rsidRPr="00A93ED3" w:rsidRDefault="00D43900" w:rsidP="003805BA">
            <w:pPr>
              <w:jc w:val="center"/>
              <w:rPr>
                <w:b/>
                <w:sz w:val="18"/>
                <w:szCs w:val="18"/>
              </w:rPr>
            </w:pPr>
            <w:r w:rsidRPr="00A93ED3">
              <w:rPr>
                <w:b/>
                <w:sz w:val="18"/>
                <w:szCs w:val="18"/>
              </w:rPr>
              <w:t>B.</w:t>
            </w:r>
            <w:r>
              <w:rPr>
                <w:b/>
                <w:sz w:val="18"/>
                <w:szCs w:val="18"/>
              </w:rPr>
              <w:t xml:space="preserve"> </w:t>
            </w:r>
            <w:r w:rsidRPr="00A93ED3">
              <w:rPr>
                <w:b/>
                <w:sz w:val="18"/>
                <w:szCs w:val="18"/>
              </w:rPr>
              <w:t>Household</w:t>
            </w:r>
            <w:r w:rsidR="005C3B6B">
              <w:rPr>
                <w:rStyle w:val="FootnoteReference"/>
                <w:b/>
                <w:sz w:val="18"/>
                <w:szCs w:val="18"/>
              </w:rPr>
              <w:footnoteReference w:id="13"/>
            </w:r>
          </w:p>
        </w:tc>
        <w:tc>
          <w:tcPr>
            <w:tcW w:w="2176" w:type="dxa"/>
            <w:vMerge w:val="restart"/>
          </w:tcPr>
          <w:p w14:paraId="7F5C2ED1" w14:textId="77777777" w:rsidR="00D43900" w:rsidRPr="00A93ED3" w:rsidRDefault="00D43900" w:rsidP="003805BA">
            <w:pPr>
              <w:jc w:val="center"/>
              <w:rPr>
                <w:b/>
                <w:sz w:val="18"/>
                <w:szCs w:val="18"/>
              </w:rPr>
            </w:pPr>
            <w:r w:rsidRPr="00A93ED3">
              <w:rPr>
                <w:b/>
                <w:sz w:val="18"/>
                <w:szCs w:val="18"/>
              </w:rPr>
              <w:t>C. Farm size, location, ownership and operation</w:t>
            </w:r>
          </w:p>
        </w:tc>
        <w:tc>
          <w:tcPr>
            <w:tcW w:w="1842" w:type="dxa"/>
            <w:vMerge w:val="restart"/>
          </w:tcPr>
          <w:p w14:paraId="0E7D00F0" w14:textId="77777777" w:rsidR="00D43900" w:rsidRPr="00A93ED3" w:rsidRDefault="00D43900" w:rsidP="003805BA">
            <w:pPr>
              <w:jc w:val="center"/>
              <w:rPr>
                <w:b/>
                <w:sz w:val="18"/>
                <w:szCs w:val="18"/>
              </w:rPr>
            </w:pPr>
            <w:r>
              <w:rPr>
                <w:b/>
                <w:sz w:val="18"/>
                <w:szCs w:val="18"/>
              </w:rPr>
              <w:t>D</w:t>
            </w:r>
            <w:r w:rsidRPr="00A93ED3">
              <w:rPr>
                <w:b/>
                <w:sz w:val="18"/>
                <w:szCs w:val="18"/>
              </w:rPr>
              <w:t>.</w:t>
            </w:r>
            <w:r>
              <w:rPr>
                <w:b/>
                <w:sz w:val="18"/>
                <w:szCs w:val="18"/>
              </w:rPr>
              <w:t xml:space="preserve"> </w:t>
            </w:r>
            <w:r w:rsidRPr="00A93ED3">
              <w:rPr>
                <w:b/>
                <w:sz w:val="18"/>
                <w:szCs w:val="18"/>
              </w:rPr>
              <w:t>Cocoa Production</w:t>
            </w:r>
          </w:p>
        </w:tc>
        <w:tc>
          <w:tcPr>
            <w:tcW w:w="1985" w:type="dxa"/>
            <w:vMerge w:val="restart"/>
          </w:tcPr>
          <w:p w14:paraId="6C99B826" w14:textId="77777777" w:rsidR="00D43900" w:rsidRPr="00A93ED3" w:rsidRDefault="00D43900" w:rsidP="003805BA">
            <w:pPr>
              <w:jc w:val="center"/>
              <w:rPr>
                <w:b/>
                <w:sz w:val="18"/>
                <w:szCs w:val="18"/>
              </w:rPr>
            </w:pPr>
            <w:r>
              <w:rPr>
                <w:b/>
                <w:sz w:val="18"/>
                <w:szCs w:val="18"/>
              </w:rPr>
              <w:t>E</w:t>
            </w:r>
            <w:r w:rsidRPr="00A93ED3">
              <w:rPr>
                <w:b/>
                <w:sz w:val="18"/>
                <w:szCs w:val="18"/>
              </w:rPr>
              <w:t>. Hired Workers</w:t>
            </w:r>
          </w:p>
        </w:tc>
        <w:tc>
          <w:tcPr>
            <w:tcW w:w="1701" w:type="dxa"/>
            <w:vMerge w:val="restart"/>
          </w:tcPr>
          <w:p w14:paraId="603A7626" w14:textId="77777777" w:rsidR="00D43900" w:rsidRPr="00A93ED3" w:rsidDel="000632E8" w:rsidRDefault="00D43900" w:rsidP="003805BA">
            <w:pPr>
              <w:jc w:val="center"/>
              <w:rPr>
                <w:b/>
                <w:sz w:val="18"/>
                <w:szCs w:val="18"/>
              </w:rPr>
            </w:pPr>
            <w:r>
              <w:rPr>
                <w:b/>
                <w:sz w:val="18"/>
                <w:szCs w:val="18"/>
              </w:rPr>
              <w:t xml:space="preserve">F. </w:t>
            </w:r>
            <w:r w:rsidRPr="00A93ED3">
              <w:rPr>
                <w:b/>
                <w:sz w:val="18"/>
                <w:szCs w:val="18"/>
              </w:rPr>
              <w:t>Training and Inspections</w:t>
            </w:r>
          </w:p>
        </w:tc>
        <w:tc>
          <w:tcPr>
            <w:tcW w:w="1559" w:type="dxa"/>
            <w:vMerge w:val="restart"/>
          </w:tcPr>
          <w:p w14:paraId="3DD382D2" w14:textId="77777777" w:rsidR="00D43900" w:rsidRPr="00A93ED3" w:rsidRDefault="00D43900" w:rsidP="003805BA">
            <w:pPr>
              <w:jc w:val="center"/>
              <w:rPr>
                <w:b/>
                <w:sz w:val="18"/>
                <w:szCs w:val="18"/>
              </w:rPr>
            </w:pPr>
            <w:r>
              <w:rPr>
                <w:b/>
                <w:sz w:val="18"/>
                <w:szCs w:val="18"/>
              </w:rPr>
              <w:t>G</w:t>
            </w:r>
            <w:r w:rsidRPr="00A93ED3">
              <w:rPr>
                <w:b/>
                <w:sz w:val="18"/>
                <w:szCs w:val="18"/>
              </w:rPr>
              <w:t>.</w:t>
            </w:r>
            <w:r>
              <w:rPr>
                <w:b/>
                <w:sz w:val="18"/>
                <w:szCs w:val="18"/>
              </w:rPr>
              <w:t xml:space="preserve"> </w:t>
            </w:r>
            <w:r w:rsidRPr="00A93ED3">
              <w:rPr>
                <w:b/>
                <w:sz w:val="18"/>
                <w:szCs w:val="18"/>
              </w:rPr>
              <w:t>Costs of Production</w:t>
            </w:r>
          </w:p>
        </w:tc>
        <w:tc>
          <w:tcPr>
            <w:tcW w:w="1701" w:type="dxa"/>
            <w:vMerge w:val="restart"/>
          </w:tcPr>
          <w:p w14:paraId="764E8528" w14:textId="77777777" w:rsidR="00D43900" w:rsidRPr="00A93ED3" w:rsidRDefault="00D43900" w:rsidP="003805BA">
            <w:pPr>
              <w:jc w:val="center"/>
              <w:rPr>
                <w:b/>
                <w:sz w:val="18"/>
                <w:szCs w:val="18"/>
              </w:rPr>
            </w:pPr>
            <w:r>
              <w:rPr>
                <w:b/>
                <w:sz w:val="18"/>
                <w:szCs w:val="18"/>
              </w:rPr>
              <w:t>H</w:t>
            </w:r>
            <w:r w:rsidRPr="00A93ED3">
              <w:rPr>
                <w:b/>
                <w:sz w:val="18"/>
                <w:szCs w:val="18"/>
              </w:rPr>
              <w:t>.</w:t>
            </w:r>
            <w:r>
              <w:rPr>
                <w:b/>
                <w:sz w:val="18"/>
                <w:szCs w:val="18"/>
              </w:rPr>
              <w:t xml:space="preserve"> </w:t>
            </w:r>
            <w:r w:rsidRPr="00A93ED3">
              <w:rPr>
                <w:b/>
                <w:sz w:val="18"/>
                <w:szCs w:val="18"/>
              </w:rPr>
              <w:t>Household Income</w:t>
            </w:r>
          </w:p>
        </w:tc>
      </w:tr>
      <w:tr w:rsidR="00D43900" w14:paraId="76FDCF50" w14:textId="77777777" w:rsidTr="00C95634">
        <w:tc>
          <w:tcPr>
            <w:tcW w:w="1474" w:type="dxa"/>
            <w:vMerge/>
          </w:tcPr>
          <w:p w14:paraId="58FF7807" w14:textId="77777777" w:rsidR="00D43900" w:rsidRPr="00A93ED3" w:rsidRDefault="00D43900" w:rsidP="003805BA">
            <w:pPr>
              <w:rPr>
                <w:sz w:val="18"/>
                <w:szCs w:val="18"/>
              </w:rPr>
            </w:pPr>
          </w:p>
        </w:tc>
        <w:tc>
          <w:tcPr>
            <w:tcW w:w="1468" w:type="dxa"/>
          </w:tcPr>
          <w:p w14:paraId="5BAC7D42" w14:textId="77777777" w:rsidR="00D43900" w:rsidRPr="00A93ED3" w:rsidRDefault="00D43900" w:rsidP="003805BA">
            <w:pPr>
              <w:rPr>
                <w:b/>
                <w:sz w:val="18"/>
                <w:szCs w:val="18"/>
              </w:rPr>
            </w:pPr>
            <w:r w:rsidRPr="00A93ED3">
              <w:rPr>
                <w:b/>
                <w:sz w:val="18"/>
                <w:szCs w:val="18"/>
              </w:rPr>
              <w:t>Adult HH Members</w:t>
            </w:r>
          </w:p>
        </w:tc>
        <w:tc>
          <w:tcPr>
            <w:tcW w:w="1687" w:type="dxa"/>
          </w:tcPr>
          <w:p w14:paraId="034E2938" w14:textId="77777777" w:rsidR="00D43900" w:rsidRPr="00A93ED3" w:rsidRDefault="00D43900" w:rsidP="003805BA">
            <w:pPr>
              <w:rPr>
                <w:b/>
                <w:sz w:val="18"/>
                <w:szCs w:val="18"/>
              </w:rPr>
            </w:pPr>
            <w:r w:rsidRPr="00A93ED3">
              <w:rPr>
                <w:b/>
                <w:sz w:val="18"/>
                <w:szCs w:val="18"/>
              </w:rPr>
              <w:t>Child HH Members</w:t>
            </w:r>
          </w:p>
        </w:tc>
        <w:tc>
          <w:tcPr>
            <w:tcW w:w="2176" w:type="dxa"/>
            <w:vMerge/>
          </w:tcPr>
          <w:p w14:paraId="688FED75" w14:textId="77777777" w:rsidR="00D43900" w:rsidRPr="00A93ED3" w:rsidRDefault="00D43900" w:rsidP="003805BA">
            <w:pPr>
              <w:rPr>
                <w:b/>
                <w:sz w:val="18"/>
                <w:szCs w:val="18"/>
              </w:rPr>
            </w:pPr>
          </w:p>
        </w:tc>
        <w:tc>
          <w:tcPr>
            <w:tcW w:w="1842" w:type="dxa"/>
            <w:vMerge/>
          </w:tcPr>
          <w:p w14:paraId="74959079" w14:textId="77777777" w:rsidR="00D43900" w:rsidRPr="00A93ED3" w:rsidRDefault="00D43900" w:rsidP="003805BA">
            <w:pPr>
              <w:rPr>
                <w:b/>
                <w:sz w:val="18"/>
                <w:szCs w:val="18"/>
              </w:rPr>
            </w:pPr>
          </w:p>
        </w:tc>
        <w:tc>
          <w:tcPr>
            <w:tcW w:w="1985" w:type="dxa"/>
            <w:vMerge/>
          </w:tcPr>
          <w:p w14:paraId="28D4632D" w14:textId="77777777" w:rsidR="00D43900" w:rsidRPr="00A93ED3" w:rsidRDefault="00D43900" w:rsidP="003805BA">
            <w:pPr>
              <w:rPr>
                <w:b/>
                <w:sz w:val="18"/>
                <w:szCs w:val="18"/>
              </w:rPr>
            </w:pPr>
          </w:p>
        </w:tc>
        <w:tc>
          <w:tcPr>
            <w:tcW w:w="1701" w:type="dxa"/>
            <w:vMerge/>
          </w:tcPr>
          <w:p w14:paraId="76ED7A81" w14:textId="77777777" w:rsidR="00D43900" w:rsidRPr="00A93ED3" w:rsidRDefault="00D43900" w:rsidP="003805BA">
            <w:pPr>
              <w:rPr>
                <w:b/>
                <w:sz w:val="18"/>
                <w:szCs w:val="18"/>
              </w:rPr>
            </w:pPr>
          </w:p>
        </w:tc>
        <w:tc>
          <w:tcPr>
            <w:tcW w:w="1559" w:type="dxa"/>
            <w:vMerge/>
          </w:tcPr>
          <w:p w14:paraId="0F8199CE" w14:textId="77777777" w:rsidR="00D43900" w:rsidRPr="00A93ED3" w:rsidRDefault="00D43900" w:rsidP="003805BA">
            <w:pPr>
              <w:rPr>
                <w:b/>
                <w:sz w:val="18"/>
                <w:szCs w:val="18"/>
              </w:rPr>
            </w:pPr>
          </w:p>
        </w:tc>
        <w:tc>
          <w:tcPr>
            <w:tcW w:w="1701" w:type="dxa"/>
            <w:vMerge/>
          </w:tcPr>
          <w:p w14:paraId="79F63FE3" w14:textId="77777777" w:rsidR="00D43900" w:rsidRPr="00A93ED3" w:rsidRDefault="00D43900" w:rsidP="003805BA">
            <w:pPr>
              <w:rPr>
                <w:b/>
                <w:sz w:val="18"/>
                <w:szCs w:val="18"/>
              </w:rPr>
            </w:pPr>
          </w:p>
        </w:tc>
      </w:tr>
      <w:tr w:rsidR="00D43900" w14:paraId="2DFD9025" w14:textId="77777777" w:rsidTr="00C95634">
        <w:tc>
          <w:tcPr>
            <w:tcW w:w="1474" w:type="dxa"/>
          </w:tcPr>
          <w:p w14:paraId="020726FA" w14:textId="77777777" w:rsidR="00D43900" w:rsidRPr="00A93ED3" w:rsidRDefault="00D43900" w:rsidP="003805BA">
            <w:pPr>
              <w:jc w:val="left"/>
              <w:rPr>
                <w:sz w:val="18"/>
                <w:szCs w:val="18"/>
              </w:rPr>
            </w:pPr>
            <w:r w:rsidRPr="00A93ED3">
              <w:rPr>
                <w:sz w:val="18"/>
                <w:szCs w:val="18"/>
              </w:rPr>
              <w:t>name</w:t>
            </w:r>
          </w:p>
        </w:tc>
        <w:tc>
          <w:tcPr>
            <w:tcW w:w="1468" w:type="dxa"/>
          </w:tcPr>
          <w:p w14:paraId="676F027C" w14:textId="77777777" w:rsidR="00D43900" w:rsidRPr="00A93ED3" w:rsidRDefault="00D43900" w:rsidP="003805BA">
            <w:pPr>
              <w:jc w:val="left"/>
              <w:rPr>
                <w:b/>
                <w:sz w:val="18"/>
                <w:szCs w:val="18"/>
              </w:rPr>
            </w:pPr>
            <w:r w:rsidRPr="00A93ED3">
              <w:rPr>
                <w:sz w:val="18"/>
                <w:szCs w:val="18"/>
              </w:rPr>
              <w:t>names</w:t>
            </w:r>
          </w:p>
        </w:tc>
        <w:tc>
          <w:tcPr>
            <w:tcW w:w="1687" w:type="dxa"/>
          </w:tcPr>
          <w:p w14:paraId="28BF3BB2" w14:textId="77777777" w:rsidR="00D43900" w:rsidRPr="00A93ED3" w:rsidRDefault="00D43900" w:rsidP="003805BA">
            <w:pPr>
              <w:jc w:val="left"/>
              <w:rPr>
                <w:b/>
                <w:sz w:val="18"/>
                <w:szCs w:val="18"/>
              </w:rPr>
            </w:pPr>
            <w:r w:rsidRPr="00A93ED3">
              <w:rPr>
                <w:sz w:val="18"/>
                <w:szCs w:val="18"/>
              </w:rPr>
              <w:t>names</w:t>
            </w:r>
          </w:p>
        </w:tc>
        <w:tc>
          <w:tcPr>
            <w:tcW w:w="2176" w:type="dxa"/>
          </w:tcPr>
          <w:p w14:paraId="4B61F4AE" w14:textId="77777777" w:rsidR="00D43900" w:rsidRPr="00A93ED3" w:rsidRDefault="00D43900" w:rsidP="003805BA">
            <w:pPr>
              <w:jc w:val="left"/>
              <w:rPr>
                <w:b/>
                <w:sz w:val="18"/>
                <w:szCs w:val="18"/>
              </w:rPr>
            </w:pPr>
            <w:r w:rsidRPr="00A93ED3">
              <w:rPr>
                <w:sz w:val="18"/>
                <w:szCs w:val="18"/>
              </w:rPr>
              <w:t xml:space="preserve">total farm size </w:t>
            </w:r>
          </w:p>
        </w:tc>
        <w:tc>
          <w:tcPr>
            <w:tcW w:w="1842" w:type="dxa"/>
          </w:tcPr>
          <w:p w14:paraId="07F488F6" w14:textId="77777777" w:rsidR="00D43900" w:rsidRPr="00A93ED3" w:rsidRDefault="00D43900" w:rsidP="003805BA">
            <w:pPr>
              <w:jc w:val="left"/>
              <w:rPr>
                <w:sz w:val="18"/>
                <w:szCs w:val="18"/>
              </w:rPr>
            </w:pPr>
            <w:r w:rsidRPr="00A93ED3">
              <w:rPr>
                <w:sz w:val="18"/>
                <w:szCs w:val="18"/>
              </w:rPr>
              <w:t>previous crop year’s production (kilos)</w:t>
            </w:r>
          </w:p>
        </w:tc>
        <w:tc>
          <w:tcPr>
            <w:tcW w:w="1985" w:type="dxa"/>
          </w:tcPr>
          <w:p w14:paraId="4B36FF5D" w14:textId="77777777" w:rsidR="00D43900" w:rsidRPr="00A93ED3" w:rsidRDefault="00D43900" w:rsidP="003805BA">
            <w:pPr>
              <w:jc w:val="left"/>
              <w:rPr>
                <w:b/>
                <w:sz w:val="18"/>
                <w:szCs w:val="18"/>
              </w:rPr>
            </w:pPr>
            <w:r w:rsidRPr="00A93ED3">
              <w:rPr>
                <w:sz w:val="18"/>
                <w:szCs w:val="18"/>
              </w:rPr>
              <w:t>names</w:t>
            </w:r>
          </w:p>
        </w:tc>
        <w:tc>
          <w:tcPr>
            <w:tcW w:w="1701" w:type="dxa"/>
          </w:tcPr>
          <w:p w14:paraId="17EF5CE4" w14:textId="77777777" w:rsidR="00D43900" w:rsidRPr="00A93ED3" w:rsidRDefault="00D43900" w:rsidP="003805BA">
            <w:pPr>
              <w:jc w:val="left"/>
              <w:rPr>
                <w:sz w:val="18"/>
                <w:szCs w:val="18"/>
              </w:rPr>
            </w:pPr>
            <w:r>
              <w:rPr>
                <w:sz w:val="18"/>
                <w:szCs w:val="18"/>
              </w:rPr>
              <w:t>F</w:t>
            </w:r>
            <w:r w:rsidRPr="00A93ED3">
              <w:rPr>
                <w:sz w:val="18"/>
                <w:szCs w:val="18"/>
              </w:rPr>
              <w:t>airtrade-related inspections performed on the farm and their outcomes</w:t>
            </w:r>
          </w:p>
        </w:tc>
        <w:tc>
          <w:tcPr>
            <w:tcW w:w="1559" w:type="dxa"/>
          </w:tcPr>
          <w:p w14:paraId="54CB62F4" w14:textId="77777777" w:rsidR="00D43900" w:rsidRPr="00A93ED3" w:rsidRDefault="00D43900" w:rsidP="003805BA">
            <w:pPr>
              <w:jc w:val="left"/>
              <w:rPr>
                <w:sz w:val="18"/>
                <w:szCs w:val="18"/>
              </w:rPr>
            </w:pPr>
            <w:r w:rsidRPr="00A93ED3">
              <w:rPr>
                <w:sz w:val="18"/>
                <w:szCs w:val="18"/>
              </w:rPr>
              <w:t>cost of hired labour</w:t>
            </w:r>
          </w:p>
        </w:tc>
        <w:tc>
          <w:tcPr>
            <w:tcW w:w="1701" w:type="dxa"/>
          </w:tcPr>
          <w:p w14:paraId="19A01976" w14:textId="77777777" w:rsidR="00D43900" w:rsidRPr="00A93ED3" w:rsidRDefault="00D43900" w:rsidP="003805BA">
            <w:pPr>
              <w:jc w:val="left"/>
              <w:rPr>
                <w:sz w:val="18"/>
                <w:szCs w:val="18"/>
              </w:rPr>
            </w:pPr>
            <w:r w:rsidRPr="00A93ED3">
              <w:rPr>
                <w:sz w:val="18"/>
                <w:szCs w:val="18"/>
              </w:rPr>
              <w:t>member cocoa sales per season (kilos)</w:t>
            </w:r>
          </w:p>
        </w:tc>
      </w:tr>
      <w:tr w:rsidR="00D43900" w14:paraId="0DD03B5E" w14:textId="77777777" w:rsidTr="00C95634">
        <w:tc>
          <w:tcPr>
            <w:tcW w:w="1474" w:type="dxa"/>
          </w:tcPr>
          <w:p w14:paraId="738FB1D5" w14:textId="77777777" w:rsidR="00D43900" w:rsidRPr="00A93ED3" w:rsidRDefault="00D43900" w:rsidP="003805BA">
            <w:pPr>
              <w:jc w:val="left"/>
              <w:rPr>
                <w:sz w:val="18"/>
                <w:szCs w:val="18"/>
              </w:rPr>
            </w:pPr>
            <w:r w:rsidRPr="00A93ED3">
              <w:rPr>
                <w:sz w:val="18"/>
                <w:szCs w:val="18"/>
              </w:rPr>
              <w:t>contact information:  address, telephone number</w:t>
            </w:r>
          </w:p>
        </w:tc>
        <w:tc>
          <w:tcPr>
            <w:tcW w:w="1468" w:type="dxa"/>
          </w:tcPr>
          <w:p w14:paraId="6AA622C6" w14:textId="77777777" w:rsidR="00D43900" w:rsidRPr="00A93ED3" w:rsidRDefault="00D43900" w:rsidP="003805BA">
            <w:pPr>
              <w:jc w:val="left"/>
              <w:rPr>
                <w:sz w:val="18"/>
                <w:szCs w:val="18"/>
              </w:rPr>
            </w:pPr>
            <w:r w:rsidRPr="00A93ED3">
              <w:rPr>
                <w:sz w:val="18"/>
                <w:szCs w:val="18"/>
              </w:rPr>
              <w:t>gender</w:t>
            </w:r>
          </w:p>
        </w:tc>
        <w:tc>
          <w:tcPr>
            <w:tcW w:w="1687" w:type="dxa"/>
          </w:tcPr>
          <w:p w14:paraId="02910370" w14:textId="77777777" w:rsidR="00D43900" w:rsidRPr="00A93ED3" w:rsidRDefault="00FD79B2" w:rsidP="003805BA">
            <w:pPr>
              <w:jc w:val="left"/>
              <w:rPr>
                <w:sz w:val="18"/>
                <w:szCs w:val="18"/>
              </w:rPr>
            </w:pPr>
            <w:r>
              <w:rPr>
                <w:sz w:val="18"/>
                <w:szCs w:val="18"/>
              </w:rPr>
              <w:t>p</w:t>
            </w:r>
            <w:r w:rsidR="00D43900" w:rsidRPr="00A93ED3">
              <w:rPr>
                <w:sz w:val="18"/>
                <w:szCs w:val="18"/>
              </w:rPr>
              <w:t>arent</w:t>
            </w:r>
            <w:r>
              <w:rPr>
                <w:sz w:val="18"/>
                <w:szCs w:val="18"/>
              </w:rPr>
              <w:t>/guardian</w:t>
            </w:r>
            <w:r w:rsidR="00D43900" w:rsidRPr="00A93ED3">
              <w:rPr>
                <w:sz w:val="18"/>
                <w:szCs w:val="18"/>
              </w:rPr>
              <w:t xml:space="preserve"> names</w:t>
            </w:r>
          </w:p>
        </w:tc>
        <w:tc>
          <w:tcPr>
            <w:tcW w:w="2176" w:type="dxa"/>
          </w:tcPr>
          <w:p w14:paraId="103D9CAF" w14:textId="77777777" w:rsidR="00D43900" w:rsidRPr="00A93ED3" w:rsidRDefault="00D43900" w:rsidP="003805BA">
            <w:pPr>
              <w:jc w:val="left"/>
              <w:rPr>
                <w:b/>
                <w:sz w:val="18"/>
                <w:szCs w:val="18"/>
              </w:rPr>
            </w:pPr>
            <w:r w:rsidRPr="00A93ED3">
              <w:rPr>
                <w:sz w:val="18"/>
                <w:szCs w:val="18"/>
              </w:rPr>
              <w:t>number of farm units</w:t>
            </w:r>
          </w:p>
        </w:tc>
        <w:tc>
          <w:tcPr>
            <w:tcW w:w="1842" w:type="dxa"/>
          </w:tcPr>
          <w:p w14:paraId="26B09382" w14:textId="77777777" w:rsidR="00D43900" w:rsidRPr="00A93ED3" w:rsidRDefault="00D43900" w:rsidP="003805BA">
            <w:pPr>
              <w:jc w:val="left"/>
              <w:rPr>
                <w:sz w:val="18"/>
                <w:szCs w:val="18"/>
              </w:rPr>
            </w:pPr>
            <w:r w:rsidRPr="00A93ED3">
              <w:rPr>
                <w:sz w:val="18"/>
                <w:szCs w:val="18"/>
              </w:rPr>
              <w:t>previous crop year’s sales to SPO</w:t>
            </w:r>
          </w:p>
          <w:p w14:paraId="5F17B9F7" w14:textId="77777777" w:rsidR="00D43900" w:rsidRPr="00A93ED3" w:rsidRDefault="00D43900" w:rsidP="003805BA">
            <w:pPr>
              <w:jc w:val="left"/>
              <w:rPr>
                <w:sz w:val="18"/>
                <w:szCs w:val="18"/>
              </w:rPr>
            </w:pPr>
            <w:r w:rsidRPr="00A93ED3">
              <w:rPr>
                <w:sz w:val="18"/>
                <w:szCs w:val="18"/>
              </w:rPr>
              <w:t>(kilos)</w:t>
            </w:r>
          </w:p>
        </w:tc>
        <w:tc>
          <w:tcPr>
            <w:tcW w:w="1985" w:type="dxa"/>
          </w:tcPr>
          <w:p w14:paraId="2C462D78" w14:textId="77777777" w:rsidR="00D43900" w:rsidRPr="00A93ED3" w:rsidRDefault="00D43900" w:rsidP="003805BA">
            <w:pPr>
              <w:jc w:val="left"/>
              <w:rPr>
                <w:b/>
                <w:sz w:val="18"/>
                <w:szCs w:val="18"/>
              </w:rPr>
            </w:pPr>
            <w:r w:rsidRPr="00A93ED3">
              <w:rPr>
                <w:sz w:val="18"/>
                <w:szCs w:val="18"/>
              </w:rPr>
              <w:t>gender</w:t>
            </w:r>
          </w:p>
        </w:tc>
        <w:tc>
          <w:tcPr>
            <w:tcW w:w="1701" w:type="dxa"/>
          </w:tcPr>
          <w:p w14:paraId="1B4B2E49" w14:textId="77777777" w:rsidR="00D43900" w:rsidRPr="00A93ED3" w:rsidRDefault="00D43900" w:rsidP="003805BA">
            <w:pPr>
              <w:jc w:val="left"/>
              <w:rPr>
                <w:sz w:val="18"/>
                <w:szCs w:val="18"/>
              </w:rPr>
            </w:pPr>
            <w:r w:rsidRPr="00A93ED3">
              <w:rPr>
                <w:sz w:val="18"/>
                <w:szCs w:val="18"/>
              </w:rPr>
              <w:t>training programs attended by the farmer including dates</w:t>
            </w:r>
          </w:p>
        </w:tc>
        <w:tc>
          <w:tcPr>
            <w:tcW w:w="1559" w:type="dxa"/>
          </w:tcPr>
          <w:p w14:paraId="2E3B6A42" w14:textId="77777777" w:rsidR="00D43900" w:rsidRPr="00A93ED3" w:rsidRDefault="00D43900" w:rsidP="003805BA">
            <w:pPr>
              <w:jc w:val="left"/>
              <w:rPr>
                <w:sz w:val="18"/>
                <w:szCs w:val="18"/>
              </w:rPr>
            </w:pPr>
            <w:r w:rsidRPr="00A93ED3">
              <w:rPr>
                <w:sz w:val="18"/>
                <w:szCs w:val="18"/>
              </w:rPr>
              <w:t>total family labour</w:t>
            </w:r>
          </w:p>
        </w:tc>
        <w:tc>
          <w:tcPr>
            <w:tcW w:w="1701" w:type="dxa"/>
          </w:tcPr>
          <w:p w14:paraId="3868213F" w14:textId="77777777" w:rsidR="00D43900" w:rsidRPr="00A93ED3" w:rsidRDefault="00D43900" w:rsidP="003805BA">
            <w:pPr>
              <w:jc w:val="left"/>
              <w:rPr>
                <w:sz w:val="18"/>
                <w:szCs w:val="18"/>
              </w:rPr>
            </w:pPr>
            <w:r w:rsidRPr="00A93ED3">
              <w:rPr>
                <w:sz w:val="18"/>
                <w:szCs w:val="18"/>
              </w:rPr>
              <w:t>sales of other crops</w:t>
            </w:r>
          </w:p>
        </w:tc>
      </w:tr>
      <w:tr w:rsidR="00D43900" w14:paraId="0FF1B5E3" w14:textId="77777777" w:rsidTr="00C95634">
        <w:tc>
          <w:tcPr>
            <w:tcW w:w="1474" w:type="dxa"/>
          </w:tcPr>
          <w:p w14:paraId="08823196" w14:textId="77777777" w:rsidR="00D43900" w:rsidRPr="00A93ED3" w:rsidRDefault="00D43900" w:rsidP="003805BA">
            <w:pPr>
              <w:jc w:val="left"/>
              <w:rPr>
                <w:sz w:val="18"/>
                <w:szCs w:val="18"/>
              </w:rPr>
            </w:pPr>
            <w:r w:rsidRPr="00A93ED3">
              <w:rPr>
                <w:sz w:val="18"/>
                <w:szCs w:val="18"/>
              </w:rPr>
              <w:t>id document (if available)</w:t>
            </w:r>
          </w:p>
        </w:tc>
        <w:tc>
          <w:tcPr>
            <w:tcW w:w="1468" w:type="dxa"/>
          </w:tcPr>
          <w:p w14:paraId="05B4EFF5" w14:textId="77777777" w:rsidR="00D43900" w:rsidRPr="00A93ED3" w:rsidRDefault="00620BCD" w:rsidP="003805BA">
            <w:pPr>
              <w:jc w:val="left"/>
              <w:rPr>
                <w:sz w:val="18"/>
                <w:szCs w:val="18"/>
              </w:rPr>
            </w:pPr>
            <w:r>
              <w:rPr>
                <w:sz w:val="18"/>
                <w:szCs w:val="18"/>
              </w:rPr>
              <w:t>date and country of birth</w:t>
            </w:r>
          </w:p>
        </w:tc>
        <w:tc>
          <w:tcPr>
            <w:tcW w:w="1687" w:type="dxa"/>
          </w:tcPr>
          <w:p w14:paraId="096640C8" w14:textId="77777777" w:rsidR="00D43900" w:rsidRPr="00A93ED3" w:rsidRDefault="00D43900" w:rsidP="003805BA">
            <w:pPr>
              <w:jc w:val="left"/>
              <w:rPr>
                <w:sz w:val="18"/>
                <w:szCs w:val="18"/>
              </w:rPr>
            </w:pPr>
            <w:r w:rsidRPr="00A93ED3">
              <w:rPr>
                <w:sz w:val="18"/>
                <w:szCs w:val="18"/>
              </w:rPr>
              <w:t>gender</w:t>
            </w:r>
          </w:p>
        </w:tc>
        <w:tc>
          <w:tcPr>
            <w:tcW w:w="2176" w:type="dxa"/>
          </w:tcPr>
          <w:p w14:paraId="32CFE3AB" w14:textId="77777777" w:rsidR="00D43900" w:rsidRPr="00A93ED3" w:rsidRDefault="00D43900" w:rsidP="003805BA">
            <w:pPr>
              <w:jc w:val="left"/>
              <w:rPr>
                <w:b/>
                <w:sz w:val="18"/>
                <w:szCs w:val="18"/>
              </w:rPr>
            </w:pPr>
            <w:r w:rsidRPr="00A93ED3">
              <w:rPr>
                <w:sz w:val="18"/>
                <w:szCs w:val="18"/>
              </w:rPr>
              <w:t>area cultivated with cocoa (with GPS polygons when available)</w:t>
            </w:r>
          </w:p>
        </w:tc>
        <w:tc>
          <w:tcPr>
            <w:tcW w:w="1842" w:type="dxa"/>
          </w:tcPr>
          <w:p w14:paraId="6C5DD4A3" w14:textId="77777777" w:rsidR="00D43900" w:rsidRPr="00A93ED3" w:rsidRDefault="00D43900" w:rsidP="003805BA">
            <w:pPr>
              <w:jc w:val="left"/>
              <w:rPr>
                <w:sz w:val="18"/>
                <w:szCs w:val="18"/>
              </w:rPr>
            </w:pPr>
            <w:r w:rsidRPr="00A93ED3">
              <w:rPr>
                <w:sz w:val="18"/>
                <w:szCs w:val="18"/>
              </w:rPr>
              <w:t>current crop year’s estimated production</w:t>
            </w:r>
          </w:p>
          <w:p w14:paraId="66B34FEC" w14:textId="77777777" w:rsidR="00D43900" w:rsidRPr="00A93ED3" w:rsidRDefault="00D43900" w:rsidP="003805BA">
            <w:pPr>
              <w:jc w:val="left"/>
              <w:rPr>
                <w:sz w:val="18"/>
                <w:szCs w:val="18"/>
              </w:rPr>
            </w:pPr>
            <w:r w:rsidRPr="00A93ED3">
              <w:rPr>
                <w:sz w:val="18"/>
                <w:szCs w:val="18"/>
              </w:rPr>
              <w:t>(kilos)</w:t>
            </w:r>
          </w:p>
        </w:tc>
        <w:tc>
          <w:tcPr>
            <w:tcW w:w="1985" w:type="dxa"/>
          </w:tcPr>
          <w:p w14:paraId="080E015B" w14:textId="77777777" w:rsidR="00D43900" w:rsidRPr="00A93ED3" w:rsidRDefault="00620BCD" w:rsidP="003805BA">
            <w:pPr>
              <w:jc w:val="left"/>
              <w:rPr>
                <w:b/>
                <w:sz w:val="18"/>
                <w:szCs w:val="18"/>
              </w:rPr>
            </w:pPr>
            <w:r>
              <w:rPr>
                <w:sz w:val="18"/>
                <w:szCs w:val="18"/>
              </w:rPr>
              <w:t>date and country of birth</w:t>
            </w:r>
          </w:p>
        </w:tc>
        <w:tc>
          <w:tcPr>
            <w:tcW w:w="1701" w:type="dxa"/>
          </w:tcPr>
          <w:p w14:paraId="1C56B3C3" w14:textId="77777777" w:rsidR="00D43900" w:rsidRPr="00A93ED3" w:rsidRDefault="00D43900" w:rsidP="003805BA">
            <w:pPr>
              <w:jc w:val="left"/>
              <w:rPr>
                <w:sz w:val="18"/>
                <w:szCs w:val="18"/>
              </w:rPr>
            </w:pPr>
          </w:p>
        </w:tc>
        <w:tc>
          <w:tcPr>
            <w:tcW w:w="1559" w:type="dxa"/>
          </w:tcPr>
          <w:p w14:paraId="453B000E" w14:textId="77777777" w:rsidR="00D43900" w:rsidRPr="00A93ED3" w:rsidRDefault="00D43900" w:rsidP="003805BA">
            <w:pPr>
              <w:jc w:val="left"/>
              <w:rPr>
                <w:sz w:val="18"/>
                <w:szCs w:val="18"/>
              </w:rPr>
            </w:pPr>
            <w:r w:rsidRPr="00A93ED3">
              <w:rPr>
                <w:sz w:val="18"/>
                <w:szCs w:val="18"/>
              </w:rPr>
              <w:t>cost of agricultural inputs</w:t>
            </w:r>
          </w:p>
        </w:tc>
        <w:tc>
          <w:tcPr>
            <w:tcW w:w="1701" w:type="dxa"/>
          </w:tcPr>
          <w:p w14:paraId="037DE61E" w14:textId="77777777" w:rsidR="00D43900" w:rsidRPr="00A93ED3" w:rsidRDefault="00D43900" w:rsidP="003805BA">
            <w:pPr>
              <w:jc w:val="left"/>
              <w:rPr>
                <w:sz w:val="18"/>
                <w:szCs w:val="18"/>
              </w:rPr>
            </w:pPr>
            <w:r w:rsidRPr="00A93ED3">
              <w:rPr>
                <w:sz w:val="18"/>
                <w:szCs w:val="18"/>
              </w:rPr>
              <w:t>food crops for home consumption</w:t>
            </w:r>
          </w:p>
        </w:tc>
      </w:tr>
      <w:tr w:rsidR="00D43900" w14:paraId="4951A55A" w14:textId="77777777" w:rsidTr="00C95634">
        <w:tc>
          <w:tcPr>
            <w:tcW w:w="1474" w:type="dxa"/>
          </w:tcPr>
          <w:p w14:paraId="46DB86A7" w14:textId="77777777" w:rsidR="00D43900" w:rsidRPr="00A93ED3" w:rsidRDefault="00D43900" w:rsidP="003805BA">
            <w:pPr>
              <w:jc w:val="left"/>
              <w:rPr>
                <w:sz w:val="18"/>
                <w:szCs w:val="18"/>
              </w:rPr>
            </w:pPr>
            <w:r w:rsidRPr="00A93ED3">
              <w:rPr>
                <w:sz w:val="18"/>
                <w:szCs w:val="18"/>
              </w:rPr>
              <w:t>gender</w:t>
            </w:r>
          </w:p>
        </w:tc>
        <w:tc>
          <w:tcPr>
            <w:tcW w:w="1468" w:type="dxa"/>
          </w:tcPr>
          <w:p w14:paraId="6EC98F8E" w14:textId="77777777" w:rsidR="00D43900" w:rsidRPr="00A93ED3" w:rsidRDefault="00D43900" w:rsidP="003805BA">
            <w:pPr>
              <w:jc w:val="left"/>
              <w:rPr>
                <w:sz w:val="18"/>
                <w:szCs w:val="18"/>
              </w:rPr>
            </w:pPr>
            <w:r w:rsidRPr="00A93ED3">
              <w:rPr>
                <w:sz w:val="18"/>
                <w:szCs w:val="18"/>
              </w:rPr>
              <w:t>education level</w:t>
            </w:r>
          </w:p>
        </w:tc>
        <w:tc>
          <w:tcPr>
            <w:tcW w:w="1687" w:type="dxa"/>
          </w:tcPr>
          <w:p w14:paraId="45952116" w14:textId="77777777" w:rsidR="00D43900" w:rsidRPr="00A93ED3" w:rsidRDefault="00620BCD" w:rsidP="003805BA">
            <w:pPr>
              <w:jc w:val="left"/>
              <w:rPr>
                <w:sz w:val="18"/>
                <w:szCs w:val="18"/>
              </w:rPr>
            </w:pPr>
            <w:r>
              <w:rPr>
                <w:sz w:val="18"/>
                <w:szCs w:val="18"/>
              </w:rPr>
              <w:t>date and country of birth</w:t>
            </w:r>
          </w:p>
        </w:tc>
        <w:tc>
          <w:tcPr>
            <w:tcW w:w="2176" w:type="dxa"/>
          </w:tcPr>
          <w:p w14:paraId="0523356B" w14:textId="77777777" w:rsidR="00D43900" w:rsidRPr="00A93ED3" w:rsidRDefault="00D43900" w:rsidP="003805BA">
            <w:pPr>
              <w:jc w:val="left"/>
              <w:rPr>
                <w:b/>
                <w:sz w:val="18"/>
                <w:szCs w:val="18"/>
              </w:rPr>
            </w:pPr>
            <w:r w:rsidRPr="00A93ED3">
              <w:rPr>
                <w:sz w:val="18"/>
                <w:szCs w:val="18"/>
              </w:rPr>
              <w:t>farm location (per farm unit with GPS coordinates)</w:t>
            </w:r>
          </w:p>
        </w:tc>
        <w:tc>
          <w:tcPr>
            <w:tcW w:w="1842" w:type="dxa"/>
          </w:tcPr>
          <w:p w14:paraId="32C4F6FB" w14:textId="77777777" w:rsidR="00D43900" w:rsidRPr="00A93ED3" w:rsidRDefault="00D43900" w:rsidP="003805BA">
            <w:pPr>
              <w:jc w:val="left"/>
              <w:rPr>
                <w:b/>
                <w:sz w:val="18"/>
                <w:szCs w:val="18"/>
              </w:rPr>
            </w:pPr>
          </w:p>
        </w:tc>
        <w:tc>
          <w:tcPr>
            <w:tcW w:w="1985" w:type="dxa"/>
          </w:tcPr>
          <w:p w14:paraId="4943BBFF" w14:textId="77777777" w:rsidR="00D43900" w:rsidRPr="00A93ED3" w:rsidRDefault="00FD79B2" w:rsidP="003805BA">
            <w:pPr>
              <w:jc w:val="left"/>
              <w:rPr>
                <w:sz w:val="18"/>
                <w:szCs w:val="18"/>
              </w:rPr>
            </w:pPr>
            <w:r>
              <w:rPr>
                <w:sz w:val="18"/>
                <w:szCs w:val="18"/>
              </w:rPr>
              <w:t>job function</w:t>
            </w:r>
          </w:p>
        </w:tc>
        <w:tc>
          <w:tcPr>
            <w:tcW w:w="1701" w:type="dxa"/>
          </w:tcPr>
          <w:p w14:paraId="4690040C" w14:textId="77777777" w:rsidR="00D43900" w:rsidRPr="00A93ED3" w:rsidRDefault="00D43900" w:rsidP="003805BA">
            <w:pPr>
              <w:jc w:val="left"/>
              <w:rPr>
                <w:sz w:val="18"/>
                <w:szCs w:val="18"/>
              </w:rPr>
            </w:pPr>
          </w:p>
        </w:tc>
        <w:tc>
          <w:tcPr>
            <w:tcW w:w="1559" w:type="dxa"/>
          </w:tcPr>
          <w:p w14:paraId="1DF8151B" w14:textId="77777777" w:rsidR="00D43900" w:rsidRPr="00A93ED3" w:rsidRDefault="00D43900" w:rsidP="003805BA">
            <w:pPr>
              <w:jc w:val="left"/>
              <w:rPr>
                <w:sz w:val="18"/>
                <w:szCs w:val="18"/>
              </w:rPr>
            </w:pPr>
            <w:r w:rsidRPr="00A93ED3">
              <w:rPr>
                <w:sz w:val="18"/>
                <w:szCs w:val="18"/>
              </w:rPr>
              <w:t>cost of tools and equipment</w:t>
            </w:r>
            <w:r w:rsidR="00620BCD">
              <w:rPr>
                <w:sz w:val="18"/>
                <w:szCs w:val="18"/>
              </w:rPr>
              <w:t xml:space="preserve"> including PPE</w:t>
            </w:r>
          </w:p>
        </w:tc>
        <w:tc>
          <w:tcPr>
            <w:tcW w:w="1701" w:type="dxa"/>
          </w:tcPr>
          <w:p w14:paraId="514E70FE" w14:textId="77777777" w:rsidR="00D43900" w:rsidRPr="00A93ED3" w:rsidRDefault="00D43900" w:rsidP="003805BA">
            <w:pPr>
              <w:jc w:val="left"/>
              <w:rPr>
                <w:sz w:val="18"/>
                <w:szCs w:val="18"/>
              </w:rPr>
            </w:pPr>
            <w:r w:rsidRPr="00A93ED3">
              <w:rPr>
                <w:sz w:val="18"/>
                <w:szCs w:val="18"/>
              </w:rPr>
              <w:t>sales of food crops</w:t>
            </w:r>
          </w:p>
        </w:tc>
      </w:tr>
      <w:tr w:rsidR="00FD79B2" w14:paraId="7540026E" w14:textId="77777777" w:rsidTr="00C95634">
        <w:tc>
          <w:tcPr>
            <w:tcW w:w="1474" w:type="dxa"/>
          </w:tcPr>
          <w:p w14:paraId="5C4148CF" w14:textId="77777777" w:rsidR="00FD79B2" w:rsidRPr="00A93ED3" w:rsidRDefault="00620BCD" w:rsidP="003805BA">
            <w:pPr>
              <w:jc w:val="left"/>
              <w:rPr>
                <w:sz w:val="18"/>
                <w:szCs w:val="18"/>
              </w:rPr>
            </w:pPr>
            <w:r>
              <w:rPr>
                <w:sz w:val="18"/>
                <w:szCs w:val="18"/>
              </w:rPr>
              <w:t>date and country of birth</w:t>
            </w:r>
          </w:p>
        </w:tc>
        <w:tc>
          <w:tcPr>
            <w:tcW w:w="1468" w:type="dxa"/>
          </w:tcPr>
          <w:p w14:paraId="4F93023E" w14:textId="77777777" w:rsidR="00FD79B2" w:rsidRPr="00A93ED3" w:rsidRDefault="00FD79B2" w:rsidP="003805BA">
            <w:pPr>
              <w:jc w:val="left"/>
              <w:rPr>
                <w:b/>
                <w:sz w:val="18"/>
                <w:szCs w:val="18"/>
              </w:rPr>
            </w:pPr>
            <w:r w:rsidRPr="00A93ED3">
              <w:rPr>
                <w:sz w:val="18"/>
                <w:szCs w:val="18"/>
              </w:rPr>
              <w:t>relationship to registered farmer e.g. spouse</w:t>
            </w:r>
            <w:r w:rsidRPr="00A93ED3">
              <w:rPr>
                <w:b/>
                <w:sz w:val="18"/>
                <w:szCs w:val="18"/>
              </w:rPr>
              <w:t xml:space="preserve"> </w:t>
            </w:r>
          </w:p>
        </w:tc>
        <w:tc>
          <w:tcPr>
            <w:tcW w:w="1687" w:type="dxa"/>
          </w:tcPr>
          <w:p w14:paraId="55C9E495" w14:textId="77777777" w:rsidR="00FD79B2" w:rsidRPr="00A93ED3" w:rsidRDefault="00FD79B2" w:rsidP="003805BA">
            <w:pPr>
              <w:jc w:val="left"/>
              <w:rPr>
                <w:b/>
                <w:sz w:val="18"/>
                <w:szCs w:val="18"/>
              </w:rPr>
            </w:pPr>
            <w:r w:rsidRPr="00A93ED3">
              <w:rPr>
                <w:sz w:val="18"/>
                <w:szCs w:val="18"/>
              </w:rPr>
              <w:t>school registration and attendance details</w:t>
            </w:r>
            <w:r w:rsidRPr="00A93ED3">
              <w:rPr>
                <w:rStyle w:val="FootnoteReference"/>
                <w:sz w:val="18"/>
                <w:szCs w:val="18"/>
              </w:rPr>
              <w:footnoteReference w:id="14"/>
            </w:r>
          </w:p>
        </w:tc>
        <w:tc>
          <w:tcPr>
            <w:tcW w:w="2176" w:type="dxa"/>
          </w:tcPr>
          <w:p w14:paraId="3D52FCB9" w14:textId="77777777" w:rsidR="00FD79B2" w:rsidRPr="00A93ED3" w:rsidRDefault="00FD79B2" w:rsidP="003805BA">
            <w:pPr>
              <w:jc w:val="left"/>
              <w:rPr>
                <w:b/>
                <w:sz w:val="18"/>
                <w:szCs w:val="18"/>
              </w:rPr>
            </w:pPr>
            <w:r w:rsidRPr="00A93ED3">
              <w:rPr>
                <w:sz w:val="18"/>
                <w:szCs w:val="18"/>
              </w:rPr>
              <w:t>distance from protected and HCV areas</w:t>
            </w:r>
          </w:p>
        </w:tc>
        <w:tc>
          <w:tcPr>
            <w:tcW w:w="1842" w:type="dxa"/>
          </w:tcPr>
          <w:p w14:paraId="33B621D2" w14:textId="77777777" w:rsidR="00FD79B2" w:rsidRPr="00A93ED3" w:rsidRDefault="00FD79B2" w:rsidP="003805BA">
            <w:pPr>
              <w:jc w:val="left"/>
              <w:rPr>
                <w:b/>
                <w:sz w:val="18"/>
                <w:szCs w:val="18"/>
              </w:rPr>
            </w:pPr>
          </w:p>
        </w:tc>
        <w:tc>
          <w:tcPr>
            <w:tcW w:w="1985" w:type="dxa"/>
          </w:tcPr>
          <w:p w14:paraId="6D3C3C3E" w14:textId="77777777" w:rsidR="00FD79B2" w:rsidRPr="00A93ED3" w:rsidRDefault="00FD79B2" w:rsidP="003805BA">
            <w:pPr>
              <w:jc w:val="left"/>
              <w:rPr>
                <w:b/>
                <w:sz w:val="18"/>
                <w:szCs w:val="18"/>
              </w:rPr>
            </w:pPr>
            <w:r w:rsidRPr="00A93ED3">
              <w:rPr>
                <w:sz w:val="18"/>
                <w:szCs w:val="18"/>
              </w:rPr>
              <w:t>start and end date of employment</w:t>
            </w:r>
          </w:p>
        </w:tc>
        <w:tc>
          <w:tcPr>
            <w:tcW w:w="1701" w:type="dxa"/>
          </w:tcPr>
          <w:p w14:paraId="3AE01740" w14:textId="77777777" w:rsidR="00FD79B2" w:rsidRPr="00A93ED3" w:rsidRDefault="00FD79B2" w:rsidP="003805BA">
            <w:pPr>
              <w:jc w:val="left"/>
              <w:rPr>
                <w:sz w:val="18"/>
                <w:szCs w:val="18"/>
              </w:rPr>
            </w:pPr>
          </w:p>
        </w:tc>
        <w:tc>
          <w:tcPr>
            <w:tcW w:w="1559" w:type="dxa"/>
          </w:tcPr>
          <w:p w14:paraId="41E8CE7D" w14:textId="77777777" w:rsidR="00FD79B2" w:rsidRPr="00A93ED3" w:rsidRDefault="00FD79B2" w:rsidP="003805BA">
            <w:pPr>
              <w:jc w:val="left"/>
              <w:rPr>
                <w:sz w:val="18"/>
                <w:szCs w:val="18"/>
              </w:rPr>
            </w:pPr>
            <w:r w:rsidRPr="00A93ED3">
              <w:rPr>
                <w:sz w:val="18"/>
                <w:szCs w:val="18"/>
              </w:rPr>
              <w:t>other costs</w:t>
            </w:r>
          </w:p>
        </w:tc>
        <w:tc>
          <w:tcPr>
            <w:tcW w:w="1701" w:type="dxa"/>
          </w:tcPr>
          <w:p w14:paraId="1B465BE4" w14:textId="77777777" w:rsidR="00FD79B2" w:rsidRPr="00A93ED3" w:rsidRDefault="00FD79B2" w:rsidP="003805BA">
            <w:pPr>
              <w:jc w:val="left"/>
              <w:rPr>
                <w:sz w:val="18"/>
                <w:szCs w:val="18"/>
              </w:rPr>
            </w:pPr>
            <w:r w:rsidRPr="00A93ED3">
              <w:rPr>
                <w:sz w:val="18"/>
                <w:szCs w:val="18"/>
              </w:rPr>
              <w:t>livestock</w:t>
            </w:r>
          </w:p>
        </w:tc>
      </w:tr>
      <w:tr w:rsidR="00FD79B2" w14:paraId="438F8A32" w14:textId="77777777" w:rsidTr="00C95634">
        <w:tc>
          <w:tcPr>
            <w:tcW w:w="1474" w:type="dxa"/>
          </w:tcPr>
          <w:p w14:paraId="33AA368A" w14:textId="77777777" w:rsidR="00FD79B2" w:rsidRPr="00A93ED3" w:rsidRDefault="00FD79B2" w:rsidP="003805BA">
            <w:pPr>
              <w:jc w:val="left"/>
              <w:rPr>
                <w:sz w:val="18"/>
                <w:szCs w:val="18"/>
              </w:rPr>
            </w:pPr>
            <w:r w:rsidRPr="00A93ED3">
              <w:rPr>
                <w:sz w:val="18"/>
                <w:szCs w:val="18"/>
              </w:rPr>
              <w:t>education level</w:t>
            </w:r>
          </w:p>
        </w:tc>
        <w:tc>
          <w:tcPr>
            <w:tcW w:w="1468" w:type="dxa"/>
          </w:tcPr>
          <w:p w14:paraId="23FB1A49" w14:textId="77777777" w:rsidR="00FD79B2" w:rsidRPr="00A93ED3" w:rsidRDefault="00FD79B2" w:rsidP="003805BA">
            <w:pPr>
              <w:jc w:val="left"/>
              <w:rPr>
                <w:sz w:val="18"/>
                <w:szCs w:val="18"/>
              </w:rPr>
            </w:pPr>
          </w:p>
        </w:tc>
        <w:tc>
          <w:tcPr>
            <w:tcW w:w="1687" w:type="dxa"/>
          </w:tcPr>
          <w:p w14:paraId="732C274D" w14:textId="77777777" w:rsidR="00FD79B2" w:rsidRPr="00A93ED3" w:rsidRDefault="00FD79B2" w:rsidP="003805BA">
            <w:pPr>
              <w:jc w:val="left"/>
              <w:rPr>
                <w:b/>
                <w:sz w:val="18"/>
                <w:szCs w:val="18"/>
              </w:rPr>
            </w:pPr>
            <w:r w:rsidRPr="00A93ED3">
              <w:rPr>
                <w:sz w:val="18"/>
                <w:szCs w:val="18"/>
              </w:rPr>
              <w:t>kinship with registered farmer</w:t>
            </w:r>
          </w:p>
        </w:tc>
        <w:tc>
          <w:tcPr>
            <w:tcW w:w="2176" w:type="dxa"/>
          </w:tcPr>
          <w:p w14:paraId="7FECAB6E" w14:textId="77777777" w:rsidR="00FD79B2" w:rsidRPr="00A93ED3" w:rsidRDefault="00FD79B2" w:rsidP="003805BA">
            <w:pPr>
              <w:jc w:val="left"/>
              <w:rPr>
                <w:sz w:val="18"/>
                <w:szCs w:val="18"/>
              </w:rPr>
            </w:pPr>
            <w:r w:rsidRPr="00A93ED3">
              <w:rPr>
                <w:sz w:val="18"/>
                <w:szCs w:val="18"/>
              </w:rPr>
              <w:t>legal ownership rights of the land/farm</w:t>
            </w:r>
          </w:p>
          <w:p w14:paraId="3579A1E8" w14:textId="77777777" w:rsidR="00FD79B2" w:rsidRPr="00A93ED3" w:rsidRDefault="00FD79B2" w:rsidP="003805BA">
            <w:pPr>
              <w:jc w:val="left"/>
              <w:rPr>
                <w:b/>
                <w:sz w:val="18"/>
                <w:szCs w:val="18"/>
              </w:rPr>
            </w:pPr>
          </w:p>
        </w:tc>
        <w:tc>
          <w:tcPr>
            <w:tcW w:w="1842" w:type="dxa"/>
          </w:tcPr>
          <w:p w14:paraId="1645205E" w14:textId="77777777" w:rsidR="00FD79B2" w:rsidRPr="00A93ED3" w:rsidRDefault="00FD79B2" w:rsidP="003805BA">
            <w:pPr>
              <w:jc w:val="left"/>
              <w:rPr>
                <w:b/>
                <w:sz w:val="18"/>
                <w:szCs w:val="18"/>
              </w:rPr>
            </w:pPr>
          </w:p>
        </w:tc>
        <w:tc>
          <w:tcPr>
            <w:tcW w:w="1985" w:type="dxa"/>
          </w:tcPr>
          <w:p w14:paraId="74F77CE1" w14:textId="77777777" w:rsidR="00FD79B2" w:rsidRPr="00A93ED3" w:rsidRDefault="00FD79B2" w:rsidP="003805BA">
            <w:pPr>
              <w:jc w:val="left"/>
              <w:rPr>
                <w:sz w:val="18"/>
                <w:szCs w:val="18"/>
              </w:rPr>
            </w:pPr>
            <w:r>
              <w:rPr>
                <w:sz w:val="18"/>
                <w:szCs w:val="18"/>
              </w:rPr>
              <w:t>wages (take home pay)  per day</w:t>
            </w:r>
          </w:p>
        </w:tc>
        <w:tc>
          <w:tcPr>
            <w:tcW w:w="1701" w:type="dxa"/>
          </w:tcPr>
          <w:p w14:paraId="557EAF8F" w14:textId="77777777" w:rsidR="00FD79B2" w:rsidRPr="00A93ED3" w:rsidRDefault="00FD79B2" w:rsidP="003805BA">
            <w:pPr>
              <w:jc w:val="left"/>
              <w:rPr>
                <w:sz w:val="18"/>
                <w:szCs w:val="18"/>
              </w:rPr>
            </w:pPr>
          </w:p>
        </w:tc>
        <w:tc>
          <w:tcPr>
            <w:tcW w:w="1559" w:type="dxa"/>
          </w:tcPr>
          <w:p w14:paraId="7821E979" w14:textId="77777777" w:rsidR="00FD79B2" w:rsidRPr="00A93ED3" w:rsidRDefault="00FD79B2" w:rsidP="003805BA">
            <w:pPr>
              <w:jc w:val="left"/>
              <w:rPr>
                <w:sz w:val="18"/>
                <w:szCs w:val="18"/>
              </w:rPr>
            </w:pPr>
            <w:r w:rsidRPr="00A93ED3">
              <w:rPr>
                <w:sz w:val="18"/>
                <w:szCs w:val="18"/>
              </w:rPr>
              <w:t>total cost of production</w:t>
            </w:r>
          </w:p>
        </w:tc>
        <w:tc>
          <w:tcPr>
            <w:tcW w:w="1701" w:type="dxa"/>
          </w:tcPr>
          <w:p w14:paraId="4806AFB5" w14:textId="77777777" w:rsidR="00FD79B2" w:rsidRPr="00A93ED3" w:rsidRDefault="00FD79B2" w:rsidP="003805BA">
            <w:pPr>
              <w:jc w:val="left"/>
              <w:rPr>
                <w:sz w:val="18"/>
                <w:szCs w:val="18"/>
              </w:rPr>
            </w:pPr>
            <w:r w:rsidRPr="00A93ED3">
              <w:rPr>
                <w:sz w:val="18"/>
                <w:szCs w:val="18"/>
              </w:rPr>
              <w:t>other income</w:t>
            </w:r>
          </w:p>
        </w:tc>
      </w:tr>
      <w:tr w:rsidR="00FD79B2" w14:paraId="56F469EE" w14:textId="77777777" w:rsidTr="00C95634">
        <w:tc>
          <w:tcPr>
            <w:tcW w:w="1474" w:type="dxa"/>
          </w:tcPr>
          <w:p w14:paraId="74B57907" w14:textId="77777777" w:rsidR="00FD79B2" w:rsidRPr="00A93ED3" w:rsidRDefault="00530AAC" w:rsidP="003805BA">
            <w:pPr>
              <w:jc w:val="left"/>
              <w:rPr>
                <w:sz w:val="18"/>
                <w:szCs w:val="18"/>
              </w:rPr>
            </w:pPr>
            <w:r w:rsidRPr="00A93ED3">
              <w:rPr>
                <w:sz w:val="18"/>
                <w:szCs w:val="18"/>
              </w:rPr>
              <w:t>registration date with SPO</w:t>
            </w:r>
          </w:p>
        </w:tc>
        <w:tc>
          <w:tcPr>
            <w:tcW w:w="1468" w:type="dxa"/>
          </w:tcPr>
          <w:p w14:paraId="70F0EBB7" w14:textId="77777777" w:rsidR="00FD79B2" w:rsidRPr="00A93ED3" w:rsidRDefault="00FD79B2" w:rsidP="003805BA">
            <w:pPr>
              <w:jc w:val="left"/>
              <w:rPr>
                <w:sz w:val="18"/>
                <w:szCs w:val="18"/>
              </w:rPr>
            </w:pPr>
          </w:p>
        </w:tc>
        <w:tc>
          <w:tcPr>
            <w:tcW w:w="1687" w:type="dxa"/>
          </w:tcPr>
          <w:p w14:paraId="658FB427" w14:textId="77777777" w:rsidR="00FD79B2" w:rsidRPr="00A93ED3" w:rsidRDefault="00FD79B2" w:rsidP="003805BA">
            <w:pPr>
              <w:jc w:val="left"/>
              <w:rPr>
                <w:sz w:val="18"/>
                <w:szCs w:val="18"/>
              </w:rPr>
            </w:pPr>
          </w:p>
        </w:tc>
        <w:tc>
          <w:tcPr>
            <w:tcW w:w="2176" w:type="dxa"/>
          </w:tcPr>
          <w:p w14:paraId="54FF32EE" w14:textId="77777777" w:rsidR="00FD79B2" w:rsidRPr="00A93ED3" w:rsidRDefault="00530AAC" w:rsidP="003805BA">
            <w:pPr>
              <w:jc w:val="left"/>
              <w:rPr>
                <w:sz w:val="18"/>
                <w:szCs w:val="18"/>
              </w:rPr>
            </w:pPr>
            <w:r w:rsidRPr="00A93ED3">
              <w:rPr>
                <w:sz w:val="18"/>
                <w:szCs w:val="18"/>
              </w:rPr>
              <w:t>area cultivated with other crops including food crops</w:t>
            </w:r>
          </w:p>
        </w:tc>
        <w:tc>
          <w:tcPr>
            <w:tcW w:w="1842" w:type="dxa"/>
          </w:tcPr>
          <w:p w14:paraId="5D51AA7A" w14:textId="77777777" w:rsidR="00FD79B2" w:rsidRPr="00A93ED3" w:rsidRDefault="00FD79B2" w:rsidP="003805BA">
            <w:pPr>
              <w:jc w:val="left"/>
              <w:rPr>
                <w:b/>
                <w:sz w:val="18"/>
                <w:szCs w:val="18"/>
              </w:rPr>
            </w:pPr>
          </w:p>
        </w:tc>
        <w:tc>
          <w:tcPr>
            <w:tcW w:w="1985" w:type="dxa"/>
          </w:tcPr>
          <w:p w14:paraId="2105F83E" w14:textId="77777777" w:rsidR="00FD79B2" w:rsidRDefault="00FD79B2" w:rsidP="003805BA">
            <w:pPr>
              <w:jc w:val="left"/>
              <w:rPr>
                <w:sz w:val="18"/>
                <w:szCs w:val="18"/>
              </w:rPr>
            </w:pPr>
            <w:r>
              <w:rPr>
                <w:sz w:val="18"/>
                <w:szCs w:val="18"/>
              </w:rPr>
              <w:t>permanent, temporary,  seasonal or migrant worker</w:t>
            </w:r>
          </w:p>
        </w:tc>
        <w:tc>
          <w:tcPr>
            <w:tcW w:w="1701" w:type="dxa"/>
          </w:tcPr>
          <w:p w14:paraId="7D1127E7" w14:textId="77777777" w:rsidR="00FD79B2" w:rsidRPr="00A93ED3" w:rsidRDefault="00FD79B2" w:rsidP="003805BA">
            <w:pPr>
              <w:jc w:val="left"/>
              <w:rPr>
                <w:sz w:val="18"/>
                <w:szCs w:val="18"/>
              </w:rPr>
            </w:pPr>
          </w:p>
        </w:tc>
        <w:tc>
          <w:tcPr>
            <w:tcW w:w="1559" w:type="dxa"/>
          </w:tcPr>
          <w:p w14:paraId="1634D0C4" w14:textId="77777777" w:rsidR="00FD79B2" w:rsidRPr="00A93ED3" w:rsidRDefault="00FD79B2" w:rsidP="003805BA">
            <w:pPr>
              <w:jc w:val="left"/>
              <w:rPr>
                <w:sz w:val="18"/>
                <w:szCs w:val="18"/>
              </w:rPr>
            </w:pPr>
          </w:p>
        </w:tc>
        <w:tc>
          <w:tcPr>
            <w:tcW w:w="1701" w:type="dxa"/>
          </w:tcPr>
          <w:p w14:paraId="0339AED2" w14:textId="77777777" w:rsidR="00FD79B2" w:rsidRPr="00A93ED3" w:rsidRDefault="006064C6" w:rsidP="003805BA">
            <w:pPr>
              <w:jc w:val="left"/>
              <w:rPr>
                <w:sz w:val="18"/>
                <w:szCs w:val="18"/>
              </w:rPr>
            </w:pPr>
            <w:r w:rsidRPr="00A93ED3">
              <w:rPr>
                <w:sz w:val="18"/>
                <w:szCs w:val="18"/>
              </w:rPr>
              <w:t>gross and net income</w:t>
            </w:r>
          </w:p>
        </w:tc>
      </w:tr>
      <w:tr w:rsidR="00FD79B2" w14:paraId="62044DFE" w14:textId="77777777" w:rsidTr="00C95634">
        <w:tc>
          <w:tcPr>
            <w:tcW w:w="1474" w:type="dxa"/>
          </w:tcPr>
          <w:p w14:paraId="7990BFC7" w14:textId="77777777" w:rsidR="00FD79B2" w:rsidRPr="00A93ED3" w:rsidRDefault="00530AAC" w:rsidP="003805BA">
            <w:pPr>
              <w:jc w:val="left"/>
              <w:rPr>
                <w:sz w:val="18"/>
                <w:szCs w:val="18"/>
              </w:rPr>
            </w:pPr>
            <w:r w:rsidRPr="00A93ED3">
              <w:rPr>
                <w:sz w:val="18"/>
                <w:szCs w:val="18"/>
              </w:rPr>
              <w:t>landowner or farm operator</w:t>
            </w:r>
            <w:r w:rsidRPr="00A93ED3">
              <w:rPr>
                <w:rStyle w:val="FootnoteReference"/>
                <w:sz w:val="18"/>
                <w:szCs w:val="18"/>
              </w:rPr>
              <w:footnoteReference w:id="15"/>
            </w:r>
            <w:r w:rsidRPr="00A93ED3">
              <w:rPr>
                <w:sz w:val="18"/>
                <w:szCs w:val="18"/>
              </w:rPr>
              <w:t xml:space="preserve">  </w:t>
            </w:r>
          </w:p>
        </w:tc>
        <w:tc>
          <w:tcPr>
            <w:tcW w:w="1468" w:type="dxa"/>
          </w:tcPr>
          <w:p w14:paraId="411A30DA" w14:textId="77777777" w:rsidR="00FD79B2" w:rsidRPr="00A93ED3" w:rsidRDefault="00FD79B2" w:rsidP="003805BA">
            <w:pPr>
              <w:jc w:val="left"/>
              <w:rPr>
                <w:b/>
                <w:sz w:val="18"/>
                <w:szCs w:val="18"/>
              </w:rPr>
            </w:pPr>
          </w:p>
        </w:tc>
        <w:tc>
          <w:tcPr>
            <w:tcW w:w="1687" w:type="dxa"/>
          </w:tcPr>
          <w:p w14:paraId="24D0E2E7" w14:textId="77777777" w:rsidR="00FD79B2" w:rsidRPr="00A93ED3" w:rsidRDefault="00FD79B2" w:rsidP="003805BA">
            <w:pPr>
              <w:jc w:val="left"/>
              <w:rPr>
                <w:b/>
                <w:sz w:val="18"/>
                <w:szCs w:val="18"/>
              </w:rPr>
            </w:pPr>
          </w:p>
        </w:tc>
        <w:tc>
          <w:tcPr>
            <w:tcW w:w="2176" w:type="dxa"/>
          </w:tcPr>
          <w:p w14:paraId="7C9D8B3C" w14:textId="77777777" w:rsidR="00FD79B2" w:rsidRPr="00A93ED3" w:rsidRDefault="00530AAC" w:rsidP="003805BA">
            <w:pPr>
              <w:jc w:val="left"/>
              <w:rPr>
                <w:b/>
                <w:sz w:val="18"/>
                <w:szCs w:val="18"/>
              </w:rPr>
            </w:pPr>
            <w:r>
              <w:rPr>
                <w:sz w:val="18"/>
                <w:szCs w:val="18"/>
              </w:rPr>
              <w:t>fallow land</w:t>
            </w:r>
          </w:p>
        </w:tc>
        <w:tc>
          <w:tcPr>
            <w:tcW w:w="1842" w:type="dxa"/>
          </w:tcPr>
          <w:p w14:paraId="42F37C66" w14:textId="77777777" w:rsidR="00FD79B2" w:rsidRPr="00A93ED3" w:rsidRDefault="00FD79B2" w:rsidP="003805BA">
            <w:pPr>
              <w:jc w:val="left"/>
              <w:rPr>
                <w:b/>
                <w:sz w:val="18"/>
                <w:szCs w:val="18"/>
              </w:rPr>
            </w:pPr>
          </w:p>
        </w:tc>
        <w:tc>
          <w:tcPr>
            <w:tcW w:w="1985" w:type="dxa"/>
          </w:tcPr>
          <w:p w14:paraId="11F83BC9" w14:textId="77777777" w:rsidR="00FD79B2" w:rsidRPr="00A93ED3" w:rsidRDefault="00FD79B2" w:rsidP="003805BA">
            <w:pPr>
              <w:jc w:val="left"/>
              <w:rPr>
                <w:sz w:val="18"/>
                <w:szCs w:val="18"/>
              </w:rPr>
            </w:pPr>
            <w:r>
              <w:rPr>
                <w:sz w:val="18"/>
                <w:szCs w:val="18"/>
              </w:rPr>
              <w:t>subcontracted or directly employed worker</w:t>
            </w:r>
          </w:p>
        </w:tc>
        <w:tc>
          <w:tcPr>
            <w:tcW w:w="1701" w:type="dxa"/>
          </w:tcPr>
          <w:p w14:paraId="7B1A429E" w14:textId="77777777" w:rsidR="00FD79B2" w:rsidRPr="00A93ED3" w:rsidRDefault="00FD79B2" w:rsidP="003805BA">
            <w:pPr>
              <w:jc w:val="left"/>
              <w:rPr>
                <w:sz w:val="18"/>
                <w:szCs w:val="18"/>
              </w:rPr>
            </w:pPr>
          </w:p>
        </w:tc>
        <w:tc>
          <w:tcPr>
            <w:tcW w:w="1559" w:type="dxa"/>
          </w:tcPr>
          <w:p w14:paraId="397A94DF" w14:textId="77777777" w:rsidR="00FD79B2" w:rsidRPr="00A93ED3" w:rsidRDefault="00FD79B2" w:rsidP="003805BA">
            <w:pPr>
              <w:jc w:val="left"/>
              <w:rPr>
                <w:sz w:val="18"/>
                <w:szCs w:val="18"/>
              </w:rPr>
            </w:pPr>
          </w:p>
        </w:tc>
        <w:tc>
          <w:tcPr>
            <w:tcW w:w="1701" w:type="dxa"/>
          </w:tcPr>
          <w:p w14:paraId="2EADF106" w14:textId="77777777" w:rsidR="00FD79B2" w:rsidRPr="00A93ED3" w:rsidRDefault="00FD79B2" w:rsidP="003805BA">
            <w:pPr>
              <w:jc w:val="left"/>
              <w:rPr>
                <w:sz w:val="18"/>
                <w:szCs w:val="18"/>
              </w:rPr>
            </w:pPr>
          </w:p>
        </w:tc>
      </w:tr>
      <w:tr w:rsidR="00FD79B2" w14:paraId="5F5C8FDB" w14:textId="77777777" w:rsidTr="00C95634">
        <w:tc>
          <w:tcPr>
            <w:tcW w:w="1474" w:type="dxa"/>
          </w:tcPr>
          <w:p w14:paraId="5A30E8CE" w14:textId="77777777" w:rsidR="00FD79B2" w:rsidRPr="00A93ED3" w:rsidRDefault="00530AAC" w:rsidP="003805BA">
            <w:pPr>
              <w:jc w:val="left"/>
              <w:rPr>
                <w:sz w:val="18"/>
                <w:szCs w:val="18"/>
              </w:rPr>
            </w:pPr>
            <w:r>
              <w:rPr>
                <w:sz w:val="18"/>
                <w:szCs w:val="18"/>
              </w:rPr>
              <w:t>banking arrangements (bank account, mobile money)</w:t>
            </w:r>
          </w:p>
        </w:tc>
        <w:tc>
          <w:tcPr>
            <w:tcW w:w="1468" w:type="dxa"/>
          </w:tcPr>
          <w:p w14:paraId="21601761" w14:textId="77777777" w:rsidR="00FD79B2" w:rsidRPr="00A93ED3" w:rsidRDefault="00FD79B2" w:rsidP="003805BA">
            <w:pPr>
              <w:jc w:val="left"/>
              <w:rPr>
                <w:b/>
                <w:sz w:val="18"/>
                <w:szCs w:val="18"/>
              </w:rPr>
            </w:pPr>
          </w:p>
        </w:tc>
        <w:tc>
          <w:tcPr>
            <w:tcW w:w="1687" w:type="dxa"/>
          </w:tcPr>
          <w:p w14:paraId="7E6DB755" w14:textId="77777777" w:rsidR="00FD79B2" w:rsidRPr="00A93ED3" w:rsidRDefault="00FD79B2" w:rsidP="003805BA">
            <w:pPr>
              <w:jc w:val="left"/>
              <w:rPr>
                <w:b/>
                <w:sz w:val="18"/>
                <w:szCs w:val="18"/>
              </w:rPr>
            </w:pPr>
          </w:p>
        </w:tc>
        <w:tc>
          <w:tcPr>
            <w:tcW w:w="2176" w:type="dxa"/>
          </w:tcPr>
          <w:p w14:paraId="521F2293" w14:textId="77777777" w:rsidR="00FD79B2" w:rsidRPr="00A93ED3" w:rsidRDefault="00FD79B2" w:rsidP="003805BA">
            <w:pPr>
              <w:jc w:val="left"/>
              <w:rPr>
                <w:b/>
                <w:sz w:val="18"/>
                <w:szCs w:val="18"/>
              </w:rPr>
            </w:pPr>
            <w:r w:rsidRPr="00A93ED3">
              <w:rPr>
                <w:sz w:val="18"/>
                <w:szCs w:val="18"/>
              </w:rPr>
              <w:t>date/year of cocoa farm(s) creation</w:t>
            </w:r>
          </w:p>
        </w:tc>
        <w:tc>
          <w:tcPr>
            <w:tcW w:w="1842" w:type="dxa"/>
          </w:tcPr>
          <w:p w14:paraId="0F7E546C" w14:textId="77777777" w:rsidR="00FD79B2" w:rsidRPr="00A93ED3" w:rsidRDefault="00FD79B2" w:rsidP="003805BA">
            <w:pPr>
              <w:jc w:val="left"/>
              <w:rPr>
                <w:b/>
                <w:sz w:val="18"/>
                <w:szCs w:val="18"/>
              </w:rPr>
            </w:pPr>
          </w:p>
        </w:tc>
        <w:tc>
          <w:tcPr>
            <w:tcW w:w="1985" w:type="dxa"/>
          </w:tcPr>
          <w:p w14:paraId="7C795FBD" w14:textId="77777777" w:rsidR="00FD79B2" w:rsidRPr="008B5E2C" w:rsidRDefault="00FD79B2" w:rsidP="003805BA">
            <w:pPr>
              <w:jc w:val="left"/>
              <w:rPr>
                <w:sz w:val="18"/>
                <w:szCs w:val="18"/>
              </w:rPr>
            </w:pPr>
            <w:r w:rsidRPr="00A93ED3">
              <w:rPr>
                <w:b/>
                <w:sz w:val="18"/>
                <w:szCs w:val="18"/>
              </w:rPr>
              <w:t>for children conducting light work (12-14) and young workers (15 – 17 years):</w:t>
            </w:r>
            <w:r w:rsidRPr="00A93ED3">
              <w:rPr>
                <w:sz w:val="18"/>
                <w:szCs w:val="18"/>
              </w:rPr>
              <w:t xml:space="preserve"> address, name and address of parent(s) or legal guardian(s) school registration (if applicable), type of work or tasks, the number of daily and weekly working hours </w:t>
            </w:r>
          </w:p>
        </w:tc>
        <w:tc>
          <w:tcPr>
            <w:tcW w:w="1701" w:type="dxa"/>
          </w:tcPr>
          <w:p w14:paraId="575AD1D1" w14:textId="77777777" w:rsidR="00FD79B2" w:rsidRPr="00A93ED3" w:rsidRDefault="00FD79B2" w:rsidP="003805BA">
            <w:pPr>
              <w:jc w:val="left"/>
              <w:rPr>
                <w:sz w:val="18"/>
                <w:szCs w:val="18"/>
              </w:rPr>
            </w:pPr>
          </w:p>
        </w:tc>
        <w:tc>
          <w:tcPr>
            <w:tcW w:w="1559" w:type="dxa"/>
          </w:tcPr>
          <w:p w14:paraId="52301804" w14:textId="77777777" w:rsidR="00FD79B2" w:rsidRPr="00A93ED3" w:rsidRDefault="00FD79B2" w:rsidP="003805BA">
            <w:pPr>
              <w:jc w:val="left"/>
              <w:rPr>
                <w:sz w:val="18"/>
                <w:szCs w:val="18"/>
              </w:rPr>
            </w:pPr>
          </w:p>
        </w:tc>
        <w:tc>
          <w:tcPr>
            <w:tcW w:w="1701" w:type="dxa"/>
          </w:tcPr>
          <w:p w14:paraId="1A162A2C" w14:textId="77777777" w:rsidR="00FD79B2" w:rsidRPr="00A93ED3" w:rsidRDefault="00FD79B2" w:rsidP="003805BA">
            <w:pPr>
              <w:jc w:val="left"/>
              <w:rPr>
                <w:sz w:val="18"/>
                <w:szCs w:val="18"/>
              </w:rPr>
            </w:pPr>
          </w:p>
        </w:tc>
      </w:tr>
      <w:tr w:rsidR="00FD79B2" w14:paraId="5D6B1F5A" w14:textId="77777777" w:rsidTr="00C95634">
        <w:tc>
          <w:tcPr>
            <w:tcW w:w="1474" w:type="dxa"/>
          </w:tcPr>
          <w:p w14:paraId="7D07B566" w14:textId="77777777" w:rsidR="00FD79B2" w:rsidRPr="00A93ED3" w:rsidRDefault="00FD79B2" w:rsidP="003805BA">
            <w:pPr>
              <w:jc w:val="left"/>
              <w:rPr>
                <w:sz w:val="18"/>
                <w:szCs w:val="18"/>
              </w:rPr>
            </w:pPr>
          </w:p>
        </w:tc>
        <w:tc>
          <w:tcPr>
            <w:tcW w:w="1468" w:type="dxa"/>
          </w:tcPr>
          <w:p w14:paraId="2BC6F906" w14:textId="77777777" w:rsidR="00FD79B2" w:rsidRPr="00A93ED3" w:rsidRDefault="00FD79B2" w:rsidP="003805BA">
            <w:pPr>
              <w:jc w:val="left"/>
              <w:rPr>
                <w:b/>
                <w:sz w:val="18"/>
                <w:szCs w:val="18"/>
              </w:rPr>
            </w:pPr>
          </w:p>
        </w:tc>
        <w:tc>
          <w:tcPr>
            <w:tcW w:w="1687" w:type="dxa"/>
          </w:tcPr>
          <w:p w14:paraId="0B4C3579" w14:textId="77777777" w:rsidR="00FD79B2" w:rsidRPr="00A93ED3" w:rsidRDefault="00FD79B2" w:rsidP="003805BA">
            <w:pPr>
              <w:jc w:val="left"/>
              <w:rPr>
                <w:b/>
                <w:sz w:val="18"/>
                <w:szCs w:val="18"/>
              </w:rPr>
            </w:pPr>
          </w:p>
        </w:tc>
        <w:tc>
          <w:tcPr>
            <w:tcW w:w="2176" w:type="dxa"/>
          </w:tcPr>
          <w:p w14:paraId="05AC11B7" w14:textId="77777777" w:rsidR="00FD79B2" w:rsidRPr="00A93ED3" w:rsidRDefault="00FD79B2" w:rsidP="003805BA">
            <w:pPr>
              <w:jc w:val="left"/>
              <w:rPr>
                <w:sz w:val="18"/>
                <w:szCs w:val="18"/>
              </w:rPr>
            </w:pPr>
            <w:r w:rsidRPr="00A93ED3">
              <w:rPr>
                <w:sz w:val="18"/>
                <w:szCs w:val="18"/>
              </w:rPr>
              <w:t xml:space="preserve">who works on the farm? </w:t>
            </w:r>
            <w:r>
              <w:rPr>
                <w:sz w:val="18"/>
                <w:szCs w:val="18"/>
              </w:rPr>
              <w:t>farm owner, farm operator</w:t>
            </w:r>
            <w:r w:rsidRPr="00A93ED3">
              <w:rPr>
                <w:sz w:val="18"/>
                <w:szCs w:val="18"/>
              </w:rPr>
              <w:t>, family labour, hired labour?</w:t>
            </w:r>
          </w:p>
        </w:tc>
        <w:tc>
          <w:tcPr>
            <w:tcW w:w="1842" w:type="dxa"/>
          </w:tcPr>
          <w:p w14:paraId="35305A25" w14:textId="77777777" w:rsidR="00FD79B2" w:rsidRPr="00A93ED3" w:rsidRDefault="00FD79B2" w:rsidP="003805BA">
            <w:pPr>
              <w:jc w:val="left"/>
              <w:rPr>
                <w:b/>
                <w:sz w:val="18"/>
                <w:szCs w:val="18"/>
              </w:rPr>
            </w:pPr>
          </w:p>
        </w:tc>
        <w:tc>
          <w:tcPr>
            <w:tcW w:w="1985" w:type="dxa"/>
          </w:tcPr>
          <w:p w14:paraId="1AFF0DEB" w14:textId="77777777" w:rsidR="00FD79B2" w:rsidRPr="00A93ED3" w:rsidRDefault="00FD79B2" w:rsidP="003805BA">
            <w:pPr>
              <w:jc w:val="left"/>
              <w:rPr>
                <w:b/>
                <w:sz w:val="18"/>
                <w:szCs w:val="18"/>
              </w:rPr>
            </w:pPr>
            <w:r w:rsidRPr="008B5E2C">
              <w:rPr>
                <w:sz w:val="18"/>
                <w:szCs w:val="18"/>
              </w:rPr>
              <w:t>for workers</w:t>
            </w:r>
            <w:r>
              <w:rPr>
                <w:sz w:val="18"/>
                <w:szCs w:val="18"/>
              </w:rPr>
              <w:t xml:space="preserve"> employed for more than one month consecutively: is a legally binding employment contract in place, yes or no? </w:t>
            </w:r>
          </w:p>
        </w:tc>
        <w:tc>
          <w:tcPr>
            <w:tcW w:w="1701" w:type="dxa"/>
          </w:tcPr>
          <w:p w14:paraId="45C5A6FE" w14:textId="77777777" w:rsidR="00FD79B2" w:rsidRPr="00A93ED3" w:rsidRDefault="00FD79B2" w:rsidP="003805BA">
            <w:pPr>
              <w:jc w:val="left"/>
              <w:rPr>
                <w:b/>
                <w:sz w:val="18"/>
                <w:szCs w:val="18"/>
              </w:rPr>
            </w:pPr>
          </w:p>
        </w:tc>
        <w:tc>
          <w:tcPr>
            <w:tcW w:w="1559" w:type="dxa"/>
          </w:tcPr>
          <w:p w14:paraId="4AA44812" w14:textId="77777777" w:rsidR="00FD79B2" w:rsidRPr="00A93ED3" w:rsidRDefault="00FD79B2" w:rsidP="003805BA">
            <w:pPr>
              <w:jc w:val="left"/>
              <w:rPr>
                <w:b/>
                <w:sz w:val="18"/>
                <w:szCs w:val="18"/>
              </w:rPr>
            </w:pPr>
          </w:p>
        </w:tc>
        <w:tc>
          <w:tcPr>
            <w:tcW w:w="1701" w:type="dxa"/>
          </w:tcPr>
          <w:p w14:paraId="1B6DC6AA" w14:textId="77777777" w:rsidR="00FD79B2" w:rsidRPr="00A93ED3" w:rsidRDefault="00FD79B2" w:rsidP="003805BA">
            <w:pPr>
              <w:jc w:val="left"/>
              <w:rPr>
                <w:sz w:val="18"/>
                <w:szCs w:val="18"/>
              </w:rPr>
            </w:pPr>
          </w:p>
        </w:tc>
      </w:tr>
      <w:tr w:rsidR="00D43900" w14:paraId="4F2B29CF" w14:textId="77777777" w:rsidTr="00C95634">
        <w:tc>
          <w:tcPr>
            <w:tcW w:w="1474" w:type="dxa"/>
          </w:tcPr>
          <w:p w14:paraId="719EB75A" w14:textId="77777777" w:rsidR="00D43900" w:rsidRPr="00A93ED3" w:rsidRDefault="00D43900" w:rsidP="003805BA">
            <w:pPr>
              <w:jc w:val="left"/>
              <w:rPr>
                <w:sz w:val="18"/>
                <w:szCs w:val="18"/>
              </w:rPr>
            </w:pPr>
          </w:p>
        </w:tc>
        <w:tc>
          <w:tcPr>
            <w:tcW w:w="1468" w:type="dxa"/>
          </w:tcPr>
          <w:p w14:paraId="70ECFAF8" w14:textId="77777777" w:rsidR="00D43900" w:rsidRPr="00A93ED3" w:rsidRDefault="00D43900" w:rsidP="003805BA">
            <w:pPr>
              <w:jc w:val="left"/>
              <w:rPr>
                <w:b/>
                <w:sz w:val="18"/>
                <w:szCs w:val="18"/>
              </w:rPr>
            </w:pPr>
          </w:p>
        </w:tc>
        <w:tc>
          <w:tcPr>
            <w:tcW w:w="1687" w:type="dxa"/>
          </w:tcPr>
          <w:p w14:paraId="4E64DEEC" w14:textId="77777777" w:rsidR="00D43900" w:rsidRPr="00A93ED3" w:rsidRDefault="00D43900" w:rsidP="003805BA">
            <w:pPr>
              <w:jc w:val="left"/>
              <w:rPr>
                <w:b/>
                <w:sz w:val="18"/>
                <w:szCs w:val="18"/>
              </w:rPr>
            </w:pPr>
          </w:p>
        </w:tc>
        <w:tc>
          <w:tcPr>
            <w:tcW w:w="2176" w:type="dxa"/>
          </w:tcPr>
          <w:p w14:paraId="0EC8F40E" w14:textId="77777777" w:rsidR="00D43900" w:rsidRDefault="00D43900" w:rsidP="003805BA">
            <w:pPr>
              <w:jc w:val="left"/>
              <w:rPr>
                <w:sz w:val="18"/>
                <w:szCs w:val="18"/>
              </w:rPr>
            </w:pPr>
            <w:r>
              <w:rPr>
                <w:sz w:val="18"/>
                <w:szCs w:val="18"/>
              </w:rPr>
              <w:t>for farm operators: number of years  the arrangement has been in place with the landowner</w:t>
            </w:r>
          </w:p>
        </w:tc>
        <w:tc>
          <w:tcPr>
            <w:tcW w:w="1842" w:type="dxa"/>
          </w:tcPr>
          <w:p w14:paraId="4E477B47" w14:textId="77777777" w:rsidR="00D43900" w:rsidRPr="00A93ED3" w:rsidRDefault="00D43900" w:rsidP="003805BA">
            <w:pPr>
              <w:jc w:val="left"/>
              <w:rPr>
                <w:b/>
                <w:sz w:val="18"/>
                <w:szCs w:val="18"/>
              </w:rPr>
            </w:pPr>
          </w:p>
        </w:tc>
        <w:tc>
          <w:tcPr>
            <w:tcW w:w="1985" w:type="dxa"/>
          </w:tcPr>
          <w:p w14:paraId="2751237E" w14:textId="77777777" w:rsidR="00D43900" w:rsidRPr="00A93ED3" w:rsidRDefault="00D43900" w:rsidP="003805BA">
            <w:pPr>
              <w:jc w:val="left"/>
              <w:rPr>
                <w:b/>
                <w:sz w:val="18"/>
                <w:szCs w:val="18"/>
              </w:rPr>
            </w:pPr>
          </w:p>
        </w:tc>
        <w:tc>
          <w:tcPr>
            <w:tcW w:w="1701" w:type="dxa"/>
          </w:tcPr>
          <w:p w14:paraId="6ECB644C" w14:textId="77777777" w:rsidR="00D43900" w:rsidRPr="00A93ED3" w:rsidRDefault="00D43900" w:rsidP="003805BA">
            <w:pPr>
              <w:jc w:val="left"/>
              <w:rPr>
                <w:b/>
                <w:sz w:val="18"/>
                <w:szCs w:val="18"/>
              </w:rPr>
            </w:pPr>
          </w:p>
        </w:tc>
        <w:tc>
          <w:tcPr>
            <w:tcW w:w="1559" w:type="dxa"/>
          </w:tcPr>
          <w:p w14:paraId="0BD3BB69" w14:textId="77777777" w:rsidR="00D43900" w:rsidRPr="00A93ED3" w:rsidRDefault="00D43900" w:rsidP="003805BA">
            <w:pPr>
              <w:jc w:val="left"/>
              <w:rPr>
                <w:b/>
                <w:sz w:val="18"/>
                <w:szCs w:val="18"/>
              </w:rPr>
            </w:pPr>
          </w:p>
        </w:tc>
        <w:tc>
          <w:tcPr>
            <w:tcW w:w="1701" w:type="dxa"/>
          </w:tcPr>
          <w:p w14:paraId="54C9721A" w14:textId="77777777" w:rsidR="00D43900" w:rsidRPr="00A93ED3" w:rsidRDefault="00D43900" w:rsidP="003805BA">
            <w:pPr>
              <w:jc w:val="left"/>
              <w:rPr>
                <w:sz w:val="18"/>
                <w:szCs w:val="18"/>
              </w:rPr>
            </w:pPr>
          </w:p>
        </w:tc>
      </w:tr>
      <w:tr w:rsidR="00D43900" w14:paraId="0A7A8549" w14:textId="77777777" w:rsidTr="00C95634">
        <w:tc>
          <w:tcPr>
            <w:tcW w:w="1474" w:type="dxa"/>
          </w:tcPr>
          <w:p w14:paraId="45EFC649" w14:textId="77777777" w:rsidR="00D43900" w:rsidRPr="00A93ED3" w:rsidRDefault="00D43900" w:rsidP="003805BA">
            <w:pPr>
              <w:jc w:val="left"/>
              <w:rPr>
                <w:sz w:val="18"/>
                <w:szCs w:val="18"/>
              </w:rPr>
            </w:pPr>
          </w:p>
        </w:tc>
        <w:tc>
          <w:tcPr>
            <w:tcW w:w="1468" w:type="dxa"/>
          </w:tcPr>
          <w:p w14:paraId="1A96C16D" w14:textId="77777777" w:rsidR="00D43900" w:rsidRPr="00A93ED3" w:rsidRDefault="00D43900" w:rsidP="003805BA">
            <w:pPr>
              <w:jc w:val="left"/>
              <w:rPr>
                <w:b/>
                <w:sz w:val="18"/>
                <w:szCs w:val="18"/>
              </w:rPr>
            </w:pPr>
          </w:p>
        </w:tc>
        <w:tc>
          <w:tcPr>
            <w:tcW w:w="1687" w:type="dxa"/>
          </w:tcPr>
          <w:p w14:paraId="24874373" w14:textId="77777777" w:rsidR="00D43900" w:rsidRPr="00A93ED3" w:rsidRDefault="00D43900" w:rsidP="003805BA">
            <w:pPr>
              <w:jc w:val="left"/>
              <w:rPr>
                <w:b/>
                <w:sz w:val="18"/>
                <w:szCs w:val="18"/>
              </w:rPr>
            </w:pPr>
          </w:p>
        </w:tc>
        <w:tc>
          <w:tcPr>
            <w:tcW w:w="2176" w:type="dxa"/>
          </w:tcPr>
          <w:p w14:paraId="743345E0" w14:textId="77777777" w:rsidR="00D43900" w:rsidRPr="00A93ED3" w:rsidRDefault="00D43900" w:rsidP="003805BA">
            <w:pPr>
              <w:jc w:val="left"/>
              <w:rPr>
                <w:sz w:val="18"/>
                <w:szCs w:val="18"/>
              </w:rPr>
            </w:pPr>
            <w:r>
              <w:rPr>
                <w:sz w:val="18"/>
                <w:szCs w:val="18"/>
              </w:rPr>
              <w:t>for farm operators: is a legally binding contract in place with the landowner, yes or no?</w:t>
            </w:r>
          </w:p>
        </w:tc>
        <w:tc>
          <w:tcPr>
            <w:tcW w:w="1842" w:type="dxa"/>
          </w:tcPr>
          <w:p w14:paraId="6E0C9DEE" w14:textId="77777777" w:rsidR="00D43900" w:rsidRPr="00A93ED3" w:rsidRDefault="00D43900" w:rsidP="003805BA">
            <w:pPr>
              <w:jc w:val="left"/>
              <w:rPr>
                <w:b/>
                <w:sz w:val="18"/>
                <w:szCs w:val="18"/>
              </w:rPr>
            </w:pPr>
          </w:p>
        </w:tc>
        <w:tc>
          <w:tcPr>
            <w:tcW w:w="1985" w:type="dxa"/>
          </w:tcPr>
          <w:p w14:paraId="7513A187" w14:textId="77777777" w:rsidR="00D43900" w:rsidRPr="00A93ED3" w:rsidRDefault="00D43900" w:rsidP="003805BA">
            <w:pPr>
              <w:jc w:val="left"/>
              <w:rPr>
                <w:b/>
                <w:sz w:val="18"/>
                <w:szCs w:val="18"/>
              </w:rPr>
            </w:pPr>
          </w:p>
        </w:tc>
        <w:tc>
          <w:tcPr>
            <w:tcW w:w="1701" w:type="dxa"/>
          </w:tcPr>
          <w:p w14:paraId="0D28B1CE" w14:textId="77777777" w:rsidR="00D43900" w:rsidRPr="00A93ED3" w:rsidRDefault="00D43900" w:rsidP="003805BA">
            <w:pPr>
              <w:jc w:val="left"/>
              <w:rPr>
                <w:b/>
                <w:sz w:val="18"/>
                <w:szCs w:val="18"/>
              </w:rPr>
            </w:pPr>
          </w:p>
        </w:tc>
        <w:tc>
          <w:tcPr>
            <w:tcW w:w="1559" w:type="dxa"/>
          </w:tcPr>
          <w:p w14:paraId="6D39E5C1" w14:textId="77777777" w:rsidR="00D43900" w:rsidRPr="00A93ED3" w:rsidRDefault="00D43900" w:rsidP="003805BA">
            <w:pPr>
              <w:jc w:val="left"/>
              <w:rPr>
                <w:b/>
                <w:sz w:val="18"/>
                <w:szCs w:val="18"/>
              </w:rPr>
            </w:pPr>
          </w:p>
        </w:tc>
        <w:tc>
          <w:tcPr>
            <w:tcW w:w="1701" w:type="dxa"/>
          </w:tcPr>
          <w:p w14:paraId="6130069C" w14:textId="77777777" w:rsidR="00D43900" w:rsidRPr="00A93ED3" w:rsidRDefault="00D43900" w:rsidP="003805BA">
            <w:pPr>
              <w:jc w:val="left"/>
              <w:rPr>
                <w:sz w:val="18"/>
                <w:szCs w:val="18"/>
              </w:rPr>
            </w:pPr>
          </w:p>
        </w:tc>
      </w:tr>
    </w:tbl>
    <w:p w14:paraId="1958099A" w14:textId="77777777" w:rsidR="007A46D0" w:rsidRDefault="007A46D0" w:rsidP="003805BA">
      <w:pPr>
        <w:keepNext/>
        <w:keepLines/>
        <w:spacing w:before="120" w:after="120" w:line="240" w:lineRule="auto"/>
        <w:rPr>
          <w:b/>
        </w:rPr>
      </w:pPr>
    </w:p>
    <w:p w14:paraId="617528BE" w14:textId="77777777" w:rsidR="00A709AC" w:rsidRPr="00A709AC" w:rsidRDefault="00A709AC" w:rsidP="003805BA">
      <w:pPr>
        <w:keepNext/>
        <w:keepLines/>
        <w:spacing w:before="120" w:after="120" w:line="240" w:lineRule="auto"/>
        <w:rPr>
          <w:b/>
        </w:rPr>
      </w:pPr>
    </w:p>
    <w:p w14:paraId="66A8EC05" w14:textId="77777777" w:rsidR="001D6228" w:rsidRDefault="001D6228" w:rsidP="003805BA">
      <w:pPr>
        <w:keepNext/>
        <w:keepLines/>
        <w:spacing w:before="120" w:after="120" w:line="240" w:lineRule="auto"/>
        <w:rPr>
          <w:b/>
        </w:rPr>
        <w:sectPr w:rsidR="001D6228" w:rsidSect="002349B5">
          <w:pgSz w:w="16834" w:h="11909" w:orient="landscape" w:code="9"/>
          <w:pgMar w:top="720" w:right="1136" w:bottom="720" w:left="720" w:header="288" w:footer="288" w:gutter="0"/>
          <w:cols w:space="720"/>
          <w:docGrid w:linePitch="360"/>
        </w:sectPr>
      </w:pPr>
    </w:p>
    <w:p w14:paraId="79736457" w14:textId="77777777" w:rsidR="00A709AC" w:rsidRPr="002349B5" w:rsidRDefault="001D6228">
      <w:pPr>
        <w:pStyle w:val="Heading1"/>
        <w:rPr>
          <w:color w:val="00B9E4"/>
        </w:rPr>
      </w:pPr>
      <w:bookmarkStart w:id="15" w:name="_Toc77955708"/>
      <w:r w:rsidRPr="002349B5">
        <w:rPr>
          <w:color w:val="00B9E4"/>
        </w:rPr>
        <w:t>Annex 2</w:t>
      </w:r>
      <w:r w:rsidR="00A93EA4">
        <w:rPr>
          <w:color w:val="00B9E4"/>
        </w:rPr>
        <w:t>.</w:t>
      </w:r>
      <w:r w:rsidRPr="002349B5">
        <w:rPr>
          <w:color w:val="00B9E4"/>
        </w:rPr>
        <w:t xml:space="preserve"> List of requirements of the African Regional Standard</w:t>
      </w:r>
      <w:bookmarkEnd w:id="15"/>
    </w:p>
    <w:p w14:paraId="5ADD465B" w14:textId="2403CAD8" w:rsidR="001D6228" w:rsidRDefault="001D6228" w:rsidP="003805BA">
      <w:pPr>
        <w:keepNext/>
        <w:keepLines/>
        <w:spacing w:before="120" w:after="120" w:line="240" w:lineRule="auto"/>
        <w:rPr>
          <w:b/>
          <w:i/>
        </w:rPr>
      </w:pPr>
      <w:r w:rsidRPr="001D6228">
        <w:rPr>
          <w:b/>
        </w:rPr>
        <w:t>-</w:t>
      </w:r>
      <w:r>
        <w:rPr>
          <w:b/>
        </w:rPr>
        <w:t xml:space="preserve"> </w:t>
      </w:r>
      <w:r w:rsidRPr="007D492D">
        <w:rPr>
          <w:b/>
          <w:i/>
        </w:rPr>
        <w:t>Listed throug</w:t>
      </w:r>
      <w:r w:rsidR="00410FF3">
        <w:rPr>
          <w:b/>
          <w:i/>
        </w:rPr>
        <w:t>h</w:t>
      </w:r>
      <w:r w:rsidR="007D492D">
        <w:rPr>
          <w:b/>
          <w:i/>
        </w:rPr>
        <w:t>ou</w:t>
      </w:r>
      <w:r w:rsidRPr="007D492D">
        <w:rPr>
          <w:b/>
          <w:i/>
        </w:rPr>
        <w:t>t this document</w:t>
      </w:r>
      <w:r w:rsidR="00B071C7">
        <w:rPr>
          <w:b/>
          <w:i/>
        </w:rPr>
        <w:t xml:space="preserve"> (at the time of drafting of this document, the ARS is not yet publically available)</w:t>
      </w:r>
    </w:p>
    <w:tbl>
      <w:tblPr>
        <w:tblStyle w:val="TableGrid"/>
        <w:tblpPr w:leftFromText="180" w:rightFromText="180" w:vertAnchor="page" w:horzAnchor="margin" w:tblpY="1781"/>
        <w:tblW w:w="0" w:type="auto"/>
        <w:tblLook w:val="04A0" w:firstRow="1" w:lastRow="0" w:firstColumn="1" w:lastColumn="0" w:noHBand="0" w:noVBand="1"/>
      </w:tblPr>
      <w:tblGrid>
        <w:gridCol w:w="3006"/>
        <w:gridCol w:w="3006"/>
        <w:gridCol w:w="3007"/>
      </w:tblGrid>
      <w:tr w:rsidR="00FC1E8A" w14:paraId="305E5D03" w14:textId="77777777" w:rsidTr="00DC03EC">
        <w:tc>
          <w:tcPr>
            <w:tcW w:w="3006" w:type="dxa"/>
          </w:tcPr>
          <w:p w14:paraId="39833EEE" w14:textId="77777777" w:rsidR="00FC1E8A" w:rsidRPr="009D0ECA" w:rsidRDefault="00FC1E8A" w:rsidP="00DC03EC">
            <w:pPr>
              <w:keepNext/>
              <w:keepLines/>
              <w:spacing w:before="120" w:after="120" w:line="240" w:lineRule="auto"/>
              <w:jc w:val="left"/>
              <w:rPr>
                <w:b/>
              </w:rPr>
            </w:pPr>
            <w:r w:rsidRPr="0065712F">
              <w:rPr>
                <w:b/>
              </w:rPr>
              <w:t>Chapter</w:t>
            </w:r>
            <w:r>
              <w:rPr>
                <w:b/>
              </w:rPr>
              <w:t xml:space="preserve"> in this document</w:t>
            </w:r>
          </w:p>
        </w:tc>
        <w:tc>
          <w:tcPr>
            <w:tcW w:w="3006" w:type="dxa"/>
          </w:tcPr>
          <w:p w14:paraId="7B120307" w14:textId="77777777" w:rsidR="00FC1E8A" w:rsidRPr="0065712F" w:rsidRDefault="00FC1E8A" w:rsidP="00DC03EC">
            <w:pPr>
              <w:keepNext/>
              <w:keepLines/>
              <w:spacing w:before="120" w:after="120" w:line="240" w:lineRule="auto"/>
              <w:jc w:val="left"/>
              <w:rPr>
                <w:b/>
              </w:rPr>
            </w:pPr>
            <w:r w:rsidRPr="0065712F">
              <w:rPr>
                <w:b/>
              </w:rPr>
              <w:t>African Regional Standard</w:t>
            </w:r>
            <w:r>
              <w:rPr>
                <w:b/>
              </w:rPr>
              <w:t>, part I, II Requirements and Recommendations</w:t>
            </w:r>
            <w:r>
              <w:rPr>
                <w:rStyle w:val="FootnoteReference"/>
                <w:b/>
              </w:rPr>
              <w:footnoteReference w:id="16"/>
            </w:r>
          </w:p>
        </w:tc>
        <w:tc>
          <w:tcPr>
            <w:tcW w:w="3007" w:type="dxa"/>
          </w:tcPr>
          <w:p w14:paraId="7D0B2A30" w14:textId="77777777" w:rsidR="00FC1E8A" w:rsidRPr="0065712F" w:rsidRDefault="00FC1E8A" w:rsidP="00DC03EC">
            <w:pPr>
              <w:keepNext/>
              <w:keepLines/>
              <w:spacing w:before="120" w:after="120" w:line="240" w:lineRule="auto"/>
              <w:jc w:val="left"/>
              <w:rPr>
                <w:b/>
              </w:rPr>
            </w:pPr>
            <w:r w:rsidRPr="0065712F">
              <w:rPr>
                <w:b/>
              </w:rPr>
              <w:t>Draft Fairtrade Cocoa Standard</w:t>
            </w:r>
            <w:r>
              <w:rPr>
                <w:b/>
              </w:rPr>
              <w:t xml:space="preserve"> Requirements</w:t>
            </w:r>
          </w:p>
        </w:tc>
      </w:tr>
      <w:tr w:rsidR="00FC1E8A" w14:paraId="5D323D53" w14:textId="77777777" w:rsidTr="00DC03EC">
        <w:tc>
          <w:tcPr>
            <w:tcW w:w="3006" w:type="dxa"/>
          </w:tcPr>
          <w:p w14:paraId="2F231362" w14:textId="77777777" w:rsidR="00FC1E8A" w:rsidRPr="001D35C3" w:rsidRDefault="00FC1E8A" w:rsidP="00DC03EC">
            <w:pPr>
              <w:keepNext/>
              <w:keepLines/>
              <w:spacing w:before="120" w:after="120" w:line="240" w:lineRule="auto"/>
              <w:jc w:val="left"/>
            </w:pPr>
            <w:r>
              <w:t>1. Human Rights Due Diligence</w:t>
            </w:r>
          </w:p>
        </w:tc>
        <w:tc>
          <w:tcPr>
            <w:tcW w:w="3006" w:type="dxa"/>
          </w:tcPr>
          <w:p w14:paraId="6FAB6187" w14:textId="77777777" w:rsidR="00FC1E8A" w:rsidRDefault="00FC1E8A" w:rsidP="00DC03EC">
            <w:pPr>
              <w:keepNext/>
              <w:keepLines/>
              <w:spacing w:before="120" w:after="120" w:line="240" w:lineRule="auto"/>
              <w:jc w:val="left"/>
            </w:pPr>
            <w:r>
              <w:t>12.2.C HR COMMITMENT</w:t>
            </w:r>
          </w:p>
          <w:p w14:paraId="1CC96A76" w14:textId="77777777" w:rsidR="00FC1E8A" w:rsidRDefault="00FC1E8A" w:rsidP="00DC03EC">
            <w:pPr>
              <w:keepNext/>
              <w:keepLines/>
              <w:spacing w:before="120" w:after="120" w:line="240" w:lineRule="auto"/>
              <w:jc w:val="left"/>
            </w:pPr>
          </w:p>
        </w:tc>
        <w:tc>
          <w:tcPr>
            <w:tcW w:w="3007" w:type="dxa"/>
          </w:tcPr>
          <w:p w14:paraId="7605F26D" w14:textId="77777777" w:rsidR="00FC1E8A" w:rsidRDefault="00FC1E8A" w:rsidP="00DC03EC">
            <w:pPr>
              <w:keepNext/>
              <w:keepLines/>
              <w:spacing w:before="120" w:after="120" w:line="240" w:lineRule="auto"/>
              <w:jc w:val="left"/>
            </w:pPr>
            <w:r>
              <w:t>1.1 Commitment to Respecting Human and Environmental Rights</w:t>
            </w:r>
          </w:p>
        </w:tc>
      </w:tr>
      <w:tr w:rsidR="00FC1E8A" w14:paraId="43119E47" w14:textId="77777777" w:rsidTr="00DC03EC">
        <w:tc>
          <w:tcPr>
            <w:tcW w:w="3006" w:type="dxa"/>
          </w:tcPr>
          <w:p w14:paraId="6B67918F" w14:textId="77777777" w:rsidR="00FC1E8A" w:rsidRDefault="00FC1E8A" w:rsidP="00DC03EC">
            <w:pPr>
              <w:keepNext/>
              <w:keepLines/>
              <w:spacing w:before="120" w:after="120" w:line="240" w:lineRule="auto"/>
              <w:jc w:val="left"/>
            </w:pPr>
            <w:r>
              <w:t>1. Human Rights Due Diligence</w:t>
            </w:r>
          </w:p>
        </w:tc>
        <w:tc>
          <w:tcPr>
            <w:tcW w:w="3006" w:type="dxa"/>
          </w:tcPr>
          <w:p w14:paraId="7F48172D" w14:textId="77777777" w:rsidR="00FC1E8A" w:rsidRDefault="00FC1E8A" w:rsidP="00DC03EC">
            <w:pPr>
              <w:keepNext/>
              <w:keepLines/>
              <w:spacing w:before="120" w:after="120" w:line="240" w:lineRule="auto"/>
              <w:jc w:val="left"/>
            </w:pPr>
            <w:r>
              <w:t>12.2.D HR POLICY</w:t>
            </w:r>
          </w:p>
          <w:p w14:paraId="0BAE1FD9" w14:textId="77777777" w:rsidR="00FC1E8A" w:rsidRDefault="00FC1E8A" w:rsidP="00DC03EC">
            <w:pPr>
              <w:keepNext/>
              <w:keepLines/>
              <w:spacing w:before="120" w:after="120" w:line="240" w:lineRule="auto"/>
              <w:jc w:val="left"/>
            </w:pPr>
            <w:r>
              <w:t>12.5.A, 12.6.A CHILD RIGHTS/CHILD LABOUR COMMITMENT AND POLICY</w:t>
            </w:r>
          </w:p>
          <w:p w14:paraId="32087D1B" w14:textId="77777777" w:rsidR="00FC1E8A" w:rsidRDefault="00FC1E8A" w:rsidP="00DC03EC">
            <w:pPr>
              <w:keepNext/>
              <w:keepLines/>
              <w:spacing w:before="120" w:after="120" w:line="240" w:lineRule="auto"/>
              <w:jc w:val="left"/>
            </w:pPr>
            <w:r>
              <w:t>12.7.B FORCED LABOUR POLICY</w:t>
            </w:r>
          </w:p>
        </w:tc>
        <w:tc>
          <w:tcPr>
            <w:tcW w:w="3007" w:type="dxa"/>
          </w:tcPr>
          <w:p w14:paraId="0AB45445" w14:textId="77777777" w:rsidR="00FC1E8A" w:rsidRDefault="00FC1E8A" w:rsidP="00DC03EC">
            <w:pPr>
              <w:keepNext/>
              <w:keepLines/>
              <w:spacing w:before="120" w:after="120" w:line="240" w:lineRule="auto"/>
              <w:jc w:val="left"/>
            </w:pPr>
            <w:r>
              <w:t>1.2 Human Rights Policy and Procedures</w:t>
            </w:r>
          </w:p>
        </w:tc>
      </w:tr>
      <w:tr w:rsidR="00FC1E8A" w14:paraId="38BC0178" w14:textId="77777777" w:rsidTr="00DC03EC">
        <w:tc>
          <w:tcPr>
            <w:tcW w:w="3006" w:type="dxa"/>
          </w:tcPr>
          <w:p w14:paraId="15F1E103" w14:textId="77777777" w:rsidR="00FC1E8A" w:rsidRDefault="00FC1E8A" w:rsidP="00DC03EC">
            <w:pPr>
              <w:keepNext/>
              <w:keepLines/>
              <w:spacing w:before="120" w:after="120" w:line="240" w:lineRule="auto"/>
              <w:jc w:val="left"/>
            </w:pPr>
            <w:r>
              <w:t>1. Human Rights Due Diligence</w:t>
            </w:r>
          </w:p>
        </w:tc>
        <w:tc>
          <w:tcPr>
            <w:tcW w:w="3006" w:type="dxa"/>
          </w:tcPr>
          <w:p w14:paraId="7B51F40C" w14:textId="77777777" w:rsidR="00FC1E8A" w:rsidRDefault="00FC1E8A" w:rsidP="00DC03EC">
            <w:pPr>
              <w:keepNext/>
              <w:keepLines/>
              <w:spacing w:before="120" w:after="120" w:line="240" w:lineRule="auto"/>
              <w:jc w:val="left"/>
            </w:pPr>
            <w:r>
              <w:t>12.2.B HR AWARENESS RAISING</w:t>
            </w:r>
          </w:p>
          <w:p w14:paraId="120C66E6" w14:textId="77777777" w:rsidR="00FC1E8A" w:rsidRDefault="00FC1E8A" w:rsidP="00DC03EC">
            <w:pPr>
              <w:keepNext/>
              <w:keepLines/>
              <w:spacing w:before="120" w:after="120" w:line="240" w:lineRule="auto"/>
              <w:jc w:val="left"/>
            </w:pPr>
            <w:r>
              <w:t>12.3.B DISCRIMINATION, HARASSMENT AND ABUSE AWARENESS RAISING</w:t>
            </w:r>
          </w:p>
          <w:p w14:paraId="00D446D2" w14:textId="77777777" w:rsidR="00FC1E8A" w:rsidRDefault="00FC1E8A" w:rsidP="00DC03EC">
            <w:pPr>
              <w:keepNext/>
              <w:keepLines/>
              <w:spacing w:before="120" w:after="120" w:line="240" w:lineRule="auto"/>
              <w:jc w:val="left"/>
            </w:pPr>
            <w:r>
              <w:t>12.4.D-EGENDER ISSUES AWARENESS RAISING</w:t>
            </w:r>
          </w:p>
          <w:p w14:paraId="6AADA1C8" w14:textId="77777777" w:rsidR="00FC1E8A" w:rsidRDefault="00FC1E8A" w:rsidP="00DC03EC">
            <w:pPr>
              <w:keepNext/>
              <w:keepLines/>
              <w:spacing w:before="120" w:after="120" w:line="240" w:lineRule="auto"/>
              <w:jc w:val="left"/>
            </w:pPr>
            <w:r>
              <w:t>12.4.F-G EQUAL ACCESS TO TRAINING FOR WOMEN/YOUTH, PROMOTION OF PARTICIPATION FOR WOMEN/YOUTH</w:t>
            </w:r>
          </w:p>
          <w:p w14:paraId="2224580A" w14:textId="77777777" w:rsidR="00FC1E8A" w:rsidRDefault="00FC1E8A" w:rsidP="00DC03EC">
            <w:pPr>
              <w:keepNext/>
              <w:keepLines/>
              <w:spacing w:before="120" w:after="120" w:line="240" w:lineRule="auto"/>
              <w:jc w:val="left"/>
            </w:pPr>
            <w:r>
              <w:t>12.5.C, G AWARENESS RAISING OF CHILD RIGHTS</w:t>
            </w:r>
          </w:p>
          <w:p w14:paraId="67524987" w14:textId="77777777" w:rsidR="00FC1E8A" w:rsidRDefault="00FC1E8A" w:rsidP="00DC03EC">
            <w:pPr>
              <w:keepNext/>
              <w:keepLines/>
              <w:spacing w:before="120" w:after="120" w:line="240" w:lineRule="auto"/>
              <w:jc w:val="left"/>
            </w:pPr>
            <w:r>
              <w:t>12.6.B AWARENESS RAISING HAZARDOUS WORK FOR CHILDREN</w:t>
            </w:r>
          </w:p>
        </w:tc>
        <w:tc>
          <w:tcPr>
            <w:tcW w:w="3007" w:type="dxa"/>
          </w:tcPr>
          <w:p w14:paraId="5ADBAE56" w14:textId="77777777" w:rsidR="00FC1E8A" w:rsidRDefault="00FC1E8A" w:rsidP="00DC03EC">
            <w:pPr>
              <w:keepNext/>
              <w:keepLines/>
              <w:spacing w:before="120" w:after="120" w:line="240" w:lineRule="auto"/>
              <w:jc w:val="left"/>
            </w:pPr>
            <w:r>
              <w:t>1.3 Awareness Raising</w:t>
            </w:r>
          </w:p>
        </w:tc>
      </w:tr>
      <w:tr w:rsidR="00FC1E8A" w14:paraId="34A60A1B" w14:textId="77777777" w:rsidTr="00DC03EC">
        <w:tc>
          <w:tcPr>
            <w:tcW w:w="3006" w:type="dxa"/>
          </w:tcPr>
          <w:p w14:paraId="1F912579" w14:textId="77777777" w:rsidR="00FC1E8A" w:rsidRDefault="00FC1E8A" w:rsidP="00DC03EC">
            <w:pPr>
              <w:keepNext/>
              <w:keepLines/>
              <w:spacing w:before="120" w:after="120" w:line="240" w:lineRule="auto"/>
              <w:jc w:val="left"/>
            </w:pPr>
            <w:r>
              <w:t>1. Human Rights Due Diligence</w:t>
            </w:r>
          </w:p>
        </w:tc>
        <w:tc>
          <w:tcPr>
            <w:tcW w:w="3006" w:type="dxa"/>
          </w:tcPr>
          <w:p w14:paraId="1E57545F" w14:textId="77777777" w:rsidR="00FC1E8A" w:rsidRDefault="00FC1E8A" w:rsidP="00DC03EC">
            <w:pPr>
              <w:keepNext/>
              <w:keepLines/>
              <w:spacing w:before="120" w:after="120" w:line="240" w:lineRule="auto"/>
              <w:jc w:val="left"/>
            </w:pPr>
            <w:r>
              <w:t>12.2.A HUMAN RIGHTS RISK INVENTORY</w:t>
            </w:r>
          </w:p>
          <w:p w14:paraId="174C89F2" w14:textId="77777777" w:rsidR="00FC1E8A" w:rsidRDefault="00FC1E8A" w:rsidP="00DC03EC">
            <w:pPr>
              <w:keepNext/>
              <w:keepLines/>
              <w:spacing w:before="120" w:after="120" w:line="240" w:lineRule="auto"/>
              <w:jc w:val="left"/>
            </w:pPr>
            <w:r>
              <w:t>12.4.A GENDER AND YOUTH RISK INVENTORY</w:t>
            </w:r>
          </w:p>
          <w:p w14:paraId="6E54BCB0" w14:textId="77777777" w:rsidR="00FC1E8A" w:rsidRDefault="00FC1E8A" w:rsidP="00DC03EC">
            <w:pPr>
              <w:keepNext/>
              <w:keepLines/>
              <w:spacing w:before="120" w:after="120" w:line="240" w:lineRule="auto"/>
              <w:jc w:val="left"/>
            </w:pPr>
            <w:r>
              <w:t xml:space="preserve">12.5.B, 12.6.D CHILD RIGHTS/CHILD LABOUR RISK INVENTORY </w:t>
            </w:r>
          </w:p>
          <w:p w14:paraId="43D7997C" w14:textId="77777777" w:rsidR="00FC1E8A" w:rsidRDefault="00FC1E8A" w:rsidP="00DC03EC">
            <w:pPr>
              <w:keepNext/>
              <w:keepLines/>
              <w:spacing w:before="120" w:after="120" w:line="240" w:lineRule="auto"/>
              <w:jc w:val="left"/>
            </w:pPr>
            <w:r>
              <w:t>12.8.A OCCUPATIONAL HEALTH AND SAFETY RISK INVENTORY</w:t>
            </w:r>
          </w:p>
        </w:tc>
        <w:tc>
          <w:tcPr>
            <w:tcW w:w="3007" w:type="dxa"/>
          </w:tcPr>
          <w:p w14:paraId="4127F31A" w14:textId="77777777" w:rsidR="00FC1E8A" w:rsidRDefault="00FC1E8A" w:rsidP="00DC03EC">
            <w:pPr>
              <w:keepNext/>
              <w:keepLines/>
              <w:spacing w:before="120" w:after="120" w:line="240" w:lineRule="auto"/>
              <w:jc w:val="left"/>
            </w:pPr>
            <w:r>
              <w:t>1.4 Risk Assessment</w:t>
            </w:r>
          </w:p>
        </w:tc>
      </w:tr>
      <w:tr w:rsidR="00FC1E8A" w14:paraId="311EB91C" w14:textId="77777777" w:rsidTr="00DC03EC">
        <w:tc>
          <w:tcPr>
            <w:tcW w:w="3006" w:type="dxa"/>
          </w:tcPr>
          <w:p w14:paraId="60DE8998" w14:textId="77777777" w:rsidR="00FC1E8A" w:rsidRDefault="00FC1E8A" w:rsidP="00DC03EC">
            <w:pPr>
              <w:keepNext/>
              <w:keepLines/>
              <w:spacing w:before="120" w:after="120" w:line="240" w:lineRule="auto"/>
              <w:jc w:val="left"/>
            </w:pPr>
            <w:r>
              <w:t>1. Human Rights Due Diligence</w:t>
            </w:r>
          </w:p>
        </w:tc>
        <w:tc>
          <w:tcPr>
            <w:tcW w:w="3006" w:type="dxa"/>
          </w:tcPr>
          <w:p w14:paraId="5451799D" w14:textId="77777777" w:rsidR="00FC1E8A" w:rsidRDefault="00FC1E8A" w:rsidP="00DC03EC">
            <w:pPr>
              <w:keepNext/>
              <w:keepLines/>
              <w:spacing w:before="120" w:after="120" w:line="240" w:lineRule="auto"/>
              <w:jc w:val="left"/>
            </w:pPr>
            <w:r>
              <w:t>12.2.D HR POLICY</w:t>
            </w:r>
          </w:p>
          <w:p w14:paraId="54B35D5E" w14:textId="77777777" w:rsidR="00FC1E8A" w:rsidRDefault="00FC1E8A" w:rsidP="00DC03EC">
            <w:pPr>
              <w:keepNext/>
              <w:keepLines/>
              <w:spacing w:before="120" w:after="120" w:line="240" w:lineRule="auto"/>
              <w:jc w:val="left"/>
            </w:pPr>
            <w:r>
              <w:t>12.3.C HARRASEMENT &amp; ABUSE ACTION PLAN</w:t>
            </w:r>
          </w:p>
          <w:p w14:paraId="0011B71E" w14:textId="77777777" w:rsidR="00FC1E8A" w:rsidRDefault="00FC1E8A" w:rsidP="00DC03EC">
            <w:pPr>
              <w:keepNext/>
              <w:keepLines/>
              <w:spacing w:before="120" w:after="120" w:line="240" w:lineRule="auto"/>
              <w:jc w:val="left"/>
            </w:pPr>
            <w:r>
              <w:t>12.4.B-C GENDER/YOUTH ACTION PLAN</w:t>
            </w:r>
          </w:p>
          <w:p w14:paraId="42AAB6D1" w14:textId="77777777" w:rsidR="00FC1E8A" w:rsidRDefault="00FC1E8A" w:rsidP="00DC03EC">
            <w:pPr>
              <w:keepNext/>
              <w:keepLines/>
              <w:spacing w:before="120" w:after="120" w:line="240" w:lineRule="auto"/>
              <w:jc w:val="left"/>
            </w:pPr>
            <w:r>
              <w:t>12.8 B-C OCCUPATIONAL HEALTH AND SAFETY ACTION PLAN</w:t>
            </w:r>
          </w:p>
        </w:tc>
        <w:tc>
          <w:tcPr>
            <w:tcW w:w="3007" w:type="dxa"/>
          </w:tcPr>
          <w:p w14:paraId="2A343D41" w14:textId="77777777" w:rsidR="00FC1E8A" w:rsidRDefault="00FC1E8A" w:rsidP="00DC03EC">
            <w:pPr>
              <w:keepNext/>
              <w:keepLines/>
              <w:spacing w:before="120" w:after="120" w:line="240" w:lineRule="auto"/>
              <w:jc w:val="left"/>
            </w:pPr>
            <w:r>
              <w:t>1.5 Prevention and Mitigation Plan</w:t>
            </w:r>
          </w:p>
        </w:tc>
      </w:tr>
      <w:tr w:rsidR="00FC1E8A" w14:paraId="7B4E2BDC" w14:textId="77777777" w:rsidTr="00DC03EC">
        <w:tc>
          <w:tcPr>
            <w:tcW w:w="3006" w:type="dxa"/>
          </w:tcPr>
          <w:p w14:paraId="02B0407E" w14:textId="77777777" w:rsidR="00FC1E8A" w:rsidRDefault="00FC1E8A" w:rsidP="00DC03EC">
            <w:pPr>
              <w:keepNext/>
              <w:keepLines/>
              <w:spacing w:before="120" w:after="120" w:line="240" w:lineRule="auto"/>
              <w:jc w:val="left"/>
            </w:pPr>
            <w:r>
              <w:t>1. Human Rights Due Diligence</w:t>
            </w:r>
          </w:p>
        </w:tc>
        <w:tc>
          <w:tcPr>
            <w:tcW w:w="3006" w:type="dxa"/>
          </w:tcPr>
          <w:p w14:paraId="3EA6C2AB" w14:textId="77777777" w:rsidR="00FC1E8A" w:rsidRDefault="00FC1E8A" w:rsidP="00DC03EC">
            <w:pPr>
              <w:keepNext/>
              <w:keepLines/>
              <w:spacing w:before="120" w:after="120" w:line="240" w:lineRule="auto"/>
              <w:jc w:val="left"/>
            </w:pPr>
            <w:r>
              <w:t>12.3.E PROMOTE INCLUSION OF DISADVANTAGED/ MINORITIES</w:t>
            </w:r>
          </w:p>
          <w:p w14:paraId="1E86EA00" w14:textId="77777777" w:rsidR="00FC1E8A" w:rsidRDefault="00FC1E8A" w:rsidP="00DC03EC">
            <w:pPr>
              <w:keepNext/>
              <w:keepLines/>
              <w:spacing w:before="120" w:after="120" w:line="240" w:lineRule="auto"/>
              <w:jc w:val="left"/>
            </w:pPr>
            <w:r>
              <w:t>12.4.H EQUAL OPPS/REMUNERATION AND REWARDING WOMEN/YOUTH FOR OWNING LAND</w:t>
            </w:r>
          </w:p>
        </w:tc>
        <w:tc>
          <w:tcPr>
            <w:tcW w:w="3007" w:type="dxa"/>
          </w:tcPr>
          <w:p w14:paraId="38CBBE3E" w14:textId="77777777" w:rsidR="00FC1E8A" w:rsidRDefault="00FC1E8A" w:rsidP="00DC03EC">
            <w:pPr>
              <w:keepNext/>
              <w:keepLines/>
              <w:spacing w:before="120" w:after="120" w:line="240" w:lineRule="auto"/>
              <w:jc w:val="left"/>
            </w:pPr>
            <w:r>
              <w:t>1.6 Vulnerable Groups and Equal Opportunities</w:t>
            </w:r>
          </w:p>
        </w:tc>
      </w:tr>
      <w:tr w:rsidR="00FC1E8A" w14:paraId="516E0240" w14:textId="77777777" w:rsidTr="00DC03EC">
        <w:tc>
          <w:tcPr>
            <w:tcW w:w="3006" w:type="dxa"/>
          </w:tcPr>
          <w:p w14:paraId="00F580E0" w14:textId="77777777" w:rsidR="00FC1E8A" w:rsidRDefault="00FC1E8A" w:rsidP="00DC03EC">
            <w:pPr>
              <w:keepNext/>
              <w:keepLines/>
              <w:spacing w:before="120" w:after="120" w:line="240" w:lineRule="auto"/>
              <w:jc w:val="left"/>
            </w:pPr>
            <w:r>
              <w:t>1. Human Rights Due Diligence</w:t>
            </w:r>
          </w:p>
        </w:tc>
        <w:tc>
          <w:tcPr>
            <w:tcW w:w="3006" w:type="dxa"/>
          </w:tcPr>
          <w:p w14:paraId="655DBEDB" w14:textId="77777777" w:rsidR="00FC1E8A" w:rsidRDefault="00FC1E8A" w:rsidP="00DC03EC">
            <w:pPr>
              <w:keepNext/>
              <w:keepLines/>
              <w:spacing w:before="120" w:after="120" w:line="240" w:lineRule="auto"/>
              <w:jc w:val="left"/>
            </w:pPr>
            <w:r>
              <w:t>12.5.F PROMOTION OF EDUCATION/SCHOOL ATTENDANCE</w:t>
            </w:r>
          </w:p>
        </w:tc>
        <w:tc>
          <w:tcPr>
            <w:tcW w:w="3007" w:type="dxa"/>
          </w:tcPr>
          <w:p w14:paraId="586FBB37" w14:textId="77777777" w:rsidR="00FC1E8A" w:rsidRDefault="00FC1E8A" w:rsidP="00DC03EC">
            <w:pPr>
              <w:keepNext/>
              <w:keepLines/>
              <w:spacing w:before="120" w:after="120" w:line="240" w:lineRule="auto"/>
              <w:jc w:val="left"/>
            </w:pPr>
            <w:r>
              <w:t>1.7 Children’s School Attendance</w:t>
            </w:r>
          </w:p>
        </w:tc>
      </w:tr>
      <w:tr w:rsidR="00FC1E8A" w14:paraId="3ED30CA3" w14:textId="77777777" w:rsidTr="00DC03EC">
        <w:tc>
          <w:tcPr>
            <w:tcW w:w="3006" w:type="dxa"/>
          </w:tcPr>
          <w:p w14:paraId="04591FDB" w14:textId="77777777" w:rsidR="00FC1E8A" w:rsidRDefault="00FC1E8A" w:rsidP="00DC03EC">
            <w:pPr>
              <w:keepNext/>
              <w:keepLines/>
              <w:spacing w:before="120" w:after="120" w:line="240" w:lineRule="auto"/>
              <w:jc w:val="left"/>
            </w:pPr>
            <w:r>
              <w:t>1. Human Rights Due Diligence</w:t>
            </w:r>
          </w:p>
        </w:tc>
        <w:tc>
          <w:tcPr>
            <w:tcW w:w="3006" w:type="dxa"/>
          </w:tcPr>
          <w:p w14:paraId="6A27B66D" w14:textId="77777777" w:rsidR="00FC1E8A" w:rsidRDefault="00FC1E8A" w:rsidP="00DC03EC">
            <w:pPr>
              <w:keepNext/>
              <w:keepLines/>
              <w:spacing w:before="120" w:after="120" w:line="240" w:lineRule="auto"/>
              <w:jc w:val="left"/>
            </w:pPr>
            <w:r>
              <w:t>12.5.H ENCOURAGE VOCATIONAL TRAINING, APPRENTICESHIP, EMPLOYMENT FOR YOUTH</w:t>
            </w:r>
          </w:p>
        </w:tc>
        <w:tc>
          <w:tcPr>
            <w:tcW w:w="3007" w:type="dxa"/>
          </w:tcPr>
          <w:p w14:paraId="108E5156" w14:textId="77777777" w:rsidR="00FC1E8A" w:rsidRDefault="00FC1E8A" w:rsidP="00DC03EC">
            <w:pPr>
              <w:keepNext/>
              <w:keepLines/>
              <w:spacing w:before="120" w:after="120" w:line="240" w:lineRule="auto"/>
              <w:jc w:val="left"/>
            </w:pPr>
            <w:r>
              <w:t>1.8 Youth Vocational Training and Employment</w:t>
            </w:r>
          </w:p>
        </w:tc>
      </w:tr>
      <w:tr w:rsidR="00FC1E8A" w14:paraId="78DD7CD3" w14:textId="77777777" w:rsidTr="00DC03EC">
        <w:tc>
          <w:tcPr>
            <w:tcW w:w="3006" w:type="dxa"/>
          </w:tcPr>
          <w:p w14:paraId="41988C20" w14:textId="77777777" w:rsidR="00FC1E8A" w:rsidRDefault="00FC1E8A" w:rsidP="00DC03EC">
            <w:pPr>
              <w:keepNext/>
              <w:keepLines/>
              <w:spacing w:before="120" w:after="120" w:line="240" w:lineRule="auto"/>
              <w:jc w:val="left"/>
            </w:pPr>
            <w:r>
              <w:t>1. Human Rights Due Diligence</w:t>
            </w:r>
          </w:p>
        </w:tc>
        <w:tc>
          <w:tcPr>
            <w:tcW w:w="3006" w:type="dxa"/>
          </w:tcPr>
          <w:p w14:paraId="14448956" w14:textId="77777777" w:rsidR="00FC1E8A" w:rsidRDefault="00FC1E8A" w:rsidP="00DC03EC">
            <w:pPr>
              <w:keepNext/>
              <w:keepLines/>
              <w:spacing w:before="120" w:after="120" w:line="240" w:lineRule="auto"/>
              <w:jc w:val="left"/>
            </w:pPr>
            <w:r>
              <w:t>12.6.E. UNDERTAKE ACTIONS TO PREVENT, IDENTIFY, MONITOR AND REMEDIATE CHILD LABOUR AND THE WORST FORMS OF CHILD LABOUR</w:t>
            </w:r>
          </w:p>
        </w:tc>
        <w:tc>
          <w:tcPr>
            <w:tcW w:w="3007" w:type="dxa"/>
          </w:tcPr>
          <w:p w14:paraId="24555653" w14:textId="77777777" w:rsidR="00FC1E8A" w:rsidRDefault="00FC1E8A" w:rsidP="00DC03EC">
            <w:pPr>
              <w:keepNext/>
              <w:keepLines/>
              <w:spacing w:before="120" w:after="120" w:line="240" w:lineRule="auto"/>
              <w:jc w:val="left"/>
            </w:pPr>
            <w:r>
              <w:t>1.9 Monitoring and Remediation</w:t>
            </w:r>
          </w:p>
        </w:tc>
      </w:tr>
      <w:tr w:rsidR="00FC1E8A" w14:paraId="505096FA" w14:textId="77777777" w:rsidTr="00DC03EC">
        <w:tc>
          <w:tcPr>
            <w:tcW w:w="3006" w:type="dxa"/>
          </w:tcPr>
          <w:p w14:paraId="640AA037" w14:textId="77777777" w:rsidR="00FC1E8A" w:rsidRDefault="00FC1E8A" w:rsidP="00DC03EC">
            <w:pPr>
              <w:keepNext/>
              <w:keepLines/>
              <w:spacing w:before="120" w:after="120" w:line="240" w:lineRule="auto"/>
              <w:jc w:val="left"/>
            </w:pPr>
            <w:r>
              <w:t>1. Human Rights Due Diligence</w:t>
            </w:r>
          </w:p>
        </w:tc>
        <w:tc>
          <w:tcPr>
            <w:tcW w:w="3006" w:type="dxa"/>
          </w:tcPr>
          <w:p w14:paraId="06B137AC" w14:textId="77777777" w:rsidR="00FC1E8A" w:rsidRDefault="00FC1E8A" w:rsidP="00DC03EC">
            <w:pPr>
              <w:keepNext/>
              <w:keepLines/>
              <w:spacing w:before="120" w:after="120" w:line="240" w:lineRule="auto"/>
              <w:jc w:val="left"/>
            </w:pPr>
            <w:r>
              <w:t xml:space="preserve">12.3.C GENDER SENSITIVE GRIEVANCE PROCEDURE WITH EQUAL ACCESS FOR WOMEN AND MEN </w:t>
            </w:r>
          </w:p>
        </w:tc>
        <w:tc>
          <w:tcPr>
            <w:tcW w:w="3007" w:type="dxa"/>
          </w:tcPr>
          <w:p w14:paraId="57B18538" w14:textId="77777777" w:rsidR="00FC1E8A" w:rsidRDefault="00FC1E8A" w:rsidP="00DC03EC">
            <w:pPr>
              <w:keepNext/>
              <w:keepLines/>
              <w:spacing w:before="120" w:after="120" w:line="240" w:lineRule="auto"/>
              <w:jc w:val="left"/>
            </w:pPr>
            <w:r>
              <w:t>1.11 Grievance Mechanism</w:t>
            </w:r>
          </w:p>
        </w:tc>
      </w:tr>
      <w:tr w:rsidR="00FC1E8A" w14:paraId="4FE043E6" w14:textId="77777777" w:rsidTr="00DC03EC">
        <w:tc>
          <w:tcPr>
            <w:tcW w:w="3006" w:type="dxa"/>
          </w:tcPr>
          <w:p w14:paraId="3EBCC24C" w14:textId="77777777" w:rsidR="00FC1E8A" w:rsidRPr="001D35C3" w:rsidRDefault="00FC1E8A" w:rsidP="00DC03EC">
            <w:pPr>
              <w:keepNext/>
              <w:keepLines/>
              <w:spacing w:before="120" w:after="120" w:line="240" w:lineRule="auto"/>
              <w:jc w:val="left"/>
            </w:pPr>
            <w:r w:rsidRPr="001D35C3">
              <w:t>2. Identify and further address deforestation risk</w:t>
            </w:r>
          </w:p>
        </w:tc>
        <w:tc>
          <w:tcPr>
            <w:tcW w:w="3006" w:type="dxa"/>
          </w:tcPr>
          <w:p w14:paraId="6A76B067" w14:textId="77777777" w:rsidR="00FC1E8A" w:rsidRDefault="00FC1E8A" w:rsidP="00DC03EC">
            <w:pPr>
              <w:keepNext/>
              <w:keepLines/>
              <w:spacing w:before="120" w:after="120" w:line="240" w:lineRule="auto"/>
              <w:jc w:val="left"/>
            </w:pPr>
            <w:r>
              <w:t>13.4.C-E ECOSYSTEM PROTECTION</w:t>
            </w:r>
          </w:p>
          <w:p w14:paraId="665A549B" w14:textId="77777777" w:rsidR="00FC1E8A" w:rsidRPr="001D35C3" w:rsidRDefault="00FC1E8A" w:rsidP="00DC03EC">
            <w:pPr>
              <w:keepNext/>
              <w:keepLines/>
              <w:spacing w:before="120" w:after="120" w:line="240" w:lineRule="auto"/>
              <w:jc w:val="left"/>
            </w:pPr>
          </w:p>
        </w:tc>
        <w:tc>
          <w:tcPr>
            <w:tcW w:w="3007" w:type="dxa"/>
          </w:tcPr>
          <w:p w14:paraId="326C9B72" w14:textId="77777777" w:rsidR="00FC1E8A" w:rsidRDefault="00FC1E8A" w:rsidP="00DC03EC">
            <w:pPr>
              <w:keepNext/>
              <w:keepLines/>
              <w:spacing w:before="120" w:after="120" w:line="240" w:lineRule="auto"/>
              <w:jc w:val="left"/>
            </w:pPr>
            <w:r>
              <w:t>2.1 Protection of forests and deforestation</w:t>
            </w:r>
          </w:p>
          <w:p w14:paraId="0B9435CA" w14:textId="77777777" w:rsidR="00FC1E8A" w:rsidRPr="001D35C3" w:rsidRDefault="00FC1E8A" w:rsidP="00DC03EC">
            <w:pPr>
              <w:keepNext/>
              <w:keepLines/>
              <w:spacing w:before="120" w:after="120" w:line="240" w:lineRule="auto"/>
              <w:jc w:val="left"/>
            </w:pPr>
            <w:r>
              <w:t>2.2 Procedures to prevent deforestation</w:t>
            </w:r>
          </w:p>
        </w:tc>
      </w:tr>
      <w:tr w:rsidR="00FC1E8A" w14:paraId="4F5BCAC1" w14:textId="77777777" w:rsidTr="00DC03EC">
        <w:tc>
          <w:tcPr>
            <w:tcW w:w="3006" w:type="dxa"/>
          </w:tcPr>
          <w:p w14:paraId="6999AD43" w14:textId="77777777" w:rsidR="00FC1E8A" w:rsidRDefault="00FC1E8A" w:rsidP="00DC03EC">
            <w:pPr>
              <w:keepNext/>
              <w:keepLines/>
              <w:spacing w:before="120" w:after="120" w:line="240" w:lineRule="auto"/>
              <w:jc w:val="left"/>
            </w:pPr>
            <w:r>
              <w:t xml:space="preserve">2. </w:t>
            </w:r>
            <w:r w:rsidRPr="009D0ECA">
              <w:t>Identify and further address deforestation risk</w:t>
            </w:r>
          </w:p>
        </w:tc>
        <w:tc>
          <w:tcPr>
            <w:tcW w:w="3006" w:type="dxa"/>
          </w:tcPr>
          <w:p w14:paraId="4798D3F5" w14:textId="77777777" w:rsidR="00FC1E8A" w:rsidRDefault="00FC1E8A" w:rsidP="00DC03EC">
            <w:pPr>
              <w:keepNext/>
              <w:keepLines/>
              <w:spacing w:before="120" w:after="120" w:line="240" w:lineRule="auto"/>
              <w:jc w:val="left"/>
            </w:pPr>
            <w:r>
              <w:t xml:space="preserve">Part I ANNEX C </w:t>
            </w:r>
            <w:r w:rsidRPr="00527DB2">
              <w:t>I</w:t>
            </w:r>
            <w:r>
              <w:t xml:space="preserve">NFORMATION ON INDIVIDUAL FARMS FOR COCOA FARM DIAGNOSTIC </w:t>
            </w:r>
          </w:p>
        </w:tc>
        <w:tc>
          <w:tcPr>
            <w:tcW w:w="3007" w:type="dxa"/>
          </w:tcPr>
          <w:p w14:paraId="4D083811" w14:textId="77777777" w:rsidR="00FC1E8A" w:rsidRDefault="00FC1E8A" w:rsidP="00DC03EC">
            <w:pPr>
              <w:keepNext/>
              <w:keepLines/>
              <w:spacing w:before="120" w:after="120" w:line="240" w:lineRule="auto"/>
              <w:jc w:val="left"/>
            </w:pPr>
            <w:r>
              <w:t>2.4 Geolocation data of farms</w:t>
            </w:r>
          </w:p>
        </w:tc>
      </w:tr>
      <w:tr w:rsidR="00FC1E8A" w14:paraId="5CFD10D7" w14:textId="77777777" w:rsidTr="00DC03EC">
        <w:tc>
          <w:tcPr>
            <w:tcW w:w="3006" w:type="dxa"/>
          </w:tcPr>
          <w:p w14:paraId="0F7E1B25" w14:textId="77777777" w:rsidR="00FC1E8A" w:rsidRDefault="00FC1E8A" w:rsidP="00DC03EC">
            <w:pPr>
              <w:keepNext/>
              <w:keepLines/>
              <w:spacing w:before="120" w:after="120" w:line="240" w:lineRule="auto"/>
              <w:jc w:val="left"/>
            </w:pPr>
            <w:r>
              <w:t>3. Traceability and Transparency</w:t>
            </w:r>
          </w:p>
        </w:tc>
        <w:tc>
          <w:tcPr>
            <w:tcW w:w="3006" w:type="dxa"/>
          </w:tcPr>
          <w:p w14:paraId="73E4036D" w14:textId="77777777" w:rsidR="00FC1E8A" w:rsidRDefault="00FC1E8A" w:rsidP="00DC03EC">
            <w:pPr>
              <w:keepNext/>
              <w:keepLines/>
              <w:spacing w:before="120" w:after="120" w:line="240" w:lineRule="auto"/>
              <w:jc w:val="left"/>
            </w:pPr>
            <w:r>
              <w:t xml:space="preserve">14 PHYSICAL TRACEABILITY – COCOA SEGREGATION </w:t>
            </w:r>
          </w:p>
        </w:tc>
        <w:tc>
          <w:tcPr>
            <w:tcW w:w="3007" w:type="dxa"/>
          </w:tcPr>
          <w:p w14:paraId="0D645427" w14:textId="77777777" w:rsidR="00FC1E8A" w:rsidRDefault="00FC1E8A" w:rsidP="00DC03EC">
            <w:pPr>
              <w:keepNext/>
              <w:keepLines/>
              <w:spacing w:before="120" w:after="120" w:line="240" w:lineRule="auto"/>
              <w:jc w:val="left"/>
            </w:pPr>
            <w:r>
              <w:t>3.5 Physical segregation to export</w:t>
            </w:r>
          </w:p>
        </w:tc>
      </w:tr>
      <w:tr w:rsidR="00FC1E8A" w14:paraId="46F41506" w14:textId="77777777" w:rsidTr="00E109B8">
        <w:tc>
          <w:tcPr>
            <w:tcW w:w="3006" w:type="dxa"/>
          </w:tcPr>
          <w:p w14:paraId="737BFC8B" w14:textId="77777777" w:rsidR="00FC1E8A" w:rsidRDefault="00FC1E8A" w:rsidP="00DC03EC">
            <w:pPr>
              <w:keepNext/>
              <w:keepLines/>
              <w:spacing w:before="120" w:after="120" w:line="240" w:lineRule="auto"/>
              <w:jc w:val="left"/>
            </w:pPr>
            <w:r>
              <w:t>4. Living Income</w:t>
            </w:r>
          </w:p>
        </w:tc>
        <w:tc>
          <w:tcPr>
            <w:tcW w:w="3006" w:type="dxa"/>
            <w:shd w:val="clear" w:color="auto" w:fill="D9D9D9" w:themeFill="background1" w:themeFillShade="D9"/>
          </w:tcPr>
          <w:p w14:paraId="769444AC" w14:textId="77777777" w:rsidR="00FC1E8A" w:rsidRDefault="00FC1E8A" w:rsidP="00DC03EC">
            <w:pPr>
              <w:keepNext/>
              <w:keepLines/>
              <w:spacing w:before="120" w:after="120" w:line="240" w:lineRule="auto"/>
              <w:jc w:val="left"/>
            </w:pPr>
            <w:r>
              <w:t xml:space="preserve">11.2.A CAPACITY BUILDING ON ACCOUNTING AND ENABLING ACCESS TO FINANCIAL CREDITS </w:t>
            </w:r>
          </w:p>
        </w:tc>
        <w:tc>
          <w:tcPr>
            <w:tcW w:w="3007" w:type="dxa"/>
          </w:tcPr>
          <w:p w14:paraId="311B7525" w14:textId="77777777" w:rsidR="00FC1E8A" w:rsidRDefault="00FC1E8A" w:rsidP="00DC03EC">
            <w:pPr>
              <w:keepNext/>
              <w:keepLines/>
              <w:spacing w:before="120" w:after="120" w:line="240" w:lineRule="auto"/>
              <w:jc w:val="left"/>
            </w:pPr>
            <w:r>
              <w:t>4.4 Farmer business training</w:t>
            </w:r>
          </w:p>
          <w:p w14:paraId="0569CD42" w14:textId="77777777" w:rsidR="00FC1E8A" w:rsidRDefault="00FC1E8A" w:rsidP="00DC03EC">
            <w:pPr>
              <w:keepNext/>
              <w:keepLines/>
              <w:spacing w:before="120" w:after="120" w:line="240" w:lineRule="auto"/>
              <w:jc w:val="left"/>
            </w:pPr>
          </w:p>
        </w:tc>
      </w:tr>
      <w:tr w:rsidR="00FC1E8A" w14:paraId="7D07BAE8" w14:textId="77777777" w:rsidTr="00E109B8">
        <w:tc>
          <w:tcPr>
            <w:tcW w:w="3006" w:type="dxa"/>
          </w:tcPr>
          <w:p w14:paraId="1CD75BED" w14:textId="77777777" w:rsidR="00FC1E8A" w:rsidRDefault="00FC1E8A" w:rsidP="00DC03EC">
            <w:pPr>
              <w:keepNext/>
              <w:keepLines/>
              <w:spacing w:before="120" w:after="120" w:line="240" w:lineRule="auto"/>
              <w:jc w:val="left"/>
            </w:pPr>
            <w:r>
              <w:t>4. Living Income</w:t>
            </w:r>
          </w:p>
        </w:tc>
        <w:tc>
          <w:tcPr>
            <w:tcW w:w="3006" w:type="dxa"/>
            <w:shd w:val="clear" w:color="auto" w:fill="D9D9D9" w:themeFill="background1" w:themeFillShade="D9"/>
          </w:tcPr>
          <w:p w14:paraId="0CEE5749" w14:textId="77777777" w:rsidR="00FC1E8A" w:rsidRDefault="00FC1E8A" w:rsidP="00DC03EC">
            <w:pPr>
              <w:keepNext/>
              <w:keepLines/>
              <w:spacing w:before="120" w:after="120" w:line="240" w:lineRule="auto"/>
              <w:jc w:val="left"/>
            </w:pPr>
            <w:r>
              <w:t>11.2.B SYSTEM FOR DOCUMENTING INFORMATION AND EXPENDITURE TO BUILD FINANCIAL HISTORY</w:t>
            </w:r>
          </w:p>
        </w:tc>
        <w:tc>
          <w:tcPr>
            <w:tcW w:w="3007" w:type="dxa"/>
          </w:tcPr>
          <w:p w14:paraId="2E974A3C" w14:textId="77777777" w:rsidR="00FC1E8A" w:rsidRDefault="00FC1E8A" w:rsidP="00DC03EC">
            <w:pPr>
              <w:keepNext/>
              <w:keepLines/>
              <w:spacing w:before="120" w:after="120" w:line="240" w:lineRule="auto"/>
              <w:jc w:val="left"/>
            </w:pPr>
            <w:r>
              <w:t>4.1 Farm record keeping</w:t>
            </w:r>
          </w:p>
        </w:tc>
      </w:tr>
      <w:tr w:rsidR="00FC1E8A" w14:paraId="7C2828EF" w14:textId="77777777" w:rsidTr="00E109B8">
        <w:tc>
          <w:tcPr>
            <w:tcW w:w="3006" w:type="dxa"/>
          </w:tcPr>
          <w:p w14:paraId="2C9A51B1" w14:textId="77777777" w:rsidR="00FC1E8A" w:rsidRDefault="00FC1E8A" w:rsidP="00DC03EC">
            <w:pPr>
              <w:keepNext/>
              <w:keepLines/>
              <w:spacing w:before="120" w:after="120" w:line="240" w:lineRule="auto"/>
              <w:jc w:val="left"/>
            </w:pPr>
            <w:r>
              <w:t>4. Living Income</w:t>
            </w:r>
          </w:p>
        </w:tc>
        <w:tc>
          <w:tcPr>
            <w:tcW w:w="3006" w:type="dxa"/>
            <w:shd w:val="clear" w:color="auto" w:fill="D9D9D9" w:themeFill="background1" w:themeFillShade="D9"/>
          </w:tcPr>
          <w:p w14:paraId="373CAD12" w14:textId="77777777" w:rsidR="00FC1E8A" w:rsidRDefault="00FC1E8A" w:rsidP="00DC03EC">
            <w:pPr>
              <w:keepNext/>
              <w:keepLines/>
              <w:spacing w:before="120" w:after="120" w:line="240" w:lineRule="auto"/>
              <w:jc w:val="left"/>
            </w:pPr>
            <w:r w:rsidRPr="00275D3D">
              <w:t>11.2.</w:t>
            </w:r>
            <w:r w:rsidRPr="00803028">
              <w:t>C DETERMINE FARMER FINANCING NEEDS &amp; SEEK FINANCING</w:t>
            </w:r>
          </w:p>
        </w:tc>
        <w:tc>
          <w:tcPr>
            <w:tcW w:w="3007" w:type="dxa"/>
          </w:tcPr>
          <w:p w14:paraId="2DC8671A" w14:textId="77777777" w:rsidR="00FC1E8A" w:rsidRDefault="00FC1E8A" w:rsidP="00DC03EC">
            <w:pPr>
              <w:keepNext/>
              <w:keepLines/>
              <w:spacing w:before="120" w:after="120" w:line="240" w:lineRule="auto"/>
              <w:jc w:val="left"/>
            </w:pPr>
            <w:r>
              <w:t xml:space="preserve">4.5 Farmer financing </w:t>
            </w:r>
          </w:p>
        </w:tc>
      </w:tr>
      <w:tr w:rsidR="00FC1E8A" w14:paraId="74730EA7" w14:textId="77777777" w:rsidTr="00DC03EC">
        <w:tc>
          <w:tcPr>
            <w:tcW w:w="3006" w:type="dxa"/>
          </w:tcPr>
          <w:p w14:paraId="2BB74685" w14:textId="77777777" w:rsidR="00FC1E8A" w:rsidRDefault="00FC1E8A" w:rsidP="00DC03EC">
            <w:pPr>
              <w:keepNext/>
              <w:keepLines/>
              <w:spacing w:before="120" w:after="120" w:line="240" w:lineRule="auto"/>
              <w:jc w:val="left"/>
            </w:pPr>
            <w:r>
              <w:t>4. Living Income</w:t>
            </w:r>
          </w:p>
        </w:tc>
        <w:tc>
          <w:tcPr>
            <w:tcW w:w="3006" w:type="dxa"/>
          </w:tcPr>
          <w:p w14:paraId="31193329" w14:textId="77777777" w:rsidR="00FC1E8A" w:rsidRDefault="00FC1E8A" w:rsidP="00DC03EC">
            <w:pPr>
              <w:keepNext/>
              <w:keepLines/>
              <w:spacing w:before="120" w:after="120" w:line="240" w:lineRule="auto"/>
              <w:jc w:val="left"/>
            </w:pPr>
            <w:r>
              <w:t>11.3.11.A RAISE AWARENESS OF DIVERSIFIED CROPS</w:t>
            </w:r>
            <w:r w:rsidRPr="00682C04" w:rsidDel="00682C04">
              <w:t xml:space="preserve"> </w:t>
            </w:r>
          </w:p>
        </w:tc>
        <w:tc>
          <w:tcPr>
            <w:tcW w:w="3007" w:type="dxa"/>
          </w:tcPr>
          <w:p w14:paraId="2ECC7361" w14:textId="77777777" w:rsidR="00FC1E8A" w:rsidRDefault="00FC1E8A" w:rsidP="00DC03EC">
            <w:pPr>
              <w:keepNext/>
              <w:keepLines/>
              <w:spacing w:before="120" w:after="120" w:line="240" w:lineRule="auto"/>
              <w:jc w:val="left"/>
            </w:pPr>
            <w:r>
              <w:t>4.3 Income resilience</w:t>
            </w:r>
          </w:p>
        </w:tc>
      </w:tr>
      <w:tr w:rsidR="00FC1E8A" w14:paraId="588B5BCD" w14:textId="77777777" w:rsidTr="00DC03EC">
        <w:tc>
          <w:tcPr>
            <w:tcW w:w="3006" w:type="dxa"/>
          </w:tcPr>
          <w:p w14:paraId="7D060244" w14:textId="77777777" w:rsidR="00FC1E8A" w:rsidRDefault="00FC1E8A" w:rsidP="00DC03EC">
            <w:pPr>
              <w:keepNext/>
              <w:keepLines/>
              <w:spacing w:before="120" w:after="120" w:line="240" w:lineRule="auto"/>
              <w:jc w:val="left"/>
            </w:pPr>
            <w:r>
              <w:t>5. Sharecroppers &amp; Tenant Farmers in SPOs</w:t>
            </w:r>
          </w:p>
        </w:tc>
        <w:tc>
          <w:tcPr>
            <w:tcW w:w="3006" w:type="dxa"/>
          </w:tcPr>
          <w:p w14:paraId="6A91F698" w14:textId="77777777" w:rsidR="00FC1E8A" w:rsidRDefault="00FC1E8A" w:rsidP="00DC03EC">
            <w:pPr>
              <w:keepNext/>
              <w:keepLines/>
              <w:spacing w:before="120" w:after="120" w:line="240" w:lineRule="auto"/>
              <w:jc w:val="left"/>
            </w:pPr>
            <w:r>
              <w:t xml:space="preserve">Part I ANNEX C </w:t>
            </w:r>
            <w:r w:rsidRPr="00527DB2">
              <w:t>I</w:t>
            </w:r>
            <w:r>
              <w:t>NFORMATION ON INDIVIDUAL FARMS FOR COCOA FARM DIAGNOSTIC</w:t>
            </w:r>
          </w:p>
          <w:p w14:paraId="7CAE03DA" w14:textId="77777777" w:rsidR="00FC1E8A" w:rsidRDefault="00FC1E8A" w:rsidP="00DC03EC">
            <w:pPr>
              <w:keepNext/>
              <w:keepLines/>
              <w:spacing w:before="120" w:after="120" w:line="240" w:lineRule="auto"/>
              <w:jc w:val="left"/>
            </w:pPr>
            <w:r w:rsidRPr="00C95634">
              <w:t>4.2.3.2</w:t>
            </w:r>
            <w:r>
              <w:t xml:space="preserve"> INFORMATION FOR REGISTERED FARMERS</w:t>
            </w:r>
          </w:p>
        </w:tc>
        <w:tc>
          <w:tcPr>
            <w:tcW w:w="3007" w:type="dxa"/>
          </w:tcPr>
          <w:p w14:paraId="3AD6ABD8" w14:textId="77777777" w:rsidR="00FC1E8A" w:rsidRDefault="00FC1E8A" w:rsidP="00DC03EC">
            <w:pPr>
              <w:keepNext/>
              <w:keepLines/>
              <w:spacing w:before="120" w:after="120" w:line="240" w:lineRule="auto"/>
              <w:jc w:val="left"/>
            </w:pPr>
            <w:r>
              <w:t>5.1 Records of Farm operators</w:t>
            </w:r>
          </w:p>
        </w:tc>
      </w:tr>
    </w:tbl>
    <w:p w14:paraId="40899763" w14:textId="77777777" w:rsidR="00FC1E8A" w:rsidRPr="007D492D" w:rsidRDefault="00FC1E8A" w:rsidP="003805BA">
      <w:pPr>
        <w:keepNext/>
        <w:keepLines/>
        <w:spacing w:before="120" w:after="120" w:line="240" w:lineRule="auto"/>
        <w:rPr>
          <w:b/>
          <w:i/>
        </w:rPr>
      </w:pPr>
    </w:p>
    <w:sectPr w:rsidR="00FC1E8A" w:rsidRPr="007D492D" w:rsidSect="002349B5">
      <w:pgSz w:w="11909" w:h="16834" w:code="9"/>
      <w:pgMar w:top="188" w:right="1136" w:bottom="899"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B2806" w14:textId="77777777" w:rsidR="0008104A" w:rsidRDefault="0008104A">
      <w:r>
        <w:separator/>
      </w:r>
    </w:p>
  </w:endnote>
  <w:endnote w:type="continuationSeparator" w:id="0">
    <w:p w14:paraId="72EC38E9" w14:textId="77777777" w:rsidR="0008104A" w:rsidRDefault="0008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635749"/>
      <w:docPartObj>
        <w:docPartGallery w:val="Page Numbers (Bottom of Page)"/>
        <w:docPartUnique/>
      </w:docPartObj>
    </w:sdtPr>
    <w:sdtEndPr>
      <w:rPr>
        <w:noProof/>
      </w:rPr>
    </w:sdtEndPr>
    <w:sdtContent>
      <w:p w14:paraId="686661A3" w14:textId="610CE3E9" w:rsidR="0008104A" w:rsidRDefault="0008104A">
        <w:pPr>
          <w:pStyle w:val="Footer"/>
          <w:jc w:val="center"/>
        </w:pPr>
        <w:r>
          <w:fldChar w:fldCharType="begin"/>
        </w:r>
        <w:r>
          <w:instrText xml:space="preserve"> PAGE   \* MERGEFORMAT </w:instrText>
        </w:r>
        <w:r>
          <w:fldChar w:fldCharType="separate"/>
        </w:r>
        <w:r w:rsidR="00495F05">
          <w:rPr>
            <w:noProof/>
          </w:rPr>
          <w:t>73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E7BB0" w14:textId="77777777" w:rsidR="0008104A" w:rsidRDefault="0008104A">
      <w:r>
        <w:separator/>
      </w:r>
    </w:p>
  </w:footnote>
  <w:footnote w:type="continuationSeparator" w:id="0">
    <w:p w14:paraId="2A49BC51" w14:textId="77777777" w:rsidR="0008104A" w:rsidRDefault="0008104A">
      <w:r>
        <w:continuationSeparator/>
      </w:r>
    </w:p>
  </w:footnote>
  <w:footnote w:id="1">
    <w:p w14:paraId="5B58682E" w14:textId="77777777" w:rsidR="0008104A" w:rsidRPr="00C95634" w:rsidRDefault="0008104A">
      <w:pPr>
        <w:pStyle w:val="FootnoteText"/>
        <w:rPr>
          <w:lang w:val="en-US"/>
        </w:rPr>
      </w:pPr>
      <w:r>
        <w:rPr>
          <w:rStyle w:val="FootnoteReference"/>
        </w:rPr>
        <w:footnoteRef/>
      </w:r>
      <w:r>
        <w:t xml:space="preserve"> A list of all ARS requirements referenced in this document can be found in annex 2</w:t>
      </w:r>
    </w:p>
  </w:footnote>
  <w:footnote w:id="2">
    <w:p w14:paraId="69A1942F" w14:textId="77777777" w:rsidR="0008104A" w:rsidRPr="008C3F26" w:rsidRDefault="0008104A" w:rsidP="00AD3E5B">
      <w:pPr>
        <w:pStyle w:val="FootnoteText"/>
        <w:rPr>
          <w:lang w:val="en-US"/>
        </w:rPr>
      </w:pPr>
      <w:r>
        <w:rPr>
          <w:rStyle w:val="FootnoteReference"/>
        </w:rPr>
        <w:footnoteRef/>
      </w:r>
      <w:r>
        <w:t xml:space="preserve"> </w:t>
      </w:r>
      <w:r>
        <w:rPr>
          <w:lang w:val="en-US"/>
        </w:rPr>
        <w:t>Includes sharecroppers, tenant and caretaker farmers</w:t>
      </w:r>
    </w:p>
  </w:footnote>
  <w:footnote w:id="3">
    <w:p w14:paraId="76BEC95B" w14:textId="77777777" w:rsidR="0008104A" w:rsidRDefault="0008104A">
      <w:pPr>
        <w:pStyle w:val="FootnoteText"/>
      </w:pPr>
      <w:r>
        <w:rPr>
          <w:rStyle w:val="FootnoteReference"/>
        </w:rPr>
        <w:footnoteRef/>
      </w:r>
      <w:r>
        <w:t xml:space="preserve"> A list of all ARS requirements referenced in this document can be found in annex 2</w:t>
      </w:r>
    </w:p>
  </w:footnote>
  <w:footnote w:id="4">
    <w:p w14:paraId="103F92AF" w14:textId="77777777" w:rsidR="0008104A" w:rsidRDefault="0008104A">
      <w:pPr>
        <w:pStyle w:val="FootnoteText"/>
      </w:pPr>
      <w:r>
        <w:rPr>
          <w:rStyle w:val="FootnoteReference"/>
        </w:rPr>
        <w:footnoteRef/>
      </w:r>
      <w:hyperlink r:id="rId1" w:history="1">
        <w:r w:rsidRPr="008F60F3">
          <w:rPr>
            <w:rStyle w:val="Hyperlink"/>
          </w:rPr>
          <w:t>http://www.fao.org/3/am665e/am665e.pdf</w:t>
        </w:r>
      </w:hyperlink>
    </w:p>
  </w:footnote>
  <w:footnote w:id="5">
    <w:p w14:paraId="71EB0954" w14:textId="77777777" w:rsidR="0008104A" w:rsidRDefault="0008104A">
      <w:pPr>
        <w:pStyle w:val="FootnoteText"/>
      </w:pPr>
      <w:r>
        <w:rPr>
          <w:rStyle w:val="FootnoteReference"/>
        </w:rPr>
        <w:footnoteRef/>
      </w:r>
      <w:r>
        <w:t xml:space="preserve"> </w:t>
      </w:r>
      <w:hyperlink r:id="rId2" w:history="1">
        <w:r w:rsidRPr="008F60F3">
          <w:rPr>
            <w:rStyle w:val="Hyperlink"/>
          </w:rPr>
          <w:t>http://www.worldcocoafoundation.org/initiative/cocoa-forests-initiative/</w:t>
        </w:r>
      </w:hyperlink>
    </w:p>
    <w:p w14:paraId="60D1DFD6" w14:textId="77777777" w:rsidR="0008104A" w:rsidRPr="007552FB" w:rsidRDefault="0008104A">
      <w:pPr>
        <w:pStyle w:val="FootnoteText"/>
        <w:rPr>
          <w:lang w:val="en-US"/>
        </w:rPr>
      </w:pPr>
    </w:p>
  </w:footnote>
  <w:footnote w:id="6">
    <w:p w14:paraId="6E850C8D" w14:textId="77777777" w:rsidR="0008104A" w:rsidRPr="006F431C" w:rsidRDefault="0008104A">
      <w:pPr>
        <w:pStyle w:val="FootnoteText"/>
        <w:rPr>
          <w:lang w:val="en-US"/>
        </w:rPr>
      </w:pPr>
      <w:r>
        <w:rPr>
          <w:rStyle w:val="FootnoteReference"/>
        </w:rPr>
        <w:footnoteRef/>
      </w:r>
      <w:r>
        <w:t xml:space="preserve"> The requirement would only </w:t>
      </w:r>
      <w:r w:rsidRPr="00C90EA9">
        <w:t xml:space="preserve">apply to any </w:t>
      </w:r>
      <w:r w:rsidRPr="008704C1">
        <w:t>new members</w:t>
      </w:r>
      <w:r w:rsidRPr="00C90EA9">
        <w:t xml:space="preserve"> of certified SPOs from the date of publication of the new standard or the entire membership of any SPOs seeking to joining Fairtrade after the date of publication.</w:t>
      </w:r>
    </w:p>
  </w:footnote>
  <w:footnote w:id="7">
    <w:p w14:paraId="013F6813" w14:textId="77777777" w:rsidR="0008104A" w:rsidRPr="00F24823" w:rsidRDefault="0008104A">
      <w:pPr>
        <w:pStyle w:val="FootnoteText"/>
        <w:rPr>
          <w:lang w:val="en-US"/>
        </w:rPr>
      </w:pPr>
      <w:r>
        <w:rPr>
          <w:rStyle w:val="FootnoteReference"/>
        </w:rPr>
        <w:footnoteRef/>
      </w:r>
      <w:r>
        <w:t xml:space="preserve"> </w:t>
      </w:r>
      <w:r>
        <w:rPr>
          <w:lang w:val="en-US"/>
        </w:rPr>
        <w:t>Fairtrade cocoa beans are physically segregated at SPO level</w:t>
      </w:r>
    </w:p>
  </w:footnote>
  <w:footnote w:id="8">
    <w:p w14:paraId="78885546" w14:textId="77777777" w:rsidR="0008104A" w:rsidRPr="009F069E" w:rsidRDefault="0008104A">
      <w:pPr>
        <w:pStyle w:val="FootnoteText"/>
        <w:rPr>
          <w:lang w:val="en-US"/>
        </w:rPr>
      </w:pPr>
      <w:r>
        <w:rPr>
          <w:rStyle w:val="FootnoteReference"/>
        </w:rPr>
        <w:footnoteRef/>
      </w:r>
      <w:r>
        <w:t xml:space="preserve"> </w:t>
      </w:r>
      <w:r w:rsidRPr="009F069E">
        <w:t>https://www.idhsustainabletrade.com/uploaded/2021/04/Cocoa-Traceability-Study_Highres.pdf</w:t>
      </w:r>
    </w:p>
  </w:footnote>
  <w:footnote w:id="9">
    <w:p w14:paraId="213C5D5D" w14:textId="77777777" w:rsidR="0008104A" w:rsidRDefault="0008104A" w:rsidP="00CF299B">
      <w:r>
        <w:rPr>
          <w:rStyle w:val="FootnoteReference"/>
        </w:rPr>
        <w:footnoteRef/>
      </w:r>
      <w:r>
        <w:t xml:space="preserve"> </w:t>
      </w:r>
      <w:r w:rsidRPr="00BC0FBF">
        <w:rPr>
          <w:sz w:val="20"/>
          <w:szCs w:val="20"/>
        </w:rPr>
        <w:t>A list of all ARS requirements referenced in this document can be found in annex 2</w:t>
      </w:r>
    </w:p>
    <w:p w14:paraId="23D66C43" w14:textId="77777777" w:rsidR="0008104A" w:rsidRPr="005063C6" w:rsidRDefault="0008104A">
      <w:pPr>
        <w:pStyle w:val="FootnoteText"/>
        <w:rPr>
          <w:lang w:val="en-US"/>
        </w:rPr>
      </w:pPr>
    </w:p>
  </w:footnote>
  <w:footnote w:id="10">
    <w:p w14:paraId="74041802" w14:textId="77777777" w:rsidR="0008104A" w:rsidRPr="00BC0FBF" w:rsidRDefault="0008104A">
      <w:pPr>
        <w:pStyle w:val="FootnoteText"/>
        <w:rPr>
          <w:lang w:val="en-US"/>
        </w:rPr>
      </w:pPr>
      <w:r>
        <w:rPr>
          <w:rStyle w:val="FootnoteReference"/>
        </w:rPr>
        <w:footnoteRef/>
      </w:r>
      <w:r>
        <w:t xml:space="preserve"> </w:t>
      </w:r>
      <w:r w:rsidRPr="0029740C">
        <w:t>A list of all ARS requirements referenced in this document can be found in annex 2</w:t>
      </w:r>
    </w:p>
  </w:footnote>
  <w:footnote w:id="11">
    <w:p w14:paraId="5C1A047A" w14:textId="77777777" w:rsidR="0008104A" w:rsidRPr="005063C6" w:rsidRDefault="0008104A">
      <w:pPr>
        <w:pStyle w:val="FootnoteText"/>
        <w:rPr>
          <w:lang w:val="en-US"/>
        </w:rPr>
      </w:pPr>
      <w:r>
        <w:rPr>
          <w:rStyle w:val="FootnoteReference"/>
        </w:rPr>
        <w:footnoteRef/>
      </w:r>
      <w:r>
        <w:t xml:space="preserve"> </w:t>
      </w:r>
      <w:r w:rsidRPr="0029740C">
        <w:t>A list of all ARS requirements referenced in this document can be found in annex 2</w:t>
      </w:r>
    </w:p>
  </w:footnote>
  <w:footnote w:id="12">
    <w:p w14:paraId="6D2AB0FB" w14:textId="77777777" w:rsidR="0008104A" w:rsidRPr="00C95634" w:rsidRDefault="0008104A">
      <w:pPr>
        <w:pStyle w:val="FootnoteText"/>
        <w:rPr>
          <w:lang w:val="en-US"/>
        </w:rPr>
      </w:pPr>
      <w:r>
        <w:rPr>
          <w:rStyle w:val="FootnoteReference"/>
        </w:rPr>
        <w:footnoteRef/>
      </w:r>
      <w:r>
        <w:t xml:space="preserve"> </w:t>
      </w:r>
      <w:r>
        <w:rPr>
          <w:lang w:val="en-US"/>
        </w:rPr>
        <w:t xml:space="preserve">Fairtrade is fully aware that encouraging the membership of farm operators (see section 5) could have implications for this proposal and this will be taken into consideration when determining implementation, should this requirement be approved.  </w:t>
      </w:r>
    </w:p>
  </w:footnote>
  <w:footnote w:id="13">
    <w:p w14:paraId="19D48645" w14:textId="77777777" w:rsidR="0008104A" w:rsidRPr="00C95634" w:rsidRDefault="0008104A">
      <w:pPr>
        <w:pStyle w:val="FootnoteText"/>
        <w:rPr>
          <w:lang w:val="en-US"/>
        </w:rPr>
      </w:pPr>
      <w:r>
        <w:rPr>
          <w:rStyle w:val="FootnoteReference"/>
        </w:rPr>
        <w:footnoteRef/>
      </w:r>
      <w:r>
        <w:t xml:space="preserve"> </w:t>
      </w:r>
      <w:r>
        <w:rPr>
          <w:lang w:val="en-US"/>
        </w:rPr>
        <w:t xml:space="preserve">Including first, second and third degree relatives who live in or within the grounds of the household. </w:t>
      </w:r>
    </w:p>
  </w:footnote>
  <w:footnote w:id="14">
    <w:p w14:paraId="092FCCED" w14:textId="77777777" w:rsidR="0008104A" w:rsidRPr="00252274" w:rsidRDefault="0008104A" w:rsidP="007A46D0">
      <w:pPr>
        <w:pStyle w:val="FootnoteText"/>
        <w:rPr>
          <w:lang w:val="en-US"/>
        </w:rPr>
      </w:pPr>
      <w:r>
        <w:rPr>
          <w:rStyle w:val="FootnoteReference"/>
        </w:rPr>
        <w:footnoteRef/>
      </w:r>
      <w:r>
        <w:t xml:space="preserve"> </w:t>
      </w:r>
      <w:r w:rsidRPr="003E5AC2">
        <w:rPr>
          <w:sz w:val="16"/>
          <w:szCs w:val="16"/>
          <w:lang w:val="en-US"/>
        </w:rPr>
        <w:t>Is the child registered at school, school name, location, reason for non-attendance if applicable</w:t>
      </w:r>
    </w:p>
  </w:footnote>
  <w:footnote w:id="15">
    <w:p w14:paraId="09D55AFF" w14:textId="77777777" w:rsidR="0008104A" w:rsidRPr="00B37651" w:rsidRDefault="0008104A" w:rsidP="00530AAC">
      <w:pPr>
        <w:pStyle w:val="FootnoteText"/>
        <w:rPr>
          <w:lang w:val="en-US"/>
        </w:rPr>
      </w:pPr>
      <w:r>
        <w:rPr>
          <w:rStyle w:val="FootnoteReference"/>
        </w:rPr>
        <w:footnoteRef/>
      </w:r>
      <w:r>
        <w:t xml:space="preserve"> </w:t>
      </w:r>
      <w:r w:rsidRPr="003E5AC2">
        <w:rPr>
          <w:sz w:val="16"/>
          <w:szCs w:val="16"/>
          <w:lang w:val="en-US"/>
        </w:rPr>
        <w:t>The term farm operators refers to: sharecroppers, tenant and caretaker farmers</w:t>
      </w:r>
    </w:p>
  </w:footnote>
  <w:footnote w:id="16">
    <w:p w14:paraId="754DBB9C" w14:textId="77777777" w:rsidR="00FC1E8A" w:rsidRPr="00C95634" w:rsidRDefault="00FC1E8A" w:rsidP="00FC1E8A">
      <w:pPr>
        <w:pStyle w:val="FootnoteText"/>
        <w:rPr>
          <w:lang w:val="en-US"/>
        </w:rPr>
      </w:pPr>
      <w:r>
        <w:rPr>
          <w:rStyle w:val="FootnoteReference"/>
        </w:rPr>
        <w:footnoteRef/>
      </w:r>
      <w:r>
        <w:t xml:space="preserve"> </w:t>
      </w:r>
      <w:r>
        <w:rPr>
          <w:lang w:val="en-US"/>
        </w:rPr>
        <w:t>Recommendations shaded in grey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AC982" w14:textId="77777777" w:rsidR="0008104A" w:rsidRPr="003065AE" w:rsidRDefault="0008104A">
    <w:pPr>
      <w:pStyle w:val="Header"/>
    </w:pPr>
    <w:r>
      <w:rPr>
        <w:noProof/>
        <w:lang w:val="en-US" w:eastAsia="en-US"/>
      </w:rPr>
      <w:drawing>
        <wp:inline distT="0" distB="0" distL="0" distR="0" wp14:anchorId="2C77C884" wp14:editId="0A5433EB">
          <wp:extent cx="733425" cy="895350"/>
          <wp:effectExtent l="19050" t="0" r="9525" b="0"/>
          <wp:docPr id="18" name="Picture 18"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990"/>
    <w:multiLevelType w:val="multilevel"/>
    <w:tmpl w:val="B93E184C"/>
    <w:lvl w:ilvl="0">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7618AA"/>
    <w:multiLevelType w:val="hybridMultilevel"/>
    <w:tmpl w:val="D826A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0117F"/>
    <w:multiLevelType w:val="hybridMultilevel"/>
    <w:tmpl w:val="27BA64DA"/>
    <w:lvl w:ilvl="0" w:tplc="B0C4F31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26415"/>
    <w:multiLevelType w:val="hybridMultilevel"/>
    <w:tmpl w:val="A4DC0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C1816"/>
    <w:multiLevelType w:val="hybridMultilevel"/>
    <w:tmpl w:val="5E74FC84"/>
    <w:lvl w:ilvl="0" w:tplc="BA9437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F5E98"/>
    <w:multiLevelType w:val="multilevel"/>
    <w:tmpl w:val="7ED4F956"/>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491637"/>
    <w:multiLevelType w:val="hybridMultilevel"/>
    <w:tmpl w:val="10CA6534"/>
    <w:lvl w:ilvl="0" w:tplc="BA9437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C5EF5"/>
    <w:multiLevelType w:val="hybridMultilevel"/>
    <w:tmpl w:val="569E7670"/>
    <w:lvl w:ilvl="0" w:tplc="BA9437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604757"/>
    <w:multiLevelType w:val="hybridMultilevel"/>
    <w:tmpl w:val="32425F4C"/>
    <w:lvl w:ilvl="0" w:tplc="54AC9C4C">
      <w:start w:val="1"/>
      <w:numFmt w:val="bullet"/>
      <w:lvlText w:val=""/>
      <w:lvlJc w:val="left"/>
      <w:pPr>
        <w:ind w:left="710" w:hanging="71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C3173B"/>
    <w:multiLevelType w:val="hybridMultilevel"/>
    <w:tmpl w:val="AC7E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8C3FFF"/>
    <w:multiLevelType w:val="multilevel"/>
    <w:tmpl w:val="57E0A880"/>
    <w:styleLink w:val="Style1"/>
    <w:lvl w:ilvl="0">
      <w:start w:val="2"/>
      <w:numFmt w:val="decimal"/>
      <w:lvlText w:val="%1"/>
      <w:lvlJc w:val="left"/>
      <w:pPr>
        <w:ind w:left="360" w:hanging="360"/>
      </w:pPr>
      <w:rPr>
        <w:rFonts w:hint="default"/>
      </w:rPr>
    </w:lvl>
    <w:lvl w:ilvl="1">
      <w:start w:val="1"/>
      <w:numFmt w:val="decimal"/>
      <w:lvlText w:val="%1.%2"/>
      <w:lvlJc w:val="left"/>
      <w:pPr>
        <w:ind w:left="574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F033CC"/>
    <w:multiLevelType w:val="hybridMultilevel"/>
    <w:tmpl w:val="B54EE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6224E"/>
    <w:multiLevelType w:val="hybridMultilevel"/>
    <w:tmpl w:val="9F02B9DA"/>
    <w:lvl w:ilvl="0" w:tplc="BE844150">
      <w:start w:val="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5064F"/>
    <w:multiLevelType w:val="hybridMultilevel"/>
    <w:tmpl w:val="84D43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1A3DB2"/>
    <w:multiLevelType w:val="hybridMultilevel"/>
    <w:tmpl w:val="62FE16A0"/>
    <w:lvl w:ilvl="0" w:tplc="CBA4DBD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A94B7B"/>
    <w:multiLevelType w:val="multilevel"/>
    <w:tmpl w:val="57E0A880"/>
    <w:numStyleLink w:val="Style1"/>
  </w:abstractNum>
  <w:abstractNum w:abstractNumId="18" w15:restartNumberingAfterBreak="0">
    <w:nsid w:val="3F6E214D"/>
    <w:multiLevelType w:val="hybridMultilevel"/>
    <w:tmpl w:val="5E08CFA0"/>
    <w:lvl w:ilvl="0" w:tplc="1226B76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7D21CF"/>
    <w:multiLevelType w:val="hybridMultilevel"/>
    <w:tmpl w:val="8FAEB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88C780F"/>
    <w:multiLevelType w:val="hybridMultilevel"/>
    <w:tmpl w:val="7974D892"/>
    <w:lvl w:ilvl="0" w:tplc="B0C4F31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5F389D"/>
    <w:multiLevelType w:val="hybridMultilevel"/>
    <w:tmpl w:val="508A438A"/>
    <w:lvl w:ilvl="0" w:tplc="BA9437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A0CA2"/>
    <w:multiLevelType w:val="hybridMultilevel"/>
    <w:tmpl w:val="5EC63694"/>
    <w:lvl w:ilvl="0" w:tplc="B0C4F31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4016C0"/>
    <w:multiLevelType w:val="hybridMultilevel"/>
    <w:tmpl w:val="01902D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ADD1CE1"/>
    <w:multiLevelType w:val="hybridMultilevel"/>
    <w:tmpl w:val="00C2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582597"/>
    <w:multiLevelType w:val="hybridMultilevel"/>
    <w:tmpl w:val="D69E0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6926BE"/>
    <w:multiLevelType w:val="hybridMultilevel"/>
    <w:tmpl w:val="DC6CBB3E"/>
    <w:lvl w:ilvl="0" w:tplc="BA9437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C568E7"/>
    <w:multiLevelType w:val="hybridMultilevel"/>
    <w:tmpl w:val="F5020804"/>
    <w:lvl w:ilvl="0" w:tplc="BA9437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4B5B9C"/>
    <w:multiLevelType w:val="hybridMultilevel"/>
    <w:tmpl w:val="8A5C76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60502A3F"/>
    <w:multiLevelType w:val="hybridMultilevel"/>
    <w:tmpl w:val="BD70E5D6"/>
    <w:lvl w:ilvl="0" w:tplc="B0C4F31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9E5894"/>
    <w:multiLevelType w:val="hybridMultilevel"/>
    <w:tmpl w:val="BF0E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096AB2"/>
    <w:multiLevelType w:val="hybridMultilevel"/>
    <w:tmpl w:val="6508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113280"/>
    <w:multiLevelType w:val="hybridMultilevel"/>
    <w:tmpl w:val="3ADA2780"/>
    <w:lvl w:ilvl="0" w:tplc="BA9437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B97436"/>
    <w:multiLevelType w:val="hybridMultilevel"/>
    <w:tmpl w:val="2108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963B0A"/>
    <w:multiLevelType w:val="multilevel"/>
    <w:tmpl w:val="48B25A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4245A95"/>
    <w:multiLevelType w:val="hybridMultilevel"/>
    <w:tmpl w:val="F0989CA4"/>
    <w:lvl w:ilvl="0" w:tplc="5E7E95EE">
      <w:numFmt w:val="bullet"/>
      <w:lvlText w:val="•"/>
      <w:lvlJc w:val="left"/>
      <w:pPr>
        <w:ind w:left="1080" w:hanging="720"/>
      </w:pPr>
      <w:rPr>
        <w:rFonts w:ascii="Arial" w:eastAsiaTheme="minorHAnsi" w:hAnsi="Arial" w:cs="Arial" w:hint="default"/>
      </w:rPr>
    </w:lvl>
    <w:lvl w:ilvl="1" w:tplc="BA94378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E62C8C"/>
    <w:multiLevelType w:val="hybridMultilevel"/>
    <w:tmpl w:val="581A5010"/>
    <w:lvl w:ilvl="0" w:tplc="B0C4F31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F11B4F"/>
    <w:multiLevelType w:val="hybridMultilevel"/>
    <w:tmpl w:val="CBF2BE4C"/>
    <w:lvl w:ilvl="0" w:tplc="B0C4F31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514775"/>
    <w:multiLevelType w:val="hybridMultilevel"/>
    <w:tmpl w:val="4E30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060AD9"/>
    <w:multiLevelType w:val="hybridMultilevel"/>
    <w:tmpl w:val="C2A02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CB7607"/>
    <w:multiLevelType w:val="hybridMultilevel"/>
    <w:tmpl w:val="8A14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35"/>
  </w:num>
  <w:num w:numId="5">
    <w:abstractNumId w:val="19"/>
  </w:num>
  <w:num w:numId="6">
    <w:abstractNumId w:val="12"/>
  </w:num>
  <w:num w:numId="7">
    <w:abstractNumId w:val="17"/>
  </w:num>
  <w:num w:numId="8">
    <w:abstractNumId w:val="2"/>
  </w:num>
  <w:num w:numId="9">
    <w:abstractNumId w:val="38"/>
  </w:num>
  <w:num w:numId="10">
    <w:abstractNumId w:val="15"/>
  </w:num>
  <w:num w:numId="11">
    <w:abstractNumId w:val="31"/>
  </w:num>
  <w:num w:numId="12">
    <w:abstractNumId w:val="10"/>
  </w:num>
  <w:num w:numId="13">
    <w:abstractNumId w:val="24"/>
  </w:num>
  <w:num w:numId="14">
    <w:abstractNumId w:val="39"/>
  </w:num>
  <w:num w:numId="15">
    <w:abstractNumId w:val="14"/>
  </w:num>
  <w:num w:numId="16">
    <w:abstractNumId w:val="6"/>
  </w:num>
  <w:num w:numId="17">
    <w:abstractNumId w:val="18"/>
  </w:num>
  <w:num w:numId="18">
    <w:abstractNumId w:val="28"/>
  </w:num>
  <w:num w:numId="19">
    <w:abstractNumId w:val="37"/>
  </w:num>
  <w:num w:numId="20">
    <w:abstractNumId w:val="11"/>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30"/>
  </w:num>
  <w:num w:numId="33">
    <w:abstractNumId w:val="33"/>
  </w:num>
  <w:num w:numId="34">
    <w:abstractNumId w:val="7"/>
  </w:num>
  <w:num w:numId="35">
    <w:abstractNumId w:val="25"/>
  </w:num>
  <w:num w:numId="36">
    <w:abstractNumId w:val="13"/>
  </w:num>
  <w:num w:numId="37">
    <w:abstractNumId w:val="8"/>
  </w:num>
  <w:num w:numId="38">
    <w:abstractNumId w:val="21"/>
  </w:num>
  <w:num w:numId="39">
    <w:abstractNumId w:val="4"/>
  </w:num>
  <w:num w:numId="40">
    <w:abstractNumId w:val="26"/>
  </w:num>
  <w:num w:numId="41">
    <w:abstractNumId w:val="27"/>
  </w:num>
  <w:num w:numId="42">
    <w:abstractNumId w:val="32"/>
  </w:num>
  <w:num w:numId="43">
    <w:abstractNumId w:val="5"/>
  </w:num>
  <w:num w:numId="44">
    <w:abstractNumId w:val="22"/>
  </w:num>
  <w:num w:numId="45">
    <w:abstractNumId w:val="29"/>
  </w:num>
  <w:num w:numId="46">
    <w:abstractNumId w:val="36"/>
  </w:num>
  <w:num w:numId="47">
    <w:abstractNumId w:val="20"/>
  </w:num>
  <w:num w:numId="48">
    <w:abstractNumId w:val="3"/>
  </w:num>
  <w:num w:numId="4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enforcement="1" w:cryptProviderType="rsaAES" w:cryptAlgorithmClass="hash" w:cryptAlgorithmType="typeAny" w:cryptAlgorithmSid="14" w:cryptSpinCount="100000" w:hash="kMX9sykiMsVyAC9rL4yZWXMlpZUfDijh+epAbrNr6wNLBU84zh5RE/0GEA38XggEbJ1r1FTrhgAoKz9zf48aOg==" w:salt="JlvA0bmeYhuhkTSTDo9STg=="/>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0NLC0MDE0MjAyMTRW0lEKTi0uzszPAykwNKwFAECvVRQtAAAA"/>
  </w:docVars>
  <w:rsids>
    <w:rsidRoot w:val="00C91D8E"/>
    <w:rsid w:val="00002987"/>
    <w:rsid w:val="00003CFB"/>
    <w:rsid w:val="00003E94"/>
    <w:rsid w:val="000057C5"/>
    <w:rsid w:val="00007135"/>
    <w:rsid w:val="00007FF4"/>
    <w:rsid w:val="000107D3"/>
    <w:rsid w:val="00011603"/>
    <w:rsid w:val="0001252F"/>
    <w:rsid w:val="00013034"/>
    <w:rsid w:val="00013467"/>
    <w:rsid w:val="00020003"/>
    <w:rsid w:val="00020253"/>
    <w:rsid w:val="000209AE"/>
    <w:rsid w:val="0002254E"/>
    <w:rsid w:val="00023F9D"/>
    <w:rsid w:val="00026711"/>
    <w:rsid w:val="00026716"/>
    <w:rsid w:val="00027E62"/>
    <w:rsid w:val="00030440"/>
    <w:rsid w:val="00031D30"/>
    <w:rsid w:val="00032E81"/>
    <w:rsid w:val="00033693"/>
    <w:rsid w:val="000337D4"/>
    <w:rsid w:val="00033F50"/>
    <w:rsid w:val="000363C7"/>
    <w:rsid w:val="000367FE"/>
    <w:rsid w:val="000406E7"/>
    <w:rsid w:val="00041C70"/>
    <w:rsid w:val="000433D4"/>
    <w:rsid w:val="0004449F"/>
    <w:rsid w:val="0004468C"/>
    <w:rsid w:val="00044BC6"/>
    <w:rsid w:val="00045F03"/>
    <w:rsid w:val="0004741B"/>
    <w:rsid w:val="00050DBC"/>
    <w:rsid w:val="00052393"/>
    <w:rsid w:val="000531E6"/>
    <w:rsid w:val="00053341"/>
    <w:rsid w:val="000544F2"/>
    <w:rsid w:val="0005474D"/>
    <w:rsid w:val="000551F1"/>
    <w:rsid w:val="00055729"/>
    <w:rsid w:val="0005620C"/>
    <w:rsid w:val="00057845"/>
    <w:rsid w:val="00057B91"/>
    <w:rsid w:val="00057CBE"/>
    <w:rsid w:val="00060093"/>
    <w:rsid w:val="00062993"/>
    <w:rsid w:val="000632E8"/>
    <w:rsid w:val="000633D2"/>
    <w:rsid w:val="000636E0"/>
    <w:rsid w:val="00063FF5"/>
    <w:rsid w:val="00064047"/>
    <w:rsid w:val="00064F79"/>
    <w:rsid w:val="00065AED"/>
    <w:rsid w:val="00065CE3"/>
    <w:rsid w:val="00065DAD"/>
    <w:rsid w:val="00066279"/>
    <w:rsid w:val="0006629F"/>
    <w:rsid w:val="000665B6"/>
    <w:rsid w:val="00070374"/>
    <w:rsid w:val="00070B25"/>
    <w:rsid w:val="000710AC"/>
    <w:rsid w:val="000717EE"/>
    <w:rsid w:val="00071ECE"/>
    <w:rsid w:val="00073709"/>
    <w:rsid w:val="00073BFB"/>
    <w:rsid w:val="00073C38"/>
    <w:rsid w:val="000752F1"/>
    <w:rsid w:val="0007642E"/>
    <w:rsid w:val="00077159"/>
    <w:rsid w:val="000778C4"/>
    <w:rsid w:val="000804A6"/>
    <w:rsid w:val="0008104A"/>
    <w:rsid w:val="00081975"/>
    <w:rsid w:val="00081F37"/>
    <w:rsid w:val="000825D3"/>
    <w:rsid w:val="00083418"/>
    <w:rsid w:val="00084E5D"/>
    <w:rsid w:val="00085326"/>
    <w:rsid w:val="000870FF"/>
    <w:rsid w:val="00087EFE"/>
    <w:rsid w:val="00087F70"/>
    <w:rsid w:val="00090EF7"/>
    <w:rsid w:val="00091843"/>
    <w:rsid w:val="00091BE2"/>
    <w:rsid w:val="00092018"/>
    <w:rsid w:val="000923CB"/>
    <w:rsid w:val="00093BC1"/>
    <w:rsid w:val="0009476A"/>
    <w:rsid w:val="00096563"/>
    <w:rsid w:val="00097B17"/>
    <w:rsid w:val="000A082F"/>
    <w:rsid w:val="000A12C5"/>
    <w:rsid w:val="000A1400"/>
    <w:rsid w:val="000A180E"/>
    <w:rsid w:val="000A1BBB"/>
    <w:rsid w:val="000A2B6D"/>
    <w:rsid w:val="000A4B84"/>
    <w:rsid w:val="000A53D8"/>
    <w:rsid w:val="000A5610"/>
    <w:rsid w:val="000A6040"/>
    <w:rsid w:val="000A6A80"/>
    <w:rsid w:val="000A71F6"/>
    <w:rsid w:val="000A79CB"/>
    <w:rsid w:val="000B0924"/>
    <w:rsid w:val="000B1AEA"/>
    <w:rsid w:val="000B2220"/>
    <w:rsid w:val="000B2654"/>
    <w:rsid w:val="000B307A"/>
    <w:rsid w:val="000B3480"/>
    <w:rsid w:val="000B3556"/>
    <w:rsid w:val="000B355B"/>
    <w:rsid w:val="000B504D"/>
    <w:rsid w:val="000B5338"/>
    <w:rsid w:val="000B5757"/>
    <w:rsid w:val="000B6104"/>
    <w:rsid w:val="000C012F"/>
    <w:rsid w:val="000C055D"/>
    <w:rsid w:val="000C10D2"/>
    <w:rsid w:val="000C13C4"/>
    <w:rsid w:val="000C2C4B"/>
    <w:rsid w:val="000C306B"/>
    <w:rsid w:val="000C3A65"/>
    <w:rsid w:val="000C473D"/>
    <w:rsid w:val="000C517D"/>
    <w:rsid w:val="000C58EF"/>
    <w:rsid w:val="000C6219"/>
    <w:rsid w:val="000C63CB"/>
    <w:rsid w:val="000C6427"/>
    <w:rsid w:val="000C6AF2"/>
    <w:rsid w:val="000C75AD"/>
    <w:rsid w:val="000D008B"/>
    <w:rsid w:val="000D2E6B"/>
    <w:rsid w:val="000D2F7D"/>
    <w:rsid w:val="000D2FE6"/>
    <w:rsid w:val="000D387A"/>
    <w:rsid w:val="000D3C4A"/>
    <w:rsid w:val="000D3FB9"/>
    <w:rsid w:val="000D4127"/>
    <w:rsid w:val="000D48C7"/>
    <w:rsid w:val="000D5A79"/>
    <w:rsid w:val="000D70A1"/>
    <w:rsid w:val="000D7602"/>
    <w:rsid w:val="000E0E22"/>
    <w:rsid w:val="000E18D3"/>
    <w:rsid w:val="000E1C24"/>
    <w:rsid w:val="000E222F"/>
    <w:rsid w:val="000E37F1"/>
    <w:rsid w:val="000E3B40"/>
    <w:rsid w:val="000E416D"/>
    <w:rsid w:val="000E4F72"/>
    <w:rsid w:val="000E50B8"/>
    <w:rsid w:val="000E518B"/>
    <w:rsid w:val="000F0E6D"/>
    <w:rsid w:val="000F0FD2"/>
    <w:rsid w:val="000F10A2"/>
    <w:rsid w:val="000F2E1C"/>
    <w:rsid w:val="000F3EE6"/>
    <w:rsid w:val="000F4382"/>
    <w:rsid w:val="000F450E"/>
    <w:rsid w:val="000F4646"/>
    <w:rsid w:val="000F49BF"/>
    <w:rsid w:val="000F5F3F"/>
    <w:rsid w:val="000F5FB3"/>
    <w:rsid w:val="000F6B0E"/>
    <w:rsid w:val="000F6D60"/>
    <w:rsid w:val="000F6ED0"/>
    <w:rsid w:val="001009D0"/>
    <w:rsid w:val="00101260"/>
    <w:rsid w:val="001016E9"/>
    <w:rsid w:val="00102E44"/>
    <w:rsid w:val="00103B2D"/>
    <w:rsid w:val="00103F81"/>
    <w:rsid w:val="00104225"/>
    <w:rsid w:val="0010453B"/>
    <w:rsid w:val="00105158"/>
    <w:rsid w:val="001052A6"/>
    <w:rsid w:val="0010673B"/>
    <w:rsid w:val="00107BB3"/>
    <w:rsid w:val="00113F76"/>
    <w:rsid w:val="00114234"/>
    <w:rsid w:val="00114253"/>
    <w:rsid w:val="0011527D"/>
    <w:rsid w:val="0011583C"/>
    <w:rsid w:val="00120050"/>
    <w:rsid w:val="001201DC"/>
    <w:rsid w:val="00120E8A"/>
    <w:rsid w:val="00122A5D"/>
    <w:rsid w:val="00122B79"/>
    <w:rsid w:val="00122DA5"/>
    <w:rsid w:val="00123752"/>
    <w:rsid w:val="0012377B"/>
    <w:rsid w:val="001248CB"/>
    <w:rsid w:val="00124F1E"/>
    <w:rsid w:val="00125586"/>
    <w:rsid w:val="00125F5B"/>
    <w:rsid w:val="00126296"/>
    <w:rsid w:val="001262D9"/>
    <w:rsid w:val="0012646C"/>
    <w:rsid w:val="001304C2"/>
    <w:rsid w:val="00130C60"/>
    <w:rsid w:val="0013319B"/>
    <w:rsid w:val="0013445A"/>
    <w:rsid w:val="00134676"/>
    <w:rsid w:val="00134BAC"/>
    <w:rsid w:val="00136724"/>
    <w:rsid w:val="00136F86"/>
    <w:rsid w:val="00140EF4"/>
    <w:rsid w:val="00140FA9"/>
    <w:rsid w:val="00141765"/>
    <w:rsid w:val="001424B1"/>
    <w:rsid w:val="00143343"/>
    <w:rsid w:val="00144A94"/>
    <w:rsid w:val="00144BAC"/>
    <w:rsid w:val="00144EF7"/>
    <w:rsid w:val="00144F73"/>
    <w:rsid w:val="00146144"/>
    <w:rsid w:val="0014629D"/>
    <w:rsid w:val="001468EB"/>
    <w:rsid w:val="00147837"/>
    <w:rsid w:val="00151052"/>
    <w:rsid w:val="00152F3E"/>
    <w:rsid w:val="00153114"/>
    <w:rsid w:val="00153558"/>
    <w:rsid w:val="001538E8"/>
    <w:rsid w:val="00153A22"/>
    <w:rsid w:val="00154861"/>
    <w:rsid w:val="00154FAE"/>
    <w:rsid w:val="001555D7"/>
    <w:rsid w:val="00155929"/>
    <w:rsid w:val="001560D4"/>
    <w:rsid w:val="00157324"/>
    <w:rsid w:val="00157D56"/>
    <w:rsid w:val="0016223C"/>
    <w:rsid w:val="0016245C"/>
    <w:rsid w:val="00162505"/>
    <w:rsid w:val="00163FEB"/>
    <w:rsid w:val="00164007"/>
    <w:rsid w:val="00164A0B"/>
    <w:rsid w:val="001675C8"/>
    <w:rsid w:val="00167CCB"/>
    <w:rsid w:val="00167EC6"/>
    <w:rsid w:val="0017015C"/>
    <w:rsid w:val="00170403"/>
    <w:rsid w:val="00170722"/>
    <w:rsid w:val="00170ADC"/>
    <w:rsid w:val="00173430"/>
    <w:rsid w:val="00175301"/>
    <w:rsid w:val="00175AA0"/>
    <w:rsid w:val="00176647"/>
    <w:rsid w:val="00176C21"/>
    <w:rsid w:val="00177333"/>
    <w:rsid w:val="001774DA"/>
    <w:rsid w:val="001804A0"/>
    <w:rsid w:val="00181133"/>
    <w:rsid w:val="001811A7"/>
    <w:rsid w:val="00181C14"/>
    <w:rsid w:val="001827C4"/>
    <w:rsid w:val="00183439"/>
    <w:rsid w:val="00183E35"/>
    <w:rsid w:val="00185901"/>
    <w:rsid w:val="00185A52"/>
    <w:rsid w:val="00186BEE"/>
    <w:rsid w:val="00186FEE"/>
    <w:rsid w:val="00187F72"/>
    <w:rsid w:val="001906D2"/>
    <w:rsid w:val="001916AA"/>
    <w:rsid w:val="0019176B"/>
    <w:rsid w:val="00192FE5"/>
    <w:rsid w:val="001931AA"/>
    <w:rsid w:val="00193B8D"/>
    <w:rsid w:val="001957AD"/>
    <w:rsid w:val="00195D29"/>
    <w:rsid w:val="001967C8"/>
    <w:rsid w:val="0019712A"/>
    <w:rsid w:val="001979D5"/>
    <w:rsid w:val="001A044D"/>
    <w:rsid w:val="001A0FDF"/>
    <w:rsid w:val="001A1AFF"/>
    <w:rsid w:val="001A2902"/>
    <w:rsid w:val="001A2B44"/>
    <w:rsid w:val="001A3785"/>
    <w:rsid w:val="001A37F5"/>
    <w:rsid w:val="001A3F60"/>
    <w:rsid w:val="001A47CC"/>
    <w:rsid w:val="001A54DC"/>
    <w:rsid w:val="001A6C2B"/>
    <w:rsid w:val="001B0A9D"/>
    <w:rsid w:val="001B12BE"/>
    <w:rsid w:val="001B12C7"/>
    <w:rsid w:val="001B12F7"/>
    <w:rsid w:val="001B2D13"/>
    <w:rsid w:val="001B31A1"/>
    <w:rsid w:val="001B4D50"/>
    <w:rsid w:val="001B5949"/>
    <w:rsid w:val="001B5C08"/>
    <w:rsid w:val="001B65BB"/>
    <w:rsid w:val="001B6C02"/>
    <w:rsid w:val="001B7927"/>
    <w:rsid w:val="001B7F79"/>
    <w:rsid w:val="001C0191"/>
    <w:rsid w:val="001C0DCC"/>
    <w:rsid w:val="001C2F62"/>
    <w:rsid w:val="001C33F1"/>
    <w:rsid w:val="001C3BEF"/>
    <w:rsid w:val="001C4E62"/>
    <w:rsid w:val="001C5063"/>
    <w:rsid w:val="001C56CF"/>
    <w:rsid w:val="001C6DDF"/>
    <w:rsid w:val="001C758B"/>
    <w:rsid w:val="001C7C26"/>
    <w:rsid w:val="001C7F65"/>
    <w:rsid w:val="001D0764"/>
    <w:rsid w:val="001D322F"/>
    <w:rsid w:val="001D35C3"/>
    <w:rsid w:val="001D3811"/>
    <w:rsid w:val="001D3C22"/>
    <w:rsid w:val="001D402F"/>
    <w:rsid w:val="001D4FEB"/>
    <w:rsid w:val="001D53DD"/>
    <w:rsid w:val="001D54B0"/>
    <w:rsid w:val="001D5DC5"/>
    <w:rsid w:val="001D6228"/>
    <w:rsid w:val="001D6A15"/>
    <w:rsid w:val="001E1B84"/>
    <w:rsid w:val="001E227C"/>
    <w:rsid w:val="001E2571"/>
    <w:rsid w:val="001E3952"/>
    <w:rsid w:val="001E4169"/>
    <w:rsid w:val="001E424D"/>
    <w:rsid w:val="001E5C1C"/>
    <w:rsid w:val="001E630E"/>
    <w:rsid w:val="001E669D"/>
    <w:rsid w:val="001E6C2F"/>
    <w:rsid w:val="001E74CB"/>
    <w:rsid w:val="001E7578"/>
    <w:rsid w:val="001F0C08"/>
    <w:rsid w:val="001F3642"/>
    <w:rsid w:val="001F496F"/>
    <w:rsid w:val="001F5B7D"/>
    <w:rsid w:val="001F69AE"/>
    <w:rsid w:val="001F69AF"/>
    <w:rsid w:val="001F69D0"/>
    <w:rsid w:val="001F6CB3"/>
    <w:rsid w:val="001F75BC"/>
    <w:rsid w:val="00200AF0"/>
    <w:rsid w:val="0020107F"/>
    <w:rsid w:val="0020255F"/>
    <w:rsid w:val="00202892"/>
    <w:rsid w:val="00202D9C"/>
    <w:rsid w:val="00202EED"/>
    <w:rsid w:val="00203DE5"/>
    <w:rsid w:val="00203F2E"/>
    <w:rsid w:val="002052EA"/>
    <w:rsid w:val="0020588C"/>
    <w:rsid w:val="00206165"/>
    <w:rsid w:val="00206ABE"/>
    <w:rsid w:val="00207154"/>
    <w:rsid w:val="00207B8F"/>
    <w:rsid w:val="00211E9E"/>
    <w:rsid w:val="00211F26"/>
    <w:rsid w:val="0021348C"/>
    <w:rsid w:val="002151C4"/>
    <w:rsid w:val="00216501"/>
    <w:rsid w:val="00216CB8"/>
    <w:rsid w:val="0021721E"/>
    <w:rsid w:val="002213DE"/>
    <w:rsid w:val="00225B03"/>
    <w:rsid w:val="00226073"/>
    <w:rsid w:val="00226085"/>
    <w:rsid w:val="002268A8"/>
    <w:rsid w:val="00226967"/>
    <w:rsid w:val="00226BB3"/>
    <w:rsid w:val="002271F4"/>
    <w:rsid w:val="00231156"/>
    <w:rsid w:val="00232657"/>
    <w:rsid w:val="00233122"/>
    <w:rsid w:val="0023316F"/>
    <w:rsid w:val="0023346D"/>
    <w:rsid w:val="0023368F"/>
    <w:rsid w:val="002343F6"/>
    <w:rsid w:val="002349B5"/>
    <w:rsid w:val="00234C42"/>
    <w:rsid w:val="00234DBB"/>
    <w:rsid w:val="00234E46"/>
    <w:rsid w:val="00234E7C"/>
    <w:rsid w:val="002350C2"/>
    <w:rsid w:val="00235EC5"/>
    <w:rsid w:val="00237CEC"/>
    <w:rsid w:val="00237FE7"/>
    <w:rsid w:val="0024041A"/>
    <w:rsid w:val="002409DB"/>
    <w:rsid w:val="0024358B"/>
    <w:rsid w:val="00243C1F"/>
    <w:rsid w:val="00244248"/>
    <w:rsid w:val="00244D7B"/>
    <w:rsid w:val="00245B1F"/>
    <w:rsid w:val="002466B9"/>
    <w:rsid w:val="002468EE"/>
    <w:rsid w:val="00246DD6"/>
    <w:rsid w:val="002474F1"/>
    <w:rsid w:val="00247A92"/>
    <w:rsid w:val="00251762"/>
    <w:rsid w:val="00251A3A"/>
    <w:rsid w:val="00251CCB"/>
    <w:rsid w:val="00251DCE"/>
    <w:rsid w:val="00252089"/>
    <w:rsid w:val="002530E2"/>
    <w:rsid w:val="002539A2"/>
    <w:rsid w:val="00253CF8"/>
    <w:rsid w:val="0025481F"/>
    <w:rsid w:val="00256866"/>
    <w:rsid w:val="002575E7"/>
    <w:rsid w:val="0025786B"/>
    <w:rsid w:val="00260828"/>
    <w:rsid w:val="00261DB9"/>
    <w:rsid w:val="00262662"/>
    <w:rsid w:val="00262FD9"/>
    <w:rsid w:val="002643DD"/>
    <w:rsid w:val="002646B4"/>
    <w:rsid w:val="00264EF1"/>
    <w:rsid w:val="00265099"/>
    <w:rsid w:val="00265426"/>
    <w:rsid w:val="00267E06"/>
    <w:rsid w:val="002711A6"/>
    <w:rsid w:val="00271FB6"/>
    <w:rsid w:val="002724AA"/>
    <w:rsid w:val="002737CF"/>
    <w:rsid w:val="00273DA2"/>
    <w:rsid w:val="00275AAC"/>
    <w:rsid w:val="00275D3D"/>
    <w:rsid w:val="002762B2"/>
    <w:rsid w:val="002766A3"/>
    <w:rsid w:val="00276FBC"/>
    <w:rsid w:val="002803BD"/>
    <w:rsid w:val="00280B16"/>
    <w:rsid w:val="00281099"/>
    <w:rsid w:val="00282C6B"/>
    <w:rsid w:val="0028308D"/>
    <w:rsid w:val="00283619"/>
    <w:rsid w:val="00283F9A"/>
    <w:rsid w:val="00284AE8"/>
    <w:rsid w:val="00284DC6"/>
    <w:rsid w:val="00285996"/>
    <w:rsid w:val="00285AF0"/>
    <w:rsid w:val="002871BE"/>
    <w:rsid w:val="002875DA"/>
    <w:rsid w:val="00290049"/>
    <w:rsid w:val="002902CD"/>
    <w:rsid w:val="002905C7"/>
    <w:rsid w:val="00290D6A"/>
    <w:rsid w:val="00290E78"/>
    <w:rsid w:val="00292BF8"/>
    <w:rsid w:val="00293365"/>
    <w:rsid w:val="0029349E"/>
    <w:rsid w:val="002936FF"/>
    <w:rsid w:val="0029525C"/>
    <w:rsid w:val="0029690E"/>
    <w:rsid w:val="00296C6D"/>
    <w:rsid w:val="00296DF6"/>
    <w:rsid w:val="002A030C"/>
    <w:rsid w:val="002A0F97"/>
    <w:rsid w:val="002A145C"/>
    <w:rsid w:val="002A1488"/>
    <w:rsid w:val="002A2677"/>
    <w:rsid w:val="002A3F88"/>
    <w:rsid w:val="002A499D"/>
    <w:rsid w:val="002A4C44"/>
    <w:rsid w:val="002A4F3A"/>
    <w:rsid w:val="002A5170"/>
    <w:rsid w:val="002A58ED"/>
    <w:rsid w:val="002A5D7B"/>
    <w:rsid w:val="002A6169"/>
    <w:rsid w:val="002B1583"/>
    <w:rsid w:val="002B1CE3"/>
    <w:rsid w:val="002B21BD"/>
    <w:rsid w:val="002B3287"/>
    <w:rsid w:val="002B40EE"/>
    <w:rsid w:val="002B4303"/>
    <w:rsid w:val="002B4581"/>
    <w:rsid w:val="002B5086"/>
    <w:rsid w:val="002B5263"/>
    <w:rsid w:val="002B5AB8"/>
    <w:rsid w:val="002B5C6F"/>
    <w:rsid w:val="002B6307"/>
    <w:rsid w:val="002B6AF5"/>
    <w:rsid w:val="002B6B10"/>
    <w:rsid w:val="002B7230"/>
    <w:rsid w:val="002B72E6"/>
    <w:rsid w:val="002B7BFA"/>
    <w:rsid w:val="002C00C6"/>
    <w:rsid w:val="002C03CE"/>
    <w:rsid w:val="002C0F21"/>
    <w:rsid w:val="002C190F"/>
    <w:rsid w:val="002C2350"/>
    <w:rsid w:val="002C2822"/>
    <w:rsid w:val="002C2BFB"/>
    <w:rsid w:val="002C383C"/>
    <w:rsid w:val="002C38EC"/>
    <w:rsid w:val="002C408A"/>
    <w:rsid w:val="002C4B4B"/>
    <w:rsid w:val="002C5C21"/>
    <w:rsid w:val="002C7AE1"/>
    <w:rsid w:val="002C7AF1"/>
    <w:rsid w:val="002D024F"/>
    <w:rsid w:val="002D13CB"/>
    <w:rsid w:val="002D143E"/>
    <w:rsid w:val="002D1D97"/>
    <w:rsid w:val="002D2AB7"/>
    <w:rsid w:val="002D4CF1"/>
    <w:rsid w:val="002D4ED3"/>
    <w:rsid w:val="002D5C21"/>
    <w:rsid w:val="002D705A"/>
    <w:rsid w:val="002E1D59"/>
    <w:rsid w:val="002E1DC6"/>
    <w:rsid w:val="002E315B"/>
    <w:rsid w:val="002E3242"/>
    <w:rsid w:val="002E470D"/>
    <w:rsid w:val="002E4C64"/>
    <w:rsid w:val="002E5A2F"/>
    <w:rsid w:val="002E6419"/>
    <w:rsid w:val="002E6685"/>
    <w:rsid w:val="002E6F20"/>
    <w:rsid w:val="002E77B6"/>
    <w:rsid w:val="002E77F8"/>
    <w:rsid w:val="002E7D35"/>
    <w:rsid w:val="002E7F4A"/>
    <w:rsid w:val="002F1230"/>
    <w:rsid w:val="002F331B"/>
    <w:rsid w:val="002F3559"/>
    <w:rsid w:val="002F463F"/>
    <w:rsid w:val="002F6830"/>
    <w:rsid w:val="002F6FEE"/>
    <w:rsid w:val="002F7429"/>
    <w:rsid w:val="003022FA"/>
    <w:rsid w:val="00302ADF"/>
    <w:rsid w:val="00304986"/>
    <w:rsid w:val="00305430"/>
    <w:rsid w:val="003065AE"/>
    <w:rsid w:val="00306B04"/>
    <w:rsid w:val="00310CD9"/>
    <w:rsid w:val="00310FA0"/>
    <w:rsid w:val="0031193F"/>
    <w:rsid w:val="0031467E"/>
    <w:rsid w:val="00314A06"/>
    <w:rsid w:val="00316CD3"/>
    <w:rsid w:val="0031736B"/>
    <w:rsid w:val="003177E2"/>
    <w:rsid w:val="003234A0"/>
    <w:rsid w:val="003256A2"/>
    <w:rsid w:val="00325DED"/>
    <w:rsid w:val="003261C4"/>
    <w:rsid w:val="003262AD"/>
    <w:rsid w:val="00327403"/>
    <w:rsid w:val="00332D91"/>
    <w:rsid w:val="0033346C"/>
    <w:rsid w:val="003371D4"/>
    <w:rsid w:val="00343616"/>
    <w:rsid w:val="003439D1"/>
    <w:rsid w:val="00344CF1"/>
    <w:rsid w:val="00344D3D"/>
    <w:rsid w:val="003454D9"/>
    <w:rsid w:val="00346797"/>
    <w:rsid w:val="003471BC"/>
    <w:rsid w:val="003471F8"/>
    <w:rsid w:val="00350516"/>
    <w:rsid w:val="003508FE"/>
    <w:rsid w:val="003513CF"/>
    <w:rsid w:val="003528CF"/>
    <w:rsid w:val="003531AA"/>
    <w:rsid w:val="00355551"/>
    <w:rsid w:val="00355D27"/>
    <w:rsid w:val="00356353"/>
    <w:rsid w:val="0035662A"/>
    <w:rsid w:val="0036235E"/>
    <w:rsid w:val="003629A0"/>
    <w:rsid w:val="003629F6"/>
    <w:rsid w:val="0036425B"/>
    <w:rsid w:val="003703C9"/>
    <w:rsid w:val="00371434"/>
    <w:rsid w:val="00372690"/>
    <w:rsid w:val="00372F62"/>
    <w:rsid w:val="003743BC"/>
    <w:rsid w:val="00374B22"/>
    <w:rsid w:val="00374ECB"/>
    <w:rsid w:val="00374ED2"/>
    <w:rsid w:val="003768CE"/>
    <w:rsid w:val="00376C5E"/>
    <w:rsid w:val="00376D23"/>
    <w:rsid w:val="00376FB1"/>
    <w:rsid w:val="003771E6"/>
    <w:rsid w:val="003773A4"/>
    <w:rsid w:val="003775D7"/>
    <w:rsid w:val="00380163"/>
    <w:rsid w:val="0038041E"/>
    <w:rsid w:val="003804D5"/>
    <w:rsid w:val="003805BA"/>
    <w:rsid w:val="00380E3B"/>
    <w:rsid w:val="00381446"/>
    <w:rsid w:val="00381686"/>
    <w:rsid w:val="00381CE9"/>
    <w:rsid w:val="00382751"/>
    <w:rsid w:val="00383B8D"/>
    <w:rsid w:val="003843EA"/>
    <w:rsid w:val="00385DDC"/>
    <w:rsid w:val="00385E4D"/>
    <w:rsid w:val="00385F31"/>
    <w:rsid w:val="00390ADB"/>
    <w:rsid w:val="00391702"/>
    <w:rsid w:val="00391E89"/>
    <w:rsid w:val="00391EB5"/>
    <w:rsid w:val="00391EBD"/>
    <w:rsid w:val="0039305B"/>
    <w:rsid w:val="00393B2F"/>
    <w:rsid w:val="00393FF9"/>
    <w:rsid w:val="00396337"/>
    <w:rsid w:val="0039664D"/>
    <w:rsid w:val="00396DD7"/>
    <w:rsid w:val="003979FC"/>
    <w:rsid w:val="003A1BBF"/>
    <w:rsid w:val="003A25AF"/>
    <w:rsid w:val="003A3C4D"/>
    <w:rsid w:val="003A4705"/>
    <w:rsid w:val="003A6106"/>
    <w:rsid w:val="003A6C99"/>
    <w:rsid w:val="003A7416"/>
    <w:rsid w:val="003B15AE"/>
    <w:rsid w:val="003B3C1B"/>
    <w:rsid w:val="003B3F17"/>
    <w:rsid w:val="003B4308"/>
    <w:rsid w:val="003B4958"/>
    <w:rsid w:val="003B5769"/>
    <w:rsid w:val="003B5AF3"/>
    <w:rsid w:val="003B75E5"/>
    <w:rsid w:val="003B7814"/>
    <w:rsid w:val="003C0100"/>
    <w:rsid w:val="003C0214"/>
    <w:rsid w:val="003C0848"/>
    <w:rsid w:val="003C1FB7"/>
    <w:rsid w:val="003C3B9B"/>
    <w:rsid w:val="003C3BD6"/>
    <w:rsid w:val="003C42CB"/>
    <w:rsid w:val="003C42DA"/>
    <w:rsid w:val="003D076E"/>
    <w:rsid w:val="003D0B0C"/>
    <w:rsid w:val="003D14DA"/>
    <w:rsid w:val="003D1A7A"/>
    <w:rsid w:val="003D36CF"/>
    <w:rsid w:val="003D3C15"/>
    <w:rsid w:val="003D3DE2"/>
    <w:rsid w:val="003D45D5"/>
    <w:rsid w:val="003D5736"/>
    <w:rsid w:val="003D6681"/>
    <w:rsid w:val="003D6AB2"/>
    <w:rsid w:val="003E0A49"/>
    <w:rsid w:val="003E0D28"/>
    <w:rsid w:val="003E221E"/>
    <w:rsid w:val="003E2618"/>
    <w:rsid w:val="003E2F83"/>
    <w:rsid w:val="003E34FB"/>
    <w:rsid w:val="003E36BD"/>
    <w:rsid w:val="003E3DF7"/>
    <w:rsid w:val="003E436C"/>
    <w:rsid w:val="003E4667"/>
    <w:rsid w:val="003E47C8"/>
    <w:rsid w:val="003E4D1E"/>
    <w:rsid w:val="003E5BEC"/>
    <w:rsid w:val="003E6A11"/>
    <w:rsid w:val="003E7363"/>
    <w:rsid w:val="003F0954"/>
    <w:rsid w:val="003F1520"/>
    <w:rsid w:val="003F3CE2"/>
    <w:rsid w:val="003F4A95"/>
    <w:rsid w:val="003F5923"/>
    <w:rsid w:val="003F6D7A"/>
    <w:rsid w:val="003F75B4"/>
    <w:rsid w:val="004008D9"/>
    <w:rsid w:val="0040165C"/>
    <w:rsid w:val="004016AE"/>
    <w:rsid w:val="004019D7"/>
    <w:rsid w:val="00401AC9"/>
    <w:rsid w:val="00402ADC"/>
    <w:rsid w:val="00403E7B"/>
    <w:rsid w:val="0040453F"/>
    <w:rsid w:val="00404C40"/>
    <w:rsid w:val="00404FC0"/>
    <w:rsid w:val="004052F1"/>
    <w:rsid w:val="0040592F"/>
    <w:rsid w:val="004100A3"/>
    <w:rsid w:val="004108F3"/>
    <w:rsid w:val="00410FF3"/>
    <w:rsid w:val="00411050"/>
    <w:rsid w:val="0041195B"/>
    <w:rsid w:val="00411E46"/>
    <w:rsid w:val="0041227D"/>
    <w:rsid w:val="00412285"/>
    <w:rsid w:val="00412992"/>
    <w:rsid w:val="00413666"/>
    <w:rsid w:val="00413EFB"/>
    <w:rsid w:val="00415F04"/>
    <w:rsid w:val="0041653D"/>
    <w:rsid w:val="004167CA"/>
    <w:rsid w:val="00420292"/>
    <w:rsid w:val="004202A3"/>
    <w:rsid w:val="00420439"/>
    <w:rsid w:val="0042081C"/>
    <w:rsid w:val="004218EA"/>
    <w:rsid w:val="0042223E"/>
    <w:rsid w:val="00422649"/>
    <w:rsid w:val="0042288B"/>
    <w:rsid w:val="00422FC7"/>
    <w:rsid w:val="0042446F"/>
    <w:rsid w:val="004258B0"/>
    <w:rsid w:val="00425C03"/>
    <w:rsid w:val="00425F8C"/>
    <w:rsid w:val="004300F6"/>
    <w:rsid w:val="0043027E"/>
    <w:rsid w:val="004302CD"/>
    <w:rsid w:val="004309B4"/>
    <w:rsid w:val="00430D40"/>
    <w:rsid w:val="0043109A"/>
    <w:rsid w:val="004322B0"/>
    <w:rsid w:val="004325DA"/>
    <w:rsid w:val="00432747"/>
    <w:rsid w:val="00432AC6"/>
    <w:rsid w:val="0043438E"/>
    <w:rsid w:val="004363AC"/>
    <w:rsid w:val="00436563"/>
    <w:rsid w:val="00440BBA"/>
    <w:rsid w:val="0044120A"/>
    <w:rsid w:val="00441707"/>
    <w:rsid w:val="00441ED6"/>
    <w:rsid w:val="00443928"/>
    <w:rsid w:val="00443B0F"/>
    <w:rsid w:val="00443B2D"/>
    <w:rsid w:val="004446A9"/>
    <w:rsid w:val="00444E63"/>
    <w:rsid w:val="00445949"/>
    <w:rsid w:val="004502D9"/>
    <w:rsid w:val="00450B18"/>
    <w:rsid w:val="00451723"/>
    <w:rsid w:val="004528DC"/>
    <w:rsid w:val="00452BD6"/>
    <w:rsid w:val="00452D9C"/>
    <w:rsid w:val="00452E06"/>
    <w:rsid w:val="00453AD1"/>
    <w:rsid w:val="00454DE4"/>
    <w:rsid w:val="00455EF4"/>
    <w:rsid w:val="00455FE8"/>
    <w:rsid w:val="0045727D"/>
    <w:rsid w:val="00457D06"/>
    <w:rsid w:val="00461D4B"/>
    <w:rsid w:val="00462104"/>
    <w:rsid w:val="004625F0"/>
    <w:rsid w:val="00462BCC"/>
    <w:rsid w:val="00462E51"/>
    <w:rsid w:val="00463312"/>
    <w:rsid w:val="00463E72"/>
    <w:rsid w:val="004655CA"/>
    <w:rsid w:val="0046688A"/>
    <w:rsid w:val="00467123"/>
    <w:rsid w:val="0046725C"/>
    <w:rsid w:val="00470718"/>
    <w:rsid w:val="00470F49"/>
    <w:rsid w:val="0047171D"/>
    <w:rsid w:val="004723AB"/>
    <w:rsid w:val="00472F8A"/>
    <w:rsid w:val="004766AB"/>
    <w:rsid w:val="00476928"/>
    <w:rsid w:val="004770EE"/>
    <w:rsid w:val="00480064"/>
    <w:rsid w:val="00480ED4"/>
    <w:rsid w:val="004814A8"/>
    <w:rsid w:val="00482764"/>
    <w:rsid w:val="00482978"/>
    <w:rsid w:val="00482C1D"/>
    <w:rsid w:val="00482FA8"/>
    <w:rsid w:val="0048382B"/>
    <w:rsid w:val="00484B5E"/>
    <w:rsid w:val="00484DBB"/>
    <w:rsid w:val="00485808"/>
    <w:rsid w:val="00485844"/>
    <w:rsid w:val="004864CE"/>
    <w:rsid w:val="00490698"/>
    <w:rsid w:val="00490AD5"/>
    <w:rsid w:val="004914EE"/>
    <w:rsid w:val="004915A8"/>
    <w:rsid w:val="00492AA5"/>
    <w:rsid w:val="00493C4A"/>
    <w:rsid w:val="00494467"/>
    <w:rsid w:val="00495F05"/>
    <w:rsid w:val="004961CD"/>
    <w:rsid w:val="0049713E"/>
    <w:rsid w:val="004974D2"/>
    <w:rsid w:val="00497B00"/>
    <w:rsid w:val="004A02B7"/>
    <w:rsid w:val="004A0CE8"/>
    <w:rsid w:val="004A2A5C"/>
    <w:rsid w:val="004A2C72"/>
    <w:rsid w:val="004A4A41"/>
    <w:rsid w:val="004A4C9D"/>
    <w:rsid w:val="004A5119"/>
    <w:rsid w:val="004A5A1F"/>
    <w:rsid w:val="004A681E"/>
    <w:rsid w:val="004A702B"/>
    <w:rsid w:val="004A709E"/>
    <w:rsid w:val="004A7B6D"/>
    <w:rsid w:val="004A7BC4"/>
    <w:rsid w:val="004B0176"/>
    <w:rsid w:val="004B0BCB"/>
    <w:rsid w:val="004B1808"/>
    <w:rsid w:val="004B4395"/>
    <w:rsid w:val="004B4D30"/>
    <w:rsid w:val="004B4EDC"/>
    <w:rsid w:val="004B532F"/>
    <w:rsid w:val="004B5C9A"/>
    <w:rsid w:val="004B6558"/>
    <w:rsid w:val="004B6AE0"/>
    <w:rsid w:val="004B6F3C"/>
    <w:rsid w:val="004C0063"/>
    <w:rsid w:val="004C4F3C"/>
    <w:rsid w:val="004C5080"/>
    <w:rsid w:val="004C5A2A"/>
    <w:rsid w:val="004C5CE8"/>
    <w:rsid w:val="004C5ED3"/>
    <w:rsid w:val="004C6338"/>
    <w:rsid w:val="004C64A7"/>
    <w:rsid w:val="004C7FA8"/>
    <w:rsid w:val="004D0537"/>
    <w:rsid w:val="004D0A6A"/>
    <w:rsid w:val="004D176D"/>
    <w:rsid w:val="004D1843"/>
    <w:rsid w:val="004D2A88"/>
    <w:rsid w:val="004D2B49"/>
    <w:rsid w:val="004D347C"/>
    <w:rsid w:val="004D5B8F"/>
    <w:rsid w:val="004D6789"/>
    <w:rsid w:val="004D6827"/>
    <w:rsid w:val="004D7206"/>
    <w:rsid w:val="004D7222"/>
    <w:rsid w:val="004E1A37"/>
    <w:rsid w:val="004E263D"/>
    <w:rsid w:val="004E466B"/>
    <w:rsid w:val="004E48A1"/>
    <w:rsid w:val="004E68D9"/>
    <w:rsid w:val="004F0A5A"/>
    <w:rsid w:val="004F1574"/>
    <w:rsid w:val="004F1C04"/>
    <w:rsid w:val="004F1C1F"/>
    <w:rsid w:val="004F39E6"/>
    <w:rsid w:val="004F438A"/>
    <w:rsid w:val="004F4901"/>
    <w:rsid w:val="004F5518"/>
    <w:rsid w:val="004F5684"/>
    <w:rsid w:val="004F5CDD"/>
    <w:rsid w:val="004F66F6"/>
    <w:rsid w:val="004F6E8F"/>
    <w:rsid w:val="004F744F"/>
    <w:rsid w:val="004F78F3"/>
    <w:rsid w:val="004F7AD7"/>
    <w:rsid w:val="005017F7"/>
    <w:rsid w:val="0050219B"/>
    <w:rsid w:val="00502F54"/>
    <w:rsid w:val="00503F80"/>
    <w:rsid w:val="00504663"/>
    <w:rsid w:val="00505BA8"/>
    <w:rsid w:val="005063C6"/>
    <w:rsid w:val="00512091"/>
    <w:rsid w:val="005128B2"/>
    <w:rsid w:val="00513088"/>
    <w:rsid w:val="00513597"/>
    <w:rsid w:val="00514550"/>
    <w:rsid w:val="005152DC"/>
    <w:rsid w:val="005158F7"/>
    <w:rsid w:val="00515A05"/>
    <w:rsid w:val="0051630E"/>
    <w:rsid w:val="00520D1B"/>
    <w:rsid w:val="00520DC7"/>
    <w:rsid w:val="005213D2"/>
    <w:rsid w:val="0052140E"/>
    <w:rsid w:val="00521FBA"/>
    <w:rsid w:val="0052358E"/>
    <w:rsid w:val="00523E42"/>
    <w:rsid w:val="005244AE"/>
    <w:rsid w:val="005249D5"/>
    <w:rsid w:val="005258A0"/>
    <w:rsid w:val="00526B3A"/>
    <w:rsid w:val="00526E40"/>
    <w:rsid w:val="00526ED7"/>
    <w:rsid w:val="00527C3D"/>
    <w:rsid w:val="00527DB2"/>
    <w:rsid w:val="00527DB3"/>
    <w:rsid w:val="00530AAC"/>
    <w:rsid w:val="00532A0E"/>
    <w:rsid w:val="00533D86"/>
    <w:rsid w:val="00533FD3"/>
    <w:rsid w:val="005346E3"/>
    <w:rsid w:val="00534950"/>
    <w:rsid w:val="00535D32"/>
    <w:rsid w:val="00535EBB"/>
    <w:rsid w:val="00536853"/>
    <w:rsid w:val="0053774B"/>
    <w:rsid w:val="00540001"/>
    <w:rsid w:val="005419B7"/>
    <w:rsid w:val="0054213E"/>
    <w:rsid w:val="00542DAA"/>
    <w:rsid w:val="00542F60"/>
    <w:rsid w:val="005456DF"/>
    <w:rsid w:val="00545843"/>
    <w:rsid w:val="005463C0"/>
    <w:rsid w:val="005530A5"/>
    <w:rsid w:val="005530C7"/>
    <w:rsid w:val="005549DC"/>
    <w:rsid w:val="00554C49"/>
    <w:rsid w:val="00554FAF"/>
    <w:rsid w:val="00555ED9"/>
    <w:rsid w:val="00556F1F"/>
    <w:rsid w:val="005579EB"/>
    <w:rsid w:val="0056019D"/>
    <w:rsid w:val="005605C4"/>
    <w:rsid w:val="0056273F"/>
    <w:rsid w:val="005633F8"/>
    <w:rsid w:val="00563605"/>
    <w:rsid w:val="00563CA7"/>
    <w:rsid w:val="005641B5"/>
    <w:rsid w:val="00564453"/>
    <w:rsid w:val="00564F51"/>
    <w:rsid w:val="00570E5B"/>
    <w:rsid w:val="005723F9"/>
    <w:rsid w:val="005730DC"/>
    <w:rsid w:val="0057377F"/>
    <w:rsid w:val="00574149"/>
    <w:rsid w:val="005748E7"/>
    <w:rsid w:val="00574E38"/>
    <w:rsid w:val="00575099"/>
    <w:rsid w:val="005758D1"/>
    <w:rsid w:val="00577091"/>
    <w:rsid w:val="005773ED"/>
    <w:rsid w:val="00577434"/>
    <w:rsid w:val="00577EA3"/>
    <w:rsid w:val="0058005D"/>
    <w:rsid w:val="005806DA"/>
    <w:rsid w:val="00580A6F"/>
    <w:rsid w:val="0058218D"/>
    <w:rsid w:val="00584F43"/>
    <w:rsid w:val="00586C3B"/>
    <w:rsid w:val="00586F00"/>
    <w:rsid w:val="00586FAC"/>
    <w:rsid w:val="00587FD9"/>
    <w:rsid w:val="00590277"/>
    <w:rsid w:val="005904EF"/>
    <w:rsid w:val="00590797"/>
    <w:rsid w:val="00590BEE"/>
    <w:rsid w:val="00591D5D"/>
    <w:rsid w:val="0059213F"/>
    <w:rsid w:val="005922AF"/>
    <w:rsid w:val="00596CA3"/>
    <w:rsid w:val="00596EF4"/>
    <w:rsid w:val="005A0606"/>
    <w:rsid w:val="005A0C72"/>
    <w:rsid w:val="005A2CAD"/>
    <w:rsid w:val="005A326E"/>
    <w:rsid w:val="005A355F"/>
    <w:rsid w:val="005A3DDB"/>
    <w:rsid w:val="005A40B0"/>
    <w:rsid w:val="005A60E9"/>
    <w:rsid w:val="005A64A9"/>
    <w:rsid w:val="005A6563"/>
    <w:rsid w:val="005A70CA"/>
    <w:rsid w:val="005A71B4"/>
    <w:rsid w:val="005A7286"/>
    <w:rsid w:val="005A7C69"/>
    <w:rsid w:val="005B0040"/>
    <w:rsid w:val="005B0732"/>
    <w:rsid w:val="005B12F4"/>
    <w:rsid w:val="005B3212"/>
    <w:rsid w:val="005B3BDF"/>
    <w:rsid w:val="005B65C3"/>
    <w:rsid w:val="005B7002"/>
    <w:rsid w:val="005B7047"/>
    <w:rsid w:val="005B7727"/>
    <w:rsid w:val="005C120E"/>
    <w:rsid w:val="005C13EB"/>
    <w:rsid w:val="005C19D5"/>
    <w:rsid w:val="005C1B53"/>
    <w:rsid w:val="005C2700"/>
    <w:rsid w:val="005C2CAC"/>
    <w:rsid w:val="005C34CF"/>
    <w:rsid w:val="005C3694"/>
    <w:rsid w:val="005C3B6B"/>
    <w:rsid w:val="005C3BAA"/>
    <w:rsid w:val="005C46D3"/>
    <w:rsid w:val="005C5027"/>
    <w:rsid w:val="005C65D4"/>
    <w:rsid w:val="005C7F52"/>
    <w:rsid w:val="005D02AC"/>
    <w:rsid w:val="005D100E"/>
    <w:rsid w:val="005D21FB"/>
    <w:rsid w:val="005D23DC"/>
    <w:rsid w:val="005D4222"/>
    <w:rsid w:val="005D58B7"/>
    <w:rsid w:val="005D5D28"/>
    <w:rsid w:val="005D6765"/>
    <w:rsid w:val="005D719A"/>
    <w:rsid w:val="005D732E"/>
    <w:rsid w:val="005D73EE"/>
    <w:rsid w:val="005E0883"/>
    <w:rsid w:val="005E1EEB"/>
    <w:rsid w:val="005E2069"/>
    <w:rsid w:val="005E2559"/>
    <w:rsid w:val="005E3A0E"/>
    <w:rsid w:val="005E4C7F"/>
    <w:rsid w:val="005E58A2"/>
    <w:rsid w:val="005E5ADB"/>
    <w:rsid w:val="005E63E8"/>
    <w:rsid w:val="005E7A60"/>
    <w:rsid w:val="005E7DA4"/>
    <w:rsid w:val="005F056B"/>
    <w:rsid w:val="005F194E"/>
    <w:rsid w:val="005F19AE"/>
    <w:rsid w:val="005F274E"/>
    <w:rsid w:val="005F29BF"/>
    <w:rsid w:val="005F2D1E"/>
    <w:rsid w:val="005F3564"/>
    <w:rsid w:val="005F4440"/>
    <w:rsid w:val="005F496E"/>
    <w:rsid w:val="005F516C"/>
    <w:rsid w:val="005F58AD"/>
    <w:rsid w:val="005F5A9E"/>
    <w:rsid w:val="005F65ED"/>
    <w:rsid w:val="005F75D4"/>
    <w:rsid w:val="005F7858"/>
    <w:rsid w:val="005F7A6D"/>
    <w:rsid w:val="0060160E"/>
    <w:rsid w:val="006024EA"/>
    <w:rsid w:val="006029E7"/>
    <w:rsid w:val="006035A3"/>
    <w:rsid w:val="0060399F"/>
    <w:rsid w:val="00603BF2"/>
    <w:rsid w:val="00604D76"/>
    <w:rsid w:val="0060529B"/>
    <w:rsid w:val="00605418"/>
    <w:rsid w:val="0060578E"/>
    <w:rsid w:val="006064C6"/>
    <w:rsid w:val="006065A5"/>
    <w:rsid w:val="00607731"/>
    <w:rsid w:val="00607898"/>
    <w:rsid w:val="006078DD"/>
    <w:rsid w:val="006113FF"/>
    <w:rsid w:val="006122D3"/>
    <w:rsid w:val="0061291F"/>
    <w:rsid w:val="00613269"/>
    <w:rsid w:val="0061412F"/>
    <w:rsid w:val="00615E3A"/>
    <w:rsid w:val="0061617B"/>
    <w:rsid w:val="00616779"/>
    <w:rsid w:val="006169F4"/>
    <w:rsid w:val="00616ABA"/>
    <w:rsid w:val="00620730"/>
    <w:rsid w:val="00620BCD"/>
    <w:rsid w:val="00621147"/>
    <w:rsid w:val="0062184C"/>
    <w:rsid w:val="00621A90"/>
    <w:rsid w:val="00621E2B"/>
    <w:rsid w:val="0062229F"/>
    <w:rsid w:val="00622BB9"/>
    <w:rsid w:val="006259E9"/>
    <w:rsid w:val="00627606"/>
    <w:rsid w:val="00627CE3"/>
    <w:rsid w:val="00627CFC"/>
    <w:rsid w:val="00630CC4"/>
    <w:rsid w:val="00630E57"/>
    <w:rsid w:val="00635197"/>
    <w:rsid w:val="0063569F"/>
    <w:rsid w:val="006359BA"/>
    <w:rsid w:val="00635DCE"/>
    <w:rsid w:val="00635EFD"/>
    <w:rsid w:val="00636767"/>
    <w:rsid w:val="00637D81"/>
    <w:rsid w:val="00640436"/>
    <w:rsid w:val="00641B97"/>
    <w:rsid w:val="0064209C"/>
    <w:rsid w:val="006421C6"/>
    <w:rsid w:val="006426E6"/>
    <w:rsid w:val="00644033"/>
    <w:rsid w:val="00645869"/>
    <w:rsid w:val="00645A78"/>
    <w:rsid w:val="0064657E"/>
    <w:rsid w:val="00647A79"/>
    <w:rsid w:val="00650F04"/>
    <w:rsid w:val="006510CE"/>
    <w:rsid w:val="00653917"/>
    <w:rsid w:val="00654DE9"/>
    <w:rsid w:val="00655232"/>
    <w:rsid w:val="0065649A"/>
    <w:rsid w:val="0065712F"/>
    <w:rsid w:val="006603AD"/>
    <w:rsid w:val="00660D87"/>
    <w:rsid w:val="00660ECB"/>
    <w:rsid w:val="00662179"/>
    <w:rsid w:val="00662989"/>
    <w:rsid w:val="006632EF"/>
    <w:rsid w:val="00665717"/>
    <w:rsid w:val="0066674A"/>
    <w:rsid w:val="00666CB6"/>
    <w:rsid w:val="006677D3"/>
    <w:rsid w:val="00670695"/>
    <w:rsid w:val="00670D41"/>
    <w:rsid w:val="00671063"/>
    <w:rsid w:val="00671E8E"/>
    <w:rsid w:val="00673682"/>
    <w:rsid w:val="00674B31"/>
    <w:rsid w:val="00675286"/>
    <w:rsid w:val="0067651C"/>
    <w:rsid w:val="006818F7"/>
    <w:rsid w:val="00682C04"/>
    <w:rsid w:val="00683A61"/>
    <w:rsid w:val="006864DD"/>
    <w:rsid w:val="006909B9"/>
    <w:rsid w:val="00692271"/>
    <w:rsid w:val="006926BC"/>
    <w:rsid w:val="00692B6D"/>
    <w:rsid w:val="006932A2"/>
    <w:rsid w:val="0069349F"/>
    <w:rsid w:val="00693847"/>
    <w:rsid w:val="00693A4C"/>
    <w:rsid w:val="006942CE"/>
    <w:rsid w:val="006945DC"/>
    <w:rsid w:val="00696642"/>
    <w:rsid w:val="0069679F"/>
    <w:rsid w:val="006971C8"/>
    <w:rsid w:val="00697941"/>
    <w:rsid w:val="00697E64"/>
    <w:rsid w:val="006A016C"/>
    <w:rsid w:val="006A017B"/>
    <w:rsid w:val="006A1698"/>
    <w:rsid w:val="006A1D99"/>
    <w:rsid w:val="006A2618"/>
    <w:rsid w:val="006A5759"/>
    <w:rsid w:val="006A5DBD"/>
    <w:rsid w:val="006A631F"/>
    <w:rsid w:val="006A6C12"/>
    <w:rsid w:val="006A7328"/>
    <w:rsid w:val="006B06AB"/>
    <w:rsid w:val="006B22B7"/>
    <w:rsid w:val="006B2B5A"/>
    <w:rsid w:val="006B3066"/>
    <w:rsid w:val="006B443E"/>
    <w:rsid w:val="006B4D7A"/>
    <w:rsid w:val="006B527B"/>
    <w:rsid w:val="006B59B3"/>
    <w:rsid w:val="006B5BB7"/>
    <w:rsid w:val="006B6473"/>
    <w:rsid w:val="006B6BAB"/>
    <w:rsid w:val="006B7372"/>
    <w:rsid w:val="006B759B"/>
    <w:rsid w:val="006C0032"/>
    <w:rsid w:val="006C0954"/>
    <w:rsid w:val="006C15CB"/>
    <w:rsid w:val="006C1B96"/>
    <w:rsid w:val="006C2787"/>
    <w:rsid w:val="006C39BE"/>
    <w:rsid w:val="006C427E"/>
    <w:rsid w:val="006C42DD"/>
    <w:rsid w:val="006C67E2"/>
    <w:rsid w:val="006C6A50"/>
    <w:rsid w:val="006C6A5C"/>
    <w:rsid w:val="006C7181"/>
    <w:rsid w:val="006C7562"/>
    <w:rsid w:val="006D0AB8"/>
    <w:rsid w:val="006D23A8"/>
    <w:rsid w:val="006D32D1"/>
    <w:rsid w:val="006D3CC1"/>
    <w:rsid w:val="006D3DE6"/>
    <w:rsid w:val="006D4EC3"/>
    <w:rsid w:val="006D6093"/>
    <w:rsid w:val="006D6ABB"/>
    <w:rsid w:val="006D6E7E"/>
    <w:rsid w:val="006D7447"/>
    <w:rsid w:val="006D7D0E"/>
    <w:rsid w:val="006E03AB"/>
    <w:rsid w:val="006E0A4C"/>
    <w:rsid w:val="006E1CD3"/>
    <w:rsid w:val="006E38E1"/>
    <w:rsid w:val="006E40FD"/>
    <w:rsid w:val="006E542A"/>
    <w:rsid w:val="006E5ED8"/>
    <w:rsid w:val="006E6549"/>
    <w:rsid w:val="006F0CE8"/>
    <w:rsid w:val="006F295A"/>
    <w:rsid w:val="006F2A88"/>
    <w:rsid w:val="006F431C"/>
    <w:rsid w:val="006F48A3"/>
    <w:rsid w:val="006F49BC"/>
    <w:rsid w:val="006F4E8C"/>
    <w:rsid w:val="006F5A1F"/>
    <w:rsid w:val="00700974"/>
    <w:rsid w:val="00700995"/>
    <w:rsid w:val="007009F1"/>
    <w:rsid w:val="00701AC9"/>
    <w:rsid w:val="00702C5D"/>
    <w:rsid w:val="00703DED"/>
    <w:rsid w:val="00705132"/>
    <w:rsid w:val="00705F43"/>
    <w:rsid w:val="00706188"/>
    <w:rsid w:val="00707372"/>
    <w:rsid w:val="007073B5"/>
    <w:rsid w:val="007109B1"/>
    <w:rsid w:val="00710BEE"/>
    <w:rsid w:val="0071414D"/>
    <w:rsid w:val="0071425B"/>
    <w:rsid w:val="00714405"/>
    <w:rsid w:val="00714AF0"/>
    <w:rsid w:val="007150C0"/>
    <w:rsid w:val="00715453"/>
    <w:rsid w:val="007161D4"/>
    <w:rsid w:val="0071682C"/>
    <w:rsid w:val="00716842"/>
    <w:rsid w:val="00717ED7"/>
    <w:rsid w:val="007209FB"/>
    <w:rsid w:val="00721B1A"/>
    <w:rsid w:val="007239D9"/>
    <w:rsid w:val="007265C7"/>
    <w:rsid w:val="0073170A"/>
    <w:rsid w:val="00732649"/>
    <w:rsid w:val="00732BA7"/>
    <w:rsid w:val="00733012"/>
    <w:rsid w:val="00734370"/>
    <w:rsid w:val="00735886"/>
    <w:rsid w:val="0073595C"/>
    <w:rsid w:val="007359D5"/>
    <w:rsid w:val="00736FFF"/>
    <w:rsid w:val="0073798A"/>
    <w:rsid w:val="00737DF7"/>
    <w:rsid w:val="00742A66"/>
    <w:rsid w:val="00742E97"/>
    <w:rsid w:val="0074517A"/>
    <w:rsid w:val="007456F8"/>
    <w:rsid w:val="00746B78"/>
    <w:rsid w:val="00746C0F"/>
    <w:rsid w:val="00750A45"/>
    <w:rsid w:val="00750C87"/>
    <w:rsid w:val="00751555"/>
    <w:rsid w:val="00751BFE"/>
    <w:rsid w:val="00751C80"/>
    <w:rsid w:val="00752384"/>
    <w:rsid w:val="007529A4"/>
    <w:rsid w:val="00753AE0"/>
    <w:rsid w:val="0075448D"/>
    <w:rsid w:val="00754532"/>
    <w:rsid w:val="00754C68"/>
    <w:rsid w:val="007552FB"/>
    <w:rsid w:val="00757D44"/>
    <w:rsid w:val="00760428"/>
    <w:rsid w:val="007624E6"/>
    <w:rsid w:val="007628DA"/>
    <w:rsid w:val="00762DAD"/>
    <w:rsid w:val="0076332D"/>
    <w:rsid w:val="007633B3"/>
    <w:rsid w:val="00765618"/>
    <w:rsid w:val="007658E3"/>
    <w:rsid w:val="007666F1"/>
    <w:rsid w:val="00766E7F"/>
    <w:rsid w:val="0076745C"/>
    <w:rsid w:val="00767C67"/>
    <w:rsid w:val="0077104F"/>
    <w:rsid w:val="00772049"/>
    <w:rsid w:val="00772DBA"/>
    <w:rsid w:val="007743EC"/>
    <w:rsid w:val="00774D89"/>
    <w:rsid w:val="007755D6"/>
    <w:rsid w:val="00775F32"/>
    <w:rsid w:val="007807E8"/>
    <w:rsid w:val="007815A5"/>
    <w:rsid w:val="00781967"/>
    <w:rsid w:val="00781D17"/>
    <w:rsid w:val="00781F1B"/>
    <w:rsid w:val="00781FB2"/>
    <w:rsid w:val="00782774"/>
    <w:rsid w:val="00783094"/>
    <w:rsid w:val="0078504A"/>
    <w:rsid w:val="00785BB9"/>
    <w:rsid w:val="007875BA"/>
    <w:rsid w:val="007905AC"/>
    <w:rsid w:val="00792C53"/>
    <w:rsid w:val="00792EEC"/>
    <w:rsid w:val="0079319F"/>
    <w:rsid w:val="0079330F"/>
    <w:rsid w:val="00794015"/>
    <w:rsid w:val="0079404B"/>
    <w:rsid w:val="007965C7"/>
    <w:rsid w:val="00796AEF"/>
    <w:rsid w:val="00796FD5"/>
    <w:rsid w:val="00797D47"/>
    <w:rsid w:val="007A0863"/>
    <w:rsid w:val="007A0DF1"/>
    <w:rsid w:val="007A276B"/>
    <w:rsid w:val="007A46D0"/>
    <w:rsid w:val="007A4EEC"/>
    <w:rsid w:val="007A4F97"/>
    <w:rsid w:val="007A5309"/>
    <w:rsid w:val="007A58F0"/>
    <w:rsid w:val="007A59CD"/>
    <w:rsid w:val="007A5DC4"/>
    <w:rsid w:val="007A60B1"/>
    <w:rsid w:val="007B1147"/>
    <w:rsid w:val="007B226E"/>
    <w:rsid w:val="007B35AE"/>
    <w:rsid w:val="007B39D2"/>
    <w:rsid w:val="007B6A9A"/>
    <w:rsid w:val="007B6CBD"/>
    <w:rsid w:val="007B7CCB"/>
    <w:rsid w:val="007C01E4"/>
    <w:rsid w:val="007C1B42"/>
    <w:rsid w:val="007C3493"/>
    <w:rsid w:val="007C3703"/>
    <w:rsid w:val="007C50D2"/>
    <w:rsid w:val="007C5D93"/>
    <w:rsid w:val="007C74F2"/>
    <w:rsid w:val="007D0176"/>
    <w:rsid w:val="007D0399"/>
    <w:rsid w:val="007D1BD0"/>
    <w:rsid w:val="007D1E38"/>
    <w:rsid w:val="007D2BA5"/>
    <w:rsid w:val="007D477D"/>
    <w:rsid w:val="007D492D"/>
    <w:rsid w:val="007D723E"/>
    <w:rsid w:val="007D755D"/>
    <w:rsid w:val="007E0687"/>
    <w:rsid w:val="007E0F58"/>
    <w:rsid w:val="007E19F4"/>
    <w:rsid w:val="007E39B1"/>
    <w:rsid w:val="007E6818"/>
    <w:rsid w:val="007E6CFB"/>
    <w:rsid w:val="007E6DFF"/>
    <w:rsid w:val="007E752F"/>
    <w:rsid w:val="007F1651"/>
    <w:rsid w:val="007F1808"/>
    <w:rsid w:val="007F1F3C"/>
    <w:rsid w:val="007F2E5C"/>
    <w:rsid w:val="007F3F43"/>
    <w:rsid w:val="007F4B59"/>
    <w:rsid w:val="007F56CD"/>
    <w:rsid w:val="007F65BD"/>
    <w:rsid w:val="007F6B78"/>
    <w:rsid w:val="007F779D"/>
    <w:rsid w:val="007F7876"/>
    <w:rsid w:val="007F7D64"/>
    <w:rsid w:val="007F7E21"/>
    <w:rsid w:val="0080035F"/>
    <w:rsid w:val="00800481"/>
    <w:rsid w:val="008010CA"/>
    <w:rsid w:val="0080233E"/>
    <w:rsid w:val="0080337A"/>
    <w:rsid w:val="00806B1A"/>
    <w:rsid w:val="0080763D"/>
    <w:rsid w:val="008108E9"/>
    <w:rsid w:val="00810CC2"/>
    <w:rsid w:val="00810FEF"/>
    <w:rsid w:val="00812AD3"/>
    <w:rsid w:val="00814311"/>
    <w:rsid w:val="00814E33"/>
    <w:rsid w:val="0081666E"/>
    <w:rsid w:val="0081684F"/>
    <w:rsid w:val="00817394"/>
    <w:rsid w:val="00817CDD"/>
    <w:rsid w:val="00817F32"/>
    <w:rsid w:val="008209F7"/>
    <w:rsid w:val="00820EB1"/>
    <w:rsid w:val="00822D81"/>
    <w:rsid w:val="00823CD2"/>
    <w:rsid w:val="008245A0"/>
    <w:rsid w:val="008246F7"/>
    <w:rsid w:val="0082474D"/>
    <w:rsid w:val="008248AA"/>
    <w:rsid w:val="00825EA4"/>
    <w:rsid w:val="00827546"/>
    <w:rsid w:val="00827985"/>
    <w:rsid w:val="00830E4D"/>
    <w:rsid w:val="00831910"/>
    <w:rsid w:val="008329A4"/>
    <w:rsid w:val="00833906"/>
    <w:rsid w:val="00834C99"/>
    <w:rsid w:val="00835088"/>
    <w:rsid w:val="008353B7"/>
    <w:rsid w:val="00836505"/>
    <w:rsid w:val="00836C19"/>
    <w:rsid w:val="008371A2"/>
    <w:rsid w:val="00841209"/>
    <w:rsid w:val="00843347"/>
    <w:rsid w:val="00843578"/>
    <w:rsid w:val="00845AC0"/>
    <w:rsid w:val="00845B66"/>
    <w:rsid w:val="00846658"/>
    <w:rsid w:val="008473DD"/>
    <w:rsid w:val="00850B8A"/>
    <w:rsid w:val="008519FA"/>
    <w:rsid w:val="00851EC1"/>
    <w:rsid w:val="008525A0"/>
    <w:rsid w:val="008529ED"/>
    <w:rsid w:val="00855BC2"/>
    <w:rsid w:val="00857210"/>
    <w:rsid w:val="00857A9C"/>
    <w:rsid w:val="00857B50"/>
    <w:rsid w:val="00862241"/>
    <w:rsid w:val="008663C3"/>
    <w:rsid w:val="008704C1"/>
    <w:rsid w:val="00870506"/>
    <w:rsid w:val="00871A90"/>
    <w:rsid w:val="00872237"/>
    <w:rsid w:val="0087376A"/>
    <w:rsid w:val="008747D1"/>
    <w:rsid w:val="00876F2C"/>
    <w:rsid w:val="00877B32"/>
    <w:rsid w:val="00880833"/>
    <w:rsid w:val="00882A70"/>
    <w:rsid w:val="00882E83"/>
    <w:rsid w:val="00882FC0"/>
    <w:rsid w:val="0088334C"/>
    <w:rsid w:val="00883C8F"/>
    <w:rsid w:val="00885C0E"/>
    <w:rsid w:val="008866F5"/>
    <w:rsid w:val="00886923"/>
    <w:rsid w:val="00887236"/>
    <w:rsid w:val="00887C9C"/>
    <w:rsid w:val="008903A2"/>
    <w:rsid w:val="008903E9"/>
    <w:rsid w:val="008908AC"/>
    <w:rsid w:val="0089110E"/>
    <w:rsid w:val="00891229"/>
    <w:rsid w:val="00891C5B"/>
    <w:rsid w:val="008930C0"/>
    <w:rsid w:val="00893732"/>
    <w:rsid w:val="00893ACF"/>
    <w:rsid w:val="008957BB"/>
    <w:rsid w:val="0089582B"/>
    <w:rsid w:val="00896560"/>
    <w:rsid w:val="00896B61"/>
    <w:rsid w:val="00896BEB"/>
    <w:rsid w:val="0089733E"/>
    <w:rsid w:val="008A042C"/>
    <w:rsid w:val="008A082A"/>
    <w:rsid w:val="008A0C8D"/>
    <w:rsid w:val="008A177E"/>
    <w:rsid w:val="008A19BA"/>
    <w:rsid w:val="008A1E8A"/>
    <w:rsid w:val="008A2A5C"/>
    <w:rsid w:val="008A374C"/>
    <w:rsid w:val="008A3F28"/>
    <w:rsid w:val="008A6A93"/>
    <w:rsid w:val="008B05C9"/>
    <w:rsid w:val="008B068E"/>
    <w:rsid w:val="008B0AEF"/>
    <w:rsid w:val="008B2AF1"/>
    <w:rsid w:val="008B3445"/>
    <w:rsid w:val="008B35F3"/>
    <w:rsid w:val="008B3C3C"/>
    <w:rsid w:val="008B5C6A"/>
    <w:rsid w:val="008B6420"/>
    <w:rsid w:val="008B724B"/>
    <w:rsid w:val="008B7813"/>
    <w:rsid w:val="008C0C45"/>
    <w:rsid w:val="008C1554"/>
    <w:rsid w:val="008C1935"/>
    <w:rsid w:val="008C1BC1"/>
    <w:rsid w:val="008C1DE6"/>
    <w:rsid w:val="008C217F"/>
    <w:rsid w:val="008C2429"/>
    <w:rsid w:val="008C34A7"/>
    <w:rsid w:val="008C3546"/>
    <w:rsid w:val="008C516F"/>
    <w:rsid w:val="008C57AE"/>
    <w:rsid w:val="008C6538"/>
    <w:rsid w:val="008D0432"/>
    <w:rsid w:val="008D0A01"/>
    <w:rsid w:val="008D1D7F"/>
    <w:rsid w:val="008D2455"/>
    <w:rsid w:val="008D271D"/>
    <w:rsid w:val="008D5910"/>
    <w:rsid w:val="008D597A"/>
    <w:rsid w:val="008D774F"/>
    <w:rsid w:val="008E0509"/>
    <w:rsid w:val="008E10B9"/>
    <w:rsid w:val="008E1300"/>
    <w:rsid w:val="008E1371"/>
    <w:rsid w:val="008E24D6"/>
    <w:rsid w:val="008E436D"/>
    <w:rsid w:val="008E5D96"/>
    <w:rsid w:val="008E6363"/>
    <w:rsid w:val="008E68E1"/>
    <w:rsid w:val="008E6FE3"/>
    <w:rsid w:val="008E77CE"/>
    <w:rsid w:val="008E7A37"/>
    <w:rsid w:val="008E7C51"/>
    <w:rsid w:val="008F1C52"/>
    <w:rsid w:val="008F368C"/>
    <w:rsid w:val="008F3953"/>
    <w:rsid w:val="008F3EB1"/>
    <w:rsid w:val="008F545C"/>
    <w:rsid w:val="008F5DB0"/>
    <w:rsid w:val="008F7419"/>
    <w:rsid w:val="008F7E74"/>
    <w:rsid w:val="00900079"/>
    <w:rsid w:val="00902024"/>
    <w:rsid w:val="0090213A"/>
    <w:rsid w:val="009028CA"/>
    <w:rsid w:val="00902F33"/>
    <w:rsid w:val="00903335"/>
    <w:rsid w:val="00904FF2"/>
    <w:rsid w:val="009056BF"/>
    <w:rsid w:val="00906F57"/>
    <w:rsid w:val="00910582"/>
    <w:rsid w:val="009127D7"/>
    <w:rsid w:val="00913955"/>
    <w:rsid w:val="009146AB"/>
    <w:rsid w:val="00914D71"/>
    <w:rsid w:val="00917BC6"/>
    <w:rsid w:val="00922196"/>
    <w:rsid w:val="00922685"/>
    <w:rsid w:val="00924B40"/>
    <w:rsid w:val="00924B96"/>
    <w:rsid w:val="009254BB"/>
    <w:rsid w:val="00925D53"/>
    <w:rsid w:val="00925FD3"/>
    <w:rsid w:val="009303D0"/>
    <w:rsid w:val="00930B5F"/>
    <w:rsid w:val="00930BC9"/>
    <w:rsid w:val="0093223B"/>
    <w:rsid w:val="009324BC"/>
    <w:rsid w:val="009330EC"/>
    <w:rsid w:val="00933179"/>
    <w:rsid w:val="00934774"/>
    <w:rsid w:val="00935A59"/>
    <w:rsid w:val="00935C02"/>
    <w:rsid w:val="009370E8"/>
    <w:rsid w:val="009453D0"/>
    <w:rsid w:val="00945504"/>
    <w:rsid w:val="00946C4E"/>
    <w:rsid w:val="00946CD0"/>
    <w:rsid w:val="00947813"/>
    <w:rsid w:val="00950538"/>
    <w:rsid w:val="0095083D"/>
    <w:rsid w:val="00951869"/>
    <w:rsid w:val="00952ACE"/>
    <w:rsid w:val="00952F91"/>
    <w:rsid w:val="0095390E"/>
    <w:rsid w:val="00954D74"/>
    <w:rsid w:val="00955C7F"/>
    <w:rsid w:val="0095755D"/>
    <w:rsid w:val="009601FB"/>
    <w:rsid w:val="00960288"/>
    <w:rsid w:val="00961FCB"/>
    <w:rsid w:val="00962D13"/>
    <w:rsid w:val="00963E86"/>
    <w:rsid w:val="00964A7D"/>
    <w:rsid w:val="00964EF0"/>
    <w:rsid w:val="00964F2B"/>
    <w:rsid w:val="00965108"/>
    <w:rsid w:val="0096585E"/>
    <w:rsid w:val="009666CD"/>
    <w:rsid w:val="0097149F"/>
    <w:rsid w:val="009718E0"/>
    <w:rsid w:val="009721A0"/>
    <w:rsid w:val="009726F9"/>
    <w:rsid w:val="00972E72"/>
    <w:rsid w:val="00973902"/>
    <w:rsid w:val="0097396C"/>
    <w:rsid w:val="00973989"/>
    <w:rsid w:val="009741A8"/>
    <w:rsid w:val="0097486D"/>
    <w:rsid w:val="009757B2"/>
    <w:rsid w:val="00975B40"/>
    <w:rsid w:val="00975F63"/>
    <w:rsid w:val="00983B81"/>
    <w:rsid w:val="0098506B"/>
    <w:rsid w:val="00986652"/>
    <w:rsid w:val="009875D0"/>
    <w:rsid w:val="009878D1"/>
    <w:rsid w:val="00990DA6"/>
    <w:rsid w:val="00991067"/>
    <w:rsid w:val="009911FB"/>
    <w:rsid w:val="009912EA"/>
    <w:rsid w:val="00991E32"/>
    <w:rsid w:val="00991E47"/>
    <w:rsid w:val="009928D9"/>
    <w:rsid w:val="00993C96"/>
    <w:rsid w:val="00994347"/>
    <w:rsid w:val="00995120"/>
    <w:rsid w:val="009964DD"/>
    <w:rsid w:val="009969F7"/>
    <w:rsid w:val="009970A5"/>
    <w:rsid w:val="00997334"/>
    <w:rsid w:val="009975A0"/>
    <w:rsid w:val="00997F19"/>
    <w:rsid w:val="009A03F5"/>
    <w:rsid w:val="009A0CF2"/>
    <w:rsid w:val="009A1FDC"/>
    <w:rsid w:val="009A2270"/>
    <w:rsid w:val="009A2FF2"/>
    <w:rsid w:val="009A3810"/>
    <w:rsid w:val="009A4D00"/>
    <w:rsid w:val="009A5E50"/>
    <w:rsid w:val="009A6E7A"/>
    <w:rsid w:val="009A6E7B"/>
    <w:rsid w:val="009A7949"/>
    <w:rsid w:val="009A7AB9"/>
    <w:rsid w:val="009B13C6"/>
    <w:rsid w:val="009B18EB"/>
    <w:rsid w:val="009B2298"/>
    <w:rsid w:val="009B2DE4"/>
    <w:rsid w:val="009B3104"/>
    <w:rsid w:val="009B38E8"/>
    <w:rsid w:val="009B40D2"/>
    <w:rsid w:val="009B4856"/>
    <w:rsid w:val="009B58A0"/>
    <w:rsid w:val="009B6872"/>
    <w:rsid w:val="009C0CD7"/>
    <w:rsid w:val="009C4A97"/>
    <w:rsid w:val="009C4C8A"/>
    <w:rsid w:val="009C5043"/>
    <w:rsid w:val="009C512D"/>
    <w:rsid w:val="009C563D"/>
    <w:rsid w:val="009C618C"/>
    <w:rsid w:val="009D0044"/>
    <w:rsid w:val="009D0ECA"/>
    <w:rsid w:val="009D1644"/>
    <w:rsid w:val="009D50C6"/>
    <w:rsid w:val="009D55A4"/>
    <w:rsid w:val="009D605A"/>
    <w:rsid w:val="009D696A"/>
    <w:rsid w:val="009D7428"/>
    <w:rsid w:val="009D76D4"/>
    <w:rsid w:val="009D77B6"/>
    <w:rsid w:val="009E04A9"/>
    <w:rsid w:val="009E0513"/>
    <w:rsid w:val="009E15B2"/>
    <w:rsid w:val="009E2CE9"/>
    <w:rsid w:val="009E37F8"/>
    <w:rsid w:val="009E46BB"/>
    <w:rsid w:val="009E55E6"/>
    <w:rsid w:val="009E673D"/>
    <w:rsid w:val="009E6AC5"/>
    <w:rsid w:val="009E6B16"/>
    <w:rsid w:val="009E72CE"/>
    <w:rsid w:val="009E7E25"/>
    <w:rsid w:val="009F00CC"/>
    <w:rsid w:val="009F069E"/>
    <w:rsid w:val="009F2BB6"/>
    <w:rsid w:val="009F413A"/>
    <w:rsid w:val="009F4DAD"/>
    <w:rsid w:val="009F6841"/>
    <w:rsid w:val="009F6EAF"/>
    <w:rsid w:val="009F7783"/>
    <w:rsid w:val="00A00A8E"/>
    <w:rsid w:val="00A00DD2"/>
    <w:rsid w:val="00A02029"/>
    <w:rsid w:val="00A03169"/>
    <w:rsid w:val="00A0472E"/>
    <w:rsid w:val="00A04C86"/>
    <w:rsid w:val="00A050BE"/>
    <w:rsid w:val="00A05D10"/>
    <w:rsid w:val="00A069D5"/>
    <w:rsid w:val="00A1234D"/>
    <w:rsid w:val="00A127FC"/>
    <w:rsid w:val="00A14959"/>
    <w:rsid w:val="00A17D92"/>
    <w:rsid w:val="00A17E79"/>
    <w:rsid w:val="00A21906"/>
    <w:rsid w:val="00A220B9"/>
    <w:rsid w:val="00A224F2"/>
    <w:rsid w:val="00A228A7"/>
    <w:rsid w:val="00A23BA0"/>
    <w:rsid w:val="00A241E0"/>
    <w:rsid w:val="00A245C4"/>
    <w:rsid w:val="00A251A6"/>
    <w:rsid w:val="00A2606A"/>
    <w:rsid w:val="00A272AD"/>
    <w:rsid w:val="00A300AD"/>
    <w:rsid w:val="00A3152D"/>
    <w:rsid w:val="00A31A7A"/>
    <w:rsid w:val="00A32C35"/>
    <w:rsid w:val="00A33252"/>
    <w:rsid w:val="00A345CB"/>
    <w:rsid w:val="00A34BC3"/>
    <w:rsid w:val="00A34FFD"/>
    <w:rsid w:val="00A36F72"/>
    <w:rsid w:val="00A379DA"/>
    <w:rsid w:val="00A37A93"/>
    <w:rsid w:val="00A40B5B"/>
    <w:rsid w:val="00A41B98"/>
    <w:rsid w:val="00A42CC2"/>
    <w:rsid w:val="00A43F0F"/>
    <w:rsid w:val="00A455D5"/>
    <w:rsid w:val="00A46927"/>
    <w:rsid w:val="00A46995"/>
    <w:rsid w:val="00A46AE2"/>
    <w:rsid w:val="00A46ED5"/>
    <w:rsid w:val="00A4739C"/>
    <w:rsid w:val="00A507B7"/>
    <w:rsid w:val="00A50B99"/>
    <w:rsid w:val="00A50F6D"/>
    <w:rsid w:val="00A51447"/>
    <w:rsid w:val="00A5190A"/>
    <w:rsid w:val="00A52972"/>
    <w:rsid w:val="00A533EF"/>
    <w:rsid w:val="00A53CC1"/>
    <w:rsid w:val="00A53D08"/>
    <w:rsid w:val="00A53DFE"/>
    <w:rsid w:val="00A54539"/>
    <w:rsid w:val="00A5530A"/>
    <w:rsid w:val="00A55977"/>
    <w:rsid w:val="00A56424"/>
    <w:rsid w:val="00A57D74"/>
    <w:rsid w:val="00A62BE0"/>
    <w:rsid w:val="00A6349F"/>
    <w:rsid w:val="00A64CD8"/>
    <w:rsid w:val="00A64E5C"/>
    <w:rsid w:val="00A65178"/>
    <w:rsid w:val="00A6609E"/>
    <w:rsid w:val="00A6664C"/>
    <w:rsid w:val="00A66884"/>
    <w:rsid w:val="00A706F2"/>
    <w:rsid w:val="00A7071C"/>
    <w:rsid w:val="00A709AC"/>
    <w:rsid w:val="00A7174B"/>
    <w:rsid w:val="00A71FDA"/>
    <w:rsid w:val="00A734B9"/>
    <w:rsid w:val="00A74A1F"/>
    <w:rsid w:val="00A74C1E"/>
    <w:rsid w:val="00A74FCB"/>
    <w:rsid w:val="00A7531F"/>
    <w:rsid w:val="00A756EB"/>
    <w:rsid w:val="00A766CA"/>
    <w:rsid w:val="00A77111"/>
    <w:rsid w:val="00A82C07"/>
    <w:rsid w:val="00A84C5D"/>
    <w:rsid w:val="00A85EDC"/>
    <w:rsid w:val="00A86392"/>
    <w:rsid w:val="00A865FB"/>
    <w:rsid w:val="00A866C6"/>
    <w:rsid w:val="00A8697B"/>
    <w:rsid w:val="00A87377"/>
    <w:rsid w:val="00A92B9A"/>
    <w:rsid w:val="00A92EF2"/>
    <w:rsid w:val="00A93156"/>
    <w:rsid w:val="00A93EA4"/>
    <w:rsid w:val="00A94B33"/>
    <w:rsid w:val="00A94FBD"/>
    <w:rsid w:val="00A954C3"/>
    <w:rsid w:val="00A95EE7"/>
    <w:rsid w:val="00A969C8"/>
    <w:rsid w:val="00A9700C"/>
    <w:rsid w:val="00A97C46"/>
    <w:rsid w:val="00AA0399"/>
    <w:rsid w:val="00AA09B0"/>
    <w:rsid w:val="00AA0BD5"/>
    <w:rsid w:val="00AA10C4"/>
    <w:rsid w:val="00AA11AA"/>
    <w:rsid w:val="00AA2E93"/>
    <w:rsid w:val="00AA3F6F"/>
    <w:rsid w:val="00AA4807"/>
    <w:rsid w:val="00AA4E23"/>
    <w:rsid w:val="00AA604C"/>
    <w:rsid w:val="00AA678B"/>
    <w:rsid w:val="00AB38D9"/>
    <w:rsid w:val="00AB3F1E"/>
    <w:rsid w:val="00AB40F4"/>
    <w:rsid w:val="00AB58C4"/>
    <w:rsid w:val="00AB65AE"/>
    <w:rsid w:val="00AB6F13"/>
    <w:rsid w:val="00AC0FC8"/>
    <w:rsid w:val="00AC1836"/>
    <w:rsid w:val="00AC2489"/>
    <w:rsid w:val="00AC3848"/>
    <w:rsid w:val="00AC5855"/>
    <w:rsid w:val="00AC63AC"/>
    <w:rsid w:val="00AC7006"/>
    <w:rsid w:val="00AC7BD1"/>
    <w:rsid w:val="00AC7DF1"/>
    <w:rsid w:val="00AC7EBD"/>
    <w:rsid w:val="00AD1E5E"/>
    <w:rsid w:val="00AD1FBF"/>
    <w:rsid w:val="00AD2DA7"/>
    <w:rsid w:val="00AD31A3"/>
    <w:rsid w:val="00AD377F"/>
    <w:rsid w:val="00AD3E5B"/>
    <w:rsid w:val="00AD4100"/>
    <w:rsid w:val="00AD56CF"/>
    <w:rsid w:val="00AD5C5B"/>
    <w:rsid w:val="00AD5E0F"/>
    <w:rsid w:val="00AD648E"/>
    <w:rsid w:val="00AD66FB"/>
    <w:rsid w:val="00AD75BE"/>
    <w:rsid w:val="00AD77A9"/>
    <w:rsid w:val="00AE0E6A"/>
    <w:rsid w:val="00AE2DFA"/>
    <w:rsid w:val="00AE50F6"/>
    <w:rsid w:val="00AE5CEF"/>
    <w:rsid w:val="00AE600F"/>
    <w:rsid w:val="00AE635F"/>
    <w:rsid w:val="00AE63B5"/>
    <w:rsid w:val="00AE67F6"/>
    <w:rsid w:val="00AE7511"/>
    <w:rsid w:val="00AE78A7"/>
    <w:rsid w:val="00AF1CB7"/>
    <w:rsid w:val="00AF1FBA"/>
    <w:rsid w:val="00AF28C7"/>
    <w:rsid w:val="00AF2CFE"/>
    <w:rsid w:val="00AF4C66"/>
    <w:rsid w:val="00AF6081"/>
    <w:rsid w:val="00AF6376"/>
    <w:rsid w:val="00AF652A"/>
    <w:rsid w:val="00AF6788"/>
    <w:rsid w:val="00B00047"/>
    <w:rsid w:val="00B019D8"/>
    <w:rsid w:val="00B024E5"/>
    <w:rsid w:val="00B026F9"/>
    <w:rsid w:val="00B02CF9"/>
    <w:rsid w:val="00B0343D"/>
    <w:rsid w:val="00B035A4"/>
    <w:rsid w:val="00B03906"/>
    <w:rsid w:val="00B03AB5"/>
    <w:rsid w:val="00B045D2"/>
    <w:rsid w:val="00B071C7"/>
    <w:rsid w:val="00B07523"/>
    <w:rsid w:val="00B078A7"/>
    <w:rsid w:val="00B07E50"/>
    <w:rsid w:val="00B07F28"/>
    <w:rsid w:val="00B11990"/>
    <w:rsid w:val="00B11A53"/>
    <w:rsid w:val="00B13B8C"/>
    <w:rsid w:val="00B13F5E"/>
    <w:rsid w:val="00B14495"/>
    <w:rsid w:val="00B14CEB"/>
    <w:rsid w:val="00B16302"/>
    <w:rsid w:val="00B17C1C"/>
    <w:rsid w:val="00B17E45"/>
    <w:rsid w:val="00B2100D"/>
    <w:rsid w:val="00B21766"/>
    <w:rsid w:val="00B218D9"/>
    <w:rsid w:val="00B22AC1"/>
    <w:rsid w:val="00B22D0F"/>
    <w:rsid w:val="00B23CBD"/>
    <w:rsid w:val="00B24018"/>
    <w:rsid w:val="00B241BC"/>
    <w:rsid w:val="00B241DA"/>
    <w:rsid w:val="00B24C82"/>
    <w:rsid w:val="00B24E20"/>
    <w:rsid w:val="00B25278"/>
    <w:rsid w:val="00B25433"/>
    <w:rsid w:val="00B268A6"/>
    <w:rsid w:val="00B26AD4"/>
    <w:rsid w:val="00B27690"/>
    <w:rsid w:val="00B309F3"/>
    <w:rsid w:val="00B30AFD"/>
    <w:rsid w:val="00B30B73"/>
    <w:rsid w:val="00B30DF7"/>
    <w:rsid w:val="00B31EA7"/>
    <w:rsid w:val="00B32858"/>
    <w:rsid w:val="00B32DA3"/>
    <w:rsid w:val="00B33026"/>
    <w:rsid w:val="00B35140"/>
    <w:rsid w:val="00B359EC"/>
    <w:rsid w:val="00B36896"/>
    <w:rsid w:val="00B40528"/>
    <w:rsid w:val="00B4119E"/>
    <w:rsid w:val="00B41801"/>
    <w:rsid w:val="00B41DEC"/>
    <w:rsid w:val="00B4266C"/>
    <w:rsid w:val="00B42DEB"/>
    <w:rsid w:val="00B44BAF"/>
    <w:rsid w:val="00B454D7"/>
    <w:rsid w:val="00B456C5"/>
    <w:rsid w:val="00B5055C"/>
    <w:rsid w:val="00B514A5"/>
    <w:rsid w:val="00B52E25"/>
    <w:rsid w:val="00B5366F"/>
    <w:rsid w:val="00B53C56"/>
    <w:rsid w:val="00B53EB6"/>
    <w:rsid w:val="00B54C79"/>
    <w:rsid w:val="00B5553A"/>
    <w:rsid w:val="00B573F8"/>
    <w:rsid w:val="00B57482"/>
    <w:rsid w:val="00B57624"/>
    <w:rsid w:val="00B57656"/>
    <w:rsid w:val="00B6039D"/>
    <w:rsid w:val="00B60D2C"/>
    <w:rsid w:val="00B61BA0"/>
    <w:rsid w:val="00B629BE"/>
    <w:rsid w:val="00B636E7"/>
    <w:rsid w:val="00B63B5D"/>
    <w:rsid w:val="00B64990"/>
    <w:rsid w:val="00B64BC9"/>
    <w:rsid w:val="00B64DA1"/>
    <w:rsid w:val="00B64EB3"/>
    <w:rsid w:val="00B6504D"/>
    <w:rsid w:val="00B653BB"/>
    <w:rsid w:val="00B65820"/>
    <w:rsid w:val="00B70723"/>
    <w:rsid w:val="00B70A6E"/>
    <w:rsid w:val="00B71467"/>
    <w:rsid w:val="00B71B31"/>
    <w:rsid w:val="00B71E94"/>
    <w:rsid w:val="00B72076"/>
    <w:rsid w:val="00B722BE"/>
    <w:rsid w:val="00B72317"/>
    <w:rsid w:val="00B724E4"/>
    <w:rsid w:val="00B73CAF"/>
    <w:rsid w:val="00B76A56"/>
    <w:rsid w:val="00B77D7C"/>
    <w:rsid w:val="00B8145B"/>
    <w:rsid w:val="00B834D9"/>
    <w:rsid w:val="00B840DD"/>
    <w:rsid w:val="00B84EE7"/>
    <w:rsid w:val="00B85D2A"/>
    <w:rsid w:val="00B860D5"/>
    <w:rsid w:val="00B86FE9"/>
    <w:rsid w:val="00B912CF"/>
    <w:rsid w:val="00B9176B"/>
    <w:rsid w:val="00B92227"/>
    <w:rsid w:val="00B922A5"/>
    <w:rsid w:val="00B94A76"/>
    <w:rsid w:val="00B9501B"/>
    <w:rsid w:val="00B95F3D"/>
    <w:rsid w:val="00B96A82"/>
    <w:rsid w:val="00B97EDE"/>
    <w:rsid w:val="00BA0957"/>
    <w:rsid w:val="00BA3CEA"/>
    <w:rsid w:val="00BA434D"/>
    <w:rsid w:val="00BA517E"/>
    <w:rsid w:val="00BA66E1"/>
    <w:rsid w:val="00BB02DB"/>
    <w:rsid w:val="00BB0DAE"/>
    <w:rsid w:val="00BB17A0"/>
    <w:rsid w:val="00BB1866"/>
    <w:rsid w:val="00BB2DA1"/>
    <w:rsid w:val="00BB3A0D"/>
    <w:rsid w:val="00BB4ABC"/>
    <w:rsid w:val="00BB4D5D"/>
    <w:rsid w:val="00BB5350"/>
    <w:rsid w:val="00BB53BF"/>
    <w:rsid w:val="00BB56CA"/>
    <w:rsid w:val="00BB5923"/>
    <w:rsid w:val="00BB6384"/>
    <w:rsid w:val="00BB638D"/>
    <w:rsid w:val="00BB7275"/>
    <w:rsid w:val="00BB73B7"/>
    <w:rsid w:val="00BB7425"/>
    <w:rsid w:val="00BC0248"/>
    <w:rsid w:val="00BC0FBF"/>
    <w:rsid w:val="00BC2230"/>
    <w:rsid w:val="00BC2975"/>
    <w:rsid w:val="00BC2C35"/>
    <w:rsid w:val="00BC4C82"/>
    <w:rsid w:val="00BC5361"/>
    <w:rsid w:val="00BC56E7"/>
    <w:rsid w:val="00BC57E0"/>
    <w:rsid w:val="00BC5CCA"/>
    <w:rsid w:val="00BC6D19"/>
    <w:rsid w:val="00BC6E5B"/>
    <w:rsid w:val="00BC74D2"/>
    <w:rsid w:val="00BC7BAA"/>
    <w:rsid w:val="00BD0A91"/>
    <w:rsid w:val="00BD0C78"/>
    <w:rsid w:val="00BD1A54"/>
    <w:rsid w:val="00BD2861"/>
    <w:rsid w:val="00BD377E"/>
    <w:rsid w:val="00BD3788"/>
    <w:rsid w:val="00BD6D01"/>
    <w:rsid w:val="00BE24CA"/>
    <w:rsid w:val="00BE43FE"/>
    <w:rsid w:val="00BE5E71"/>
    <w:rsid w:val="00BE5E9A"/>
    <w:rsid w:val="00BE7029"/>
    <w:rsid w:val="00BE7A8A"/>
    <w:rsid w:val="00BE7B99"/>
    <w:rsid w:val="00BF0C83"/>
    <w:rsid w:val="00BF45A6"/>
    <w:rsid w:val="00BF4962"/>
    <w:rsid w:val="00BF4AC9"/>
    <w:rsid w:val="00BF4C7B"/>
    <w:rsid w:val="00BF6BBB"/>
    <w:rsid w:val="00BF7E6F"/>
    <w:rsid w:val="00C01B40"/>
    <w:rsid w:val="00C01D49"/>
    <w:rsid w:val="00C025DE"/>
    <w:rsid w:val="00C02A21"/>
    <w:rsid w:val="00C03AF3"/>
    <w:rsid w:val="00C03E51"/>
    <w:rsid w:val="00C050AA"/>
    <w:rsid w:val="00C060A4"/>
    <w:rsid w:val="00C073FE"/>
    <w:rsid w:val="00C07443"/>
    <w:rsid w:val="00C102C8"/>
    <w:rsid w:val="00C106F2"/>
    <w:rsid w:val="00C11D4B"/>
    <w:rsid w:val="00C135D1"/>
    <w:rsid w:val="00C138C2"/>
    <w:rsid w:val="00C14DBC"/>
    <w:rsid w:val="00C14FE1"/>
    <w:rsid w:val="00C15DD2"/>
    <w:rsid w:val="00C15F82"/>
    <w:rsid w:val="00C17BA7"/>
    <w:rsid w:val="00C216CC"/>
    <w:rsid w:val="00C222D9"/>
    <w:rsid w:val="00C23CB3"/>
    <w:rsid w:val="00C243DC"/>
    <w:rsid w:val="00C2457F"/>
    <w:rsid w:val="00C24828"/>
    <w:rsid w:val="00C257FE"/>
    <w:rsid w:val="00C27D8A"/>
    <w:rsid w:val="00C30954"/>
    <w:rsid w:val="00C3097C"/>
    <w:rsid w:val="00C3098E"/>
    <w:rsid w:val="00C31A91"/>
    <w:rsid w:val="00C32776"/>
    <w:rsid w:val="00C3309B"/>
    <w:rsid w:val="00C332E4"/>
    <w:rsid w:val="00C33836"/>
    <w:rsid w:val="00C34C72"/>
    <w:rsid w:val="00C36A61"/>
    <w:rsid w:val="00C36DFE"/>
    <w:rsid w:val="00C379C5"/>
    <w:rsid w:val="00C41E66"/>
    <w:rsid w:val="00C43C9E"/>
    <w:rsid w:val="00C440C7"/>
    <w:rsid w:val="00C44C74"/>
    <w:rsid w:val="00C46023"/>
    <w:rsid w:val="00C46251"/>
    <w:rsid w:val="00C468B9"/>
    <w:rsid w:val="00C5010D"/>
    <w:rsid w:val="00C523C2"/>
    <w:rsid w:val="00C529A9"/>
    <w:rsid w:val="00C52C51"/>
    <w:rsid w:val="00C53C4D"/>
    <w:rsid w:val="00C54348"/>
    <w:rsid w:val="00C54FA5"/>
    <w:rsid w:val="00C55795"/>
    <w:rsid w:val="00C5658A"/>
    <w:rsid w:val="00C56A80"/>
    <w:rsid w:val="00C56AE0"/>
    <w:rsid w:val="00C57ADB"/>
    <w:rsid w:val="00C57D3A"/>
    <w:rsid w:val="00C60B9E"/>
    <w:rsid w:val="00C60D2A"/>
    <w:rsid w:val="00C610FA"/>
    <w:rsid w:val="00C61927"/>
    <w:rsid w:val="00C64F67"/>
    <w:rsid w:val="00C65D6E"/>
    <w:rsid w:val="00C70FFD"/>
    <w:rsid w:val="00C71957"/>
    <w:rsid w:val="00C72070"/>
    <w:rsid w:val="00C73F49"/>
    <w:rsid w:val="00C73F4D"/>
    <w:rsid w:val="00C74C35"/>
    <w:rsid w:val="00C75660"/>
    <w:rsid w:val="00C75C67"/>
    <w:rsid w:val="00C76B43"/>
    <w:rsid w:val="00C77F88"/>
    <w:rsid w:val="00C800A2"/>
    <w:rsid w:val="00C8048B"/>
    <w:rsid w:val="00C80FB0"/>
    <w:rsid w:val="00C81106"/>
    <w:rsid w:val="00C819EC"/>
    <w:rsid w:val="00C82A4B"/>
    <w:rsid w:val="00C82DC5"/>
    <w:rsid w:val="00C833BF"/>
    <w:rsid w:val="00C84581"/>
    <w:rsid w:val="00C849C0"/>
    <w:rsid w:val="00C84F04"/>
    <w:rsid w:val="00C85463"/>
    <w:rsid w:val="00C85E6D"/>
    <w:rsid w:val="00C90EA9"/>
    <w:rsid w:val="00C9125F"/>
    <w:rsid w:val="00C91C47"/>
    <w:rsid w:val="00C91D8E"/>
    <w:rsid w:val="00C92257"/>
    <w:rsid w:val="00C92D60"/>
    <w:rsid w:val="00C939E3"/>
    <w:rsid w:val="00C94A8F"/>
    <w:rsid w:val="00C95634"/>
    <w:rsid w:val="00C95AF8"/>
    <w:rsid w:val="00C96A10"/>
    <w:rsid w:val="00C974BD"/>
    <w:rsid w:val="00C97B51"/>
    <w:rsid w:val="00C97EB6"/>
    <w:rsid w:val="00CA02C6"/>
    <w:rsid w:val="00CA0FFD"/>
    <w:rsid w:val="00CA1023"/>
    <w:rsid w:val="00CA15B8"/>
    <w:rsid w:val="00CA23DA"/>
    <w:rsid w:val="00CA2527"/>
    <w:rsid w:val="00CA2DBD"/>
    <w:rsid w:val="00CA337A"/>
    <w:rsid w:val="00CA3C12"/>
    <w:rsid w:val="00CA44B2"/>
    <w:rsid w:val="00CA4FC8"/>
    <w:rsid w:val="00CA5F15"/>
    <w:rsid w:val="00CA6B3F"/>
    <w:rsid w:val="00CA7820"/>
    <w:rsid w:val="00CA7F43"/>
    <w:rsid w:val="00CB0321"/>
    <w:rsid w:val="00CB03C9"/>
    <w:rsid w:val="00CB1396"/>
    <w:rsid w:val="00CB14AB"/>
    <w:rsid w:val="00CB1F05"/>
    <w:rsid w:val="00CB2BED"/>
    <w:rsid w:val="00CB39D4"/>
    <w:rsid w:val="00CB3D2E"/>
    <w:rsid w:val="00CB4131"/>
    <w:rsid w:val="00CB51B8"/>
    <w:rsid w:val="00CB60E5"/>
    <w:rsid w:val="00CB632D"/>
    <w:rsid w:val="00CB6B47"/>
    <w:rsid w:val="00CC170C"/>
    <w:rsid w:val="00CC1E44"/>
    <w:rsid w:val="00CC1EEC"/>
    <w:rsid w:val="00CC1F8C"/>
    <w:rsid w:val="00CC3DDE"/>
    <w:rsid w:val="00CC436F"/>
    <w:rsid w:val="00CC4388"/>
    <w:rsid w:val="00CC45DD"/>
    <w:rsid w:val="00CC4BBE"/>
    <w:rsid w:val="00CC4DAF"/>
    <w:rsid w:val="00CC7BA1"/>
    <w:rsid w:val="00CD158A"/>
    <w:rsid w:val="00CD1FF1"/>
    <w:rsid w:val="00CD4198"/>
    <w:rsid w:val="00CD4239"/>
    <w:rsid w:val="00CD4822"/>
    <w:rsid w:val="00CD4A9B"/>
    <w:rsid w:val="00CD65BF"/>
    <w:rsid w:val="00CE2818"/>
    <w:rsid w:val="00CE3168"/>
    <w:rsid w:val="00CE33A6"/>
    <w:rsid w:val="00CE33FD"/>
    <w:rsid w:val="00CE37B1"/>
    <w:rsid w:val="00CE3837"/>
    <w:rsid w:val="00CE4423"/>
    <w:rsid w:val="00CE580B"/>
    <w:rsid w:val="00CE6736"/>
    <w:rsid w:val="00CE7218"/>
    <w:rsid w:val="00CF07ED"/>
    <w:rsid w:val="00CF0C9B"/>
    <w:rsid w:val="00CF1104"/>
    <w:rsid w:val="00CF14AD"/>
    <w:rsid w:val="00CF1CDE"/>
    <w:rsid w:val="00CF25C7"/>
    <w:rsid w:val="00CF299B"/>
    <w:rsid w:val="00CF37CF"/>
    <w:rsid w:val="00CF3D5D"/>
    <w:rsid w:val="00CF4420"/>
    <w:rsid w:val="00CF470F"/>
    <w:rsid w:val="00CF551F"/>
    <w:rsid w:val="00CF55B0"/>
    <w:rsid w:val="00CF6AAB"/>
    <w:rsid w:val="00D0087B"/>
    <w:rsid w:val="00D01C2B"/>
    <w:rsid w:val="00D01DA5"/>
    <w:rsid w:val="00D0205C"/>
    <w:rsid w:val="00D03615"/>
    <w:rsid w:val="00D0505D"/>
    <w:rsid w:val="00D062D8"/>
    <w:rsid w:val="00D06F51"/>
    <w:rsid w:val="00D1391F"/>
    <w:rsid w:val="00D13AD8"/>
    <w:rsid w:val="00D15255"/>
    <w:rsid w:val="00D15C5D"/>
    <w:rsid w:val="00D16453"/>
    <w:rsid w:val="00D166C7"/>
    <w:rsid w:val="00D20266"/>
    <w:rsid w:val="00D20E87"/>
    <w:rsid w:val="00D21217"/>
    <w:rsid w:val="00D213E0"/>
    <w:rsid w:val="00D22496"/>
    <w:rsid w:val="00D2347D"/>
    <w:rsid w:val="00D244D2"/>
    <w:rsid w:val="00D25154"/>
    <w:rsid w:val="00D25DF8"/>
    <w:rsid w:val="00D26227"/>
    <w:rsid w:val="00D270F7"/>
    <w:rsid w:val="00D27D34"/>
    <w:rsid w:val="00D303B7"/>
    <w:rsid w:val="00D30488"/>
    <w:rsid w:val="00D32324"/>
    <w:rsid w:val="00D33017"/>
    <w:rsid w:val="00D332BD"/>
    <w:rsid w:val="00D33822"/>
    <w:rsid w:val="00D33E3D"/>
    <w:rsid w:val="00D35263"/>
    <w:rsid w:val="00D361E2"/>
    <w:rsid w:val="00D36680"/>
    <w:rsid w:val="00D40666"/>
    <w:rsid w:val="00D406FE"/>
    <w:rsid w:val="00D4079C"/>
    <w:rsid w:val="00D40EFE"/>
    <w:rsid w:val="00D417A0"/>
    <w:rsid w:val="00D41D4B"/>
    <w:rsid w:val="00D42471"/>
    <w:rsid w:val="00D43158"/>
    <w:rsid w:val="00D43362"/>
    <w:rsid w:val="00D43900"/>
    <w:rsid w:val="00D448B8"/>
    <w:rsid w:val="00D45356"/>
    <w:rsid w:val="00D455C8"/>
    <w:rsid w:val="00D45AC2"/>
    <w:rsid w:val="00D517E8"/>
    <w:rsid w:val="00D5210E"/>
    <w:rsid w:val="00D52833"/>
    <w:rsid w:val="00D52955"/>
    <w:rsid w:val="00D5363F"/>
    <w:rsid w:val="00D53787"/>
    <w:rsid w:val="00D538AB"/>
    <w:rsid w:val="00D53B16"/>
    <w:rsid w:val="00D5413E"/>
    <w:rsid w:val="00D54F13"/>
    <w:rsid w:val="00D5627D"/>
    <w:rsid w:val="00D565C9"/>
    <w:rsid w:val="00D56952"/>
    <w:rsid w:val="00D569AE"/>
    <w:rsid w:val="00D56B64"/>
    <w:rsid w:val="00D57AD2"/>
    <w:rsid w:val="00D57C70"/>
    <w:rsid w:val="00D60C34"/>
    <w:rsid w:val="00D61060"/>
    <w:rsid w:val="00D634A3"/>
    <w:rsid w:val="00D64483"/>
    <w:rsid w:val="00D648D1"/>
    <w:rsid w:val="00D654C5"/>
    <w:rsid w:val="00D66558"/>
    <w:rsid w:val="00D67430"/>
    <w:rsid w:val="00D67DB7"/>
    <w:rsid w:val="00D70918"/>
    <w:rsid w:val="00D70D7B"/>
    <w:rsid w:val="00D71ABD"/>
    <w:rsid w:val="00D731B2"/>
    <w:rsid w:val="00D73665"/>
    <w:rsid w:val="00D743E7"/>
    <w:rsid w:val="00D74788"/>
    <w:rsid w:val="00D75A41"/>
    <w:rsid w:val="00D75DD5"/>
    <w:rsid w:val="00D76BD0"/>
    <w:rsid w:val="00D80311"/>
    <w:rsid w:val="00D80A7D"/>
    <w:rsid w:val="00D80E78"/>
    <w:rsid w:val="00D81349"/>
    <w:rsid w:val="00D815BC"/>
    <w:rsid w:val="00D81DB2"/>
    <w:rsid w:val="00D827C5"/>
    <w:rsid w:val="00D82D25"/>
    <w:rsid w:val="00D82FF6"/>
    <w:rsid w:val="00D83909"/>
    <w:rsid w:val="00D83D7C"/>
    <w:rsid w:val="00D841E8"/>
    <w:rsid w:val="00D860B7"/>
    <w:rsid w:val="00D879C3"/>
    <w:rsid w:val="00D90559"/>
    <w:rsid w:val="00D906B1"/>
    <w:rsid w:val="00D9220C"/>
    <w:rsid w:val="00D92F9C"/>
    <w:rsid w:val="00D92FE7"/>
    <w:rsid w:val="00D93B85"/>
    <w:rsid w:val="00D94C17"/>
    <w:rsid w:val="00DA0078"/>
    <w:rsid w:val="00DA056F"/>
    <w:rsid w:val="00DA1EE2"/>
    <w:rsid w:val="00DA3102"/>
    <w:rsid w:val="00DA31D6"/>
    <w:rsid w:val="00DA3A74"/>
    <w:rsid w:val="00DA3A96"/>
    <w:rsid w:val="00DA4CB0"/>
    <w:rsid w:val="00DA66D2"/>
    <w:rsid w:val="00DA749A"/>
    <w:rsid w:val="00DB0C21"/>
    <w:rsid w:val="00DB1CF0"/>
    <w:rsid w:val="00DB28EF"/>
    <w:rsid w:val="00DB4089"/>
    <w:rsid w:val="00DB72C8"/>
    <w:rsid w:val="00DC0D0C"/>
    <w:rsid w:val="00DC1161"/>
    <w:rsid w:val="00DC134C"/>
    <w:rsid w:val="00DC172D"/>
    <w:rsid w:val="00DC1995"/>
    <w:rsid w:val="00DC2FAD"/>
    <w:rsid w:val="00DC33CE"/>
    <w:rsid w:val="00DC5C9F"/>
    <w:rsid w:val="00DC6FD1"/>
    <w:rsid w:val="00DC7039"/>
    <w:rsid w:val="00DD075D"/>
    <w:rsid w:val="00DD250F"/>
    <w:rsid w:val="00DD3D3A"/>
    <w:rsid w:val="00DD52BB"/>
    <w:rsid w:val="00DD5741"/>
    <w:rsid w:val="00DD5B24"/>
    <w:rsid w:val="00DD751A"/>
    <w:rsid w:val="00DE1151"/>
    <w:rsid w:val="00DE124A"/>
    <w:rsid w:val="00DE16EF"/>
    <w:rsid w:val="00DE17B4"/>
    <w:rsid w:val="00DE254E"/>
    <w:rsid w:val="00DE388D"/>
    <w:rsid w:val="00DE4122"/>
    <w:rsid w:val="00DE4695"/>
    <w:rsid w:val="00DE4C96"/>
    <w:rsid w:val="00DE5276"/>
    <w:rsid w:val="00DE6597"/>
    <w:rsid w:val="00DF005F"/>
    <w:rsid w:val="00DF1472"/>
    <w:rsid w:val="00DF192A"/>
    <w:rsid w:val="00DF1D3D"/>
    <w:rsid w:val="00DF221E"/>
    <w:rsid w:val="00DF22D7"/>
    <w:rsid w:val="00DF2DF7"/>
    <w:rsid w:val="00DF38E6"/>
    <w:rsid w:val="00DF5434"/>
    <w:rsid w:val="00DF6C66"/>
    <w:rsid w:val="00E003A7"/>
    <w:rsid w:val="00E02B16"/>
    <w:rsid w:val="00E02E12"/>
    <w:rsid w:val="00E0305D"/>
    <w:rsid w:val="00E03E49"/>
    <w:rsid w:val="00E046D1"/>
    <w:rsid w:val="00E075A9"/>
    <w:rsid w:val="00E07A49"/>
    <w:rsid w:val="00E109B8"/>
    <w:rsid w:val="00E121F4"/>
    <w:rsid w:val="00E12B84"/>
    <w:rsid w:val="00E15250"/>
    <w:rsid w:val="00E1557A"/>
    <w:rsid w:val="00E16196"/>
    <w:rsid w:val="00E168C5"/>
    <w:rsid w:val="00E17587"/>
    <w:rsid w:val="00E201CA"/>
    <w:rsid w:val="00E218CD"/>
    <w:rsid w:val="00E218D6"/>
    <w:rsid w:val="00E24187"/>
    <w:rsid w:val="00E256E3"/>
    <w:rsid w:val="00E2579D"/>
    <w:rsid w:val="00E260EA"/>
    <w:rsid w:val="00E26D19"/>
    <w:rsid w:val="00E30959"/>
    <w:rsid w:val="00E31905"/>
    <w:rsid w:val="00E31FB7"/>
    <w:rsid w:val="00E32B92"/>
    <w:rsid w:val="00E33BB9"/>
    <w:rsid w:val="00E34185"/>
    <w:rsid w:val="00E342FA"/>
    <w:rsid w:val="00E34C75"/>
    <w:rsid w:val="00E35479"/>
    <w:rsid w:val="00E36D61"/>
    <w:rsid w:val="00E371AB"/>
    <w:rsid w:val="00E37374"/>
    <w:rsid w:val="00E3756F"/>
    <w:rsid w:val="00E3794D"/>
    <w:rsid w:val="00E37ADB"/>
    <w:rsid w:val="00E40AE5"/>
    <w:rsid w:val="00E40C89"/>
    <w:rsid w:val="00E40D64"/>
    <w:rsid w:val="00E41624"/>
    <w:rsid w:val="00E42919"/>
    <w:rsid w:val="00E432FC"/>
    <w:rsid w:val="00E4384B"/>
    <w:rsid w:val="00E4496E"/>
    <w:rsid w:val="00E46CD3"/>
    <w:rsid w:val="00E46EBC"/>
    <w:rsid w:val="00E47010"/>
    <w:rsid w:val="00E505E3"/>
    <w:rsid w:val="00E51A3A"/>
    <w:rsid w:val="00E52662"/>
    <w:rsid w:val="00E52BB5"/>
    <w:rsid w:val="00E536CD"/>
    <w:rsid w:val="00E5428D"/>
    <w:rsid w:val="00E54D36"/>
    <w:rsid w:val="00E5572A"/>
    <w:rsid w:val="00E56A7E"/>
    <w:rsid w:val="00E5738E"/>
    <w:rsid w:val="00E57E7D"/>
    <w:rsid w:val="00E60E28"/>
    <w:rsid w:val="00E6154F"/>
    <w:rsid w:val="00E6177B"/>
    <w:rsid w:val="00E61C9F"/>
    <w:rsid w:val="00E62150"/>
    <w:rsid w:val="00E625BB"/>
    <w:rsid w:val="00E62F29"/>
    <w:rsid w:val="00E63301"/>
    <w:rsid w:val="00E63D75"/>
    <w:rsid w:val="00E63E77"/>
    <w:rsid w:val="00E6465D"/>
    <w:rsid w:val="00E64ABB"/>
    <w:rsid w:val="00E65C52"/>
    <w:rsid w:val="00E66D66"/>
    <w:rsid w:val="00E67873"/>
    <w:rsid w:val="00E6792D"/>
    <w:rsid w:val="00E6799F"/>
    <w:rsid w:val="00E702BB"/>
    <w:rsid w:val="00E718E4"/>
    <w:rsid w:val="00E72351"/>
    <w:rsid w:val="00E731C4"/>
    <w:rsid w:val="00E73C05"/>
    <w:rsid w:val="00E75B26"/>
    <w:rsid w:val="00E75E66"/>
    <w:rsid w:val="00E80A5C"/>
    <w:rsid w:val="00E80E3F"/>
    <w:rsid w:val="00E83501"/>
    <w:rsid w:val="00E84A2D"/>
    <w:rsid w:val="00E8715B"/>
    <w:rsid w:val="00E87652"/>
    <w:rsid w:val="00E91198"/>
    <w:rsid w:val="00E91AAC"/>
    <w:rsid w:val="00E91C78"/>
    <w:rsid w:val="00E92B70"/>
    <w:rsid w:val="00E959B7"/>
    <w:rsid w:val="00E95CA9"/>
    <w:rsid w:val="00E961F0"/>
    <w:rsid w:val="00E962A4"/>
    <w:rsid w:val="00E968C7"/>
    <w:rsid w:val="00E96DA3"/>
    <w:rsid w:val="00EA00B3"/>
    <w:rsid w:val="00EA0B4C"/>
    <w:rsid w:val="00EA19F6"/>
    <w:rsid w:val="00EA6F3A"/>
    <w:rsid w:val="00EA7D69"/>
    <w:rsid w:val="00EB2C80"/>
    <w:rsid w:val="00EB34E4"/>
    <w:rsid w:val="00EB4298"/>
    <w:rsid w:val="00EB5473"/>
    <w:rsid w:val="00EB64D2"/>
    <w:rsid w:val="00EB6E21"/>
    <w:rsid w:val="00EB6F2F"/>
    <w:rsid w:val="00EB7F82"/>
    <w:rsid w:val="00EC0538"/>
    <w:rsid w:val="00EC0728"/>
    <w:rsid w:val="00EC10AB"/>
    <w:rsid w:val="00EC1BC9"/>
    <w:rsid w:val="00EC1DC1"/>
    <w:rsid w:val="00EC216D"/>
    <w:rsid w:val="00EC3251"/>
    <w:rsid w:val="00EC3826"/>
    <w:rsid w:val="00EC49D1"/>
    <w:rsid w:val="00EC65E1"/>
    <w:rsid w:val="00EC7A0A"/>
    <w:rsid w:val="00ED018A"/>
    <w:rsid w:val="00ED0EFE"/>
    <w:rsid w:val="00ED122A"/>
    <w:rsid w:val="00ED14E9"/>
    <w:rsid w:val="00ED1E11"/>
    <w:rsid w:val="00ED2B36"/>
    <w:rsid w:val="00ED2BE1"/>
    <w:rsid w:val="00ED30B8"/>
    <w:rsid w:val="00ED3A5D"/>
    <w:rsid w:val="00ED5BAB"/>
    <w:rsid w:val="00ED6948"/>
    <w:rsid w:val="00ED6A1F"/>
    <w:rsid w:val="00ED7897"/>
    <w:rsid w:val="00EE1637"/>
    <w:rsid w:val="00EE1B49"/>
    <w:rsid w:val="00EE27B8"/>
    <w:rsid w:val="00EE4A9A"/>
    <w:rsid w:val="00EE5373"/>
    <w:rsid w:val="00EE5CCA"/>
    <w:rsid w:val="00EE62BF"/>
    <w:rsid w:val="00EE67C8"/>
    <w:rsid w:val="00EE6908"/>
    <w:rsid w:val="00EE7234"/>
    <w:rsid w:val="00EF2A24"/>
    <w:rsid w:val="00EF49A3"/>
    <w:rsid w:val="00EF4C87"/>
    <w:rsid w:val="00EF5466"/>
    <w:rsid w:val="00EF57BB"/>
    <w:rsid w:val="00EF5D9C"/>
    <w:rsid w:val="00EF5DAA"/>
    <w:rsid w:val="00EF5E25"/>
    <w:rsid w:val="00EF6153"/>
    <w:rsid w:val="00EF6D4F"/>
    <w:rsid w:val="00EF6DFE"/>
    <w:rsid w:val="00F02146"/>
    <w:rsid w:val="00F022BA"/>
    <w:rsid w:val="00F022F0"/>
    <w:rsid w:val="00F056A6"/>
    <w:rsid w:val="00F05DF6"/>
    <w:rsid w:val="00F069FB"/>
    <w:rsid w:val="00F072E3"/>
    <w:rsid w:val="00F07773"/>
    <w:rsid w:val="00F1028A"/>
    <w:rsid w:val="00F10D31"/>
    <w:rsid w:val="00F11849"/>
    <w:rsid w:val="00F12052"/>
    <w:rsid w:val="00F124EA"/>
    <w:rsid w:val="00F13715"/>
    <w:rsid w:val="00F13827"/>
    <w:rsid w:val="00F13A55"/>
    <w:rsid w:val="00F15C6F"/>
    <w:rsid w:val="00F16B99"/>
    <w:rsid w:val="00F172A3"/>
    <w:rsid w:val="00F22A0A"/>
    <w:rsid w:val="00F23662"/>
    <w:rsid w:val="00F23808"/>
    <w:rsid w:val="00F23869"/>
    <w:rsid w:val="00F2467A"/>
    <w:rsid w:val="00F24823"/>
    <w:rsid w:val="00F2799A"/>
    <w:rsid w:val="00F317D9"/>
    <w:rsid w:val="00F32B8E"/>
    <w:rsid w:val="00F347DE"/>
    <w:rsid w:val="00F34943"/>
    <w:rsid w:val="00F3632B"/>
    <w:rsid w:val="00F36671"/>
    <w:rsid w:val="00F36E21"/>
    <w:rsid w:val="00F372AD"/>
    <w:rsid w:val="00F3741B"/>
    <w:rsid w:val="00F37F95"/>
    <w:rsid w:val="00F401DE"/>
    <w:rsid w:val="00F41367"/>
    <w:rsid w:val="00F41CB8"/>
    <w:rsid w:val="00F420D5"/>
    <w:rsid w:val="00F44326"/>
    <w:rsid w:val="00F446E2"/>
    <w:rsid w:val="00F45401"/>
    <w:rsid w:val="00F460F5"/>
    <w:rsid w:val="00F461C5"/>
    <w:rsid w:val="00F46D91"/>
    <w:rsid w:val="00F46EF3"/>
    <w:rsid w:val="00F472C6"/>
    <w:rsid w:val="00F47A7E"/>
    <w:rsid w:val="00F50A86"/>
    <w:rsid w:val="00F547F4"/>
    <w:rsid w:val="00F55124"/>
    <w:rsid w:val="00F554CB"/>
    <w:rsid w:val="00F55FF2"/>
    <w:rsid w:val="00F56513"/>
    <w:rsid w:val="00F5748D"/>
    <w:rsid w:val="00F60EE6"/>
    <w:rsid w:val="00F61318"/>
    <w:rsid w:val="00F669E7"/>
    <w:rsid w:val="00F671EF"/>
    <w:rsid w:val="00F6785F"/>
    <w:rsid w:val="00F707EE"/>
    <w:rsid w:val="00F71424"/>
    <w:rsid w:val="00F715A6"/>
    <w:rsid w:val="00F718AF"/>
    <w:rsid w:val="00F71E1F"/>
    <w:rsid w:val="00F7217E"/>
    <w:rsid w:val="00F733F2"/>
    <w:rsid w:val="00F74A0D"/>
    <w:rsid w:val="00F7555D"/>
    <w:rsid w:val="00F77CAA"/>
    <w:rsid w:val="00F8081B"/>
    <w:rsid w:val="00F808D4"/>
    <w:rsid w:val="00F815AE"/>
    <w:rsid w:val="00F820EB"/>
    <w:rsid w:val="00F82191"/>
    <w:rsid w:val="00F82B3E"/>
    <w:rsid w:val="00F848A8"/>
    <w:rsid w:val="00F857F7"/>
    <w:rsid w:val="00F85C1A"/>
    <w:rsid w:val="00F867AC"/>
    <w:rsid w:val="00F86914"/>
    <w:rsid w:val="00F87EC5"/>
    <w:rsid w:val="00F911D5"/>
    <w:rsid w:val="00F92053"/>
    <w:rsid w:val="00F92FC5"/>
    <w:rsid w:val="00F936CF"/>
    <w:rsid w:val="00F941FB"/>
    <w:rsid w:val="00F950DB"/>
    <w:rsid w:val="00F97117"/>
    <w:rsid w:val="00F97C7C"/>
    <w:rsid w:val="00F97CBB"/>
    <w:rsid w:val="00F97E82"/>
    <w:rsid w:val="00F97F6B"/>
    <w:rsid w:val="00FA03B0"/>
    <w:rsid w:val="00FA13B2"/>
    <w:rsid w:val="00FA35E8"/>
    <w:rsid w:val="00FA3DA8"/>
    <w:rsid w:val="00FA4876"/>
    <w:rsid w:val="00FA4B33"/>
    <w:rsid w:val="00FA58CD"/>
    <w:rsid w:val="00FA5F36"/>
    <w:rsid w:val="00FA6F9F"/>
    <w:rsid w:val="00FA7079"/>
    <w:rsid w:val="00FA71B3"/>
    <w:rsid w:val="00FA76EC"/>
    <w:rsid w:val="00FA7FEF"/>
    <w:rsid w:val="00FB05D8"/>
    <w:rsid w:val="00FB09D4"/>
    <w:rsid w:val="00FB2040"/>
    <w:rsid w:val="00FB26EE"/>
    <w:rsid w:val="00FB32E2"/>
    <w:rsid w:val="00FB3D0F"/>
    <w:rsid w:val="00FB4153"/>
    <w:rsid w:val="00FB42F4"/>
    <w:rsid w:val="00FB4540"/>
    <w:rsid w:val="00FB5F54"/>
    <w:rsid w:val="00FB634B"/>
    <w:rsid w:val="00FB6E8D"/>
    <w:rsid w:val="00FC01CC"/>
    <w:rsid w:val="00FC033D"/>
    <w:rsid w:val="00FC0396"/>
    <w:rsid w:val="00FC0B27"/>
    <w:rsid w:val="00FC1676"/>
    <w:rsid w:val="00FC1CED"/>
    <w:rsid w:val="00FC1E8A"/>
    <w:rsid w:val="00FC2469"/>
    <w:rsid w:val="00FC6B9D"/>
    <w:rsid w:val="00FC7E82"/>
    <w:rsid w:val="00FD1ED6"/>
    <w:rsid w:val="00FD2066"/>
    <w:rsid w:val="00FD3253"/>
    <w:rsid w:val="00FD5D57"/>
    <w:rsid w:val="00FD69C0"/>
    <w:rsid w:val="00FD6AF3"/>
    <w:rsid w:val="00FD7491"/>
    <w:rsid w:val="00FD75EC"/>
    <w:rsid w:val="00FD79B2"/>
    <w:rsid w:val="00FE0E87"/>
    <w:rsid w:val="00FE0F94"/>
    <w:rsid w:val="00FE1352"/>
    <w:rsid w:val="00FE1CD0"/>
    <w:rsid w:val="00FE2914"/>
    <w:rsid w:val="00FE3534"/>
    <w:rsid w:val="00FE45FF"/>
    <w:rsid w:val="00FE671F"/>
    <w:rsid w:val="00FE7779"/>
    <w:rsid w:val="00FE7A45"/>
    <w:rsid w:val="00FF03D2"/>
    <w:rsid w:val="00FF0D23"/>
    <w:rsid w:val="00FF35D8"/>
    <w:rsid w:val="00FF387F"/>
    <w:rsid w:val="00FF41B6"/>
    <w:rsid w:val="00FF5EDB"/>
    <w:rsid w:val="00FF60CA"/>
    <w:rsid w:val="00FF695A"/>
    <w:rsid w:val="00FF6BA4"/>
    <w:rsid w:val="00FF6E30"/>
    <w:rsid w:val="00FF7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15E615B"/>
  <w15:docId w15:val="{E95CEA54-B7B8-4AE2-B252-D98B3782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B3E"/>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3">
    <w:name w:val="heading 3"/>
    <w:basedOn w:val="Normal"/>
    <w:next w:val="Normal"/>
    <w:link w:val="Heading3Char"/>
    <w:semiHidden/>
    <w:unhideWhenUsed/>
    <w:qFormat/>
    <w:rsid w:val="00B41801"/>
    <w:pPr>
      <w:keepNext/>
      <w:keepLines/>
      <w:spacing w:before="200"/>
      <w:outlineLvl w:val="2"/>
    </w:pPr>
    <w:rPr>
      <w:rFonts w:asciiTheme="majorHAnsi" w:eastAsiaTheme="majorEastAsia" w:hAnsiTheme="majorHAnsi" w:cstheme="majorBidi"/>
      <w:b/>
      <w:bCs/>
      <w:color w:val="E0002A" w:themeColor="accent1"/>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uiPriority w:val="3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E24CA"/>
    <w:rPr>
      <w:sz w:val="16"/>
      <w:szCs w:val="16"/>
    </w:rPr>
  </w:style>
  <w:style w:type="paragraph" w:styleId="CommentText">
    <w:name w:val="annotation text"/>
    <w:basedOn w:val="Normal"/>
    <w:link w:val="CommentTextChar"/>
    <w:uiPriority w:val="99"/>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basedOn w:val="Normal"/>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1C2F62"/>
    <w:pPr>
      <w:spacing w:after="100"/>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uiPriority w:val="99"/>
    <w:rsid w:val="004202A3"/>
    <w:pPr>
      <w:spacing w:line="240" w:lineRule="auto"/>
    </w:pPr>
    <w:rPr>
      <w:sz w:val="20"/>
      <w:szCs w:val="20"/>
    </w:rPr>
  </w:style>
  <w:style w:type="character" w:customStyle="1" w:styleId="FootnoteTextChar">
    <w:name w:val="Footnote Text Char"/>
    <w:basedOn w:val="DefaultParagraphFont"/>
    <w:link w:val="FootnoteText"/>
    <w:uiPriority w:val="99"/>
    <w:rsid w:val="004202A3"/>
    <w:rPr>
      <w:rFonts w:ascii="Arial" w:hAnsi="Arial"/>
      <w:lang w:val="en-GB" w:eastAsia="en-GB"/>
    </w:rPr>
  </w:style>
  <w:style w:type="character" w:styleId="FootnoteReference">
    <w:name w:val="footnote reference"/>
    <w:basedOn w:val="DefaultParagraphFont"/>
    <w:uiPriority w:val="99"/>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styleId="Emphasis">
    <w:name w:val="Emphasis"/>
    <w:basedOn w:val="DefaultParagraphFont"/>
    <w:uiPriority w:val="20"/>
    <w:qFormat/>
    <w:rsid w:val="002B72E6"/>
    <w:rPr>
      <w:i/>
      <w:iCs/>
    </w:rPr>
  </w:style>
  <w:style w:type="character" w:customStyle="1" w:styleId="Heading2Char">
    <w:name w:val="Heading 2 Char"/>
    <w:basedOn w:val="DefaultParagraphFont"/>
    <w:link w:val="Heading2"/>
    <w:rsid w:val="00AA09B0"/>
    <w:rPr>
      <w:rFonts w:ascii="Arial" w:hAnsi="Arial"/>
      <w:b/>
      <w:color w:val="00B9E4" w:themeColor="background2"/>
      <w:sz w:val="24"/>
      <w:lang w:val="en-GB" w:eastAsia="en-GB"/>
    </w:rPr>
  </w:style>
  <w:style w:type="numbering" w:customStyle="1" w:styleId="Style1">
    <w:name w:val="Style1"/>
    <w:uiPriority w:val="99"/>
    <w:rsid w:val="00050DBC"/>
    <w:pPr>
      <w:numPr>
        <w:numId w:val="6"/>
      </w:numPr>
    </w:pPr>
  </w:style>
  <w:style w:type="character" w:customStyle="1" w:styleId="highlight">
    <w:name w:val="highlight"/>
    <w:basedOn w:val="DefaultParagraphFont"/>
    <w:rsid w:val="000B5338"/>
  </w:style>
  <w:style w:type="character" w:customStyle="1" w:styleId="Heading3Char">
    <w:name w:val="Heading 3 Char"/>
    <w:basedOn w:val="DefaultParagraphFont"/>
    <w:link w:val="Heading3"/>
    <w:semiHidden/>
    <w:rsid w:val="00B41801"/>
    <w:rPr>
      <w:rFonts w:asciiTheme="majorHAnsi" w:eastAsiaTheme="majorEastAsia" w:hAnsiTheme="majorHAnsi" w:cstheme="majorBidi"/>
      <w:b/>
      <w:bCs/>
      <w:color w:val="E0002A" w:themeColor="accent1"/>
      <w:sz w:val="22"/>
      <w:szCs w:val="24"/>
      <w:lang w:val="en-GB" w:eastAsia="en-GB"/>
    </w:rPr>
  </w:style>
  <w:style w:type="character" w:customStyle="1" w:styleId="CommentTextChar">
    <w:name w:val="Comment Text Char"/>
    <w:basedOn w:val="DefaultParagraphFont"/>
    <w:link w:val="CommentText"/>
    <w:uiPriority w:val="99"/>
    <w:rsid w:val="00BD3788"/>
    <w:rPr>
      <w:rFonts w:ascii="Arial" w:hAnsi="Arial"/>
      <w:sz w:val="22"/>
      <w:lang w:val="en-GB" w:eastAsia="en-GB"/>
    </w:rPr>
  </w:style>
  <w:style w:type="character" w:customStyle="1" w:styleId="markedcontent">
    <w:name w:val="markedcontent"/>
    <w:basedOn w:val="DefaultParagraphFont"/>
    <w:rsid w:val="00B07F28"/>
  </w:style>
  <w:style w:type="paragraph" w:customStyle="1" w:styleId="Default">
    <w:name w:val="Default"/>
    <w:rsid w:val="001C7F65"/>
    <w:pPr>
      <w:autoSpaceDE w:val="0"/>
      <w:autoSpaceDN w:val="0"/>
      <w:adjustRightInd w:val="0"/>
    </w:pPr>
    <w:rPr>
      <w:rFonts w:ascii="Arial" w:hAnsi="Arial" w:cs="Arial"/>
      <w:color w:val="000000"/>
      <w:sz w:val="24"/>
      <w:szCs w:val="24"/>
      <w:lang w:val="de-DE"/>
    </w:rPr>
  </w:style>
  <w:style w:type="table" w:customStyle="1" w:styleId="TableGrid1">
    <w:name w:val="Table Grid1"/>
    <w:basedOn w:val="TableNormal"/>
    <w:next w:val="TableGrid"/>
    <w:uiPriority w:val="39"/>
    <w:rsid w:val="00A709AC"/>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41445047">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73210320">
      <w:bodyDiv w:val="1"/>
      <w:marLeft w:val="0"/>
      <w:marRight w:val="0"/>
      <w:marTop w:val="0"/>
      <w:marBottom w:val="0"/>
      <w:divBdr>
        <w:top w:val="none" w:sz="0" w:space="0" w:color="auto"/>
        <w:left w:val="none" w:sz="0" w:space="0" w:color="auto"/>
        <w:bottom w:val="none" w:sz="0" w:space="0" w:color="auto"/>
        <w:right w:val="none" w:sz="0" w:space="0" w:color="auto"/>
      </w:divBdr>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22815815">
      <w:bodyDiv w:val="1"/>
      <w:marLeft w:val="0"/>
      <w:marRight w:val="0"/>
      <w:marTop w:val="0"/>
      <w:marBottom w:val="0"/>
      <w:divBdr>
        <w:top w:val="none" w:sz="0" w:space="0" w:color="auto"/>
        <w:left w:val="none" w:sz="0" w:space="0" w:color="auto"/>
        <w:bottom w:val="none" w:sz="0" w:space="0" w:color="auto"/>
        <w:right w:val="none" w:sz="0" w:space="0" w:color="auto"/>
      </w:divBdr>
    </w:div>
    <w:div w:id="131288435">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34291722">
      <w:bodyDiv w:val="1"/>
      <w:marLeft w:val="0"/>
      <w:marRight w:val="0"/>
      <w:marTop w:val="0"/>
      <w:marBottom w:val="0"/>
      <w:divBdr>
        <w:top w:val="none" w:sz="0" w:space="0" w:color="auto"/>
        <w:left w:val="none" w:sz="0" w:space="0" w:color="auto"/>
        <w:bottom w:val="none" w:sz="0" w:space="0" w:color="auto"/>
        <w:right w:val="none" w:sz="0" w:space="0" w:color="auto"/>
      </w:divBdr>
    </w:div>
    <w:div w:id="276177116">
      <w:bodyDiv w:val="1"/>
      <w:marLeft w:val="0"/>
      <w:marRight w:val="0"/>
      <w:marTop w:val="0"/>
      <w:marBottom w:val="0"/>
      <w:divBdr>
        <w:top w:val="none" w:sz="0" w:space="0" w:color="auto"/>
        <w:left w:val="none" w:sz="0" w:space="0" w:color="auto"/>
        <w:bottom w:val="none" w:sz="0" w:space="0" w:color="auto"/>
        <w:right w:val="none" w:sz="0" w:space="0" w:color="auto"/>
      </w:divBdr>
    </w:div>
    <w:div w:id="284653268">
      <w:bodyDiv w:val="1"/>
      <w:marLeft w:val="0"/>
      <w:marRight w:val="0"/>
      <w:marTop w:val="0"/>
      <w:marBottom w:val="0"/>
      <w:divBdr>
        <w:top w:val="none" w:sz="0" w:space="0" w:color="auto"/>
        <w:left w:val="none" w:sz="0" w:space="0" w:color="auto"/>
        <w:bottom w:val="none" w:sz="0" w:space="0" w:color="auto"/>
        <w:right w:val="none" w:sz="0" w:space="0" w:color="auto"/>
      </w:divBdr>
    </w:div>
    <w:div w:id="340664280">
      <w:bodyDiv w:val="1"/>
      <w:marLeft w:val="0"/>
      <w:marRight w:val="0"/>
      <w:marTop w:val="0"/>
      <w:marBottom w:val="0"/>
      <w:divBdr>
        <w:top w:val="none" w:sz="0" w:space="0" w:color="auto"/>
        <w:left w:val="none" w:sz="0" w:space="0" w:color="auto"/>
        <w:bottom w:val="none" w:sz="0" w:space="0" w:color="auto"/>
        <w:right w:val="none" w:sz="0" w:space="0" w:color="auto"/>
      </w:divBdr>
    </w:div>
    <w:div w:id="353003131">
      <w:bodyDiv w:val="1"/>
      <w:marLeft w:val="0"/>
      <w:marRight w:val="0"/>
      <w:marTop w:val="0"/>
      <w:marBottom w:val="0"/>
      <w:divBdr>
        <w:top w:val="none" w:sz="0" w:space="0" w:color="auto"/>
        <w:left w:val="none" w:sz="0" w:space="0" w:color="auto"/>
        <w:bottom w:val="none" w:sz="0" w:space="0" w:color="auto"/>
        <w:right w:val="none" w:sz="0" w:space="0" w:color="auto"/>
      </w:divBdr>
      <w:divsChild>
        <w:div w:id="239682978">
          <w:marLeft w:val="0"/>
          <w:marRight w:val="0"/>
          <w:marTop w:val="0"/>
          <w:marBottom w:val="0"/>
          <w:divBdr>
            <w:top w:val="none" w:sz="0" w:space="0" w:color="auto"/>
            <w:left w:val="none" w:sz="0" w:space="0" w:color="auto"/>
            <w:bottom w:val="none" w:sz="0" w:space="0" w:color="auto"/>
            <w:right w:val="none" w:sz="0" w:space="0" w:color="auto"/>
          </w:divBdr>
        </w:div>
        <w:div w:id="1282565317">
          <w:marLeft w:val="0"/>
          <w:marRight w:val="0"/>
          <w:marTop w:val="0"/>
          <w:marBottom w:val="0"/>
          <w:divBdr>
            <w:top w:val="none" w:sz="0" w:space="0" w:color="auto"/>
            <w:left w:val="none" w:sz="0" w:space="0" w:color="auto"/>
            <w:bottom w:val="none" w:sz="0" w:space="0" w:color="auto"/>
            <w:right w:val="none" w:sz="0" w:space="0" w:color="auto"/>
          </w:divBdr>
        </w:div>
        <w:div w:id="2072576067">
          <w:marLeft w:val="0"/>
          <w:marRight w:val="0"/>
          <w:marTop w:val="0"/>
          <w:marBottom w:val="0"/>
          <w:divBdr>
            <w:top w:val="none" w:sz="0" w:space="0" w:color="auto"/>
            <w:left w:val="none" w:sz="0" w:space="0" w:color="auto"/>
            <w:bottom w:val="none" w:sz="0" w:space="0" w:color="auto"/>
            <w:right w:val="none" w:sz="0" w:space="0" w:color="auto"/>
          </w:divBdr>
        </w:div>
      </w:divsChild>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60344447">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477188760">
      <w:bodyDiv w:val="1"/>
      <w:marLeft w:val="0"/>
      <w:marRight w:val="0"/>
      <w:marTop w:val="0"/>
      <w:marBottom w:val="0"/>
      <w:divBdr>
        <w:top w:val="none" w:sz="0" w:space="0" w:color="auto"/>
        <w:left w:val="none" w:sz="0" w:space="0" w:color="auto"/>
        <w:bottom w:val="none" w:sz="0" w:space="0" w:color="auto"/>
        <w:right w:val="none" w:sz="0" w:space="0" w:color="auto"/>
      </w:divBdr>
    </w:div>
    <w:div w:id="481435640">
      <w:bodyDiv w:val="1"/>
      <w:marLeft w:val="0"/>
      <w:marRight w:val="0"/>
      <w:marTop w:val="0"/>
      <w:marBottom w:val="0"/>
      <w:divBdr>
        <w:top w:val="none" w:sz="0" w:space="0" w:color="auto"/>
        <w:left w:val="none" w:sz="0" w:space="0" w:color="auto"/>
        <w:bottom w:val="none" w:sz="0" w:space="0" w:color="auto"/>
        <w:right w:val="none" w:sz="0" w:space="0" w:color="auto"/>
      </w:divBdr>
    </w:div>
    <w:div w:id="521282734">
      <w:bodyDiv w:val="1"/>
      <w:marLeft w:val="0"/>
      <w:marRight w:val="0"/>
      <w:marTop w:val="0"/>
      <w:marBottom w:val="0"/>
      <w:divBdr>
        <w:top w:val="none" w:sz="0" w:space="0" w:color="auto"/>
        <w:left w:val="none" w:sz="0" w:space="0" w:color="auto"/>
        <w:bottom w:val="none" w:sz="0" w:space="0" w:color="auto"/>
        <w:right w:val="none" w:sz="0" w:space="0" w:color="auto"/>
      </w:divBdr>
    </w:div>
    <w:div w:id="584463293">
      <w:bodyDiv w:val="1"/>
      <w:marLeft w:val="0"/>
      <w:marRight w:val="0"/>
      <w:marTop w:val="0"/>
      <w:marBottom w:val="0"/>
      <w:divBdr>
        <w:top w:val="none" w:sz="0" w:space="0" w:color="auto"/>
        <w:left w:val="none" w:sz="0" w:space="0" w:color="auto"/>
        <w:bottom w:val="none" w:sz="0" w:space="0" w:color="auto"/>
        <w:right w:val="none" w:sz="0" w:space="0" w:color="auto"/>
      </w:divBdr>
    </w:div>
    <w:div w:id="647125803">
      <w:bodyDiv w:val="1"/>
      <w:marLeft w:val="0"/>
      <w:marRight w:val="0"/>
      <w:marTop w:val="0"/>
      <w:marBottom w:val="0"/>
      <w:divBdr>
        <w:top w:val="none" w:sz="0" w:space="0" w:color="auto"/>
        <w:left w:val="none" w:sz="0" w:space="0" w:color="auto"/>
        <w:bottom w:val="none" w:sz="0" w:space="0" w:color="auto"/>
        <w:right w:val="none" w:sz="0" w:space="0" w:color="auto"/>
      </w:divBdr>
    </w:div>
    <w:div w:id="660700866">
      <w:bodyDiv w:val="1"/>
      <w:marLeft w:val="0"/>
      <w:marRight w:val="0"/>
      <w:marTop w:val="0"/>
      <w:marBottom w:val="0"/>
      <w:divBdr>
        <w:top w:val="none" w:sz="0" w:space="0" w:color="auto"/>
        <w:left w:val="none" w:sz="0" w:space="0" w:color="auto"/>
        <w:bottom w:val="none" w:sz="0" w:space="0" w:color="auto"/>
        <w:right w:val="none" w:sz="0" w:space="0" w:color="auto"/>
      </w:divBdr>
    </w:div>
    <w:div w:id="731851989">
      <w:bodyDiv w:val="1"/>
      <w:marLeft w:val="0"/>
      <w:marRight w:val="0"/>
      <w:marTop w:val="0"/>
      <w:marBottom w:val="0"/>
      <w:divBdr>
        <w:top w:val="none" w:sz="0" w:space="0" w:color="auto"/>
        <w:left w:val="none" w:sz="0" w:space="0" w:color="auto"/>
        <w:bottom w:val="none" w:sz="0" w:space="0" w:color="auto"/>
        <w:right w:val="none" w:sz="0" w:space="0" w:color="auto"/>
      </w:divBdr>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797991827">
      <w:bodyDiv w:val="1"/>
      <w:marLeft w:val="0"/>
      <w:marRight w:val="0"/>
      <w:marTop w:val="0"/>
      <w:marBottom w:val="0"/>
      <w:divBdr>
        <w:top w:val="none" w:sz="0" w:space="0" w:color="auto"/>
        <w:left w:val="none" w:sz="0" w:space="0" w:color="auto"/>
        <w:bottom w:val="none" w:sz="0" w:space="0" w:color="auto"/>
        <w:right w:val="none" w:sz="0" w:space="0" w:color="auto"/>
      </w:divBdr>
    </w:div>
    <w:div w:id="947158712">
      <w:bodyDiv w:val="1"/>
      <w:marLeft w:val="0"/>
      <w:marRight w:val="0"/>
      <w:marTop w:val="0"/>
      <w:marBottom w:val="0"/>
      <w:divBdr>
        <w:top w:val="none" w:sz="0" w:space="0" w:color="auto"/>
        <w:left w:val="none" w:sz="0" w:space="0" w:color="auto"/>
        <w:bottom w:val="none" w:sz="0" w:space="0" w:color="auto"/>
        <w:right w:val="none" w:sz="0" w:space="0" w:color="auto"/>
      </w:divBdr>
    </w:div>
    <w:div w:id="991374500">
      <w:bodyDiv w:val="1"/>
      <w:marLeft w:val="0"/>
      <w:marRight w:val="0"/>
      <w:marTop w:val="0"/>
      <w:marBottom w:val="0"/>
      <w:divBdr>
        <w:top w:val="none" w:sz="0" w:space="0" w:color="auto"/>
        <w:left w:val="none" w:sz="0" w:space="0" w:color="auto"/>
        <w:bottom w:val="none" w:sz="0" w:space="0" w:color="auto"/>
        <w:right w:val="none" w:sz="0" w:space="0" w:color="auto"/>
      </w:divBdr>
    </w:div>
    <w:div w:id="1000961215">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65421763">
      <w:bodyDiv w:val="1"/>
      <w:marLeft w:val="0"/>
      <w:marRight w:val="0"/>
      <w:marTop w:val="0"/>
      <w:marBottom w:val="0"/>
      <w:divBdr>
        <w:top w:val="none" w:sz="0" w:space="0" w:color="auto"/>
        <w:left w:val="none" w:sz="0" w:space="0" w:color="auto"/>
        <w:bottom w:val="none" w:sz="0" w:space="0" w:color="auto"/>
        <w:right w:val="none" w:sz="0" w:space="0" w:color="auto"/>
      </w:divBdr>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55205747">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 w:id="1627158403">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sChild>
    </w:div>
    <w:div w:id="1133060447">
      <w:bodyDiv w:val="1"/>
      <w:marLeft w:val="0"/>
      <w:marRight w:val="0"/>
      <w:marTop w:val="0"/>
      <w:marBottom w:val="0"/>
      <w:divBdr>
        <w:top w:val="none" w:sz="0" w:space="0" w:color="auto"/>
        <w:left w:val="none" w:sz="0" w:space="0" w:color="auto"/>
        <w:bottom w:val="none" w:sz="0" w:space="0" w:color="auto"/>
        <w:right w:val="none" w:sz="0" w:space="0" w:color="auto"/>
      </w:divBdr>
    </w:div>
    <w:div w:id="1259674844">
      <w:bodyDiv w:val="1"/>
      <w:marLeft w:val="0"/>
      <w:marRight w:val="0"/>
      <w:marTop w:val="0"/>
      <w:marBottom w:val="0"/>
      <w:divBdr>
        <w:top w:val="none" w:sz="0" w:space="0" w:color="auto"/>
        <w:left w:val="none" w:sz="0" w:space="0" w:color="auto"/>
        <w:bottom w:val="none" w:sz="0" w:space="0" w:color="auto"/>
        <w:right w:val="none" w:sz="0" w:space="0" w:color="auto"/>
      </w:divBdr>
    </w:div>
    <w:div w:id="1338146318">
      <w:bodyDiv w:val="1"/>
      <w:marLeft w:val="0"/>
      <w:marRight w:val="0"/>
      <w:marTop w:val="0"/>
      <w:marBottom w:val="0"/>
      <w:divBdr>
        <w:top w:val="none" w:sz="0" w:space="0" w:color="auto"/>
        <w:left w:val="none" w:sz="0" w:space="0" w:color="auto"/>
        <w:bottom w:val="none" w:sz="0" w:space="0" w:color="auto"/>
        <w:right w:val="none" w:sz="0" w:space="0" w:color="auto"/>
      </w:divBdr>
    </w:div>
    <w:div w:id="1364525942">
      <w:bodyDiv w:val="1"/>
      <w:marLeft w:val="0"/>
      <w:marRight w:val="0"/>
      <w:marTop w:val="0"/>
      <w:marBottom w:val="0"/>
      <w:divBdr>
        <w:top w:val="none" w:sz="0" w:space="0" w:color="auto"/>
        <w:left w:val="none" w:sz="0" w:space="0" w:color="auto"/>
        <w:bottom w:val="none" w:sz="0" w:space="0" w:color="auto"/>
        <w:right w:val="none" w:sz="0" w:space="0" w:color="auto"/>
      </w:divBdr>
    </w:div>
    <w:div w:id="1418016609">
      <w:bodyDiv w:val="1"/>
      <w:marLeft w:val="0"/>
      <w:marRight w:val="0"/>
      <w:marTop w:val="0"/>
      <w:marBottom w:val="0"/>
      <w:divBdr>
        <w:top w:val="none" w:sz="0" w:space="0" w:color="auto"/>
        <w:left w:val="none" w:sz="0" w:space="0" w:color="auto"/>
        <w:bottom w:val="none" w:sz="0" w:space="0" w:color="auto"/>
        <w:right w:val="none" w:sz="0" w:space="0" w:color="auto"/>
      </w:divBdr>
    </w:div>
    <w:div w:id="1453472555">
      <w:bodyDiv w:val="1"/>
      <w:marLeft w:val="0"/>
      <w:marRight w:val="0"/>
      <w:marTop w:val="0"/>
      <w:marBottom w:val="0"/>
      <w:divBdr>
        <w:top w:val="none" w:sz="0" w:space="0" w:color="auto"/>
        <w:left w:val="none" w:sz="0" w:space="0" w:color="auto"/>
        <w:bottom w:val="none" w:sz="0" w:space="0" w:color="auto"/>
        <w:right w:val="none" w:sz="0" w:space="0" w:color="auto"/>
      </w:divBdr>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492983509">
      <w:bodyDiv w:val="1"/>
      <w:marLeft w:val="0"/>
      <w:marRight w:val="0"/>
      <w:marTop w:val="0"/>
      <w:marBottom w:val="0"/>
      <w:divBdr>
        <w:top w:val="none" w:sz="0" w:space="0" w:color="auto"/>
        <w:left w:val="none" w:sz="0" w:space="0" w:color="auto"/>
        <w:bottom w:val="none" w:sz="0" w:space="0" w:color="auto"/>
        <w:right w:val="none" w:sz="0" w:space="0" w:color="auto"/>
      </w:divBdr>
    </w:div>
    <w:div w:id="1519002271">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55391894">
      <w:bodyDiv w:val="1"/>
      <w:marLeft w:val="0"/>
      <w:marRight w:val="0"/>
      <w:marTop w:val="0"/>
      <w:marBottom w:val="0"/>
      <w:divBdr>
        <w:top w:val="none" w:sz="0" w:space="0" w:color="auto"/>
        <w:left w:val="none" w:sz="0" w:space="0" w:color="auto"/>
        <w:bottom w:val="none" w:sz="0" w:space="0" w:color="auto"/>
        <w:right w:val="none" w:sz="0" w:space="0" w:color="auto"/>
      </w:divBdr>
      <w:divsChild>
        <w:div w:id="511190261">
          <w:marLeft w:val="0"/>
          <w:marRight w:val="0"/>
          <w:marTop w:val="0"/>
          <w:marBottom w:val="0"/>
          <w:divBdr>
            <w:top w:val="none" w:sz="0" w:space="0" w:color="auto"/>
            <w:left w:val="none" w:sz="0" w:space="0" w:color="auto"/>
            <w:bottom w:val="none" w:sz="0" w:space="0" w:color="auto"/>
            <w:right w:val="none" w:sz="0" w:space="0" w:color="auto"/>
          </w:divBdr>
        </w:div>
        <w:div w:id="779109121">
          <w:marLeft w:val="0"/>
          <w:marRight w:val="0"/>
          <w:marTop w:val="0"/>
          <w:marBottom w:val="0"/>
          <w:divBdr>
            <w:top w:val="none" w:sz="0" w:space="0" w:color="auto"/>
            <w:left w:val="none" w:sz="0" w:space="0" w:color="auto"/>
            <w:bottom w:val="none" w:sz="0" w:space="0" w:color="auto"/>
            <w:right w:val="none" w:sz="0" w:space="0" w:color="auto"/>
          </w:divBdr>
        </w:div>
      </w:divsChild>
    </w:div>
    <w:div w:id="1576863392">
      <w:bodyDiv w:val="1"/>
      <w:marLeft w:val="0"/>
      <w:marRight w:val="0"/>
      <w:marTop w:val="0"/>
      <w:marBottom w:val="0"/>
      <w:divBdr>
        <w:top w:val="none" w:sz="0" w:space="0" w:color="auto"/>
        <w:left w:val="none" w:sz="0" w:space="0" w:color="auto"/>
        <w:bottom w:val="none" w:sz="0" w:space="0" w:color="auto"/>
        <w:right w:val="none" w:sz="0" w:space="0" w:color="auto"/>
      </w:divBdr>
    </w:div>
    <w:div w:id="1578635066">
      <w:bodyDiv w:val="1"/>
      <w:marLeft w:val="0"/>
      <w:marRight w:val="0"/>
      <w:marTop w:val="0"/>
      <w:marBottom w:val="0"/>
      <w:divBdr>
        <w:top w:val="none" w:sz="0" w:space="0" w:color="auto"/>
        <w:left w:val="none" w:sz="0" w:space="0" w:color="auto"/>
        <w:bottom w:val="none" w:sz="0" w:space="0" w:color="auto"/>
        <w:right w:val="none" w:sz="0" w:space="0" w:color="auto"/>
      </w:divBdr>
    </w:div>
    <w:div w:id="1581478667">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678192127">
      <w:bodyDiv w:val="1"/>
      <w:marLeft w:val="0"/>
      <w:marRight w:val="0"/>
      <w:marTop w:val="0"/>
      <w:marBottom w:val="0"/>
      <w:divBdr>
        <w:top w:val="none" w:sz="0" w:space="0" w:color="auto"/>
        <w:left w:val="none" w:sz="0" w:space="0" w:color="auto"/>
        <w:bottom w:val="none" w:sz="0" w:space="0" w:color="auto"/>
        <w:right w:val="none" w:sz="0" w:space="0" w:color="auto"/>
      </w:divBdr>
      <w:divsChild>
        <w:div w:id="45107113">
          <w:marLeft w:val="0"/>
          <w:marRight w:val="0"/>
          <w:marTop w:val="0"/>
          <w:marBottom w:val="0"/>
          <w:divBdr>
            <w:top w:val="none" w:sz="0" w:space="0" w:color="auto"/>
            <w:left w:val="none" w:sz="0" w:space="0" w:color="auto"/>
            <w:bottom w:val="none" w:sz="0" w:space="0" w:color="auto"/>
            <w:right w:val="none" w:sz="0" w:space="0" w:color="auto"/>
          </w:divBdr>
        </w:div>
        <w:div w:id="62532930">
          <w:marLeft w:val="0"/>
          <w:marRight w:val="0"/>
          <w:marTop w:val="0"/>
          <w:marBottom w:val="0"/>
          <w:divBdr>
            <w:top w:val="none" w:sz="0" w:space="0" w:color="auto"/>
            <w:left w:val="none" w:sz="0" w:space="0" w:color="auto"/>
            <w:bottom w:val="none" w:sz="0" w:space="0" w:color="auto"/>
            <w:right w:val="none" w:sz="0" w:space="0" w:color="auto"/>
          </w:divBdr>
        </w:div>
        <w:div w:id="166602047">
          <w:marLeft w:val="0"/>
          <w:marRight w:val="0"/>
          <w:marTop w:val="0"/>
          <w:marBottom w:val="0"/>
          <w:divBdr>
            <w:top w:val="none" w:sz="0" w:space="0" w:color="auto"/>
            <w:left w:val="none" w:sz="0" w:space="0" w:color="auto"/>
            <w:bottom w:val="none" w:sz="0" w:space="0" w:color="auto"/>
            <w:right w:val="none" w:sz="0" w:space="0" w:color="auto"/>
          </w:divBdr>
        </w:div>
        <w:div w:id="443117534">
          <w:marLeft w:val="0"/>
          <w:marRight w:val="0"/>
          <w:marTop w:val="0"/>
          <w:marBottom w:val="0"/>
          <w:divBdr>
            <w:top w:val="none" w:sz="0" w:space="0" w:color="auto"/>
            <w:left w:val="none" w:sz="0" w:space="0" w:color="auto"/>
            <w:bottom w:val="none" w:sz="0" w:space="0" w:color="auto"/>
            <w:right w:val="none" w:sz="0" w:space="0" w:color="auto"/>
          </w:divBdr>
        </w:div>
        <w:div w:id="816846124">
          <w:marLeft w:val="0"/>
          <w:marRight w:val="0"/>
          <w:marTop w:val="0"/>
          <w:marBottom w:val="0"/>
          <w:divBdr>
            <w:top w:val="none" w:sz="0" w:space="0" w:color="auto"/>
            <w:left w:val="none" w:sz="0" w:space="0" w:color="auto"/>
            <w:bottom w:val="none" w:sz="0" w:space="0" w:color="auto"/>
            <w:right w:val="none" w:sz="0" w:space="0" w:color="auto"/>
          </w:divBdr>
        </w:div>
        <w:div w:id="853884722">
          <w:marLeft w:val="0"/>
          <w:marRight w:val="0"/>
          <w:marTop w:val="0"/>
          <w:marBottom w:val="0"/>
          <w:divBdr>
            <w:top w:val="none" w:sz="0" w:space="0" w:color="auto"/>
            <w:left w:val="none" w:sz="0" w:space="0" w:color="auto"/>
            <w:bottom w:val="none" w:sz="0" w:space="0" w:color="auto"/>
            <w:right w:val="none" w:sz="0" w:space="0" w:color="auto"/>
          </w:divBdr>
        </w:div>
        <w:div w:id="914585323">
          <w:marLeft w:val="0"/>
          <w:marRight w:val="0"/>
          <w:marTop w:val="0"/>
          <w:marBottom w:val="0"/>
          <w:divBdr>
            <w:top w:val="none" w:sz="0" w:space="0" w:color="auto"/>
            <w:left w:val="none" w:sz="0" w:space="0" w:color="auto"/>
            <w:bottom w:val="none" w:sz="0" w:space="0" w:color="auto"/>
            <w:right w:val="none" w:sz="0" w:space="0" w:color="auto"/>
          </w:divBdr>
        </w:div>
        <w:div w:id="960771183">
          <w:marLeft w:val="0"/>
          <w:marRight w:val="0"/>
          <w:marTop w:val="0"/>
          <w:marBottom w:val="0"/>
          <w:divBdr>
            <w:top w:val="none" w:sz="0" w:space="0" w:color="auto"/>
            <w:left w:val="none" w:sz="0" w:space="0" w:color="auto"/>
            <w:bottom w:val="none" w:sz="0" w:space="0" w:color="auto"/>
            <w:right w:val="none" w:sz="0" w:space="0" w:color="auto"/>
          </w:divBdr>
        </w:div>
        <w:div w:id="1151289615">
          <w:marLeft w:val="0"/>
          <w:marRight w:val="0"/>
          <w:marTop w:val="0"/>
          <w:marBottom w:val="0"/>
          <w:divBdr>
            <w:top w:val="none" w:sz="0" w:space="0" w:color="auto"/>
            <w:left w:val="none" w:sz="0" w:space="0" w:color="auto"/>
            <w:bottom w:val="none" w:sz="0" w:space="0" w:color="auto"/>
            <w:right w:val="none" w:sz="0" w:space="0" w:color="auto"/>
          </w:divBdr>
        </w:div>
        <w:div w:id="1152136707">
          <w:marLeft w:val="0"/>
          <w:marRight w:val="0"/>
          <w:marTop w:val="0"/>
          <w:marBottom w:val="0"/>
          <w:divBdr>
            <w:top w:val="none" w:sz="0" w:space="0" w:color="auto"/>
            <w:left w:val="none" w:sz="0" w:space="0" w:color="auto"/>
            <w:bottom w:val="none" w:sz="0" w:space="0" w:color="auto"/>
            <w:right w:val="none" w:sz="0" w:space="0" w:color="auto"/>
          </w:divBdr>
        </w:div>
        <w:div w:id="1373578949">
          <w:marLeft w:val="0"/>
          <w:marRight w:val="0"/>
          <w:marTop w:val="0"/>
          <w:marBottom w:val="0"/>
          <w:divBdr>
            <w:top w:val="none" w:sz="0" w:space="0" w:color="auto"/>
            <w:left w:val="none" w:sz="0" w:space="0" w:color="auto"/>
            <w:bottom w:val="none" w:sz="0" w:space="0" w:color="auto"/>
            <w:right w:val="none" w:sz="0" w:space="0" w:color="auto"/>
          </w:divBdr>
        </w:div>
        <w:div w:id="1395393873">
          <w:marLeft w:val="0"/>
          <w:marRight w:val="0"/>
          <w:marTop w:val="0"/>
          <w:marBottom w:val="0"/>
          <w:divBdr>
            <w:top w:val="none" w:sz="0" w:space="0" w:color="auto"/>
            <w:left w:val="none" w:sz="0" w:space="0" w:color="auto"/>
            <w:bottom w:val="none" w:sz="0" w:space="0" w:color="auto"/>
            <w:right w:val="none" w:sz="0" w:space="0" w:color="auto"/>
          </w:divBdr>
        </w:div>
        <w:div w:id="1505167803">
          <w:marLeft w:val="0"/>
          <w:marRight w:val="0"/>
          <w:marTop w:val="0"/>
          <w:marBottom w:val="0"/>
          <w:divBdr>
            <w:top w:val="none" w:sz="0" w:space="0" w:color="auto"/>
            <w:left w:val="none" w:sz="0" w:space="0" w:color="auto"/>
            <w:bottom w:val="none" w:sz="0" w:space="0" w:color="auto"/>
            <w:right w:val="none" w:sz="0" w:space="0" w:color="auto"/>
          </w:divBdr>
        </w:div>
        <w:div w:id="1915160957">
          <w:marLeft w:val="0"/>
          <w:marRight w:val="0"/>
          <w:marTop w:val="0"/>
          <w:marBottom w:val="0"/>
          <w:divBdr>
            <w:top w:val="none" w:sz="0" w:space="0" w:color="auto"/>
            <w:left w:val="none" w:sz="0" w:space="0" w:color="auto"/>
            <w:bottom w:val="none" w:sz="0" w:space="0" w:color="auto"/>
            <w:right w:val="none" w:sz="0" w:space="0" w:color="auto"/>
          </w:divBdr>
        </w:div>
      </w:divsChild>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49234119">
      <w:bodyDiv w:val="1"/>
      <w:marLeft w:val="0"/>
      <w:marRight w:val="0"/>
      <w:marTop w:val="0"/>
      <w:marBottom w:val="0"/>
      <w:divBdr>
        <w:top w:val="none" w:sz="0" w:space="0" w:color="auto"/>
        <w:left w:val="none" w:sz="0" w:space="0" w:color="auto"/>
        <w:bottom w:val="none" w:sz="0" w:space="0" w:color="auto"/>
        <w:right w:val="none" w:sz="0" w:space="0" w:color="auto"/>
      </w:divBdr>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 w:id="1853491336">
      <w:bodyDiv w:val="1"/>
      <w:marLeft w:val="0"/>
      <w:marRight w:val="0"/>
      <w:marTop w:val="0"/>
      <w:marBottom w:val="0"/>
      <w:divBdr>
        <w:top w:val="none" w:sz="0" w:space="0" w:color="auto"/>
        <w:left w:val="none" w:sz="0" w:space="0" w:color="auto"/>
        <w:bottom w:val="none" w:sz="0" w:space="0" w:color="auto"/>
        <w:right w:val="none" w:sz="0" w:space="0" w:color="auto"/>
      </w:divBdr>
    </w:div>
    <w:div w:id="1917400986">
      <w:bodyDiv w:val="1"/>
      <w:marLeft w:val="0"/>
      <w:marRight w:val="0"/>
      <w:marTop w:val="0"/>
      <w:marBottom w:val="0"/>
      <w:divBdr>
        <w:top w:val="none" w:sz="0" w:space="0" w:color="auto"/>
        <w:left w:val="none" w:sz="0" w:space="0" w:color="auto"/>
        <w:bottom w:val="none" w:sz="0" w:space="0" w:color="auto"/>
        <w:right w:val="none" w:sz="0" w:space="0" w:color="auto"/>
      </w:divBdr>
    </w:div>
    <w:div w:id="1972057273">
      <w:bodyDiv w:val="1"/>
      <w:marLeft w:val="0"/>
      <w:marRight w:val="0"/>
      <w:marTop w:val="0"/>
      <w:marBottom w:val="0"/>
      <w:divBdr>
        <w:top w:val="none" w:sz="0" w:space="0" w:color="auto"/>
        <w:left w:val="none" w:sz="0" w:space="0" w:color="auto"/>
        <w:bottom w:val="none" w:sz="0" w:space="0" w:color="auto"/>
        <w:right w:val="none" w:sz="0" w:space="0" w:color="auto"/>
      </w:divBdr>
    </w:div>
    <w:div w:id="1995723695">
      <w:bodyDiv w:val="1"/>
      <w:marLeft w:val="0"/>
      <w:marRight w:val="0"/>
      <w:marTop w:val="0"/>
      <w:marBottom w:val="0"/>
      <w:divBdr>
        <w:top w:val="none" w:sz="0" w:space="0" w:color="auto"/>
        <w:left w:val="none" w:sz="0" w:space="0" w:color="auto"/>
        <w:bottom w:val="none" w:sz="0" w:space="0" w:color="auto"/>
        <w:right w:val="none" w:sz="0" w:space="0" w:color="auto"/>
      </w:divBdr>
    </w:div>
    <w:div w:id="2109421927">
      <w:bodyDiv w:val="1"/>
      <w:marLeft w:val="0"/>
      <w:marRight w:val="0"/>
      <w:marTop w:val="0"/>
      <w:marBottom w:val="0"/>
      <w:divBdr>
        <w:top w:val="none" w:sz="0" w:space="0" w:color="auto"/>
        <w:left w:val="none" w:sz="0" w:space="0" w:color="auto"/>
        <w:bottom w:val="none" w:sz="0" w:space="0" w:color="auto"/>
        <w:right w:val="none" w:sz="0" w:space="0" w:color="auto"/>
      </w:divBdr>
      <w:divsChild>
        <w:div w:id="40448199">
          <w:marLeft w:val="0"/>
          <w:marRight w:val="0"/>
          <w:marTop w:val="0"/>
          <w:marBottom w:val="0"/>
          <w:divBdr>
            <w:top w:val="none" w:sz="0" w:space="0" w:color="auto"/>
            <w:left w:val="none" w:sz="0" w:space="0" w:color="auto"/>
            <w:bottom w:val="none" w:sz="0" w:space="0" w:color="auto"/>
            <w:right w:val="none" w:sz="0" w:space="0" w:color="auto"/>
          </w:divBdr>
        </w:div>
        <w:div w:id="857505183">
          <w:marLeft w:val="0"/>
          <w:marRight w:val="0"/>
          <w:marTop w:val="0"/>
          <w:marBottom w:val="0"/>
          <w:divBdr>
            <w:top w:val="none" w:sz="0" w:space="0" w:color="auto"/>
            <w:left w:val="none" w:sz="0" w:space="0" w:color="auto"/>
            <w:bottom w:val="none" w:sz="0" w:space="0" w:color="auto"/>
            <w:right w:val="none" w:sz="0" w:space="0" w:color="auto"/>
          </w:divBdr>
        </w:div>
        <w:div w:id="1261528800">
          <w:marLeft w:val="0"/>
          <w:marRight w:val="0"/>
          <w:marTop w:val="0"/>
          <w:marBottom w:val="0"/>
          <w:divBdr>
            <w:top w:val="none" w:sz="0" w:space="0" w:color="auto"/>
            <w:left w:val="none" w:sz="0" w:space="0" w:color="auto"/>
            <w:bottom w:val="none" w:sz="0" w:space="0" w:color="auto"/>
            <w:right w:val="none" w:sz="0" w:space="0" w:color="auto"/>
          </w:divBdr>
        </w:div>
        <w:div w:id="1473988114">
          <w:marLeft w:val="0"/>
          <w:marRight w:val="0"/>
          <w:marTop w:val="0"/>
          <w:marBottom w:val="0"/>
          <w:divBdr>
            <w:top w:val="none" w:sz="0" w:space="0" w:color="auto"/>
            <w:left w:val="none" w:sz="0" w:space="0" w:color="auto"/>
            <w:bottom w:val="none" w:sz="0" w:space="0" w:color="auto"/>
            <w:right w:val="none" w:sz="0" w:space="0" w:color="auto"/>
          </w:divBdr>
        </w:div>
        <w:div w:id="1641231026">
          <w:marLeft w:val="0"/>
          <w:marRight w:val="0"/>
          <w:marTop w:val="0"/>
          <w:marBottom w:val="0"/>
          <w:divBdr>
            <w:top w:val="none" w:sz="0" w:space="0" w:color="auto"/>
            <w:left w:val="none" w:sz="0" w:space="0" w:color="auto"/>
            <w:bottom w:val="none" w:sz="0" w:space="0" w:color="auto"/>
            <w:right w:val="none" w:sz="0" w:space="0" w:color="auto"/>
          </w:divBdr>
        </w:div>
        <w:div w:id="1837306044">
          <w:marLeft w:val="0"/>
          <w:marRight w:val="0"/>
          <w:marTop w:val="0"/>
          <w:marBottom w:val="0"/>
          <w:divBdr>
            <w:top w:val="none" w:sz="0" w:space="0" w:color="auto"/>
            <w:left w:val="none" w:sz="0" w:space="0" w:color="auto"/>
            <w:bottom w:val="none" w:sz="0" w:space="0" w:color="auto"/>
            <w:right w:val="none" w:sz="0" w:space="0" w:color="auto"/>
          </w:divBdr>
        </w:div>
      </w:divsChild>
    </w:div>
    <w:div w:id="2121218652">
      <w:bodyDiv w:val="1"/>
      <w:marLeft w:val="0"/>
      <w:marRight w:val="0"/>
      <w:marTop w:val="0"/>
      <w:marBottom w:val="0"/>
      <w:divBdr>
        <w:top w:val="none" w:sz="0" w:space="0" w:color="auto"/>
        <w:left w:val="none" w:sz="0" w:space="0" w:color="auto"/>
        <w:bottom w:val="none" w:sz="0" w:space="0" w:color="auto"/>
        <w:right w:val="none" w:sz="0" w:space="0" w:color="auto"/>
      </w:divBdr>
      <w:divsChild>
        <w:div w:id="530411261">
          <w:marLeft w:val="0"/>
          <w:marRight w:val="0"/>
          <w:marTop w:val="0"/>
          <w:marBottom w:val="0"/>
          <w:divBdr>
            <w:top w:val="none" w:sz="0" w:space="0" w:color="auto"/>
            <w:left w:val="none" w:sz="0" w:space="0" w:color="auto"/>
            <w:bottom w:val="none" w:sz="0" w:space="0" w:color="auto"/>
            <w:right w:val="none" w:sz="0" w:space="0" w:color="auto"/>
          </w:divBdr>
        </w:div>
        <w:div w:id="1447234326">
          <w:marLeft w:val="0"/>
          <w:marRight w:val="0"/>
          <w:marTop w:val="0"/>
          <w:marBottom w:val="0"/>
          <w:divBdr>
            <w:top w:val="none" w:sz="0" w:space="0" w:color="auto"/>
            <w:left w:val="none" w:sz="0" w:space="0" w:color="auto"/>
            <w:bottom w:val="none" w:sz="0" w:space="0" w:color="auto"/>
            <w:right w:val="none" w:sz="0" w:space="0" w:color="auto"/>
          </w:divBdr>
        </w:div>
        <w:div w:id="1549146540">
          <w:marLeft w:val="0"/>
          <w:marRight w:val="0"/>
          <w:marTop w:val="0"/>
          <w:marBottom w:val="0"/>
          <w:divBdr>
            <w:top w:val="none" w:sz="0" w:space="0" w:color="auto"/>
            <w:left w:val="none" w:sz="0" w:space="0" w:color="auto"/>
            <w:bottom w:val="none" w:sz="0" w:space="0" w:color="auto"/>
            <w:right w:val="none" w:sz="0" w:space="0" w:color="auto"/>
          </w:divBdr>
        </w:div>
        <w:div w:id="1959412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irtrade.net/fileadmin/user_upload/content/2009/standards/SOP_Development_Fairtrade_Standards.pdf" TargetMode="External"/><Relationship Id="rId13" Type="http://schemas.openxmlformats.org/officeDocument/2006/relationships/hyperlink" Target="https://www.fairtrade.net/standard/cocoa-standard-review-2020-" TargetMode="External"/><Relationship Id="rId18" Type="http://schemas.openxmlformats.org/officeDocument/2006/relationships/hyperlink" Target="https://files.fairtrade.net/Fairtrade-Human-Rights-Due-Diligence-Vision-September2020.pdf" TargetMode="External"/><Relationship Id="rId26" Type="http://schemas.openxmlformats.org/officeDocument/2006/relationships/hyperlink" Target="mailto:standards-pricing@fairtrade.net" TargetMode="External"/><Relationship Id="rId3" Type="http://schemas.openxmlformats.org/officeDocument/2006/relationships/styles" Target="styles.xml"/><Relationship Id="rId21" Type="http://schemas.openxmlformats.org/officeDocument/2006/relationships/hyperlink" Target="https://www.fairtrade.net/library/analysis-workers-in-fairtrade-certified-spos" TargetMode="External"/><Relationship Id="rId7" Type="http://schemas.openxmlformats.org/officeDocument/2006/relationships/endnotes" Target="endnotes.xml"/><Relationship Id="rId12" Type="http://schemas.openxmlformats.org/officeDocument/2006/relationships/hyperlink" Target="mailto:standards-pricing@fairtrade.net" TargetMode="External"/><Relationship Id="rId17" Type="http://schemas.openxmlformats.org/officeDocument/2006/relationships/hyperlink" Target="mailto:ashok.krishna@fairtradenapp.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municacion@claconline.com" TargetMode="External"/><Relationship Id="rId20" Type="http://schemas.openxmlformats.org/officeDocument/2006/relationships/hyperlink" Target="https://files.fairtrade.net/standards/20190724_Cocoa-Interpretation-note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s-pricing@fairtrade.ne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fairtradeafrica.net/contact-us/" TargetMode="External"/><Relationship Id="rId23" Type="http://schemas.openxmlformats.org/officeDocument/2006/relationships/hyperlink" Target="https://files.fairtrade.net/Cocoa_SPO_EN.pdf" TargetMode="External"/><Relationship Id="rId28" Type="http://schemas.openxmlformats.org/officeDocument/2006/relationships/theme" Target="theme/theme1.xml"/><Relationship Id="rId10" Type="http://schemas.openxmlformats.org/officeDocument/2006/relationships/hyperlink" Target="https://files.fairtrade.net/Cocoa_SPO_EN.pdf"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isealalliance.org/sites/default/files/resource/2017-11/ISEAL_Standard_Setting_Code_v6_Dec_2014.pdf" TargetMode="External"/><Relationship Id="rId14" Type="http://schemas.openxmlformats.org/officeDocument/2006/relationships/hyperlink" Target="https://www.fairtrade.net/standard/spo-cocoa" TargetMode="External"/><Relationship Id="rId22" Type="http://schemas.openxmlformats.org/officeDocument/2006/relationships/hyperlink" Target="https://www.fairtrade.net/news/new-certification-requirement-for-cocoa-and-coffee-to-boost-farmer-income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orldcocoafoundation.org/initiative/cocoa-forests-initiative/" TargetMode="External"/><Relationship Id="rId1" Type="http://schemas.openxmlformats.org/officeDocument/2006/relationships/hyperlink" Target="http://www.fao.org/3/am665e/am665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D21B6-B262-4D12-9EE1-AF8C9BF84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73</Pages>
  <Words>21380</Words>
  <Characters>121871</Characters>
  <Application>Microsoft Office Word</Application>
  <DocSecurity>0</DocSecurity>
  <Lines>1015</Lines>
  <Paragraphs>285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6</vt:lpstr>
      <vt:lpstr>6</vt:lpstr>
    </vt:vector>
  </TitlesOfParts>
  <Company>FLO</Company>
  <LinksUpToDate>false</LinksUpToDate>
  <CharactersWithSpaces>142966</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winnie</dc:creator>
  <cp:keywords/>
  <dc:description/>
  <cp:lastModifiedBy>Blanca Loaiza</cp:lastModifiedBy>
  <cp:revision>28</cp:revision>
  <cp:lastPrinted>2018-04-18T10:51:00Z</cp:lastPrinted>
  <dcterms:created xsi:type="dcterms:W3CDTF">2021-08-24T08:18:00Z</dcterms:created>
  <dcterms:modified xsi:type="dcterms:W3CDTF">2021-08-24T17:51:00Z</dcterms:modified>
</cp:coreProperties>
</file>