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5240"/>
      </w:tblGrid>
      <w:tr w:rsidR="008C6538" w:rsidRPr="003D421D" w14:paraId="46AF7A62" w14:textId="77777777" w:rsidTr="00453AD1">
        <w:trPr>
          <w:trHeight w:val="1098"/>
        </w:trPr>
        <w:tc>
          <w:tcPr>
            <w:tcW w:w="9020" w:type="dxa"/>
            <w:gridSpan w:val="2"/>
            <w:shd w:val="clear" w:color="auto" w:fill="BED600" w:themeFill="text2"/>
          </w:tcPr>
          <w:p w14:paraId="55A5EA7C" w14:textId="7FE03238" w:rsidR="008C6538" w:rsidRPr="003D421D" w:rsidRDefault="000E40ED" w:rsidP="003D421D">
            <w:pPr>
              <w:spacing w:before="120" w:after="120"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Consultation document</w:t>
            </w:r>
            <w:r w:rsidR="008C6538" w:rsidRPr="003D421D">
              <w:rPr>
                <w:rFonts w:cs="Arial"/>
                <w:b/>
                <w:sz w:val="28"/>
                <w:szCs w:val="28"/>
              </w:rPr>
              <w:t>:</w:t>
            </w:r>
          </w:p>
          <w:p w14:paraId="59218ABC" w14:textId="4ED5DA4A" w:rsidR="00045F03" w:rsidRPr="003D421D" w:rsidRDefault="004309B4" w:rsidP="003D421D">
            <w:pPr>
              <w:spacing w:before="120" w:after="120"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3D421D">
              <w:rPr>
                <w:rFonts w:cs="Arial"/>
                <w:sz w:val="28"/>
                <w:szCs w:val="28"/>
              </w:rPr>
              <w:t xml:space="preserve">Review of the </w:t>
            </w:r>
            <w:r w:rsidR="00045F03" w:rsidRPr="003D421D">
              <w:rPr>
                <w:rFonts w:cs="Arial"/>
                <w:sz w:val="28"/>
                <w:szCs w:val="28"/>
              </w:rPr>
              <w:t xml:space="preserve">Fairtrade </w:t>
            </w:r>
            <w:r w:rsidR="00591BFC">
              <w:rPr>
                <w:rFonts w:cs="Arial"/>
                <w:sz w:val="28"/>
                <w:szCs w:val="28"/>
              </w:rPr>
              <w:t>Prices for Coffee</w:t>
            </w:r>
            <w:r w:rsidR="008C6538" w:rsidRPr="003D421D">
              <w:rPr>
                <w:rFonts w:cs="Arial"/>
                <w:sz w:val="28"/>
                <w:szCs w:val="28"/>
              </w:rPr>
              <w:t xml:space="preserve"> </w:t>
            </w:r>
            <w:r w:rsidR="00045F03" w:rsidRPr="003D421D">
              <w:rPr>
                <w:rFonts w:cs="Arial"/>
                <w:sz w:val="28"/>
                <w:szCs w:val="28"/>
              </w:rPr>
              <w:t xml:space="preserve"> </w:t>
            </w:r>
          </w:p>
          <w:p w14:paraId="76D43984" w14:textId="77777777" w:rsidR="008C6538" w:rsidRPr="003D421D" w:rsidRDefault="008C6538" w:rsidP="003D421D">
            <w:pPr>
              <w:spacing w:before="120" w:after="12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2931" w:rsidRPr="003D421D" w14:paraId="3BDF29A9" w14:textId="77777777" w:rsidTr="00590277">
        <w:trPr>
          <w:trHeight w:val="356"/>
        </w:trPr>
        <w:tc>
          <w:tcPr>
            <w:tcW w:w="3780" w:type="dxa"/>
            <w:vAlign w:val="bottom"/>
          </w:tcPr>
          <w:p w14:paraId="54F6DE23" w14:textId="77777777" w:rsidR="00252931" w:rsidRPr="003D421D" w:rsidRDefault="00252931" w:rsidP="00252931">
            <w:pPr>
              <w:spacing w:before="120" w:after="1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3D421D">
              <w:rPr>
                <w:rFonts w:cs="Arial"/>
                <w:sz w:val="20"/>
                <w:szCs w:val="20"/>
              </w:rPr>
              <w:t>Consultation Period</w:t>
            </w:r>
          </w:p>
        </w:tc>
        <w:tc>
          <w:tcPr>
            <w:tcW w:w="5240" w:type="dxa"/>
            <w:vAlign w:val="bottom"/>
          </w:tcPr>
          <w:p w14:paraId="1DB4CB12" w14:textId="6EDBDFE9" w:rsidR="00252931" w:rsidRPr="003D421D" w:rsidRDefault="00252931" w:rsidP="00252931">
            <w:pPr>
              <w:spacing w:before="120" w:after="12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3D421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12.</w:t>
            </w:r>
            <w:r w:rsidRPr="003D421D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22</w:t>
            </w:r>
            <w:r w:rsidRPr="003D421D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05</w:t>
            </w:r>
            <w:r w:rsidRPr="003D421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</w:t>
            </w:r>
            <w:r w:rsidRPr="003D421D">
              <w:rPr>
                <w:rFonts w:cs="Arial"/>
                <w:sz w:val="20"/>
                <w:szCs w:val="20"/>
              </w:rPr>
              <w:t>.20</w:t>
            </w:r>
            <w:r>
              <w:rPr>
                <w:rFonts w:cs="Arial"/>
                <w:sz w:val="20"/>
                <w:szCs w:val="20"/>
              </w:rPr>
              <w:t>2</w:t>
            </w:r>
            <w:r w:rsidR="0088531D">
              <w:rPr>
                <w:rFonts w:cs="Arial"/>
                <w:sz w:val="20"/>
                <w:szCs w:val="20"/>
              </w:rPr>
              <w:t>3</w:t>
            </w:r>
          </w:p>
        </w:tc>
      </w:tr>
      <w:tr w:rsidR="00252931" w:rsidRPr="003D421D" w14:paraId="553B8153" w14:textId="77777777" w:rsidTr="00590277">
        <w:trPr>
          <w:trHeight w:val="356"/>
        </w:trPr>
        <w:tc>
          <w:tcPr>
            <w:tcW w:w="3780" w:type="dxa"/>
            <w:vAlign w:val="bottom"/>
          </w:tcPr>
          <w:p w14:paraId="7B4E141A" w14:textId="77777777" w:rsidR="00252931" w:rsidRPr="003D421D" w:rsidRDefault="00252931" w:rsidP="00252931">
            <w:pPr>
              <w:spacing w:before="120" w:after="1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3D421D">
              <w:rPr>
                <w:rFonts w:cs="Arial"/>
                <w:sz w:val="20"/>
                <w:szCs w:val="20"/>
              </w:rPr>
              <w:t>Project Manager</w:t>
            </w:r>
          </w:p>
        </w:tc>
        <w:tc>
          <w:tcPr>
            <w:tcW w:w="5240" w:type="dxa"/>
            <w:vAlign w:val="bottom"/>
          </w:tcPr>
          <w:p w14:paraId="43005BB3" w14:textId="77777777" w:rsidR="00252931" w:rsidRDefault="00252931" w:rsidP="00252931">
            <w:pPr>
              <w:spacing w:before="120" w:after="120"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Yun-Chu Chiu</w:t>
            </w:r>
            <w:r w:rsidRPr="003D421D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Senior </w:t>
            </w:r>
            <w:r w:rsidRPr="003D421D">
              <w:rPr>
                <w:rFonts w:cs="Arial"/>
                <w:sz w:val="20"/>
                <w:szCs w:val="20"/>
              </w:rPr>
              <w:t xml:space="preserve">Project Manager, </w:t>
            </w:r>
            <w:r>
              <w:rPr>
                <w:rFonts w:cs="Arial"/>
                <w:sz w:val="20"/>
                <w:szCs w:val="20"/>
              </w:rPr>
              <w:t>Pricing</w:t>
            </w:r>
          </w:p>
          <w:p w14:paraId="7D66363B" w14:textId="1691E630" w:rsidR="00252931" w:rsidRPr="003D421D" w:rsidRDefault="00252931" w:rsidP="00252931">
            <w:pPr>
              <w:spacing w:before="120" w:after="1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591BFC">
              <w:rPr>
                <w:rFonts w:cs="Arial"/>
                <w:sz w:val="20"/>
                <w:szCs w:val="20"/>
              </w:rPr>
              <w:t xml:space="preserve">Tatiana Casagua, </w:t>
            </w:r>
            <w:r w:rsidRPr="003D421D">
              <w:rPr>
                <w:rFonts w:cs="Arial"/>
                <w:sz w:val="20"/>
                <w:szCs w:val="20"/>
              </w:rPr>
              <w:t xml:space="preserve">Project Manager, </w:t>
            </w:r>
            <w:r>
              <w:rPr>
                <w:rFonts w:cs="Arial"/>
                <w:sz w:val="20"/>
                <w:szCs w:val="20"/>
              </w:rPr>
              <w:t>Pricing</w:t>
            </w:r>
          </w:p>
        </w:tc>
      </w:tr>
    </w:tbl>
    <w:p w14:paraId="66DD2BC9" w14:textId="77777777" w:rsidR="008C6538" w:rsidRPr="00344339" w:rsidRDefault="00344339" w:rsidP="00344339">
      <w:pPr>
        <w:pStyle w:val="Heading1"/>
      </w:pPr>
      <w:bookmarkStart w:id="0" w:name="_Toc466469546"/>
      <w:bookmarkStart w:id="1" w:name="_Toc492362946"/>
      <w:bookmarkStart w:id="2" w:name="_Toc495675443"/>
      <w:bookmarkStart w:id="3" w:name="_Toc121741616"/>
      <w:r>
        <w:t xml:space="preserve">PART 1: </w:t>
      </w:r>
      <w:r w:rsidR="008C6538" w:rsidRPr="00344339">
        <w:t>Introduction</w:t>
      </w:r>
      <w:bookmarkEnd w:id="0"/>
      <w:bookmarkEnd w:id="1"/>
      <w:bookmarkEnd w:id="2"/>
      <w:bookmarkEnd w:id="3"/>
    </w:p>
    <w:p w14:paraId="4DE5A7AB" w14:textId="77777777" w:rsidR="008C6538" w:rsidRPr="00344339" w:rsidRDefault="008C6538" w:rsidP="00C823CC">
      <w:pPr>
        <w:pStyle w:val="Style3"/>
        <w:numPr>
          <w:ilvl w:val="0"/>
          <w:numId w:val="9"/>
        </w:numPr>
      </w:pPr>
      <w:bookmarkStart w:id="4" w:name="_Toc466469547"/>
      <w:bookmarkStart w:id="5" w:name="_Toc492362947"/>
      <w:bookmarkStart w:id="6" w:name="_Toc495675444"/>
      <w:bookmarkStart w:id="7" w:name="_Toc121741617"/>
      <w:r w:rsidRPr="00344339">
        <w:t>General Introduction</w:t>
      </w:r>
      <w:bookmarkEnd w:id="4"/>
      <w:bookmarkEnd w:id="5"/>
      <w:bookmarkEnd w:id="6"/>
      <w:bookmarkEnd w:id="7"/>
    </w:p>
    <w:p w14:paraId="7E5E294D" w14:textId="6561C59A" w:rsidR="00B5736A" w:rsidRPr="0012458F" w:rsidRDefault="003A0F1B" w:rsidP="006767C7">
      <w:r w:rsidRPr="00832DF0">
        <w:t xml:space="preserve">This </w:t>
      </w:r>
      <w:r w:rsidRPr="0012458F">
        <w:t xml:space="preserve">consultation reviews the </w:t>
      </w:r>
      <w:r w:rsidR="00D66DB0" w:rsidRPr="0012458F">
        <w:t xml:space="preserve">current </w:t>
      </w:r>
      <w:r w:rsidRPr="0012458F">
        <w:t xml:space="preserve">Fairtrade </w:t>
      </w:r>
      <w:r w:rsidR="00591BFC">
        <w:t>Coffee prices</w:t>
      </w:r>
      <w:r w:rsidRPr="0012458F">
        <w:t xml:space="preserve"> for small producers and traders</w:t>
      </w:r>
      <w:r w:rsidR="009608CA" w:rsidRPr="0012458F">
        <w:t xml:space="preserve"> by inviting </w:t>
      </w:r>
      <w:r w:rsidR="0088685D">
        <w:t>all coffee</w:t>
      </w:r>
      <w:r w:rsidR="0088685D" w:rsidRPr="0012458F">
        <w:t xml:space="preserve"> </w:t>
      </w:r>
      <w:r w:rsidR="009608CA" w:rsidRPr="0012458F">
        <w:t xml:space="preserve">stakeholders to </w:t>
      </w:r>
      <w:r w:rsidR="000E40ED">
        <w:t>comment on the proposals enclosed</w:t>
      </w:r>
      <w:r w:rsidR="009608CA" w:rsidRPr="0012458F">
        <w:t>.</w:t>
      </w:r>
      <w:r w:rsidR="009608CA" w:rsidRPr="0012458F">
        <w:rPr>
          <w:b/>
        </w:rPr>
        <w:t xml:space="preserve"> </w:t>
      </w:r>
      <w:r w:rsidR="009608CA" w:rsidRPr="0012458F">
        <w:t xml:space="preserve">The feedback received through this consultation will be </w:t>
      </w:r>
      <w:r w:rsidR="00B754CA">
        <w:t xml:space="preserve">used as </w:t>
      </w:r>
      <w:r w:rsidR="009608CA" w:rsidRPr="0012458F">
        <w:t xml:space="preserve">the basis for </w:t>
      </w:r>
      <w:r w:rsidR="00B754CA">
        <w:t xml:space="preserve">setting </w:t>
      </w:r>
      <w:r w:rsidR="00591BFC">
        <w:t xml:space="preserve">future </w:t>
      </w:r>
      <w:r w:rsidR="009608CA" w:rsidRPr="0012458F">
        <w:t xml:space="preserve">Fairtrade </w:t>
      </w:r>
      <w:r w:rsidR="00591BFC">
        <w:t>Coffee prices</w:t>
      </w:r>
      <w:r w:rsidR="009608CA" w:rsidRPr="0012458F">
        <w:t xml:space="preserve">. </w:t>
      </w:r>
      <w:r w:rsidR="00212C18">
        <w:t>Please</w:t>
      </w:r>
      <w:r w:rsidR="008C6538" w:rsidRPr="0012458F">
        <w:t xml:space="preserve"> comment on the </w:t>
      </w:r>
      <w:r w:rsidR="000B6104" w:rsidRPr="0012458F">
        <w:t>proposals suggested</w:t>
      </w:r>
      <w:r w:rsidR="008C6538" w:rsidRPr="0012458F">
        <w:t xml:space="preserve"> in this document and</w:t>
      </w:r>
      <w:r w:rsidR="00FF5ED3">
        <w:t xml:space="preserve"> provide </w:t>
      </w:r>
      <w:r w:rsidR="008C6538" w:rsidRPr="0012458F">
        <w:t xml:space="preserve">explanations, analysis and examples underlying your statements. </w:t>
      </w:r>
    </w:p>
    <w:p w14:paraId="7D637B89" w14:textId="77777777" w:rsidR="00B5736A" w:rsidRPr="0012458F" w:rsidRDefault="00B5736A" w:rsidP="00B5736A">
      <w:pPr>
        <w:spacing w:before="120" w:after="120" w:line="276" w:lineRule="auto"/>
        <w:rPr>
          <w:rFonts w:cs="Arial"/>
          <w:b/>
          <w:szCs w:val="22"/>
        </w:rPr>
      </w:pPr>
      <w:r w:rsidRPr="0012458F">
        <w:rPr>
          <w:rFonts w:cs="Arial"/>
          <w:szCs w:val="22"/>
        </w:rPr>
        <w:t xml:space="preserve">Confidentiality: Please note that </w:t>
      </w:r>
      <w:r w:rsidR="00EC52B0" w:rsidRPr="0012458F">
        <w:rPr>
          <w:rFonts w:cs="Arial"/>
          <w:b/>
          <w:szCs w:val="22"/>
        </w:rPr>
        <w:t>a</w:t>
      </w:r>
      <w:r w:rsidRPr="0012458F">
        <w:rPr>
          <w:rFonts w:cs="Arial"/>
          <w:b/>
          <w:szCs w:val="22"/>
        </w:rPr>
        <w:t>ll information we receive from respondents will be treated with care and kept confidential.</w:t>
      </w:r>
    </w:p>
    <w:p w14:paraId="6C872DAE" w14:textId="2FA31CEC" w:rsidR="008A374C" w:rsidRPr="00832DF0" w:rsidRDefault="008C6538">
      <w:pPr>
        <w:spacing w:before="120" w:after="120" w:line="276" w:lineRule="auto"/>
        <w:rPr>
          <w:rFonts w:cs="Arial"/>
          <w:szCs w:val="22"/>
        </w:rPr>
      </w:pPr>
      <w:r w:rsidRPr="0012458F">
        <w:rPr>
          <w:rFonts w:cs="Arial"/>
          <w:b/>
          <w:szCs w:val="22"/>
        </w:rPr>
        <w:t>Please</w:t>
      </w:r>
      <w:r w:rsidR="00E121F4" w:rsidRPr="0012458F">
        <w:rPr>
          <w:rFonts w:cs="Arial"/>
          <w:b/>
          <w:szCs w:val="22"/>
        </w:rPr>
        <w:t xml:space="preserve"> </w:t>
      </w:r>
      <w:r w:rsidRPr="0012458F">
        <w:rPr>
          <w:rFonts w:cs="Arial"/>
          <w:b/>
          <w:szCs w:val="22"/>
        </w:rPr>
        <w:t xml:space="preserve">submit your comments to </w:t>
      </w:r>
      <w:r w:rsidR="009D2DAF" w:rsidRPr="0012458F">
        <w:rPr>
          <w:rFonts w:cs="Arial"/>
          <w:b/>
          <w:szCs w:val="22"/>
        </w:rPr>
        <w:t xml:space="preserve">your Fairtrade contact point or </w:t>
      </w:r>
      <w:r w:rsidRPr="0012458F">
        <w:rPr>
          <w:rFonts w:cs="Arial"/>
          <w:b/>
          <w:szCs w:val="22"/>
        </w:rPr>
        <w:t xml:space="preserve">the </w:t>
      </w:r>
      <w:r w:rsidR="00A13B49">
        <w:rPr>
          <w:rFonts w:cs="Arial"/>
          <w:b/>
          <w:szCs w:val="22"/>
        </w:rPr>
        <w:t>standards and pricing email</w:t>
      </w:r>
      <w:r w:rsidRPr="0012458F">
        <w:rPr>
          <w:rFonts w:cs="Arial"/>
          <w:b/>
          <w:szCs w:val="22"/>
        </w:rPr>
        <w:t xml:space="preserve"> by </w:t>
      </w:r>
      <w:r w:rsidR="0065646A">
        <w:rPr>
          <w:rFonts w:cs="Arial"/>
          <w:b/>
          <w:szCs w:val="22"/>
        </w:rPr>
        <w:t>05</w:t>
      </w:r>
      <w:r w:rsidR="00F24BB7" w:rsidRPr="0012458F">
        <w:rPr>
          <w:rFonts w:cs="Arial"/>
          <w:b/>
          <w:szCs w:val="22"/>
        </w:rPr>
        <w:t>-</w:t>
      </w:r>
      <w:r w:rsidR="0065646A">
        <w:rPr>
          <w:rFonts w:cs="Arial"/>
          <w:b/>
          <w:szCs w:val="22"/>
        </w:rPr>
        <w:t>02</w:t>
      </w:r>
      <w:r w:rsidR="00F24BB7" w:rsidRPr="0012458F">
        <w:rPr>
          <w:rFonts w:cs="Arial"/>
          <w:b/>
          <w:szCs w:val="22"/>
        </w:rPr>
        <w:t>-</w:t>
      </w:r>
      <w:r w:rsidR="00A13B49" w:rsidRPr="0012458F">
        <w:rPr>
          <w:rFonts w:cs="Arial"/>
          <w:b/>
          <w:szCs w:val="22"/>
        </w:rPr>
        <w:t>20</w:t>
      </w:r>
      <w:r w:rsidR="00A13B49">
        <w:rPr>
          <w:rFonts w:cs="Arial"/>
          <w:b/>
          <w:szCs w:val="22"/>
        </w:rPr>
        <w:t>23</w:t>
      </w:r>
      <w:r w:rsidRPr="0012458F">
        <w:rPr>
          <w:rFonts w:cs="Arial"/>
          <w:b/>
          <w:szCs w:val="22"/>
        </w:rPr>
        <w:t>.</w:t>
      </w:r>
      <w:r w:rsidRPr="0012458F">
        <w:rPr>
          <w:rFonts w:cs="Arial"/>
          <w:szCs w:val="22"/>
        </w:rPr>
        <w:t xml:space="preserve"> </w:t>
      </w:r>
    </w:p>
    <w:p w14:paraId="18F0503E" w14:textId="77777777" w:rsidR="000D7715" w:rsidRPr="00983167" w:rsidRDefault="009041E9" w:rsidP="006767C7">
      <w:pPr>
        <w:pStyle w:val="Style3"/>
        <w:numPr>
          <w:ilvl w:val="0"/>
          <w:numId w:val="9"/>
        </w:numPr>
      </w:pPr>
      <w:bookmarkStart w:id="8" w:name="_Toc495675445"/>
      <w:bookmarkStart w:id="9" w:name="_Toc121741618"/>
      <w:bookmarkStart w:id="10" w:name="_Toc466469548"/>
      <w:bookmarkStart w:id="11" w:name="_Toc492362948"/>
      <w:r w:rsidRPr="00983167">
        <w:t>B</w:t>
      </w:r>
      <w:r w:rsidR="000D7715" w:rsidRPr="00983167">
        <w:t>ackground of the project:</w:t>
      </w:r>
      <w:bookmarkEnd w:id="8"/>
      <w:bookmarkEnd w:id="9"/>
    </w:p>
    <w:bookmarkEnd w:id="10"/>
    <w:bookmarkEnd w:id="11"/>
    <w:p w14:paraId="564320E1" w14:textId="72707A68" w:rsidR="00E838C9" w:rsidRPr="00983167" w:rsidRDefault="00A86C26" w:rsidP="000703F2">
      <w:pPr>
        <w:rPr>
          <w:rFonts w:cs="Arial"/>
        </w:rPr>
      </w:pPr>
      <w:r w:rsidRPr="00983167">
        <w:rPr>
          <w:rFonts w:cs="Arial"/>
        </w:rPr>
        <w:t xml:space="preserve">The Fairtrade Minimum Price (FMP) and the Fairtrade Premium (FP) for </w:t>
      </w:r>
      <w:r w:rsidR="009D5A55" w:rsidRPr="00983167">
        <w:rPr>
          <w:rFonts w:cs="Arial"/>
        </w:rPr>
        <w:t>c</w:t>
      </w:r>
      <w:r w:rsidR="009D5A55" w:rsidRPr="000D3DAA">
        <w:rPr>
          <w:rFonts w:cs="Arial"/>
        </w:rPr>
        <w:t>offee</w:t>
      </w:r>
      <w:r w:rsidR="009D5A55" w:rsidRPr="00983167">
        <w:rPr>
          <w:rFonts w:cs="Arial"/>
        </w:rPr>
        <w:t xml:space="preserve"> </w:t>
      </w:r>
      <w:r w:rsidRPr="00983167">
        <w:rPr>
          <w:rFonts w:cs="Arial"/>
        </w:rPr>
        <w:t>are due for review</w:t>
      </w:r>
      <w:r w:rsidR="00277E42" w:rsidRPr="00983167">
        <w:rPr>
          <w:rFonts w:cs="Arial"/>
        </w:rPr>
        <w:t xml:space="preserve">. The </w:t>
      </w:r>
      <w:r w:rsidRPr="00983167">
        <w:rPr>
          <w:rFonts w:cs="Arial"/>
        </w:rPr>
        <w:t>last review</w:t>
      </w:r>
      <w:r w:rsidR="00277E42" w:rsidRPr="00983167">
        <w:rPr>
          <w:rFonts w:cs="Arial"/>
        </w:rPr>
        <w:t xml:space="preserve"> took place </w:t>
      </w:r>
      <w:r w:rsidRPr="00983167">
        <w:rPr>
          <w:rFonts w:cs="Arial"/>
        </w:rPr>
        <w:t xml:space="preserve">in </w:t>
      </w:r>
      <w:r w:rsidR="009D5A55" w:rsidRPr="00983167">
        <w:rPr>
          <w:rFonts w:cs="Arial"/>
        </w:rPr>
        <w:t>201</w:t>
      </w:r>
      <w:r w:rsidR="009D5A55" w:rsidRPr="000D3DAA">
        <w:rPr>
          <w:rFonts w:cs="Arial"/>
        </w:rPr>
        <w:t>1</w:t>
      </w:r>
      <w:r w:rsidR="00E07BAC" w:rsidRPr="00983167">
        <w:rPr>
          <w:rFonts w:cs="Arial"/>
        </w:rPr>
        <w:t xml:space="preserve">, </w:t>
      </w:r>
      <w:r w:rsidR="00E838C9" w:rsidRPr="00983167">
        <w:rPr>
          <w:rFonts w:cs="Arial"/>
        </w:rPr>
        <w:t>and since then</w:t>
      </w:r>
      <w:r w:rsidR="00F25444" w:rsidRPr="00983167">
        <w:rPr>
          <w:rFonts w:cs="Arial"/>
        </w:rPr>
        <w:t>:</w:t>
      </w:r>
      <w:r w:rsidR="00E838C9" w:rsidRPr="00983167">
        <w:rPr>
          <w:rFonts w:cs="Arial"/>
        </w:rPr>
        <w:t xml:space="preserve"> </w:t>
      </w:r>
    </w:p>
    <w:p w14:paraId="18782B08" w14:textId="09FC61DC" w:rsidR="009D5A55" w:rsidRPr="000D3DAA" w:rsidRDefault="009D5A55" w:rsidP="00322739">
      <w:pPr>
        <w:pStyle w:val="ListParagraph"/>
        <w:numPr>
          <w:ilvl w:val="0"/>
          <w:numId w:val="41"/>
        </w:numPr>
        <w:rPr>
          <w:rFonts w:cs="Arial"/>
          <w:szCs w:val="22"/>
          <w:lang w:val="en-US"/>
        </w:rPr>
      </w:pPr>
      <w:r w:rsidRPr="000D3DAA">
        <w:rPr>
          <w:rFonts w:cs="Arial"/>
          <w:szCs w:val="22"/>
          <w:lang w:val="en-US"/>
        </w:rPr>
        <w:t>The world market prices for coffee have fallen and surged significantly during the past years, resulting from a series of environmental and political events, the global pandemic, and the volatile nature of the coffee market</w:t>
      </w:r>
      <w:r w:rsidR="00322739">
        <w:rPr>
          <w:rFonts w:cs="Arial"/>
          <w:szCs w:val="22"/>
          <w:lang w:val="en-US"/>
        </w:rPr>
        <w:t xml:space="preserve">. </w:t>
      </w:r>
    </w:p>
    <w:p w14:paraId="68514714" w14:textId="3242F98F" w:rsidR="00177209" w:rsidRPr="000D3DAA" w:rsidRDefault="009D5A55" w:rsidP="002D1CEC">
      <w:pPr>
        <w:pStyle w:val="ListParagraph"/>
        <w:numPr>
          <w:ilvl w:val="0"/>
          <w:numId w:val="41"/>
        </w:numPr>
        <w:rPr>
          <w:rFonts w:cs="Arial"/>
          <w:szCs w:val="22"/>
          <w:lang w:val="en-US"/>
        </w:rPr>
      </w:pPr>
      <w:r w:rsidRPr="000D3DAA">
        <w:rPr>
          <w:rFonts w:cs="Arial"/>
          <w:szCs w:val="22"/>
          <w:lang w:val="en-US"/>
        </w:rPr>
        <w:t>T</w:t>
      </w:r>
      <w:r w:rsidR="00F1742F" w:rsidRPr="000D3DAA">
        <w:rPr>
          <w:rFonts w:cs="Arial"/>
          <w:szCs w:val="22"/>
          <w:lang w:val="en-US"/>
        </w:rPr>
        <w:t>he costs of production</w:t>
      </w:r>
      <w:r w:rsidR="00322739">
        <w:rPr>
          <w:rFonts w:cs="Arial"/>
          <w:szCs w:val="22"/>
          <w:lang w:val="en-US"/>
        </w:rPr>
        <w:t xml:space="preserve"> </w:t>
      </w:r>
      <w:r w:rsidR="00F1742F" w:rsidRPr="000D3DAA">
        <w:rPr>
          <w:rFonts w:cs="Arial"/>
          <w:szCs w:val="22"/>
          <w:lang w:val="en-US"/>
        </w:rPr>
        <w:t xml:space="preserve">for Fairtrade farmers have </w:t>
      </w:r>
      <w:r w:rsidR="008F606A" w:rsidRPr="000D3DAA">
        <w:rPr>
          <w:rFonts w:cs="Arial"/>
          <w:szCs w:val="22"/>
          <w:lang w:val="en-US"/>
        </w:rPr>
        <w:t xml:space="preserve">increased </w:t>
      </w:r>
      <w:r w:rsidR="00F1742F" w:rsidRPr="000D3DAA">
        <w:rPr>
          <w:rFonts w:cs="Arial"/>
          <w:szCs w:val="22"/>
          <w:lang w:val="en-US"/>
        </w:rPr>
        <w:t xml:space="preserve">since the last price </w:t>
      </w:r>
      <w:proofErr w:type="gramStart"/>
      <w:r w:rsidR="00F1742F" w:rsidRPr="000D3DAA">
        <w:rPr>
          <w:rFonts w:cs="Arial"/>
          <w:szCs w:val="22"/>
          <w:lang w:val="en-US"/>
        </w:rPr>
        <w:t>review</w:t>
      </w:r>
      <w:proofErr w:type="gramEnd"/>
    </w:p>
    <w:p w14:paraId="505060F5" w14:textId="1E2C40E7" w:rsidR="004D15CD" w:rsidRPr="000D3DAA" w:rsidRDefault="004D15CD" w:rsidP="000D3DAA">
      <w:pPr>
        <w:pStyle w:val="ListParagraph"/>
        <w:numPr>
          <w:ilvl w:val="0"/>
          <w:numId w:val="41"/>
        </w:numPr>
        <w:rPr>
          <w:rFonts w:cs="Arial"/>
          <w:szCs w:val="22"/>
          <w:lang w:val="en-US"/>
        </w:rPr>
      </w:pPr>
      <w:r w:rsidRPr="000D3DAA">
        <w:rPr>
          <w:rFonts w:cs="Arial"/>
          <w:szCs w:val="22"/>
          <w:lang w:val="en-US"/>
        </w:rPr>
        <w:t xml:space="preserve">Ongoing work to establish living income reference prices for coffee in </w:t>
      </w:r>
      <w:proofErr w:type="gramStart"/>
      <w:r w:rsidRPr="000D3DAA">
        <w:rPr>
          <w:rFonts w:cs="Arial"/>
          <w:szCs w:val="22"/>
          <w:lang w:val="en-US"/>
        </w:rPr>
        <w:t>Fairtrade</w:t>
      </w:r>
      <w:proofErr w:type="gramEnd"/>
    </w:p>
    <w:p w14:paraId="4E08BDAF" w14:textId="22C2A51A" w:rsidR="00F25444" w:rsidRPr="000D3DAA" w:rsidRDefault="00F25444" w:rsidP="000D3DAA">
      <w:pPr>
        <w:pStyle w:val="ListParagraph"/>
        <w:rPr>
          <w:rFonts w:cs="Arial"/>
          <w:szCs w:val="22"/>
          <w:lang w:val="en-US"/>
        </w:rPr>
      </w:pPr>
    </w:p>
    <w:p w14:paraId="75742D1C" w14:textId="76404C83" w:rsidR="004D15CD" w:rsidRDefault="00B754CA" w:rsidP="004D15CD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Cs w:val="22"/>
          <w:lang w:val="en-US"/>
        </w:rPr>
        <w:t xml:space="preserve">For these reasons it is necessary to review </w:t>
      </w:r>
      <w:r w:rsidR="00AF16EF">
        <w:rPr>
          <w:rFonts w:cs="Arial"/>
          <w:szCs w:val="22"/>
          <w:lang w:val="en-US"/>
        </w:rPr>
        <w:t>the Fairtrade coffee prices.</w:t>
      </w:r>
    </w:p>
    <w:p w14:paraId="022C8D2C" w14:textId="77777777" w:rsidR="007D47D7" w:rsidRPr="00983167" w:rsidRDefault="007D47D7" w:rsidP="000703F2"/>
    <w:p w14:paraId="02308C08" w14:textId="77777777" w:rsidR="00A86C26" w:rsidRPr="00983167" w:rsidRDefault="00A86C26" w:rsidP="00C823CC">
      <w:pPr>
        <w:pStyle w:val="Style3"/>
        <w:numPr>
          <w:ilvl w:val="0"/>
          <w:numId w:val="9"/>
        </w:numPr>
        <w:rPr>
          <w:szCs w:val="22"/>
        </w:rPr>
      </w:pPr>
      <w:bookmarkStart w:id="12" w:name="_Toc466469549"/>
      <w:bookmarkStart w:id="13" w:name="_Toc492362949"/>
      <w:bookmarkStart w:id="14" w:name="_Toc495675446"/>
      <w:bookmarkStart w:id="15" w:name="_Toc121741619"/>
      <w:r w:rsidRPr="00983167">
        <w:rPr>
          <w:szCs w:val="22"/>
        </w:rPr>
        <w:t>Project goal and objectives</w:t>
      </w:r>
      <w:bookmarkEnd w:id="12"/>
      <w:bookmarkEnd w:id="13"/>
      <w:bookmarkEnd w:id="14"/>
      <w:bookmarkEnd w:id="15"/>
    </w:p>
    <w:p w14:paraId="04920BCB" w14:textId="453F44BE" w:rsidR="004D15CD" w:rsidRDefault="00A86C26" w:rsidP="000D3DAA">
      <w:pPr>
        <w:rPr>
          <w:rFonts w:cs="Arial"/>
          <w:szCs w:val="22"/>
        </w:rPr>
      </w:pPr>
      <w:r w:rsidRPr="00983167">
        <w:t xml:space="preserve">The goal of this </w:t>
      </w:r>
      <w:r w:rsidRPr="00983167">
        <w:rPr>
          <w:szCs w:val="22"/>
        </w:rPr>
        <w:t xml:space="preserve">project is to review </w:t>
      </w:r>
      <w:r w:rsidR="004D15CD" w:rsidRPr="000D3DAA">
        <w:rPr>
          <w:rFonts w:cs="Arial"/>
          <w:szCs w:val="22"/>
          <w:lang w:val="en-US"/>
        </w:rPr>
        <w:t xml:space="preserve">the Fairtrade Minimum Price (FMP), the Fairtrade Premium (FP) and the Organic Differential </w:t>
      </w:r>
      <w:r w:rsidR="004D15CD" w:rsidRPr="000D3DAA">
        <w:rPr>
          <w:rFonts w:cs="Arial"/>
          <w:szCs w:val="22"/>
        </w:rPr>
        <w:t xml:space="preserve">for coffee, with the objective to alleviate the risks </w:t>
      </w:r>
      <w:r w:rsidR="00AF16EF">
        <w:rPr>
          <w:rFonts w:cs="Arial"/>
          <w:szCs w:val="22"/>
        </w:rPr>
        <w:t xml:space="preserve">to </w:t>
      </w:r>
      <w:proofErr w:type="gramStart"/>
      <w:r w:rsidR="00AF16EF">
        <w:rPr>
          <w:rFonts w:cs="Arial"/>
          <w:szCs w:val="22"/>
        </w:rPr>
        <w:t xml:space="preserve">the </w:t>
      </w:r>
      <w:r w:rsidR="004D15CD" w:rsidRPr="000D3DAA">
        <w:rPr>
          <w:rFonts w:cs="Arial"/>
          <w:szCs w:val="22"/>
        </w:rPr>
        <w:t xml:space="preserve"> sustainable</w:t>
      </w:r>
      <w:proofErr w:type="gramEnd"/>
      <w:r w:rsidR="004D15CD" w:rsidRPr="000D3DAA">
        <w:rPr>
          <w:rFonts w:cs="Arial"/>
          <w:szCs w:val="22"/>
        </w:rPr>
        <w:t xml:space="preserve"> business </w:t>
      </w:r>
      <w:r w:rsidR="00AF16EF">
        <w:rPr>
          <w:rFonts w:cs="Arial"/>
          <w:szCs w:val="22"/>
        </w:rPr>
        <w:t>of</w:t>
      </w:r>
      <w:r w:rsidR="00AF16EF" w:rsidRPr="000D3DAA">
        <w:rPr>
          <w:rFonts w:cs="Arial"/>
          <w:szCs w:val="22"/>
        </w:rPr>
        <w:t xml:space="preserve"> </w:t>
      </w:r>
      <w:r w:rsidR="004D15CD" w:rsidRPr="000D3DAA">
        <w:rPr>
          <w:rFonts w:cs="Arial"/>
          <w:szCs w:val="22"/>
        </w:rPr>
        <w:t>SPOs and farmers.</w:t>
      </w:r>
    </w:p>
    <w:p w14:paraId="273CFFD2" w14:textId="77777777" w:rsidR="00A53D59" w:rsidRPr="00983167" w:rsidRDefault="00A53D59" w:rsidP="000D3DAA">
      <w:pPr>
        <w:rPr>
          <w:rFonts w:cs="Arial"/>
          <w:sz w:val="20"/>
          <w:szCs w:val="20"/>
        </w:rPr>
      </w:pPr>
    </w:p>
    <w:p w14:paraId="0389897B" w14:textId="77777777" w:rsidR="003D13CA" w:rsidRPr="00983167" w:rsidRDefault="003D13CA" w:rsidP="00A86C26">
      <w:pPr>
        <w:pStyle w:val="ListParagraph"/>
        <w:spacing w:line="276" w:lineRule="auto"/>
        <w:ind w:left="0"/>
        <w:jc w:val="left"/>
        <w:rPr>
          <w:rFonts w:cs="Arial"/>
          <w:szCs w:val="22"/>
        </w:rPr>
      </w:pPr>
    </w:p>
    <w:p w14:paraId="4E6BF0AD" w14:textId="2C3191AF" w:rsidR="00A86C26" w:rsidRPr="00983167" w:rsidRDefault="00A86C26" w:rsidP="00A86C26">
      <w:pPr>
        <w:pStyle w:val="ListParagraph"/>
        <w:spacing w:line="276" w:lineRule="auto"/>
        <w:ind w:left="0"/>
        <w:jc w:val="left"/>
        <w:rPr>
          <w:rFonts w:cs="Arial"/>
          <w:szCs w:val="22"/>
        </w:rPr>
      </w:pPr>
      <w:r w:rsidRPr="00983167">
        <w:rPr>
          <w:rFonts w:cs="Arial"/>
          <w:szCs w:val="22"/>
        </w:rPr>
        <w:lastRenderedPageBreak/>
        <w:t>Th</w:t>
      </w:r>
      <w:r w:rsidR="00F25444" w:rsidRPr="00983167">
        <w:rPr>
          <w:rFonts w:cs="Arial"/>
          <w:szCs w:val="22"/>
        </w:rPr>
        <w:t>e</w:t>
      </w:r>
      <w:r w:rsidRPr="00983167">
        <w:rPr>
          <w:rFonts w:cs="Arial"/>
          <w:szCs w:val="22"/>
        </w:rPr>
        <w:t xml:space="preserve"> consultation</w:t>
      </w:r>
      <w:r w:rsidR="00035ABA" w:rsidRPr="00983167">
        <w:rPr>
          <w:rFonts w:cs="Arial"/>
          <w:szCs w:val="22"/>
        </w:rPr>
        <w:t xml:space="preserve"> seek</w:t>
      </w:r>
      <w:r w:rsidR="00F25444" w:rsidRPr="00983167">
        <w:rPr>
          <w:rFonts w:cs="Arial"/>
          <w:szCs w:val="22"/>
        </w:rPr>
        <w:t>s</w:t>
      </w:r>
      <w:r w:rsidR="00035ABA" w:rsidRPr="00983167">
        <w:rPr>
          <w:rFonts w:cs="Arial"/>
          <w:szCs w:val="22"/>
        </w:rPr>
        <w:t xml:space="preserve"> to</w:t>
      </w:r>
      <w:r w:rsidRPr="00983167">
        <w:rPr>
          <w:rFonts w:cs="Arial"/>
          <w:szCs w:val="22"/>
        </w:rPr>
        <w:t xml:space="preserve">: </w:t>
      </w:r>
    </w:p>
    <w:p w14:paraId="48CAE345" w14:textId="04AEBB8C" w:rsidR="00C954AD" w:rsidRPr="000D3DAA" w:rsidRDefault="00702EA5" w:rsidP="00FF5ED3">
      <w:pPr>
        <w:pStyle w:val="ListParagraph"/>
        <w:numPr>
          <w:ilvl w:val="0"/>
          <w:numId w:val="167"/>
        </w:numPr>
        <w:spacing w:after="200" w:line="276" w:lineRule="auto"/>
        <w:ind w:left="709"/>
        <w:rPr>
          <w:rFonts w:cs="Arial"/>
          <w:szCs w:val="22"/>
        </w:rPr>
      </w:pPr>
      <w:r w:rsidRPr="00983167">
        <w:rPr>
          <w:rFonts w:cs="Arial"/>
          <w:szCs w:val="22"/>
        </w:rPr>
        <w:t xml:space="preserve">Evaluate the </w:t>
      </w:r>
      <w:r w:rsidR="003876F4" w:rsidRPr="00983167">
        <w:rPr>
          <w:rFonts w:cs="Arial"/>
          <w:szCs w:val="22"/>
        </w:rPr>
        <w:t xml:space="preserve">effectiveness of </w:t>
      </w:r>
      <w:r w:rsidR="00E34A69" w:rsidRPr="00983167">
        <w:rPr>
          <w:rFonts w:cs="Arial"/>
          <w:szCs w:val="22"/>
        </w:rPr>
        <w:t>Fairtrade</w:t>
      </w:r>
      <w:r w:rsidR="00C87155" w:rsidRPr="00983167">
        <w:rPr>
          <w:rFonts w:cs="Arial"/>
          <w:szCs w:val="22"/>
        </w:rPr>
        <w:t>’s</w:t>
      </w:r>
      <w:r w:rsidR="00E34A69" w:rsidRPr="00983167">
        <w:rPr>
          <w:rFonts w:cs="Arial"/>
          <w:szCs w:val="22"/>
        </w:rPr>
        <w:t xml:space="preserve"> </w:t>
      </w:r>
      <w:r w:rsidR="00972E5C" w:rsidRPr="00983167">
        <w:rPr>
          <w:rFonts w:cs="Arial"/>
          <w:szCs w:val="22"/>
        </w:rPr>
        <w:t xml:space="preserve">current </w:t>
      </w:r>
      <w:r w:rsidR="004D15CD" w:rsidRPr="000D3DAA">
        <w:rPr>
          <w:rFonts w:cs="Arial"/>
          <w:szCs w:val="22"/>
        </w:rPr>
        <w:t xml:space="preserve">prices for coffee </w:t>
      </w:r>
      <w:r w:rsidR="00C954AD" w:rsidRPr="000D3DAA">
        <w:rPr>
          <w:rFonts w:cs="Arial"/>
          <w:szCs w:val="22"/>
          <w:lang w:val="en-US"/>
        </w:rPr>
        <w:t xml:space="preserve">in times of high and low market prices. </w:t>
      </w:r>
    </w:p>
    <w:p w14:paraId="05C766B8" w14:textId="4E6CA51C" w:rsidR="00C954AD" w:rsidRPr="000D3DAA" w:rsidRDefault="00C954AD" w:rsidP="00FF5ED3">
      <w:pPr>
        <w:pStyle w:val="ListParagraph"/>
        <w:numPr>
          <w:ilvl w:val="0"/>
          <w:numId w:val="167"/>
        </w:numPr>
        <w:spacing w:after="200" w:line="276" w:lineRule="auto"/>
        <w:ind w:left="709"/>
        <w:rPr>
          <w:rFonts w:cs="Arial"/>
          <w:szCs w:val="22"/>
        </w:rPr>
      </w:pPr>
      <w:r w:rsidRPr="000D3DAA">
        <w:rPr>
          <w:rFonts w:cs="Arial"/>
          <w:szCs w:val="22"/>
        </w:rPr>
        <w:t xml:space="preserve">Address </w:t>
      </w:r>
      <w:r w:rsidR="00672236">
        <w:rPr>
          <w:rFonts w:cs="Arial"/>
          <w:szCs w:val="22"/>
        </w:rPr>
        <w:t>increased costs of production</w:t>
      </w:r>
      <w:r w:rsidRPr="000D3DAA">
        <w:rPr>
          <w:rFonts w:cs="Arial"/>
          <w:szCs w:val="22"/>
        </w:rPr>
        <w:t xml:space="preserve">, currency fluctuations and inflations. </w:t>
      </w:r>
    </w:p>
    <w:p w14:paraId="03867118" w14:textId="5E613406" w:rsidR="00C954AD" w:rsidRDefault="00445641" w:rsidP="00E51404">
      <w:pPr>
        <w:pStyle w:val="ListParagraph"/>
        <w:numPr>
          <w:ilvl w:val="0"/>
          <w:numId w:val="167"/>
        </w:numPr>
        <w:spacing w:after="200" w:line="276" w:lineRule="auto"/>
        <w:ind w:left="709"/>
        <w:rPr>
          <w:rFonts w:cs="Arial"/>
          <w:szCs w:val="22"/>
        </w:rPr>
      </w:pPr>
      <w:r>
        <w:rPr>
          <w:rFonts w:cs="Arial"/>
          <w:szCs w:val="22"/>
        </w:rPr>
        <w:t>Ensure that</w:t>
      </w:r>
      <w:r w:rsidRPr="000D3DAA">
        <w:rPr>
          <w:rFonts w:cs="Arial"/>
          <w:szCs w:val="22"/>
        </w:rPr>
        <w:t xml:space="preserve"> </w:t>
      </w:r>
      <w:r w:rsidR="00C954AD" w:rsidRPr="000D3DAA">
        <w:rPr>
          <w:rFonts w:cs="Arial"/>
          <w:szCs w:val="22"/>
        </w:rPr>
        <w:t xml:space="preserve">organic production </w:t>
      </w:r>
      <w:r>
        <w:rPr>
          <w:rFonts w:cs="Arial"/>
          <w:szCs w:val="22"/>
        </w:rPr>
        <w:t>is</w:t>
      </w:r>
      <w:r w:rsidRPr="000D3DAA">
        <w:rPr>
          <w:rFonts w:cs="Arial"/>
          <w:szCs w:val="22"/>
        </w:rPr>
        <w:t xml:space="preserve"> </w:t>
      </w:r>
      <w:r w:rsidR="00C954AD" w:rsidRPr="000D3DAA">
        <w:rPr>
          <w:rFonts w:cs="Arial"/>
          <w:szCs w:val="22"/>
        </w:rPr>
        <w:t>financially viable.</w:t>
      </w:r>
    </w:p>
    <w:p w14:paraId="66545B18" w14:textId="238FBD16" w:rsidR="002C149E" w:rsidRPr="000D3DAA" w:rsidRDefault="002C149E" w:rsidP="00E51404">
      <w:pPr>
        <w:pStyle w:val="ListParagraph"/>
        <w:numPr>
          <w:ilvl w:val="0"/>
          <w:numId w:val="167"/>
        </w:numPr>
        <w:spacing w:after="200" w:line="276" w:lineRule="auto"/>
        <w:ind w:left="709"/>
        <w:rPr>
          <w:rFonts w:cs="Arial"/>
          <w:szCs w:val="22"/>
        </w:rPr>
      </w:pPr>
      <w:r w:rsidRPr="002C149E">
        <w:rPr>
          <w:rFonts w:cs="Arial"/>
          <w:szCs w:val="22"/>
        </w:rPr>
        <w:t>D</w:t>
      </w:r>
      <w:r w:rsidR="00C954AD" w:rsidRPr="000D3DAA">
        <w:rPr>
          <w:rFonts w:cs="Arial"/>
          <w:szCs w:val="22"/>
        </w:rPr>
        <w:t xml:space="preserve">evelop price proposals, which benefit </w:t>
      </w:r>
      <w:proofErr w:type="gramStart"/>
      <w:r w:rsidR="00AF16EF">
        <w:rPr>
          <w:rFonts w:cs="Arial"/>
          <w:szCs w:val="22"/>
        </w:rPr>
        <w:t>the</w:t>
      </w:r>
      <w:r w:rsidR="00C954AD" w:rsidRPr="000D3DAA">
        <w:rPr>
          <w:rFonts w:cs="Arial"/>
          <w:szCs w:val="22"/>
        </w:rPr>
        <w:t xml:space="preserve"> majority of</w:t>
      </w:r>
      <w:proofErr w:type="gramEnd"/>
      <w:r w:rsidR="00C954AD" w:rsidRPr="000D3DAA">
        <w:rPr>
          <w:rFonts w:cs="Arial"/>
          <w:szCs w:val="22"/>
        </w:rPr>
        <w:t xml:space="preserve"> Fairtrade Coffee producers globally while providing a meaningful safety net for times of decreasing market prices</w:t>
      </w:r>
      <w:r w:rsidRPr="002C149E">
        <w:rPr>
          <w:rFonts w:cs="Arial"/>
          <w:szCs w:val="22"/>
        </w:rPr>
        <w:t xml:space="preserve"> and to</w:t>
      </w:r>
      <w:r w:rsidR="00FF5ED3">
        <w:rPr>
          <w:rFonts w:cs="Arial"/>
        </w:rPr>
        <w:t xml:space="preserve"> create opportunities </w:t>
      </w:r>
      <w:r w:rsidRPr="000D3DAA">
        <w:rPr>
          <w:rFonts w:cs="Arial"/>
        </w:rPr>
        <w:t>for producers to increase Fairtrade sales</w:t>
      </w:r>
      <w:r w:rsidR="00AB16A2">
        <w:rPr>
          <w:rFonts w:cs="Arial"/>
        </w:rPr>
        <w:t>.</w:t>
      </w:r>
    </w:p>
    <w:p w14:paraId="3548BD89" w14:textId="77777777" w:rsidR="00B045D2" w:rsidRPr="0023292C" w:rsidRDefault="00B045D2" w:rsidP="00C87155">
      <w:pPr>
        <w:pStyle w:val="Style3"/>
        <w:numPr>
          <w:ilvl w:val="0"/>
          <w:numId w:val="9"/>
        </w:numPr>
        <w:spacing w:before="240"/>
        <w:rPr>
          <w:szCs w:val="22"/>
        </w:rPr>
      </w:pPr>
      <w:bookmarkStart w:id="16" w:name="_Toc120876353"/>
      <w:bookmarkStart w:id="17" w:name="_Toc120878870"/>
      <w:bookmarkStart w:id="18" w:name="_Toc120879326"/>
      <w:bookmarkStart w:id="19" w:name="_Toc120879393"/>
      <w:bookmarkStart w:id="20" w:name="_Toc120876354"/>
      <w:bookmarkStart w:id="21" w:name="_Toc120878871"/>
      <w:bookmarkStart w:id="22" w:name="_Toc120879327"/>
      <w:bookmarkStart w:id="23" w:name="_Toc120879394"/>
      <w:bookmarkStart w:id="24" w:name="_Toc120876355"/>
      <w:bookmarkStart w:id="25" w:name="_Toc120878872"/>
      <w:bookmarkStart w:id="26" w:name="_Toc120879328"/>
      <w:bookmarkStart w:id="27" w:name="_Toc120879395"/>
      <w:bookmarkStart w:id="28" w:name="_Toc120876356"/>
      <w:bookmarkStart w:id="29" w:name="_Toc120878873"/>
      <w:bookmarkStart w:id="30" w:name="_Toc120879329"/>
      <w:bookmarkStart w:id="31" w:name="_Toc120879396"/>
      <w:bookmarkStart w:id="32" w:name="_Toc120876357"/>
      <w:bookmarkStart w:id="33" w:name="_Toc120878874"/>
      <w:bookmarkStart w:id="34" w:name="_Toc120879330"/>
      <w:bookmarkStart w:id="35" w:name="_Toc120879397"/>
      <w:bookmarkStart w:id="36" w:name="_Toc120538382"/>
      <w:bookmarkStart w:id="37" w:name="_Toc120546385"/>
      <w:bookmarkStart w:id="38" w:name="_Toc120786488"/>
      <w:bookmarkStart w:id="39" w:name="_Toc120786696"/>
      <w:bookmarkStart w:id="40" w:name="_Toc120786892"/>
      <w:bookmarkStart w:id="41" w:name="_Toc120787084"/>
      <w:bookmarkStart w:id="42" w:name="_Toc120787276"/>
      <w:bookmarkStart w:id="43" w:name="_Toc120787468"/>
      <w:bookmarkStart w:id="44" w:name="_Toc120787661"/>
      <w:bookmarkStart w:id="45" w:name="_Toc120787853"/>
      <w:bookmarkStart w:id="46" w:name="_Toc120788045"/>
      <w:bookmarkStart w:id="47" w:name="_Toc120788237"/>
      <w:bookmarkStart w:id="48" w:name="_Toc120788429"/>
      <w:bookmarkStart w:id="49" w:name="_Toc120788621"/>
      <w:bookmarkStart w:id="50" w:name="_Toc120799888"/>
      <w:bookmarkStart w:id="51" w:name="_Toc120871814"/>
      <w:bookmarkStart w:id="52" w:name="_Toc120873802"/>
      <w:bookmarkStart w:id="53" w:name="_Toc120876358"/>
      <w:bookmarkStart w:id="54" w:name="_Toc120878875"/>
      <w:bookmarkStart w:id="55" w:name="_Toc120879331"/>
      <w:bookmarkStart w:id="56" w:name="_Toc120879398"/>
      <w:bookmarkStart w:id="57" w:name="_Toc496259854"/>
      <w:bookmarkStart w:id="58" w:name="_Toc496025025"/>
      <w:bookmarkStart w:id="59" w:name="_Toc496025063"/>
      <w:bookmarkStart w:id="60" w:name="_Toc496025101"/>
      <w:bookmarkStart w:id="61" w:name="_Toc466469550"/>
      <w:bookmarkStart w:id="62" w:name="_Toc492362950"/>
      <w:bookmarkStart w:id="63" w:name="_Toc495675447"/>
      <w:bookmarkStart w:id="64" w:name="_Toc12174162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23292C">
        <w:rPr>
          <w:szCs w:val="22"/>
        </w:rPr>
        <w:t xml:space="preserve">Project and </w:t>
      </w:r>
      <w:r w:rsidR="009041E9" w:rsidRPr="0023292C">
        <w:rPr>
          <w:szCs w:val="22"/>
        </w:rPr>
        <w:t>p</w:t>
      </w:r>
      <w:r w:rsidRPr="0023292C">
        <w:rPr>
          <w:szCs w:val="22"/>
        </w:rPr>
        <w:t xml:space="preserve">rocess </w:t>
      </w:r>
      <w:r w:rsidR="009041E9" w:rsidRPr="0023292C">
        <w:rPr>
          <w:szCs w:val="22"/>
        </w:rPr>
        <w:t>i</w:t>
      </w:r>
      <w:r w:rsidRPr="0023292C">
        <w:rPr>
          <w:szCs w:val="22"/>
        </w:rPr>
        <w:t>nformation</w:t>
      </w:r>
      <w:bookmarkEnd w:id="61"/>
      <w:bookmarkEnd w:id="62"/>
      <w:bookmarkEnd w:id="63"/>
      <w:bookmarkEnd w:id="64"/>
    </w:p>
    <w:p w14:paraId="429BFC39" w14:textId="77777777" w:rsidR="00DA3A74" w:rsidRPr="0023292C" w:rsidRDefault="000F49BF" w:rsidP="00F40D89">
      <w:pPr>
        <w:keepNext/>
        <w:spacing w:line="276" w:lineRule="auto"/>
        <w:rPr>
          <w:rFonts w:cs="Arial"/>
          <w:szCs w:val="22"/>
        </w:rPr>
      </w:pPr>
      <w:r w:rsidRPr="0023292C">
        <w:rPr>
          <w:rFonts w:cs="Arial"/>
          <w:szCs w:val="22"/>
        </w:rPr>
        <w:t>The progress to date and next steps</w:t>
      </w:r>
      <w:r w:rsidR="003C0100" w:rsidRPr="0023292C">
        <w:rPr>
          <w:rFonts w:cs="Arial"/>
          <w:szCs w:val="22"/>
        </w:rPr>
        <w:t xml:space="preserve"> </w:t>
      </w:r>
      <w:proofErr w:type="gramStart"/>
      <w:r w:rsidR="003C0100" w:rsidRPr="0023292C">
        <w:rPr>
          <w:rFonts w:cs="Arial"/>
          <w:szCs w:val="22"/>
        </w:rPr>
        <w:t>are</w:t>
      </w:r>
      <w:proofErr w:type="gramEnd"/>
      <w:r w:rsidR="003C0100" w:rsidRPr="0023292C">
        <w:rPr>
          <w:rFonts w:cs="Arial"/>
          <w:szCs w:val="22"/>
        </w:rPr>
        <w:t xml:space="preserve"> described </w:t>
      </w:r>
      <w:r w:rsidRPr="0023292C">
        <w:rPr>
          <w:rFonts w:cs="Arial"/>
          <w:szCs w:val="22"/>
        </w:rPr>
        <w:t>below</w:t>
      </w:r>
      <w:r w:rsidR="002F4A2D" w:rsidRPr="0023292C">
        <w:rPr>
          <w:rFonts w:cs="Arial"/>
          <w:szCs w:val="22"/>
        </w:rPr>
        <w:t>:</w:t>
      </w:r>
    </w:p>
    <w:p w14:paraId="7527ED2C" w14:textId="77777777" w:rsidR="008C6538" w:rsidRPr="0023292C" w:rsidRDefault="008C6538" w:rsidP="00F40D89">
      <w:pPr>
        <w:keepNext/>
        <w:spacing w:line="276" w:lineRule="auto"/>
        <w:rPr>
          <w:rFonts w:cs="Arial"/>
          <w:szCs w:val="22"/>
        </w:rPr>
      </w:pPr>
    </w:p>
    <w:tbl>
      <w:tblPr>
        <w:tblW w:w="953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7416"/>
      </w:tblGrid>
      <w:tr w:rsidR="0023292C" w:rsidRPr="0023292C" w14:paraId="13389349" w14:textId="77777777" w:rsidTr="000D3DAA">
        <w:trPr>
          <w:jc w:val="center"/>
        </w:trPr>
        <w:tc>
          <w:tcPr>
            <w:tcW w:w="2119" w:type="dxa"/>
            <w:shd w:val="clear" w:color="auto" w:fill="D9D9D9" w:themeFill="background1" w:themeFillShade="D9"/>
          </w:tcPr>
          <w:p w14:paraId="20DB29CB" w14:textId="77777777" w:rsidR="0023292C" w:rsidRPr="0023292C" w:rsidDel="00675286" w:rsidRDefault="0023292C" w:rsidP="008D295D">
            <w:pPr>
              <w:keepNext/>
              <w:keepLines/>
              <w:spacing w:line="276" w:lineRule="auto"/>
              <w:jc w:val="left"/>
              <w:rPr>
                <w:rFonts w:cs="Arial"/>
                <w:b/>
                <w:szCs w:val="22"/>
              </w:rPr>
            </w:pPr>
            <w:r w:rsidRPr="0023292C">
              <w:rPr>
                <w:rFonts w:cs="Arial"/>
                <w:b/>
                <w:szCs w:val="22"/>
              </w:rPr>
              <w:t>Timeline</w:t>
            </w:r>
          </w:p>
        </w:tc>
        <w:tc>
          <w:tcPr>
            <w:tcW w:w="7416" w:type="dxa"/>
            <w:shd w:val="clear" w:color="auto" w:fill="D9D9D9" w:themeFill="background1" w:themeFillShade="D9"/>
          </w:tcPr>
          <w:p w14:paraId="12DF1515" w14:textId="77777777" w:rsidR="0023292C" w:rsidRPr="0023292C" w:rsidRDefault="0023292C" w:rsidP="008D295D">
            <w:pPr>
              <w:keepNext/>
              <w:keepLines/>
              <w:spacing w:line="276" w:lineRule="auto"/>
              <w:jc w:val="left"/>
              <w:rPr>
                <w:rFonts w:cs="Arial"/>
                <w:b/>
                <w:szCs w:val="22"/>
              </w:rPr>
            </w:pPr>
            <w:r w:rsidRPr="0023292C">
              <w:rPr>
                <w:rFonts w:cs="Arial"/>
                <w:b/>
                <w:szCs w:val="22"/>
              </w:rPr>
              <w:t xml:space="preserve">Activity </w:t>
            </w:r>
          </w:p>
        </w:tc>
      </w:tr>
      <w:tr w:rsidR="0023292C" w:rsidRPr="0023292C" w14:paraId="168E67AC" w14:textId="77777777" w:rsidTr="000D3DAA">
        <w:trPr>
          <w:jc w:val="center"/>
        </w:trPr>
        <w:tc>
          <w:tcPr>
            <w:tcW w:w="2119" w:type="dxa"/>
            <w:vAlign w:val="center"/>
          </w:tcPr>
          <w:p w14:paraId="7CE25655" w14:textId="5908A2C1" w:rsidR="0023292C" w:rsidRPr="00FB7AC4" w:rsidRDefault="0023292C" w:rsidP="001C105B">
            <w:pPr>
              <w:tabs>
                <w:tab w:val="left" w:pos="360"/>
              </w:tabs>
              <w:ind w:left="360" w:hanging="360"/>
              <w:jc w:val="left"/>
              <w:rPr>
                <w:rFonts w:cs="Arial"/>
                <w:szCs w:val="22"/>
              </w:rPr>
            </w:pPr>
            <w:r w:rsidRPr="000D3DAA">
              <w:rPr>
                <w:rFonts w:cs="Arial"/>
                <w:szCs w:val="22"/>
              </w:rPr>
              <w:t>Mid Nov</w:t>
            </w:r>
            <w:r w:rsidRPr="00FB7AC4">
              <w:rPr>
                <w:rFonts w:cs="Arial"/>
                <w:szCs w:val="22"/>
              </w:rPr>
              <w:t xml:space="preserve"> </w:t>
            </w:r>
            <w:r w:rsidRPr="000D3DAA">
              <w:rPr>
                <w:rFonts w:cs="Arial"/>
                <w:szCs w:val="22"/>
              </w:rPr>
              <w:t>2022</w:t>
            </w:r>
          </w:p>
        </w:tc>
        <w:tc>
          <w:tcPr>
            <w:tcW w:w="7416" w:type="dxa"/>
          </w:tcPr>
          <w:p w14:paraId="1216FA56" w14:textId="3B58AF03" w:rsidR="0023292C" w:rsidRPr="00FB708E" w:rsidRDefault="0023292C" w:rsidP="008D295D">
            <w:pPr>
              <w:keepNext/>
              <w:keepLines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cs="Arial"/>
                <w:szCs w:val="22"/>
              </w:rPr>
            </w:pPr>
            <w:r w:rsidRPr="000D3DAA">
              <w:rPr>
                <w:rFonts w:cs="Arial"/>
                <w:szCs w:val="22"/>
                <w:lang w:val="en-US"/>
              </w:rPr>
              <w:t xml:space="preserve">Final </w:t>
            </w:r>
            <w:r w:rsidR="006957E2">
              <w:rPr>
                <w:rFonts w:cs="Arial"/>
                <w:szCs w:val="22"/>
                <w:lang w:val="en-US"/>
              </w:rPr>
              <w:t>Cost of Production</w:t>
            </w:r>
            <w:r w:rsidRPr="000D3DAA">
              <w:rPr>
                <w:rFonts w:cs="Arial"/>
                <w:szCs w:val="22"/>
                <w:lang w:val="en-US"/>
              </w:rPr>
              <w:t xml:space="preserve"> report</w:t>
            </w:r>
            <w:r w:rsidR="00586069" w:rsidRPr="000D3DAA">
              <w:rPr>
                <w:rFonts w:cs="Arial"/>
                <w:szCs w:val="22"/>
                <w:lang w:val="en-US"/>
              </w:rPr>
              <w:t>s</w:t>
            </w:r>
            <w:r w:rsidRPr="000D3DAA">
              <w:rPr>
                <w:rFonts w:cs="Arial"/>
                <w:szCs w:val="22"/>
                <w:lang w:val="en-US"/>
              </w:rPr>
              <w:t xml:space="preserve"> delivered</w:t>
            </w:r>
          </w:p>
        </w:tc>
      </w:tr>
      <w:tr w:rsidR="0023292C" w:rsidRPr="0023292C" w14:paraId="2CF0ED9F" w14:textId="77777777" w:rsidTr="000D3DAA">
        <w:trPr>
          <w:jc w:val="center"/>
        </w:trPr>
        <w:tc>
          <w:tcPr>
            <w:tcW w:w="2119" w:type="dxa"/>
            <w:vAlign w:val="center"/>
          </w:tcPr>
          <w:p w14:paraId="6062D2DF" w14:textId="543EEB51" w:rsidR="0023292C" w:rsidRPr="00FB7AC4" w:rsidRDefault="0023292C" w:rsidP="001C105B">
            <w:pPr>
              <w:tabs>
                <w:tab w:val="left" w:pos="360"/>
              </w:tabs>
              <w:ind w:left="360" w:hanging="360"/>
              <w:jc w:val="left"/>
              <w:rPr>
                <w:rFonts w:cs="Arial"/>
                <w:szCs w:val="22"/>
              </w:rPr>
            </w:pPr>
            <w:r w:rsidRPr="000D3DAA">
              <w:rPr>
                <w:rFonts w:cs="Arial"/>
                <w:szCs w:val="22"/>
              </w:rPr>
              <w:t>End Nov</w:t>
            </w:r>
            <w:r w:rsidRPr="00FB7AC4">
              <w:rPr>
                <w:rFonts w:cs="Arial"/>
                <w:szCs w:val="22"/>
              </w:rPr>
              <w:t xml:space="preserve"> </w:t>
            </w:r>
            <w:r w:rsidRPr="000D3DAA">
              <w:rPr>
                <w:rFonts w:cs="Arial"/>
                <w:szCs w:val="22"/>
              </w:rPr>
              <w:t>2022</w:t>
            </w:r>
          </w:p>
        </w:tc>
        <w:tc>
          <w:tcPr>
            <w:tcW w:w="7416" w:type="dxa"/>
          </w:tcPr>
          <w:p w14:paraId="7303618D" w14:textId="0CD66B7B" w:rsidR="0023292C" w:rsidRPr="000D3DAA" w:rsidRDefault="0023292C" w:rsidP="000D3DAA">
            <w:pPr>
              <w:keepNext/>
              <w:keepLines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cs="Arial"/>
                <w:szCs w:val="22"/>
                <w:lang w:val="en-US"/>
              </w:rPr>
            </w:pPr>
            <w:r w:rsidRPr="000D3DAA">
              <w:rPr>
                <w:rFonts w:cs="Arial"/>
                <w:szCs w:val="22"/>
                <w:lang w:val="en-US"/>
              </w:rPr>
              <w:t>Discussion on price proposals</w:t>
            </w:r>
          </w:p>
          <w:p w14:paraId="4A40A46E" w14:textId="06B4E7BC" w:rsidR="0023292C" w:rsidRPr="00FB708E" w:rsidRDefault="0023292C" w:rsidP="000D3DAA">
            <w:pPr>
              <w:keepNext/>
              <w:keepLines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cs="Arial"/>
                <w:szCs w:val="22"/>
              </w:rPr>
            </w:pPr>
            <w:r w:rsidRPr="000D3DAA">
              <w:rPr>
                <w:rFonts w:cs="Arial"/>
                <w:szCs w:val="22"/>
                <w:lang w:val="en-US"/>
              </w:rPr>
              <w:t>Draft consultation document</w:t>
            </w:r>
          </w:p>
        </w:tc>
      </w:tr>
      <w:tr w:rsidR="0023292C" w:rsidRPr="0023292C" w14:paraId="693F91E1" w14:textId="77777777" w:rsidTr="000D3DAA">
        <w:trPr>
          <w:jc w:val="center"/>
        </w:trPr>
        <w:tc>
          <w:tcPr>
            <w:tcW w:w="2119" w:type="dxa"/>
            <w:vAlign w:val="center"/>
          </w:tcPr>
          <w:p w14:paraId="64929041" w14:textId="18E5F420" w:rsidR="0023292C" w:rsidRPr="00FB7AC4" w:rsidRDefault="0023292C" w:rsidP="00CC6364">
            <w:pPr>
              <w:keepNext/>
              <w:keepLines/>
              <w:spacing w:line="276" w:lineRule="auto"/>
              <w:jc w:val="left"/>
              <w:rPr>
                <w:rFonts w:cs="Arial"/>
                <w:szCs w:val="22"/>
              </w:rPr>
            </w:pPr>
            <w:r w:rsidRPr="000D3DAA">
              <w:rPr>
                <w:rFonts w:cs="Arial"/>
                <w:szCs w:val="22"/>
              </w:rPr>
              <w:t>Dec</w:t>
            </w:r>
            <w:r w:rsidRPr="00FB7AC4">
              <w:rPr>
                <w:rFonts w:cs="Arial"/>
                <w:szCs w:val="22"/>
              </w:rPr>
              <w:t xml:space="preserve"> </w:t>
            </w:r>
            <w:r w:rsidRPr="000D3DAA">
              <w:rPr>
                <w:rFonts w:cs="Arial"/>
                <w:szCs w:val="22"/>
              </w:rPr>
              <w:t>2022</w:t>
            </w:r>
          </w:p>
        </w:tc>
        <w:tc>
          <w:tcPr>
            <w:tcW w:w="7416" w:type="dxa"/>
          </w:tcPr>
          <w:p w14:paraId="65B4EEF1" w14:textId="48D32A12" w:rsidR="0023292C" w:rsidRPr="000D3DAA" w:rsidRDefault="0023292C" w:rsidP="0023292C">
            <w:pPr>
              <w:keepNext/>
              <w:keepLines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cs="Arial"/>
                <w:szCs w:val="22"/>
                <w:lang w:val="en-US"/>
              </w:rPr>
            </w:pPr>
            <w:r w:rsidRPr="000D3DAA">
              <w:rPr>
                <w:rFonts w:cs="Arial"/>
                <w:szCs w:val="22"/>
                <w:lang w:val="en-US"/>
              </w:rPr>
              <w:t>Preparation of public consultation</w:t>
            </w:r>
          </w:p>
        </w:tc>
      </w:tr>
      <w:tr w:rsidR="0023292C" w:rsidRPr="0023292C" w14:paraId="6C998E09" w14:textId="77777777" w:rsidTr="000D3DAA">
        <w:trPr>
          <w:trHeight w:val="648"/>
          <w:jc w:val="center"/>
        </w:trPr>
        <w:tc>
          <w:tcPr>
            <w:tcW w:w="2119" w:type="dxa"/>
            <w:shd w:val="clear" w:color="auto" w:fill="A6A6A6" w:themeFill="background1" w:themeFillShade="A6"/>
            <w:vAlign w:val="center"/>
          </w:tcPr>
          <w:p w14:paraId="497E7B6B" w14:textId="6801C216" w:rsidR="0023292C" w:rsidRPr="00FB7AC4" w:rsidRDefault="0023292C" w:rsidP="00CC6364">
            <w:pPr>
              <w:keepNext/>
              <w:keepLines/>
              <w:spacing w:line="276" w:lineRule="auto"/>
              <w:jc w:val="left"/>
              <w:rPr>
                <w:rFonts w:cs="Arial"/>
                <w:b/>
                <w:szCs w:val="22"/>
              </w:rPr>
            </w:pPr>
            <w:r w:rsidRPr="000D3DAA">
              <w:rPr>
                <w:rFonts w:cs="Arial"/>
                <w:b/>
                <w:szCs w:val="22"/>
              </w:rPr>
              <w:t>Dec 2022</w:t>
            </w:r>
            <w:r w:rsidRPr="00FB7AC4">
              <w:rPr>
                <w:rFonts w:cs="Arial"/>
                <w:b/>
                <w:szCs w:val="22"/>
              </w:rPr>
              <w:t xml:space="preserve"> -</w:t>
            </w:r>
          </w:p>
          <w:p w14:paraId="25F3B525" w14:textId="0EE05DF8" w:rsidR="0023292C" w:rsidRPr="00FB7AC4" w:rsidRDefault="0023292C" w:rsidP="00CC6364">
            <w:pPr>
              <w:keepNext/>
              <w:keepLines/>
              <w:spacing w:line="276" w:lineRule="auto"/>
              <w:jc w:val="left"/>
              <w:rPr>
                <w:rFonts w:cs="Arial"/>
                <w:b/>
                <w:szCs w:val="22"/>
              </w:rPr>
            </w:pPr>
            <w:r w:rsidRPr="000D3DAA">
              <w:rPr>
                <w:rFonts w:cs="Arial"/>
                <w:b/>
                <w:szCs w:val="22"/>
              </w:rPr>
              <w:t>Feb</w:t>
            </w:r>
            <w:r w:rsidRPr="00FB7AC4">
              <w:rPr>
                <w:rFonts w:cs="Arial"/>
                <w:b/>
                <w:szCs w:val="22"/>
              </w:rPr>
              <w:t xml:space="preserve"> </w:t>
            </w:r>
            <w:r w:rsidRPr="000D3DAA">
              <w:rPr>
                <w:rFonts w:cs="Arial"/>
                <w:b/>
                <w:szCs w:val="22"/>
              </w:rPr>
              <w:t>2023</w:t>
            </w:r>
          </w:p>
        </w:tc>
        <w:tc>
          <w:tcPr>
            <w:tcW w:w="7416" w:type="dxa"/>
            <w:shd w:val="clear" w:color="auto" w:fill="A6A6A6" w:themeFill="background1" w:themeFillShade="A6"/>
          </w:tcPr>
          <w:p w14:paraId="1179114E" w14:textId="00026427" w:rsidR="0023292C" w:rsidRPr="00FB708E" w:rsidRDefault="0023292C" w:rsidP="00CC6364">
            <w:pPr>
              <w:keepNext/>
              <w:keepLines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cs="Arial"/>
                <w:szCs w:val="22"/>
              </w:rPr>
            </w:pPr>
            <w:r w:rsidRPr="00FB708E">
              <w:rPr>
                <w:rFonts w:cs="Arial"/>
                <w:szCs w:val="22"/>
              </w:rPr>
              <w:t>Stakeholder engagement and expert interviews</w:t>
            </w:r>
            <w:r w:rsidRPr="000D3DAA">
              <w:rPr>
                <w:rFonts w:cs="Arial"/>
                <w:szCs w:val="22"/>
              </w:rPr>
              <w:t>:</w:t>
            </w:r>
            <w:r w:rsidRPr="000D3DAA">
              <w:rPr>
                <w:rFonts w:cs="Arial"/>
                <w:szCs w:val="22"/>
                <w:lang w:val="en-US"/>
              </w:rPr>
              <w:t xml:space="preserve"> Global public consultation</w:t>
            </w:r>
            <w:r w:rsidRPr="00FB708E">
              <w:rPr>
                <w:rFonts w:cs="Arial"/>
                <w:szCs w:val="22"/>
              </w:rPr>
              <w:t xml:space="preserve"> </w:t>
            </w:r>
          </w:p>
        </w:tc>
      </w:tr>
      <w:tr w:rsidR="0023292C" w:rsidRPr="0023292C" w14:paraId="77C46A3A" w14:textId="77777777" w:rsidTr="000D3DAA">
        <w:trPr>
          <w:trHeight w:val="479"/>
          <w:jc w:val="center"/>
        </w:trPr>
        <w:tc>
          <w:tcPr>
            <w:tcW w:w="2119" w:type="dxa"/>
          </w:tcPr>
          <w:p w14:paraId="2553824F" w14:textId="143B42FA" w:rsidR="0023292C" w:rsidRPr="00FB7AC4" w:rsidRDefault="0023292C" w:rsidP="008D295D">
            <w:pPr>
              <w:keepNext/>
              <w:keepLines/>
              <w:spacing w:line="276" w:lineRule="auto"/>
              <w:jc w:val="left"/>
              <w:rPr>
                <w:rFonts w:cs="Arial"/>
                <w:szCs w:val="22"/>
              </w:rPr>
            </w:pPr>
            <w:r w:rsidRPr="000D3DAA">
              <w:rPr>
                <w:rFonts w:cs="Arial"/>
                <w:szCs w:val="22"/>
                <w:lang w:val="en-US"/>
              </w:rPr>
              <w:t>Feb – Mar 2023</w:t>
            </w:r>
          </w:p>
        </w:tc>
        <w:tc>
          <w:tcPr>
            <w:tcW w:w="7416" w:type="dxa"/>
          </w:tcPr>
          <w:p w14:paraId="2C295EBB" w14:textId="6F39D47A" w:rsidR="0023292C" w:rsidRPr="000D3DAA" w:rsidRDefault="0023292C" w:rsidP="0019175C">
            <w:pPr>
              <w:keepNext/>
              <w:keepLines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cs="Arial"/>
                <w:szCs w:val="22"/>
                <w:lang w:val="en-US"/>
              </w:rPr>
            </w:pPr>
            <w:r w:rsidRPr="000D3DAA">
              <w:rPr>
                <w:rFonts w:cs="Arial"/>
                <w:szCs w:val="22"/>
                <w:lang w:val="en-US"/>
              </w:rPr>
              <w:t>Analysis of feedback and preparation of final proposal</w:t>
            </w:r>
          </w:p>
          <w:p w14:paraId="4600C04D" w14:textId="5215BB78" w:rsidR="0023292C" w:rsidRPr="000D3DAA" w:rsidRDefault="0023292C" w:rsidP="008D295D">
            <w:pPr>
              <w:keepNext/>
              <w:keepLines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cs="Arial"/>
                <w:szCs w:val="22"/>
                <w:lang w:val="en-US"/>
              </w:rPr>
            </w:pPr>
            <w:r w:rsidRPr="000D3DAA">
              <w:rPr>
                <w:rFonts w:cs="Arial"/>
                <w:szCs w:val="22"/>
                <w:lang w:val="en-US"/>
              </w:rPr>
              <w:t xml:space="preserve">Define </w:t>
            </w:r>
            <w:r w:rsidR="00672236">
              <w:rPr>
                <w:rFonts w:cs="Arial"/>
                <w:szCs w:val="22"/>
                <w:lang w:val="en-US"/>
              </w:rPr>
              <w:t xml:space="preserve">proposals </w:t>
            </w:r>
            <w:r w:rsidRPr="000D3DAA">
              <w:rPr>
                <w:rFonts w:cs="Arial"/>
                <w:szCs w:val="22"/>
                <w:lang w:val="en-US"/>
              </w:rPr>
              <w:t xml:space="preserve">for SC </w:t>
            </w:r>
            <w:proofErr w:type="gramStart"/>
            <w:r w:rsidRPr="000D3DAA">
              <w:rPr>
                <w:rFonts w:cs="Arial"/>
                <w:szCs w:val="22"/>
                <w:lang w:val="en-US"/>
              </w:rPr>
              <w:t>approval</w:t>
            </w:r>
            <w:proofErr w:type="gramEnd"/>
          </w:p>
          <w:p w14:paraId="0DFE81C0" w14:textId="1A1BF80E" w:rsidR="0023292C" w:rsidRPr="00FB708E" w:rsidRDefault="0023292C" w:rsidP="008D295D">
            <w:pPr>
              <w:keepNext/>
              <w:keepLines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cs="Arial"/>
                <w:szCs w:val="22"/>
              </w:rPr>
            </w:pPr>
            <w:r w:rsidRPr="000D3DAA">
              <w:rPr>
                <w:rFonts w:cs="Arial"/>
                <w:szCs w:val="22"/>
                <w:lang w:val="en-US"/>
              </w:rPr>
              <w:t>Draft SC paper</w:t>
            </w:r>
            <w:r w:rsidRPr="000D3DAA" w:rsidDel="00D82986">
              <w:rPr>
                <w:rFonts w:cs="Arial"/>
                <w:szCs w:val="22"/>
              </w:rPr>
              <w:t xml:space="preserve"> </w:t>
            </w:r>
          </w:p>
        </w:tc>
      </w:tr>
      <w:tr w:rsidR="0023292C" w:rsidRPr="0023292C" w14:paraId="12971377" w14:textId="77777777" w:rsidTr="000D3DAA">
        <w:trPr>
          <w:jc w:val="center"/>
        </w:trPr>
        <w:tc>
          <w:tcPr>
            <w:tcW w:w="2119" w:type="dxa"/>
          </w:tcPr>
          <w:p w14:paraId="4D5B834B" w14:textId="3E07F7E5" w:rsidR="0023292C" w:rsidRPr="0023292C" w:rsidRDefault="0023292C" w:rsidP="00CC6364">
            <w:pPr>
              <w:keepNext/>
              <w:keepLines/>
              <w:spacing w:line="276" w:lineRule="auto"/>
              <w:jc w:val="left"/>
              <w:rPr>
                <w:rFonts w:cs="Arial"/>
                <w:szCs w:val="22"/>
              </w:rPr>
            </w:pPr>
            <w:r w:rsidRPr="000D3DAA">
              <w:rPr>
                <w:rFonts w:cs="Arial"/>
                <w:szCs w:val="22"/>
              </w:rPr>
              <w:t>April 2023</w:t>
            </w:r>
          </w:p>
        </w:tc>
        <w:tc>
          <w:tcPr>
            <w:tcW w:w="7416" w:type="dxa"/>
          </w:tcPr>
          <w:p w14:paraId="4AC8C0BE" w14:textId="2C7E06BA" w:rsidR="0023292C" w:rsidRPr="00FB708E" w:rsidRDefault="0023292C" w:rsidP="00CC6364">
            <w:pPr>
              <w:keepNext/>
              <w:keepLines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cs="Arial"/>
                <w:szCs w:val="22"/>
              </w:rPr>
            </w:pPr>
            <w:r w:rsidRPr="000D3DAA">
              <w:rPr>
                <w:rFonts w:cs="Arial"/>
                <w:szCs w:val="22"/>
                <w:lang w:val="en-US"/>
              </w:rPr>
              <w:t>Decision making by Standards Committee</w:t>
            </w:r>
            <w:r w:rsidRPr="000D3DAA" w:rsidDel="00D82986">
              <w:rPr>
                <w:rFonts w:cs="Arial"/>
                <w:szCs w:val="22"/>
              </w:rPr>
              <w:t xml:space="preserve"> </w:t>
            </w:r>
          </w:p>
        </w:tc>
      </w:tr>
      <w:tr w:rsidR="0023292C" w:rsidRPr="00DF4DB8" w14:paraId="4D685B13" w14:textId="77777777" w:rsidTr="000D3DAA">
        <w:trPr>
          <w:jc w:val="center"/>
        </w:trPr>
        <w:tc>
          <w:tcPr>
            <w:tcW w:w="2119" w:type="dxa"/>
          </w:tcPr>
          <w:p w14:paraId="4D75D485" w14:textId="79D4E575" w:rsidR="0023292C" w:rsidRPr="0023292C" w:rsidRDefault="0023292C" w:rsidP="00CC6364">
            <w:pPr>
              <w:keepNext/>
              <w:keepLines/>
              <w:spacing w:line="276" w:lineRule="auto"/>
              <w:jc w:val="left"/>
              <w:rPr>
                <w:rFonts w:cs="Arial"/>
                <w:szCs w:val="22"/>
              </w:rPr>
            </w:pPr>
            <w:r w:rsidRPr="000D3DAA">
              <w:rPr>
                <w:rFonts w:cs="Arial"/>
                <w:szCs w:val="22"/>
              </w:rPr>
              <w:t>April-May 2023</w:t>
            </w:r>
          </w:p>
        </w:tc>
        <w:tc>
          <w:tcPr>
            <w:tcW w:w="7416" w:type="dxa"/>
          </w:tcPr>
          <w:p w14:paraId="3C66C38A" w14:textId="2E070229" w:rsidR="0023292C" w:rsidRPr="000D3DAA" w:rsidRDefault="0023292C" w:rsidP="000D3DAA">
            <w:pPr>
              <w:keepNext/>
              <w:keepLines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cs="Arial"/>
                <w:szCs w:val="22"/>
                <w:lang w:val="en-US"/>
              </w:rPr>
            </w:pPr>
            <w:r w:rsidRPr="000D3DAA">
              <w:rPr>
                <w:rFonts w:cs="Arial"/>
                <w:szCs w:val="22"/>
                <w:lang w:val="en-US"/>
              </w:rPr>
              <w:t>Communication</w:t>
            </w:r>
            <w:r w:rsidRPr="000D3DAA">
              <w:rPr>
                <w:rFonts w:cs="Arial"/>
                <w:bCs/>
                <w:szCs w:val="22"/>
              </w:rPr>
              <w:t xml:space="preserve"> and</w:t>
            </w:r>
            <w:r w:rsidRPr="000D3DAA">
              <w:rPr>
                <w:rFonts w:cs="Arial"/>
                <w:b/>
                <w:szCs w:val="22"/>
              </w:rPr>
              <w:t xml:space="preserve"> </w:t>
            </w:r>
            <w:r w:rsidRPr="000D3DAA">
              <w:rPr>
                <w:rFonts w:cs="Arial"/>
                <w:szCs w:val="22"/>
              </w:rPr>
              <w:t>publication of revised Fairtrade prices for coffee</w:t>
            </w:r>
          </w:p>
        </w:tc>
      </w:tr>
    </w:tbl>
    <w:p w14:paraId="6A460389" w14:textId="77777777" w:rsidR="005C70B4" w:rsidRDefault="005C70B4" w:rsidP="003D421D">
      <w:pPr>
        <w:spacing w:line="276" w:lineRule="auto"/>
        <w:rPr>
          <w:rFonts w:cs="Arial"/>
          <w:b/>
          <w:color w:val="00B0F0"/>
          <w:szCs w:val="22"/>
          <w:lang w:val="en-US"/>
        </w:rPr>
      </w:pPr>
    </w:p>
    <w:p w14:paraId="4ACDF3D7" w14:textId="77777777" w:rsidR="007D47D7" w:rsidRPr="00967664" w:rsidRDefault="007D47D7" w:rsidP="007D47D7">
      <w:pPr>
        <w:pStyle w:val="Style3"/>
        <w:numPr>
          <w:ilvl w:val="0"/>
          <w:numId w:val="9"/>
        </w:numPr>
        <w:rPr>
          <w:szCs w:val="22"/>
        </w:rPr>
      </w:pPr>
      <w:bookmarkStart w:id="65" w:name="_Toc496259856"/>
      <w:bookmarkStart w:id="66" w:name="_Toc496259857"/>
      <w:bookmarkStart w:id="67" w:name="_Toc496259858"/>
      <w:bookmarkStart w:id="68" w:name="_Toc496259859"/>
      <w:bookmarkStart w:id="69" w:name="_Toc496259860"/>
      <w:bookmarkStart w:id="70" w:name="_Toc496259861"/>
      <w:bookmarkStart w:id="71" w:name="_Toc496259862"/>
      <w:bookmarkStart w:id="72" w:name="_Toc496259863"/>
      <w:bookmarkStart w:id="73" w:name="_Toc496259864"/>
      <w:bookmarkStart w:id="74" w:name="_Toc496259865"/>
      <w:bookmarkStart w:id="75" w:name="_Toc496259866"/>
      <w:bookmarkStart w:id="76" w:name="_Toc496025127"/>
      <w:bookmarkStart w:id="77" w:name="_Toc121741621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832DF0">
        <w:rPr>
          <w:szCs w:val="22"/>
        </w:rPr>
        <w:t>Acronyms and definitions</w:t>
      </w:r>
      <w:bookmarkEnd w:id="76"/>
      <w:bookmarkEnd w:id="77"/>
    </w:p>
    <w:p w14:paraId="5A106455" w14:textId="77777777" w:rsidR="007D47D7" w:rsidRPr="00D7510E" w:rsidRDefault="007D47D7" w:rsidP="007D47D7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Cs w:val="22"/>
        </w:rPr>
      </w:pPr>
      <w:r w:rsidRPr="00D7510E">
        <w:rPr>
          <w:rFonts w:cs="Arial"/>
          <w:b/>
          <w:szCs w:val="22"/>
        </w:rPr>
        <w:t>FMP</w:t>
      </w:r>
      <w:r w:rsidRPr="00D7510E">
        <w:rPr>
          <w:rFonts w:cs="Arial"/>
          <w:szCs w:val="22"/>
        </w:rPr>
        <w:t>:</w:t>
      </w:r>
      <w:r w:rsidRPr="00D7510E">
        <w:rPr>
          <w:rFonts w:cs="Arial"/>
          <w:szCs w:val="22"/>
        </w:rPr>
        <w:tab/>
      </w:r>
      <w:r w:rsidRPr="00D7510E">
        <w:rPr>
          <w:rFonts w:cs="Arial"/>
          <w:szCs w:val="22"/>
        </w:rPr>
        <w:tab/>
        <w:t>Fairtrade Minimum Price</w:t>
      </w:r>
    </w:p>
    <w:p w14:paraId="41E5F9EE" w14:textId="77777777" w:rsidR="007D47D7" w:rsidRPr="00D7510E" w:rsidRDefault="007D47D7" w:rsidP="007D47D7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Cs w:val="22"/>
        </w:rPr>
      </w:pPr>
      <w:r w:rsidRPr="00D7510E">
        <w:rPr>
          <w:rFonts w:cs="Arial"/>
          <w:b/>
          <w:szCs w:val="22"/>
        </w:rPr>
        <w:t>FP</w:t>
      </w:r>
      <w:r w:rsidRPr="00D7510E">
        <w:rPr>
          <w:rFonts w:cs="Arial"/>
          <w:szCs w:val="22"/>
        </w:rPr>
        <w:t>:</w:t>
      </w:r>
      <w:r w:rsidRPr="00D7510E">
        <w:rPr>
          <w:rFonts w:cs="Arial"/>
          <w:szCs w:val="22"/>
        </w:rPr>
        <w:tab/>
      </w:r>
      <w:r w:rsidRPr="00D7510E">
        <w:rPr>
          <w:rFonts w:cs="Arial"/>
          <w:szCs w:val="22"/>
        </w:rPr>
        <w:tab/>
        <w:t>Fairtrade Premium</w:t>
      </w:r>
    </w:p>
    <w:p w14:paraId="61BF4F4D" w14:textId="77777777" w:rsidR="007D47D7" w:rsidRPr="00D7510E" w:rsidRDefault="007D47D7" w:rsidP="007D47D7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Cs w:val="22"/>
        </w:rPr>
      </w:pPr>
      <w:r w:rsidRPr="00D7510E">
        <w:rPr>
          <w:rFonts w:cs="Arial"/>
          <w:b/>
          <w:szCs w:val="22"/>
        </w:rPr>
        <w:t>PN</w:t>
      </w:r>
      <w:r w:rsidRPr="00D7510E">
        <w:rPr>
          <w:rFonts w:cs="Arial"/>
          <w:szCs w:val="22"/>
        </w:rPr>
        <w:t>:</w:t>
      </w:r>
      <w:r w:rsidRPr="00D7510E">
        <w:rPr>
          <w:rFonts w:cs="Arial"/>
          <w:szCs w:val="22"/>
        </w:rPr>
        <w:tab/>
      </w:r>
      <w:r w:rsidRPr="00D7510E">
        <w:rPr>
          <w:rFonts w:cs="Arial"/>
          <w:szCs w:val="22"/>
        </w:rPr>
        <w:tab/>
        <w:t>Producer Network</w:t>
      </w:r>
    </w:p>
    <w:p w14:paraId="03521D56" w14:textId="77777777" w:rsidR="007D47D7" w:rsidRPr="00D7510E" w:rsidRDefault="007D47D7" w:rsidP="007D47D7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Cs w:val="22"/>
        </w:rPr>
      </w:pPr>
      <w:r w:rsidRPr="00D7510E">
        <w:rPr>
          <w:rFonts w:cs="Arial"/>
          <w:b/>
          <w:szCs w:val="22"/>
        </w:rPr>
        <w:t>SC</w:t>
      </w:r>
      <w:r w:rsidRPr="00D7510E">
        <w:rPr>
          <w:rFonts w:cs="Arial"/>
          <w:szCs w:val="22"/>
        </w:rPr>
        <w:t>:</w:t>
      </w:r>
      <w:r w:rsidRPr="00D7510E">
        <w:rPr>
          <w:rFonts w:cs="Arial"/>
          <w:szCs w:val="22"/>
        </w:rPr>
        <w:tab/>
      </w:r>
      <w:r w:rsidRPr="00D7510E">
        <w:rPr>
          <w:rFonts w:cs="Arial"/>
          <w:szCs w:val="22"/>
        </w:rPr>
        <w:tab/>
        <w:t xml:space="preserve">Standards Committee </w:t>
      </w:r>
    </w:p>
    <w:p w14:paraId="003C0FFD" w14:textId="77777777" w:rsidR="007D47D7" w:rsidRPr="00D7510E" w:rsidRDefault="007D47D7" w:rsidP="007D47D7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Cs w:val="22"/>
        </w:rPr>
      </w:pPr>
      <w:r w:rsidRPr="00D7510E">
        <w:rPr>
          <w:rFonts w:cs="Arial"/>
          <w:b/>
          <w:szCs w:val="22"/>
        </w:rPr>
        <w:t>S&amp;P</w:t>
      </w:r>
      <w:r w:rsidRPr="00D7510E">
        <w:rPr>
          <w:rFonts w:cs="Arial"/>
          <w:szCs w:val="22"/>
        </w:rPr>
        <w:t>:</w:t>
      </w:r>
      <w:r w:rsidRPr="00D7510E">
        <w:rPr>
          <w:rFonts w:cs="Arial"/>
          <w:szCs w:val="22"/>
        </w:rPr>
        <w:tab/>
      </w:r>
      <w:r w:rsidRPr="00D7510E">
        <w:rPr>
          <w:rFonts w:cs="Arial"/>
          <w:szCs w:val="22"/>
        </w:rPr>
        <w:tab/>
        <w:t xml:space="preserve">Standards &amp;Pricing </w:t>
      </w:r>
    </w:p>
    <w:p w14:paraId="34F9864D" w14:textId="77777777" w:rsidR="007D47D7" w:rsidRPr="00D7510E" w:rsidRDefault="007D47D7" w:rsidP="007D47D7">
      <w:pPr>
        <w:tabs>
          <w:tab w:val="left" w:pos="900"/>
          <w:tab w:val="left" w:pos="993"/>
        </w:tabs>
        <w:spacing w:line="276" w:lineRule="auto"/>
        <w:ind w:left="900" w:hanging="900"/>
        <w:rPr>
          <w:rFonts w:cs="Arial"/>
          <w:szCs w:val="22"/>
        </w:rPr>
      </w:pPr>
      <w:r w:rsidRPr="00D7510E">
        <w:rPr>
          <w:rFonts w:cs="Arial"/>
          <w:b/>
          <w:szCs w:val="22"/>
        </w:rPr>
        <w:t>SPO:</w:t>
      </w:r>
      <w:r w:rsidRPr="00D7510E">
        <w:rPr>
          <w:rFonts w:cs="Arial"/>
          <w:szCs w:val="22"/>
        </w:rPr>
        <w:t xml:space="preserve">     Small Producer Organisation</w:t>
      </w:r>
    </w:p>
    <w:p w14:paraId="63A21149" w14:textId="0F79AF41" w:rsidR="007D47D7" w:rsidRPr="00D7510E" w:rsidRDefault="007D47D7" w:rsidP="007D47D7">
      <w:pPr>
        <w:tabs>
          <w:tab w:val="left" w:pos="709"/>
          <w:tab w:val="left" w:pos="851"/>
        </w:tabs>
        <w:spacing w:line="276" w:lineRule="auto"/>
        <w:ind w:left="709" w:hanging="709"/>
        <w:rPr>
          <w:rFonts w:cs="Arial"/>
          <w:szCs w:val="22"/>
          <w:lang w:val="en-US"/>
        </w:rPr>
      </w:pPr>
      <w:r w:rsidRPr="00D7510E">
        <w:rPr>
          <w:rFonts w:cs="Arial"/>
          <w:b/>
          <w:szCs w:val="22"/>
          <w:lang w:val="en-US"/>
        </w:rPr>
        <w:t>Fairtrade Price Model</w:t>
      </w:r>
      <w:r w:rsidR="00BD1757" w:rsidRPr="00D7510E">
        <w:rPr>
          <w:rFonts w:cs="Arial"/>
          <w:b/>
          <w:szCs w:val="22"/>
          <w:lang w:val="en-US"/>
        </w:rPr>
        <w:t xml:space="preserve"> / </w:t>
      </w:r>
      <w:r w:rsidR="00B46007" w:rsidRPr="00D7510E">
        <w:rPr>
          <w:rFonts w:cs="Arial"/>
          <w:b/>
          <w:szCs w:val="22"/>
          <w:lang w:val="en-US"/>
        </w:rPr>
        <w:t>Price Setting</w:t>
      </w:r>
      <w:r w:rsidRPr="00D7510E">
        <w:rPr>
          <w:rFonts w:cs="Arial"/>
          <w:szCs w:val="22"/>
          <w:lang w:val="en-US"/>
        </w:rPr>
        <w:t xml:space="preserve">: </w:t>
      </w:r>
      <w:r w:rsidR="004E3DD5">
        <w:rPr>
          <w:rFonts w:cs="Arial"/>
          <w:szCs w:val="22"/>
          <w:lang w:val="en-US"/>
        </w:rPr>
        <w:t>R</w:t>
      </w:r>
      <w:r w:rsidR="00B46007" w:rsidRPr="00D7510E">
        <w:rPr>
          <w:rFonts w:cs="Arial"/>
          <w:szCs w:val="22"/>
          <w:lang w:val="en-US"/>
        </w:rPr>
        <w:t>efer</w:t>
      </w:r>
      <w:r w:rsidR="00BD1757" w:rsidRPr="00D7510E">
        <w:rPr>
          <w:rFonts w:cs="Arial"/>
          <w:szCs w:val="22"/>
          <w:lang w:val="en-US"/>
        </w:rPr>
        <w:t>s</w:t>
      </w:r>
      <w:r w:rsidR="00B46007" w:rsidRPr="00D7510E">
        <w:rPr>
          <w:rFonts w:cs="Arial"/>
          <w:szCs w:val="22"/>
          <w:lang w:val="en-US"/>
        </w:rPr>
        <w:t xml:space="preserve"> to </w:t>
      </w:r>
      <w:r w:rsidRPr="00D7510E">
        <w:rPr>
          <w:rFonts w:cs="Arial"/>
          <w:szCs w:val="22"/>
          <w:lang w:val="en-US"/>
        </w:rPr>
        <w:t>the Fairtrade’s pricing interventions (</w:t>
      </w:r>
      <w:proofErr w:type="gramStart"/>
      <w:r w:rsidRPr="00D7510E">
        <w:rPr>
          <w:rFonts w:cs="Arial"/>
          <w:szCs w:val="22"/>
          <w:lang w:val="en-US"/>
        </w:rPr>
        <w:t>i.e.</w:t>
      </w:r>
      <w:proofErr w:type="gramEnd"/>
      <w:r w:rsidRPr="00D7510E">
        <w:rPr>
          <w:rFonts w:cs="Arial"/>
          <w:szCs w:val="22"/>
          <w:lang w:val="en-US"/>
        </w:rPr>
        <w:t xml:space="preserve"> FMP and FP) and how these interventions are implemented for a particular product (e.g. globally vs. regionally, FOB, currency used, Standards regulating their use). </w:t>
      </w:r>
    </w:p>
    <w:p w14:paraId="3D9BE33E" w14:textId="3054FF12" w:rsidR="007D47D7" w:rsidRPr="00D7510E" w:rsidRDefault="007D47D7" w:rsidP="007D47D7">
      <w:pPr>
        <w:tabs>
          <w:tab w:val="left" w:pos="990"/>
          <w:tab w:val="left" w:pos="1080"/>
        </w:tabs>
        <w:spacing w:line="276" w:lineRule="auto"/>
        <w:ind w:left="810" w:hanging="810"/>
        <w:rPr>
          <w:rFonts w:cs="Arial"/>
          <w:szCs w:val="22"/>
        </w:rPr>
      </w:pPr>
      <w:r w:rsidRPr="00D7510E">
        <w:rPr>
          <w:rFonts w:cs="Arial"/>
          <w:b/>
          <w:szCs w:val="22"/>
        </w:rPr>
        <w:t>F</w:t>
      </w:r>
      <w:r w:rsidR="001A1989">
        <w:rPr>
          <w:rFonts w:cs="Arial"/>
          <w:b/>
          <w:szCs w:val="22"/>
        </w:rPr>
        <w:t>O</w:t>
      </w:r>
      <w:r w:rsidRPr="00D7510E">
        <w:rPr>
          <w:rFonts w:cs="Arial"/>
          <w:b/>
          <w:szCs w:val="22"/>
        </w:rPr>
        <w:t>B ‘Free-on-Board’ price</w:t>
      </w:r>
      <w:r w:rsidRPr="00D7510E">
        <w:rPr>
          <w:rFonts w:cs="Arial"/>
          <w:szCs w:val="22"/>
        </w:rPr>
        <w:t xml:space="preserve">:  Term of sale under which the price invoiced or quoted by a seller includes all charges up to placing the goods on board of a ship at the port of departure specified by the buyer. </w:t>
      </w:r>
    </w:p>
    <w:p w14:paraId="0CC52FA8" w14:textId="77777777" w:rsidR="005C70B4" w:rsidRDefault="005C70B4">
      <w:pPr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sdt>
      <w:sdtPr>
        <w:rPr>
          <w:rFonts w:eastAsia="Times New Roman" w:cs="Times New Roman"/>
          <w:b w:val="0"/>
          <w:bCs w:val="0"/>
          <w:color w:val="auto"/>
          <w:sz w:val="22"/>
          <w:szCs w:val="24"/>
          <w:lang w:val="en-GB" w:eastAsia="en-GB"/>
        </w:rPr>
        <w:id w:val="-16554533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A49B607" w14:textId="1A9E86E6" w:rsidR="00B449E9" w:rsidRDefault="00B449E9">
          <w:pPr>
            <w:pStyle w:val="TOCHeading"/>
          </w:pPr>
          <w:r>
            <w:t>Contents</w:t>
          </w:r>
        </w:p>
        <w:p w14:paraId="4FE1FFBC" w14:textId="4D77AE8C" w:rsidR="00ED5957" w:rsidRDefault="00B449E9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741616" w:history="1">
            <w:r w:rsidR="00ED5957" w:rsidRPr="00042E9F">
              <w:rPr>
                <w:rStyle w:val="Hyperlink"/>
                <w:noProof/>
              </w:rPr>
              <w:t>PART 1: Introduction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_Toc121741616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1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2C1CB98C" w14:textId="453F032A" w:rsidR="00ED5957" w:rsidRDefault="0060590F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17" w:history="1">
            <w:r w:rsidR="00ED5957" w:rsidRPr="00042E9F">
              <w:rPr>
                <w:rStyle w:val="Hyperlink"/>
                <w:noProof/>
              </w:rPr>
              <w:t>1.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General Introduction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_Toc121741617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1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6506F910" w14:textId="5AECD218" w:rsidR="00ED5957" w:rsidRDefault="0060590F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18" w:history="1">
            <w:r w:rsidR="00ED5957" w:rsidRPr="00042E9F">
              <w:rPr>
                <w:rStyle w:val="Hyperlink"/>
                <w:noProof/>
              </w:rPr>
              <w:t>2.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Background of the project: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_Toc121741618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1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578DC669" w14:textId="3121FA14" w:rsidR="00ED5957" w:rsidRDefault="0060590F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19" w:history="1">
            <w:r w:rsidR="00ED5957" w:rsidRPr="00042E9F">
              <w:rPr>
                <w:rStyle w:val="Hyperlink"/>
                <w:noProof/>
              </w:rPr>
              <w:t>3.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Project goal and objectives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_Toc121741619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1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75017DB0" w14:textId="2461F4CA" w:rsidR="00ED5957" w:rsidRDefault="0060590F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20" w:history="1">
            <w:r w:rsidR="00ED5957" w:rsidRPr="00042E9F">
              <w:rPr>
                <w:rStyle w:val="Hyperlink"/>
                <w:noProof/>
              </w:rPr>
              <w:t>4.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Project and process information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_Toc121741620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2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553FB715" w14:textId="734C00EF" w:rsidR="00ED5957" w:rsidRDefault="0060590F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21" w:history="1">
            <w:r w:rsidR="00ED5957" w:rsidRPr="00042E9F">
              <w:rPr>
                <w:rStyle w:val="Hyperlink"/>
                <w:noProof/>
              </w:rPr>
              <w:t>5.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Acronyms and definitions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_Toc121741621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2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085F7B12" w14:textId="30D7F5E0" w:rsidR="00ED5957" w:rsidRDefault="0060590F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22" w:history="1">
            <w:r w:rsidR="00ED5957" w:rsidRPr="00042E9F">
              <w:rPr>
                <w:rStyle w:val="Hyperlink"/>
                <w:noProof/>
              </w:rPr>
              <w:t>Part 2: Background information and consultation questionnaire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_Toc121741622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4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52011E3B" w14:textId="3E38F794" w:rsidR="00ED5957" w:rsidRDefault="0060590F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23" w:history="1">
            <w:r w:rsidR="00ED5957" w:rsidRPr="00042E9F">
              <w:rPr>
                <w:rStyle w:val="Hyperlink"/>
                <w:noProof/>
              </w:rPr>
              <w:t>Information about your organization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_Toc121741623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4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0FF19C39" w14:textId="7275A70F" w:rsidR="00ED5957" w:rsidRDefault="0060590F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24" w:history="1">
            <w:r w:rsidR="00ED5957" w:rsidRPr="00042E9F">
              <w:rPr>
                <w:rStyle w:val="Hyperlink"/>
                <w:noProof/>
              </w:rPr>
              <w:t>Current Fairtrade coffee prices and market information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_Toc121741624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5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4302E191" w14:textId="78EEAD71" w:rsidR="00ED5957" w:rsidRDefault="0060590F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25" w:history="1">
            <w:r w:rsidR="00ED5957" w:rsidRPr="00042E9F">
              <w:rPr>
                <w:rStyle w:val="Hyperlink"/>
                <w:noProof/>
              </w:rPr>
              <w:t>1.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General feedback on Fairtrade coffee prices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_Toc121741625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5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60944D9E" w14:textId="20594A14" w:rsidR="00ED5957" w:rsidRDefault="0060590F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26" w:history="1">
            <w:r w:rsidR="00ED5957" w:rsidRPr="00042E9F">
              <w:rPr>
                <w:rStyle w:val="Hyperlink"/>
                <w:noProof/>
              </w:rPr>
              <w:t>1.1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Arabica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_Toc121741626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6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34728D5A" w14:textId="428470F4" w:rsidR="00ED5957" w:rsidRDefault="0060590F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27" w:history="1">
            <w:r w:rsidR="00ED5957" w:rsidRPr="00042E9F">
              <w:rPr>
                <w:rStyle w:val="Hyperlink"/>
                <w:noProof/>
              </w:rPr>
              <w:t>1.2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Robusta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_Toc121741627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6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29A57F34" w14:textId="693CA1D8" w:rsidR="00ED5957" w:rsidRDefault="0060590F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28" w:history="1">
            <w:r w:rsidR="00ED5957" w:rsidRPr="00042E9F">
              <w:rPr>
                <w:rStyle w:val="Hyperlink"/>
                <w:noProof/>
              </w:rPr>
              <w:t>2.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Fairtrade Minimum Price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_Toc121741628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6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4D0DA8A2" w14:textId="335ADEE6" w:rsidR="00ED5957" w:rsidRDefault="0060590F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29" w:history="1">
            <w:r w:rsidR="00ED5957" w:rsidRPr="00042E9F">
              <w:rPr>
                <w:rStyle w:val="Hyperlink"/>
                <w:noProof/>
              </w:rPr>
              <w:t>2.1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Fairtrade minimum price for Arabica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_Toc121741629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8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200B3847" w14:textId="333C1B0C" w:rsidR="00ED5957" w:rsidRDefault="0060590F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30" w:history="1">
            <w:r w:rsidR="00ED5957" w:rsidRPr="00042E9F">
              <w:rPr>
                <w:rStyle w:val="Hyperlink"/>
                <w:noProof/>
              </w:rPr>
              <w:t>2.2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Fairtrade minimum price for Robusta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_Toc121741630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9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697AC512" w14:textId="77829E3B" w:rsidR="00ED5957" w:rsidRDefault="0060590F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31" w:history="1">
            <w:r w:rsidR="00ED5957" w:rsidRPr="00042E9F">
              <w:rPr>
                <w:rStyle w:val="Hyperlink"/>
                <w:noProof/>
              </w:rPr>
              <w:t>3.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Fairtrade Premium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_Toc121741631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10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25E7361B" w14:textId="1A6E5E50" w:rsidR="00ED5957" w:rsidRDefault="0060590F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32" w:history="1">
            <w:r w:rsidR="00ED5957" w:rsidRPr="00042E9F">
              <w:rPr>
                <w:rStyle w:val="Hyperlink"/>
                <w:noProof/>
              </w:rPr>
              <w:t>4.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Organic differential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_Toc121741632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11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3213793C" w14:textId="2A03682C" w:rsidR="00ED5957" w:rsidRDefault="0060590F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33" w:history="1">
            <w:r w:rsidR="00ED5957" w:rsidRPr="00042E9F">
              <w:rPr>
                <w:rStyle w:val="Hyperlink"/>
                <w:noProof/>
              </w:rPr>
              <w:t>5.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Validity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_Toc121741633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12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301EBAF4" w14:textId="40671A0F" w:rsidR="00ED5957" w:rsidRDefault="0060590F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34" w:history="1">
            <w:r w:rsidR="00ED5957" w:rsidRPr="00042E9F">
              <w:rPr>
                <w:rStyle w:val="Hyperlink"/>
                <w:noProof/>
              </w:rPr>
              <w:t>6.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Other suggestions and general stakeholder feedback on the coffee pricing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_Toc121741634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12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25F6F969" w14:textId="7E366C94" w:rsidR="00ED5957" w:rsidRDefault="0060590F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1741635" w:history="1">
            <w:r w:rsidR="00ED5957" w:rsidRPr="00042E9F">
              <w:rPr>
                <w:rStyle w:val="Hyperlink"/>
                <w:noProof/>
              </w:rPr>
              <w:t>7.</w:t>
            </w:r>
            <w:r w:rsidR="00ED5957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D5957" w:rsidRPr="00042E9F">
              <w:rPr>
                <w:rStyle w:val="Hyperlink"/>
                <w:noProof/>
              </w:rPr>
              <w:t>Annex</w:t>
            </w:r>
            <w:r w:rsidR="00ED5957">
              <w:rPr>
                <w:noProof/>
                <w:webHidden/>
              </w:rPr>
              <w:tab/>
            </w:r>
            <w:r w:rsidR="00ED5957">
              <w:rPr>
                <w:noProof/>
                <w:webHidden/>
              </w:rPr>
              <w:fldChar w:fldCharType="begin"/>
            </w:r>
            <w:r w:rsidR="00ED5957">
              <w:rPr>
                <w:noProof/>
                <w:webHidden/>
              </w:rPr>
              <w:instrText xml:space="preserve"> PAGEREF _Toc121741635 \h </w:instrText>
            </w:r>
            <w:r w:rsidR="00ED5957">
              <w:rPr>
                <w:noProof/>
                <w:webHidden/>
              </w:rPr>
            </w:r>
            <w:r w:rsidR="00ED5957">
              <w:rPr>
                <w:noProof/>
                <w:webHidden/>
              </w:rPr>
              <w:fldChar w:fldCharType="separate"/>
            </w:r>
            <w:r w:rsidR="00ED5957">
              <w:rPr>
                <w:noProof/>
                <w:webHidden/>
              </w:rPr>
              <w:t>12</w:t>
            </w:r>
            <w:r w:rsidR="00ED5957">
              <w:rPr>
                <w:noProof/>
                <w:webHidden/>
              </w:rPr>
              <w:fldChar w:fldCharType="end"/>
            </w:r>
          </w:hyperlink>
        </w:p>
        <w:p w14:paraId="18D8E7B0" w14:textId="0ECAF1A9" w:rsidR="00B449E9" w:rsidRDefault="00B449E9">
          <w:r>
            <w:rPr>
              <w:b/>
              <w:bCs/>
              <w:noProof/>
            </w:rPr>
            <w:fldChar w:fldCharType="end"/>
          </w:r>
        </w:p>
      </w:sdtContent>
    </w:sdt>
    <w:p w14:paraId="5C0707FF" w14:textId="77777777" w:rsidR="00F25444" w:rsidRPr="00F25444" w:rsidRDefault="00F25444" w:rsidP="00F25444">
      <w:pPr>
        <w:pStyle w:val="Heading1"/>
        <w:rPr>
          <w:rFonts w:cs="Arial"/>
          <w:sz w:val="20"/>
          <w:szCs w:val="20"/>
        </w:rPr>
      </w:pPr>
      <w:bookmarkStart w:id="78" w:name="_Toc121741622"/>
      <w:r>
        <w:lastRenderedPageBreak/>
        <w:t>P</w:t>
      </w:r>
      <w:r w:rsidRPr="00F25444">
        <w:t xml:space="preserve">art 2: </w:t>
      </w:r>
      <w:r w:rsidR="00551C10">
        <w:t>Background information</w:t>
      </w:r>
      <w:r w:rsidR="008926DE">
        <w:t xml:space="preserve"> and consultation questionnaire</w:t>
      </w:r>
      <w:bookmarkEnd w:id="78"/>
    </w:p>
    <w:p w14:paraId="14CAA90A" w14:textId="77777777" w:rsidR="008926DE" w:rsidRPr="00344339" w:rsidRDefault="008926DE" w:rsidP="008926DE">
      <w:pPr>
        <w:pStyle w:val="Style3"/>
        <w:numPr>
          <w:ilvl w:val="0"/>
          <w:numId w:val="0"/>
        </w:numPr>
        <w:ind w:left="720"/>
      </w:pPr>
      <w:bookmarkStart w:id="79" w:name="_Toc492362952"/>
      <w:bookmarkStart w:id="80" w:name="_Toc121741623"/>
      <w:r w:rsidRPr="00344339">
        <w:t>Information about your organization</w:t>
      </w:r>
      <w:bookmarkEnd w:id="79"/>
      <w:bookmarkEnd w:id="80"/>
    </w:p>
    <w:tbl>
      <w:tblPr>
        <w:tblW w:w="9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8926DE" w:rsidRPr="003D421D" w14:paraId="6D9ED77E" w14:textId="77777777" w:rsidTr="00F1742F">
        <w:trPr>
          <w:trHeight w:val="483"/>
        </w:trPr>
        <w:tc>
          <w:tcPr>
            <w:tcW w:w="9129" w:type="dxa"/>
            <w:vAlign w:val="center"/>
          </w:tcPr>
          <w:p w14:paraId="3DC3B196" w14:textId="77777777" w:rsidR="008926DE" w:rsidRPr="002773A8" w:rsidRDefault="008926DE" w:rsidP="00F1742F">
            <w:pPr>
              <w:keepNext/>
              <w:keepLines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2773A8">
              <w:rPr>
                <w:rFonts w:cs="Arial"/>
                <w:b/>
                <w:sz w:val="20"/>
                <w:szCs w:val="20"/>
              </w:rPr>
              <w:t>Q 0.1</w:t>
            </w:r>
            <w:r w:rsidRPr="002773A8">
              <w:rPr>
                <w:rFonts w:cs="Arial"/>
                <w:sz w:val="20"/>
                <w:szCs w:val="20"/>
              </w:rPr>
              <w:t xml:space="preserve"> </w:t>
            </w:r>
            <w:r w:rsidRPr="002773A8">
              <w:rPr>
                <w:rFonts w:cs="Arial"/>
                <w:b/>
                <w:sz w:val="20"/>
                <w:szCs w:val="20"/>
              </w:rPr>
              <w:t xml:space="preserve">Please provide us with information about your organization so that we can analyse the data precisely and contact you for clarifications if needed. </w:t>
            </w:r>
          </w:p>
          <w:p w14:paraId="17808FE0" w14:textId="7028A5F9" w:rsidR="008926DE" w:rsidRPr="002773A8" w:rsidRDefault="008926DE" w:rsidP="00F1742F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2773A8">
              <w:rPr>
                <w:rFonts w:cs="Arial"/>
                <w:sz w:val="20"/>
                <w:szCs w:val="20"/>
              </w:rPr>
              <w:t>Name of your organisation</w:t>
            </w:r>
            <w:r w:rsidR="001770B8">
              <w:rPr>
                <w:rFonts w:cs="Arial"/>
                <w:sz w:val="20"/>
                <w:szCs w:val="20"/>
              </w:rPr>
              <w:t xml:space="preserve"> </w:t>
            </w:r>
            <w:r w:rsidRPr="002773A8">
              <w:rPr>
                <w:rFonts w:cs="Arial"/>
                <w:sz w:val="20"/>
                <w:szCs w:val="20"/>
              </w:rPr>
              <w:t xml:space="preserve"> </w:t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bookmarkStart w:id="81" w:name="Text8"/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F6E55"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81"/>
          </w:p>
          <w:p w14:paraId="3A1C49AF" w14:textId="4FC46320" w:rsidR="008926DE" w:rsidRPr="002773A8" w:rsidRDefault="008926DE" w:rsidP="00F1742F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2773A8">
              <w:rPr>
                <w:rFonts w:cs="Arial"/>
                <w:sz w:val="20"/>
                <w:szCs w:val="20"/>
              </w:rPr>
              <w:t>Name of contact person</w:t>
            </w:r>
            <w:r w:rsidR="001770B8">
              <w:rPr>
                <w:rFonts w:cs="Arial"/>
                <w:sz w:val="20"/>
                <w:szCs w:val="20"/>
              </w:rPr>
              <w:t xml:space="preserve"> </w:t>
            </w:r>
            <w:r w:rsidR="005F6E55">
              <w:rPr>
                <w:rFonts w:cs="Arial"/>
                <w:sz w:val="20"/>
                <w:szCs w:val="20"/>
              </w:rPr>
              <w:t xml:space="preserve"> </w:t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F6E55"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773A8">
              <w:rPr>
                <w:rFonts w:cs="Arial"/>
                <w:sz w:val="20"/>
                <w:szCs w:val="20"/>
              </w:rPr>
              <w:t xml:space="preserve"> </w:t>
            </w:r>
            <w:r w:rsidR="005F6E55">
              <w:rPr>
                <w:rFonts w:cs="Arial"/>
                <w:sz w:val="20"/>
                <w:szCs w:val="20"/>
              </w:rPr>
              <w:t xml:space="preserve"> </w:t>
            </w:r>
          </w:p>
          <w:p w14:paraId="6A439916" w14:textId="3C1BA71B" w:rsidR="008926DE" w:rsidRPr="002773A8" w:rsidRDefault="008926DE" w:rsidP="00F1742F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2773A8">
              <w:rPr>
                <w:rFonts w:cs="Arial"/>
                <w:sz w:val="20"/>
                <w:szCs w:val="20"/>
              </w:rPr>
              <w:t>Email/phone number of contact person</w:t>
            </w:r>
            <w:r w:rsidR="001770B8">
              <w:rPr>
                <w:rFonts w:cs="Arial"/>
                <w:sz w:val="20"/>
                <w:szCs w:val="20"/>
              </w:rPr>
              <w:t xml:space="preserve"> </w:t>
            </w:r>
            <w:r w:rsidR="005F6E55">
              <w:rPr>
                <w:rFonts w:cs="Arial"/>
                <w:sz w:val="20"/>
                <w:szCs w:val="20"/>
              </w:rPr>
              <w:t xml:space="preserve"> </w:t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F6E55"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773A8">
              <w:rPr>
                <w:rFonts w:cs="Arial"/>
                <w:sz w:val="20"/>
                <w:szCs w:val="20"/>
              </w:rPr>
              <w:t xml:space="preserve"> </w:t>
            </w:r>
          </w:p>
          <w:p w14:paraId="3E54CB04" w14:textId="0BE6808B" w:rsidR="008926DE" w:rsidRPr="002773A8" w:rsidRDefault="008926DE" w:rsidP="00F1742F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2773A8">
              <w:rPr>
                <w:rFonts w:cs="Arial"/>
                <w:sz w:val="20"/>
                <w:szCs w:val="20"/>
              </w:rPr>
              <w:t>Country</w:t>
            </w:r>
            <w:r w:rsidR="001770B8">
              <w:rPr>
                <w:rFonts w:cs="Arial"/>
                <w:sz w:val="20"/>
                <w:szCs w:val="20"/>
              </w:rPr>
              <w:t xml:space="preserve">  </w:t>
            </w:r>
            <w:r w:rsidR="001770B8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1770B8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="001770B8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="001770B8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770B8"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="001770B8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  <w:p w14:paraId="55FD331E" w14:textId="24DDFDC9" w:rsidR="008926DE" w:rsidRPr="002773A8" w:rsidRDefault="008926DE" w:rsidP="00F1742F">
            <w:pPr>
              <w:keepNext/>
              <w:keepLines/>
              <w:spacing w:before="120" w:after="120" w:line="276" w:lineRule="auto"/>
              <w:ind w:left="2760" w:hanging="2760"/>
              <w:rPr>
                <w:rFonts w:cs="Arial"/>
                <w:sz w:val="20"/>
                <w:szCs w:val="20"/>
              </w:rPr>
            </w:pPr>
            <w:r w:rsidRPr="002773A8">
              <w:rPr>
                <w:rFonts w:cs="Arial"/>
                <w:sz w:val="20"/>
                <w:szCs w:val="20"/>
              </w:rPr>
              <w:t>FLO ID</w:t>
            </w:r>
            <w:r w:rsidR="001770B8">
              <w:rPr>
                <w:rFonts w:cs="Arial"/>
                <w:sz w:val="20"/>
                <w:szCs w:val="20"/>
              </w:rPr>
              <w:t xml:space="preserve"> </w:t>
            </w:r>
            <w:r w:rsidRPr="002773A8">
              <w:rPr>
                <w:rFonts w:cs="Arial"/>
                <w:sz w:val="20"/>
                <w:szCs w:val="20"/>
              </w:rPr>
              <w:t xml:space="preserve"> </w:t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F6E55"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="005F6E55"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8926DE" w:rsidRPr="003D421D" w14:paraId="19B2AA2A" w14:textId="77777777" w:rsidTr="00F1742F">
        <w:trPr>
          <w:trHeight w:val="1149"/>
        </w:trPr>
        <w:tc>
          <w:tcPr>
            <w:tcW w:w="9129" w:type="dxa"/>
          </w:tcPr>
          <w:p w14:paraId="01BDF590" w14:textId="77777777" w:rsidR="008926DE" w:rsidRPr="002773A8" w:rsidRDefault="008926DE" w:rsidP="00F1742F">
            <w:pPr>
              <w:keepNext/>
              <w:keepLines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2773A8">
              <w:rPr>
                <w:rFonts w:cs="Arial"/>
                <w:b/>
                <w:sz w:val="20"/>
                <w:szCs w:val="20"/>
              </w:rPr>
              <w:t>Q 0.2 What is your responsibility in the supply chain? Please tick all applicable boxes</w:t>
            </w:r>
          </w:p>
          <w:p w14:paraId="6F82414B" w14:textId="02D981E7" w:rsidR="008926DE" w:rsidRPr="002773A8" w:rsidRDefault="006125C3" w:rsidP="00F1742F">
            <w:pPr>
              <w:keepNext/>
              <w:keepLines/>
              <w:tabs>
                <w:tab w:val="left" w:pos="2175"/>
              </w:tabs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sz w:val="20"/>
                <w:szCs w:val="20"/>
              </w:rPr>
            </w:r>
            <w:r w:rsidR="0060590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2"/>
            <w:r w:rsidR="008926DE" w:rsidRPr="002773A8">
              <w:rPr>
                <w:rFonts w:cs="Arial"/>
                <w:sz w:val="20"/>
                <w:szCs w:val="20"/>
              </w:rPr>
              <w:t xml:space="preserve">Producer </w:t>
            </w:r>
            <w:r w:rsidR="0035787F" w:rsidRPr="002773A8">
              <w:rPr>
                <w:rFonts w:cs="Arial"/>
                <w:sz w:val="20"/>
                <w:szCs w:val="20"/>
              </w:rPr>
              <w:t>only</w:t>
            </w:r>
            <w:r w:rsidR="008926DE" w:rsidRPr="002773A8">
              <w:rPr>
                <w:rFonts w:cs="Arial"/>
                <w:sz w:val="20"/>
                <w:szCs w:val="20"/>
              </w:rPr>
              <w:t xml:space="preserve">  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Check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sz w:val="20"/>
                <w:szCs w:val="20"/>
              </w:rPr>
            </w:r>
            <w:r w:rsidR="0060590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3"/>
            <w:r w:rsidR="008926DE" w:rsidRPr="002773A8">
              <w:rPr>
                <w:rFonts w:cs="Arial"/>
                <w:sz w:val="20"/>
                <w:szCs w:val="20"/>
              </w:rPr>
              <w:t xml:space="preserve">Producer </w:t>
            </w:r>
            <w:r w:rsidR="0035787F" w:rsidRPr="002773A8">
              <w:rPr>
                <w:rFonts w:cs="Arial"/>
                <w:sz w:val="20"/>
                <w:szCs w:val="20"/>
              </w:rPr>
              <w:t xml:space="preserve">who also </w:t>
            </w:r>
            <w:proofErr w:type="gramStart"/>
            <w:r w:rsidR="00BD1757" w:rsidRPr="002773A8">
              <w:rPr>
                <w:rFonts w:cs="Arial"/>
                <w:sz w:val="20"/>
                <w:szCs w:val="20"/>
              </w:rPr>
              <w:t>exports</w:t>
            </w:r>
            <w:proofErr w:type="gramEnd"/>
          </w:p>
          <w:p w14:paraId="730FCBFD" w14:textId="7196575F" w:rsidR="008926DE" w:rsidRPr="002773A8" w:rsidRDefault="006125C3" w:rsidP="00F1742F">
            <w:pPr>
              <w:keepNext/>
              <w:keepLines/>
              <w:tabs>
                <w:tab w:val="left" w:pos="3060"/>
              </w:tabs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sz w:val="20"/>
                <w:szCs w:val="20"/>
              </w:rPr>
            </w:r>
            <w:r w:rsidR="0060590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926DE" w:rsidRPr="002773A8">
              <w:rPr>
                <w:rFonts w:cs="Arial"/>
                <w:sz w:val="20"/>
                <w:szCs w:val="20"/>
              </w:rPr>
              <w:t>Exporter</w:t>
            </w:r>
          </w:p>
          <w:p w14:paraId="40118F7D" w14:textId="11A9069E" w:rsidR="008926DE" w:rsidRPr="002773A8" w:rsidRDefault="006125C3" w:rsidP="00F1742F">
            <w:pPr>
              <w:keepNext/>
              <w:keepLines/>
              <w:tabs>
                <w:tab w:val="left" w:pos="1410"/>
              </w:tabs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sz w:val="20"/>
                <w:szCs w:val="20"/>
              </w:rPr>
            </w:r>
            <w:r w:rsidR="0060590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926DE" w:rsidRPr="002773A8">
              <w:rPr>
                <w:rFonts w:cs="Arial"/>
                <w:sz w:val="20"/>
                <w:szCs w:val="20"/>
              </w:rPr>
              <w:t>Importer</w:t>
            </w:r>
          </w:p>
          <w:p w14:paraId="7CBA7B82" w14:textId="6CD667A7" w:rsidR="008926DE" w:rsidRPr="002773A8" w:rsidRDefault="006125C3" w:rsidP="00F1742F">
            <w:pPr>
              <w:keepNext/>
              <w:keepLines/>
              <w:tabs>
                <w:tab w:val="left" w:pos="1410"/>
              </w:tabs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sz w:val="20"/>
                <w:szCs w:val="20"/>
              </w:rPr>
            </w:r>
            <w:r w:rsidR="0060590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8685D" w:rsidRPr="000D3DAA">
              <w:rPr>
                <w:rFonts w:cs="Arial"/>
                <w:sz w:val="20"/>
                <w:szCs w:val="20"/>
              </w:rPr>
              <w:t>Roaster</w:t>
            </w:r>
          </w:p>
          <w:p w14:paraId="061B7622" w14:textId="14C8F9B3" w:rsidR="0088685D" w:rsidRPr="002773A8" w:rsidRDefault="006125C3" w:rsidP="00F1742F">
            <w:pPr>
              <w:keepNext/>
              <w:keepLines/>
              <w:tabs>
                <w:tab w:val="left" w:pos="1410"/>
              </w:tabs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sz w:val="20"/>
                <w:szCs w:val="20"/>
              </w:rPr>
            </w:r>
            <w:r w:rsidR="0060590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8685D" w:rsidRPr="002773A8">
              <w:rPr>
                <w:rFonts w:cs="Arial"/>
                <w:sz w:val="20"/>
                <w:szCs w:val="20"/>
              </w:rPr>
              <w:t>Retailer</w:t>
            </w:r>
          </w:p>
          <w:p w14:paraId="192126E9" w14:textId="7D200983" w:rsidR="008926DE" w:rsidRPr="002773A8" w:rsidRDefault="006125C3" w:rsidP="00F1742F">
            <w:pPr>
              <w:keepNext/>
              <w:keepLines/>
              <w:tabs>
                <w:tab w:val="left" w:pos="2280"/>
              </w:tabs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sz w:val="20"/>
                <w:szCs w:val="20"/>
              </w:rPr>
            </w:r>
            <w:r w:rsidR="0060590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926DE" w:rsidRPr="002773A8">
              <w:rPr>
                <w:rFonts w:cs="Arial"/>
                <w:sz w:val="20"/>
                <w:szCs w:val="20"/>
              </w:rPr>
              <w:t>Licensee</w:t>
            </w:r>
          </w:p>
          <w:p w14:paraId="27DE75B7" w14:textId="018099C1" w:rsidR="008926DE" w:rsidRPr="002773A8" w:rsidRDefault="006125C3" w:rsidP="00F1742F">
            <w:pPr>
              <w:keepNext/>
              <w:keepLines/>
              <w:tabs>
                <w:tab w:val="left" w:pos="2280"/>
              </w:tabs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sz w:val="20"/>
                <w:szCs w:val="20"/>
              </w:rPr>
            </w:r>
            <w:r w:rsidR="0060590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926DE" w:rsidRPr="002773A8">
              <w:rPr>
                <w:rFonts w:cs="Arial"/>
                <w:sz w:val="20"/>
                <w:szCs w:val="20"/>
              </w:rPr>
              <w:t>Fairtrade system staff (Fairtrade International, NFO, PN or FLOCERT staff)</w:t>
            </w:r>
          </w:p>
          <w:p w14:paraId="42A04638" w14:textId="75380E72" w:rsidR="008926DE" w:rsidRPr="002773A8" w:rsidRDefault="006125C3" w:rsidP="002773A8">
            <w:pPr>
              <w:keepNext/>
              <w:keepLines/>
              <w:tabs>
                <w:tab w:val="left" w:pos="1650"/>
              </w:tabs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sz w:val="20"/>
                <w:szCs w:val="20"/>
              </w:rPr>
            </w:r>
            <w:r w:rsidR="0060590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773A8" w:rsidRPr="002773A8">
              <w:rPr>
                <w:rFonts w:cs="Arial"/>
                <w:sz w:val="20"/>
                <w:szCs w:val="20"/>
              </w:rPr>
              <w:t>Other, please specify:</w:t>
            </w:r>
            <w:r w:rsidR="001770B8">
              <w:rPr>
                <w:rFonts w:cs="Arial"/>
                <w:sz w:val="20"/>
                <w:szCs w:val="20"/>
              </w:rPr>
              <w:t xml:space="preserve"> </w:t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73E1F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9A7374" w:rsidRPr="003D421D" w14:paraId="32D98671" w14:textId="77777777" w:rsidTr="000D3DAA">
        <w:trPr>
          <w:trHeight w:val="4285"/>
        </w:trPr>
        <w:tc>
          <w:tcPr>
            <w:tcW w:w="9129" w:type="dxa"/>
          </w:tcPr>
          <w:p w14:paraId="4627F9A0" w14:textId="77777777" w:rsidR="009A7374" w:rsidRPr="002773A8" w:rsidRDefault="009A7374" w:rsidP="00F1742F">
            <w:pPr>
              <w:keepNext/>
              <w:keepLines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2773A8">
              <w:rPr>
                <w:rFonts w:cs="Arial"/>
                <w:b/>
                <w:sz w:val="20"/>
                <w:szCs w:val="20"/>
              </w:rPr>
              <w:t>Q 0.3 Variety of coffee you are producing/trading:</w:t>
            </w:r>
          </w:p>
          <w:p w14:paraId="5F6806B8" w14:textId="0143CA0D" w:rsidR="009A7374" w:rsidRPr="002773A8" w:rsidRDefault="009A7374" w:rsidP="000D3DAA">
            <w:pPr>
              <w:keepNext/>
              <w:keepLines/>
              <w:spacing w:before="120" w:after="12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4"/>
              <w:gridCol w:w="2225"/>
              <w:gridCol w:w="1952"/>
            </w:tblGrid>
            <w:tr w:rsidR="00FB7AC4" w:rsidRPr="002773A8" w14:paraId="6F1693BE" w14:textId="77777777" w:rsidTr="00681DFB">
              <w:tc>
                <w:tcPr>
                  <w:tcW w:w="4448" w:type="dxa"/>
                  <w:gridSpan w:val="2"/>
                </w:tcPr>
                <w:p w14:paraId="54282452" w14:textId="18EB6491" w:rsidR="00FB7AC4" w:rsidRPr="002773A8" w:rsidRDefault="00FB7AC4" w:rsidP="000D3DAA">
                  <w:pPr>
                    <w:keepNext/>
                    <w:keepLines/>
                    <w:spacing w:before="120" w:after="120" w:line="276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773A8">
                    <w:rPr>
                      <w:rFonts w:cs="Arial"/>
                      <w:b/>
                      <w:sz w:val="20"/>
                      <w:szCs w:val="20"/>
                    </w:rPr>
                    <w:t>Type of coffee</w:t>
                  </w:r>
                </w:p>
              </w:tc>
              <w:tc>
                <w:tcPr>
                  <w:tcW w:w="2225" w:type="dxa"/>
                  <w:vAlign w:val="center"/>
                </w:tcPr>
                <w:p w14:paraId="23064664" w14:textId="77777777" w:rsidR="00FB7AC4" w:rsidRPr="002773A8" w:rsidRDefault="00FB7AC4" w:rsidP="000D3DAA">
                  <w:pPr>
                    <w:keepNext/>
                    <w:keepLines/>
                    <w:spacing w:before="120" w:after="120" w:line="276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773A8">
                    <w:rPr>
                      <w:rFonts w:cs="Arial"/>
                      <w:b/>
                      <w:sz w:val="20"/>
                      <w:szCs w:val="20"/>
                    </w:rPr>
                    <w:t>Conventional</w:t>
                  </w:r>
                </w:p>
              </w:tc>
              <w:tc>
                <w:tcPr>
                  <w:tcW w:w="1952" w:type="dxa"/>
                  <w:vAlign w:val="center"/>
                </w:tcPr>
                <w:p w14:paraId="42C733AF" w14:textId="77777777" w:rsidR="00FB7AC4" w:rsidRPr="002773A8" w:rsidRDefault="00FB7AC4" w:rsidP="000D3DAA">
                  <w:pPr>
                    <w:keepNext/>
                    <w:keepLines/>
                    <w:spacing w:before="120" w:after="120" w:line="276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773A8">
                    <w:rPr>
                      <w:rFonts w:cs="Arial"/>
                      <w:b/>
                      <w:sz w:val="20"/>
                      <w:szCs w:val="20"/>
                    </w:rPr>
                    <w:t>Organic</w:t>
                  </w:r>
                </w:p>
              </w:tc>
            </w:tr>
            <w:tr w:rsidR="00397371" w:rsidRPr="002773A8" w14:paraId="0479CEAC" w14:textId="77777777" w:rsidTr="000D3DAA">
              <w:tc>
                <w:tcPr>
                  <w:tcW w:w="2224" w:type="dxa"/>
                  <w:vMerge w:val="restart"/>
                  <w:vAlign w:val="center"/>
                </w:tcPr>
                <w:p w14:paraId="502ED1B0" w14:textId="77777777" w:rsidR="00397371" w:rsidRPr="002773A8" w:rsidRDefault="00397371" w:rsidP="00397371">
                  <w:pPr>
                    <w:keepNext/>
                    <w:keepLines/>
                    <w:spacing w:before="120" w:after="120" w:line="276" w:lineRule="auto"/>
                    <w:jc w:val="lef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773A8">
                    <w:rPr>
                      <w:rFonts w:cs="Arial"/>
                      <w:b/>
                      <w:sz w:val="20"/>
                      <w:szCs w:val="20"/>
                    </w:rPr>
                    <w:t>Arabica</w:t>
                  </w:r>
                </w:p>
              </w:tc>
              <w:tc>
                <w:tcPr>
                  <w:tcW w:w="2224" w:type="dxa"/>
                  <w:vAlign w:val="center"/>
                </w:tcPr>
                <w:p w14:paraId="2F2F3BE8" w14:textId="77777777" w:rsidR="00397371" w:rsidRPr="002773A8" w:rsidRDefault="00397371" w:rsidP="00397371">
                  <w:pPr>
                    <w:keepNext/>
                    <w:keepLines/>
                    <w:spacing w:before="120" w:after="120" w:line="276" w:lineRule="auto"/>
                    <w:jc w:val="lef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773A8">
                    <w:rPr>
                      <w:rFonts w:cs="Arial"/>
                      <w:b/>
                      <w:sz w:val="20"/>
                      <w:szCs w:val="20"/>
                    </w:rPr>
                    <w:t>Washed</w:t>
                  </w:r>
                </w:p>
              </w:tc>
              <w:tc>
                <w:tcPr>
                  <w:tcW w:w="2225" w:type="dxa"/>
                  <w:vAlign w:val="center"/>
                </w:tcPr>
                <w:p w14:paraId="421A0D7F" w14:textId="14C8D4D2" w:rsidR="00397371" w:rsidRPr="002773A8" w:rsidRDefault="001770B8" w:rsidP="000D3DAA">
                  <w:pPr>
                    <w:keepNext/>
                    <w:keepLines/>
                    <w:spacing w:before="120" w:after="120" w:line="276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4" w:name="Check5"/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1952" w:type="dxa"/>
                  <w:vAlign w:val="center"/>
                </w:tcPr>
                <w:p w14:paraId="7C848F49" w14:textId="1552BFB5" w:rsidR="00397371" w:rsidRPr="002773A8" w:rsidRDefault="001770B8" w:rsidP="000D3DAA">
                  <w:pPr>
                    <w:keepNext/>
                    <w:keepLines/>
                    <w:spacing w:before="120" w:after="120" w:line="276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7371" w:rsidRPr="002773A8" w14:paraId="5B2FE14D" w14:textId="77777777" w:rsidTr="000D3DAA">
              <w:tc>
                <w:tcPr>
                  <w:tcW w:w="2224" w:type="dxa"/>
                  <w:vMerge/>
                  <w:vAlign w:val="center"/>
                </w:tcPr>
                <w:p w14:paraId="4FFA465E" w14:textId="77777777" w:rsidR="00397371" w:rsidRPr="002773A8" w:rsidRDefault="00397371" w:rsidP="00397371">
                  <w:pPr>
                    <w:keepNext/>
                    <w:keepLines/>
                    <w:spacing w:before="120" w:after="120" w:line="276" w:lineRule="auto"/>
                    <w:jc w:val="left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4F6A7298" w14:textId="77777777" w:rsidR="00397371" w:rsidRPr="002773A8" w:rsidRDefault="00397371" w:rsidP="00397371">
                  <w:pPr>
                    <w:keepNext/>
                    <w:keepLines/>
                    <w:spacing w:before="120" w:after="120" w:line="276" w:lineRule="auto"/>
                    <w:jc w:val="lef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773A8">
                    <w:rPr>
                      <w:rFonts w:cs="Arial"/>
                      <w:b/>
                      <w:sz w:val="20"/>
                      <w:szCs w:val="20"/>
                    </w:rPr>
                    <w:t>Natural</w:t>
                  </w:r>
                </w:p>
              </w:tc>
              <w:tc>
                <w:tcPr>
                  <w:tcW w:w="2225" w:type="dxa"/>
                  <w:vAlign w:val="center"/>
                </w:tcPr>
                <w:p w14:paraId="41BB0105" w14:textId="22913A34" w:rsidR="00397371" w:rsidRPr="002773A8" w:rsidRDefault="001770B8" w:rsidP="000D3DAA">
                  <w:pPr>
                    <w:keepNext/>
                    <w:keepLines/>
                    <w:spacing w:before="120" w:after="120" w:line="276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52" w:type="dxa"/>
                  <w:vAlign w:val="center"/>
                </w:tcPr>
                <w:p w14:paraId="3E22E173" w14:textId="3872A040" w:rsidR="00397371" w:rsidRPr="002773A8" w:rsidRDefault="001770B8" w:rsidP="000D3DAA">
                  <w:pPr>
                    <w:keepNext/>
                    <w:keepLines/>
                    <w:spacing w:before="120" w:after="120" w:line="276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7371" w:rsidRPr="002773A8" w14:paraId="1AFD32F2" w14:textId="77777777" w:rsidTr="000D3DAA">
              <w:tc>
                <w:tcPr>
                  <w:tcW w:w="2224" w:type="dxa"/>
                  <w:vMerge w:val="restart"/>
                  <w:vAlign w:val="center"/>
                </w:tcPr>
                <w:p w14:paraId="56E32FB9" w14:textId="77777777" w:rsidR="00397371" w:rsidRPr="002773A8" w:rsidRDefault="00397371" w:rsidP="00397371">
                  <w:pPr>
                    <w:keepNext/>
                    <w:keepLines/>
                    <w:spacing w:before="120" w:after="120" w:line="276" w:lineRule="auto"/>
                    <w:jc w:val="lef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773A8">
                    <w:rPr>
                      <w:rFonts w:cs="Arial"/>
                      <w:b/>
                      <w:sz w:val="20"/>
                      <w:szCs w:val="20"/>
                    </w:rPr>
                    <w:t>Robusta</w:t>
                  </w:r>
                </w:p>
              </w:tc>
              <w:tc>
                <w:tcPr>
                  <w:tcW w:w="2224" w:type="dxa"/>
                  <w:vAlign w:val="center"/>
                </w:tcPr>
                <w:p w14:paraId="64AAA37F" w14:textId="77777777" w:rsidR="00397371" w:rsidRPr="002773A8" w:rsidRDefault="00397371" w:rsidP="00397371">
                  <w:pPr>
                    <w:keepNext/>
                    <w:keepLines/>
                    <w:spacing w:before="120" w:after="120" w:line="276" w:lineRule="auto"/>
                    <w:jc w:val="lef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773A8">
                    <w:rPr>
                      <w:rFonts w:cs="Arial"/>
                      <w:b/>
                      <w:sz w:val="20"/>
                      <w:szCs w:val="20"/>
                    </w:rPr>
                    <w:t>Washed</w:t>
                  </w:r>
                </w:p>
              </w:tc>
              <w:tc>
                <w:tcPr>
                  <w:tcW w:w="2225" w:type="dxa"/>
                  <w:vAlign w:val="center"/>
                </w:tcPr>
                <w:p w14:paraId="014F306F" w14:textId="207A9C68" w:rsidR="00397371" w:rsidRPr="002773A8" w:rsidRDefault="001770B8" w:rsidP="000D3DAA">
                  <w:pPr>
                    <w:keepNext/>
                    <w:keepLines/>
                    <w:spacing w:before="120" w:after="120" w:line="276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52" w:type="dxa"/>
                  <w:vAlign w:val="center"/>
                </w:tcPr>
                <w:p w14:paraId="5601B803" w14:textId="1ACEFD80" w:rsidR="00397371" w:rsidRPr="002773A8" w:rsidRDefault="001770B8" w:rsidP="000D3DAA">
                  <w:pPr>
                    <w:keepNext/>
                    <w:keepLines/>
                    <w:spacing w:before="120" w:after="120" w:line="276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7371" w:rsidRPr="002773A8" w14:paraId="0FB3EE32" w14:textId="77777777" w:rsidTr="000D3DAA">
              <w:tc>
                <w:tcPr>
                  <w:tcW w:w="2224" w:type="dxa"/>
                  <w:vMerge/>
                  <w:vAlign w:val="center"/>
                </w:tcPr>
                <w:p w14:paraId="7E982369" w14:textId="77777777" w:rsidR="00397371" w:rsidRPr="002773A8" w:rsidRDefault="00397371" w:rsidP="00397371">
                  <w:pPr>
                    <w:keepNext/>
                    <w:keepLines/>
                    <w:spacing w:before="120" w:after="120" w:line="276" w:lineRule="auto"/>
                    <w:jc w:val="left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Align w:val="center"/>
                </w:tcPr>
                <w:p w14:paraId="2D936782" w14:textId="77777777" w:rsidR="00397371" w:rsidRPr="002773A8" w:rsidRDefault="00397371" w:rsidP="00397371">
                  <w:pPr>
                    <w:keepNext/>
                    <w:keepLines/>
                    <w:spacing w:before="120" w:after="120" w:line="276" w:lineRule="auto"/>
                    <w:jc w:val="lef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773A8">
                    <w:rPr>
                      <w:rFonts w:cs="Arial"/>
                      <w:b/>
                      <w:sz w:val="20"/>
                      <w:szCs w:val="20"/>
                    </w:rPr>
                    <w:t>Natural</w:t>
                  </w:r>
                </w:p>
              </w:tc>
              <w:tc>
                <w:tcPr>
                  <w:tcW w:w="2225" w:type="dxa"/>
                  <w:vAlign w:val="center"/>
                </w:tcPr>
                <w:p w14:paraId="0AF6C384" w14:textId="11DFE86D" w:rsidR="00397371" w:rsidRPr="002773A8" w:rsidRDefault="001770B8" w:rsidP="000D3DAA">
                  <w:pPr>
                    <w:keepNext/>
                    <w:keepLines/>
                    <w:spacing w:before="120" w:after="120" w:line="276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52" w:type="dxa"/>
                  <w:vAlign w:val="center"/>
                </w:tcPr>
                <w:p w14:paraId="37B757E6" w14:textId="55E457AB" w:rsidR="00397371" w:rsidRPr="002773A8" w:rsidRDefault="001770B8" w:rsidP="000D3DAA">
                  <w:pPr>
                    <w:keepNext/>
                    <w:keepLines/>
                    <w:spacing w:before="120" w:after="120" w:line="276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D5C8F04" w14:textId="0E3CD314" w:rsidR="009A7374" w:rsidRPr="002773A8" w:rsidRDefault="009A7374" w:rsidP="000D3DAA">
            <w:pPr>
              <w:keepNext/>
              <w:keepLines/>
              <w:spacing w:before="120" w:after="120" w:line="276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3162014" w14:textId="69495FEB" w:rsidR="00397371" w:rsidRPr="002773A8" w:rsidRDefault="00397371" w:rsidP="000D3DAA">
            <w:pPr>
              <w:keepNext/>
              <w:keepLines/>
              <w:spacing w:before="120" w:after="120" w:line="276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5787F" w:rsidRPr="003D421D" w14:paraId="50E8D2D9" w14:textId="77777777" w:rsidTr="00F1742F">
        <w:trPr>
          <w:trHeight w:val="1149"/>
        </w:trPr>
        <w:tc>
          <w:tcPr>
            <w:tcW w:w="9129" w:type="dxa"/>
          </w:tcPr>
          <w:p w14:paraId="7636BC3C" w14:textId="6995BF8F" w:rsidR="0035787F" w:rsidRPr="002773A8" w:rsidRDefault="0035787F" w:rsidP="0035787F">
            <w:pPr>
              <w:keepNext/>
              <w:keepLines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2773A8">
              <w:rPr>
                <w:rFonts w:cs="Arial"/>
                <w:b/>
                <w:sz w:val="20"/>
                <w:szCs w:val="20"/>
              </w:rPr>
              <w:t>Q 0.</w:t>
            </w:r>
            <w:r w:rsidR="009A7374" w:rsidRPr="002773A8">
              <w:rPr>
                <w:rFonts w:cs="Arial"/>
                <w:b/>
                <w:sz w:val="20"/>
                <w:szCs w:val="20"/>
              </w:rPr>
              <w:t xml:space="preserve">4 </w:t>
            </w:r>
            <w:r w:rsidRPr="002773A8">
              <w:rPr>
                <w:rFonts w:cs="Arial"/>
                <w:b/>
                <w:sz w:val="20"/>
                <w:szCs w:val="20"/>
              </w:rPr>
              <w:t>Information about the interviewer (for project team members only)</w:t>
            </w:r>
          </w:p>
          <w:p w14:paraId="2CE045BB" w14:textId="77777777" w:rsidR="0035787F" w:rsidRPr="002773A8" w:rsidRDefault="0035787F" w:rsidP="0035787F">
            <w:pPr>
              <w:keepNext/>
              <w:keepLines/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2773A8">
              <w:rPr>
                <w:rFonts w:cs="Arial"/>
                <w:b/>
                <w:sz w:val="20"/>
                <w:szCs w:val="20"/>
              </w:rPr>
              <w:t>This consultation is conducted by:</w:t>
            </w:r>
          </w:p>
          <w:p w14:paraId="32DFDB32" w14:textId="0310A1EA" w:rsidR="0035787F" w:rsidRPr="002773A8" w:rsidDel="0035787F" w:rsidRDefault="0035787F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2773A8">
              <w:rPr>
                <w:rFonts w:cs="Arial"/>
                <w:sz w:val="20"/>
                <w:szCs w:val="20"/>
              </w:rPr>
              <w:t>Name of interviewer:</w:t>
            </w:r>
            <w:r w:rsidR="00473E1F">
              <w:rPr>
                <w:rFonts w:cs="Arial"/>
                <w:sz w:val="20"/>
                <w:szCs w:val="20"/>
              </w:rPr>
              <w:t xml:space="preserve"> </w:t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73E1F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DB3185" w:rsidRPr="002773A8">
              <w:rPr>
                <w:rFonts w:cs="Arial"/>
                <w:sz w:val="20"/>
                <w:szCs w:val="20"/>
              </w:rPr>
              <w:t xml:space="preserve">             Date:</w:t>
            </w:r>
            <w:r w:rsidR="00473E1F">
              <w:rPr>
                <w:rFonts w:cs="Arial"/>
                <w:sz w:val="20"/>
                <w:szCs w:val="20"/>
              </w:rPr>
              <w:t xml:space="preserve"> </w:t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73E1F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="00473E1F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0EEDA5D4" w14:textId="77777777" w:rsidR="00734BD7" w:rsidRDefault="00734BD7" w:rsidP="0086652F">
      <w:pPr>
        <w:spacing w:line="276" w:lineRule="auto"/>
      </w:pPr>
    </w:p>
    <w:p w14:paraId="4DFF6512" w14:textId="53A09E32" w:rsidR="008926DE" w:rsidRDefault="00734BD7" w:rsidP="00AA17A2">
      <w:pPr>
        <w:spacing w:after="120"/>
        <w:rPr>
          <w:rFonts w:cs="Arial"/>
          <w:szCs w:val="22"/>
        </w:rPr>
      </w:pPr>
      <w:r w:rsidRPr="00DB3185">
        <w:t>Th</w:t>
      </w:r>
      <w:r w:rsidR="00B46007">
        <w:t xml:space="preserve">e following </w:t>
      </w:r>
      <w:r w:rsidRPr="00DB3185">
        <w:t>section</w:t>
      </w:r>
      <w:r w:rsidR="00B46007">
        <w:t>s</w:t>
      </w:r>
      <w:r w:rsidRPr="00DB3185">
        <w:t xml:space="preserve"> </w:t>
      </w:r>
      <w:r w:rsidR="0086652F">
        <w:t>provide</w:t>
      </w:r>
      <w:r w:rsidRPr="00DB3185">
        <w:t xml:space="preserve"> background information on the key issues this consultation seeks to address. It is important </w:t>
      </w:r>
      <w:r w:rsidR="00045967">
        <w:t xml:space="preserve">that </w:t>
      </w:r>
      <w:r w:rsidRPr="00DB3185">
        <w:t xml:space="preserve">you read </w:t>
      </w:r>
      <w:r w:rsidR="00DB3185" w:rsidRPr="00DB3185">
        <w:t>the background information</w:t>
      </w:r>
      <w:r w:rsidRPr="00DB3185">
        <w:t xml:space="preserve"> before answering </w:t>
      </w:r>
      <w:r w:rsidRPr="00DB3185">
        <w:lastRenderedPageBreak/>
        <w:t>the questions, so you can respond to the questionnaire in an informed and accurate way.</w:t>
      </w:r>
      <w:r w:rsidR="00DB3185" w:rsidRPr="00DB3185">
        <w:t xml:space="preserve"> </w:t>
      </w:r>
      <w:r w:rsidR="008926DE" w:rsidRPr="0086652F">
        <w:rPr>
          <w:rFonts w:cs="Arial"/>
          <w:szCs w:val="22"/>
        </w:rPr>
        <w:t xml:space="preserve">Please provide your rationale for your responses and/or suggest alternative proposals. </w:t>
      </w:r>
    </w:p>
    <w:p w14:paraId="04572771" w14:textId="6BFE491F" w:rsidR="007E6A36" w:rsidRDefault="00BF5A43" w:rsidP="000D3DAA">
      <w:pPr>
        <w:pStyle w:val="Style1"/>
        <w:numPr>
          <w:ilvl w:val="0"/>
          <w:numId w:val="0"/>
        </w:numPr>
        <w:ind w:left="450"/>
      </w:pPr>
      <w:bookmarkStart w:id="85" w:name="_Toc496025029"/>
      <w:bookmarkStart w:id="86" w:name="_Toc496025067"/>
      <w:bookmarkStart w:id="87" w:name="_Toc496025105"/>
      <w:bookmarkStart w:id="88" w:name="_Toc496025030"/>
      <w:bookmarkStart w:id="89" w:name="_Toc496025068"/>
      <w:bookmarkStart w:id="90" w:name="_Toc496025106"/>
      <w:bookmarkStart w:id="91" w:name="_Toc121741624"/>
      <w:bookmarkEnd w:id="85"/>
      <w:bookmarkEnd w:id="86"/>
      <w:bookmarkEnd w:id="87"/>
      <w:bookmarkEnd w:id="88"/>
      <w:bookmarkEnd w:id="89"/>
      <w:bookmarkEnd w:id="90"/>
      <w:r>
        <w:rPr>
          <w:szCs w:val="22"/>
        </w:rPr>
        <w:t xml:space="preserve">Current </w:t>
      </w:r>
      <w:r w:rsidR="007E6A36" w:rsidRPr="0030558E">
        <w:t xml:space="preserve">Fairtrade </w:t>
      </w:r>
      <w:r w:rsidR="007E6A36">
        <w:t>coffee prices</w:t>
      </w:r>
      <w:r>
        <w:t xml:space="preserve"> and market information</w:t>
      </w:r>
      <w:bookmarkEnd w:id="91"/>
    </w:p>
    <w:p w14:paraId="62982DC1" w14:textId="312A6B6F" w:rsidR="00DB6AB5" w:rsidRPr="00DB6AB5" w:rsidRDefault="00DB6AB5" w:rsidP="000D3DAA">
      <w:pPr>
        <w:spacing w:after="120"/>
        <w:rPr>
          <w:rFonts w:cs="Arial"/>
          <w:szCs w:val="22"/>
        </w:rPr>
      </w:pPr>
      <w:r w:rsidRPr="00DB6AB5">
        <w:rPr>
          <w:rFonts w:cs="Arial"/>
          <w:szCs w:val="22"/>
        </w:rPr>
        <w:t>The current Fairtrade price setting for c</w:t>
      </w:r>
      <w:r>
        <w:rPr>
          <w:rFonts w:cs="Arial"/>
          <w:szCs w:val="22"/>
        </w:rPr>
        <w:t>offee</w:t>
      </w:r>
      <w:r w:rsidRPr="00DB6AB5">
        <w:rPr>
          <w:rFonts w:cs="Arial"/>
          <w:szCs w:val="22"/>
        </w:rPr>
        <w:t xml:space="preserve"> takes a global approach, meaning the price model applies to all Fairtrade </w:t>
      </w:r>
      <w:r>
        <w:rPr>
          <w:rFonts w:cs="Arial"/>
          <w:szCs w:val="22"/>
        </w:rPr>
        <w:t>coffee</w:t>
      </w:r>
      <w:r w:rsidRPr="00DB6AB5">
        <w:rPr>
          <w:rFonts w:cs="Arial"/>
          <w:szCs w:val="22"/>
        </w:rPr>
        <w:t xml:space="preserve"> producing countries</w:t>
      </w:r>
      <w:r w:rsidR="005F2117">
        <w:rPr>
          <w:rFonts w:cs="Arial"/>
          <w:szCs w:val="22"/>
        </w:rPr>
        <w:t xml:space="preserve"> </w:t>
      </w:r>
      <w:r w:rsidRPr="00DB6AB5">
        <w:rPr>
          <w:rFonts w:cs="Arial"/>
          <w:szCs w:val="22"/>
        </w:rPr>
        <w:t>(See table 1)</w:t>
      </w:r>
      <w:r w:rsidR="005F2117">
        <w:rPr>
          <w:rFonts w:cs="Arial"/>
          <w:szCs w:val="22"/>
        </w:rPr>
        <w:t xml:space="preserve">. </w:t>
      </w:r>
    </w:p>
    <w:p w14:paraId="61CADB88" w14:textId="63D79ED2" w:rsidR="007E6A36" w:rsidRDefault="00DB6AB5" w:rsidP="000D3DAA">
      <w:pPr>
        <w:spacing w:after="120"/>
      </w:pPr>
      <w:r w:rsidRPr="00DB6AB5">
        <w:rPr>
          <w:rFonts w:cs="Arial"/>
          <w:szCs w:val="22"/>
        </w:rPr>
        <w:t xml:space="preserve">By default, the market price reference is the international market price, either </w:t>
      </w:r>
      <w:r w:rsidR="002A63DE">
        <w:rPr>
          <w:rFonts w:cs="Arial"/>
          <w:szCs w:val="22"/>
        </w:rPr>
        <w:t xml:space="preserve">ICE </w:t>
      </w:r>
      <w:r w:rsidR="002A63DE" w:rsidRPr="00DB6AB5">
        <w:rPr>
          <w:rFonts w:cs="Arial"/>
          <w:szCs w:val="22"/>
        </w:rPr>
        <w:t xml:space="preserve">New York </w:t>
      </w:r>
      <w:r w:rsidR="002A63DE">
        <w:rPr>
          <w:rFonts w:cs="Arial"/>
          <w:szCs w:val="22"/>
        </w:rPr>
        <w:t xml:space="preserve">C contract (for Arabica) </w:t>
      </w:r>
      <w:r w:rsidRPr="00DB6AB5">
        <w:rPr>
          <w:rFonts w:cs="Arial"/>
          <w:szCs w:val="22"/>
        </w:rPr>
        <w:t>or</w:t>
      </w:r>
      <w:r w:rsidR="002A63DE">
        <w:rPr>
          <w:rFonts w:cs="Arial"/>
          <w:szCs w:val="22"/>
        </w:rPr>
        <w:t xml:space="preserve"> ICE </w:t>
      </w:r>
      <w:r w:rsidRPr="00DB6AB5">
        <w:rPr>
          <w:rFonts w:cs="Arial"/>
          <w:szCs w:val="22"/>
        </w:rPr>
        <w:t>London</w:t>
      </w:r>
      <w:r w:rsidR="002A63DE">
        <w:rPr>
          <w:rFonts w:cs="Arial"/>
          <w:szCs w:val="22"/>
        </w:rPr>
        <w:t xml:space="preserve"> RC contract </w:t>
      </w:r>
      <w:r w:rsidRPr="00DB6AB5">
        <w:rPr>
          <w:rFonts w:cs="Arial"/>
          <w:szCs w:val="22"/>
        </w:rPr>
        <w:t>(</w:t>
      </w:r>
      <w:r w:rsidR="002A63DE">
        <w:rPr>
          <w:rFonts w:cs="Arial"/>
          <w:szCs w:val="22"/>
        </w:rPr>
        <w:t>for Robusta</w:t>
      </w:r>
      <w:r w:rsidRPr="00DB6AB5">
        <w:rPr>
          <w:rFonts w:cs="Arial"/>
          <w:szCs w:val="22"/>
        </w:rPr>
        <w:t>). However,</w:t>
      </w:r>
      <w:r>
        <w:t xml:space="preserve"> </w:t>
      </w:r>
      <w:r w:rsidR="002A63DE">
        <w:t xml:space="preserve">the prevailing differential for </w:t>
      </w:r>
      <w:r w:rsidR="005F2117">
        <w:t xml:space="preserve">the relevant quality and origin must be </w:t>
      </w:r>
      <w:proofErr w:type="gramStart"/>
      <w:r w:rsidR="005F2117">
        <w:t>taken into account</w:t>
      </w:r>
      <w:proofErr w:type="gramEnd"/>
      <w:r w:rsidR="005F2117">
        <w:t xml:space="preserve"> and agree</w:t>
      </w:r>
      <w:r w:rsidR="00AF16EF">
        <w:t>d</w:t>
      </w:r>
      <w:r w:rsidR="005F2117">
        <w:t xml:space="preserve"> upon by producers and traders. If the market </w:t>
      </w:r>
      <w:r w:rsidR="00CE1BD1">
        <w:t xml:space="preserve">reference </w:t>
      </w:r>
      <w:r w:rsidR="005F2117">
        <w:t xml:space="preserve">price, international market price +/- differentials, is above the Fairtrade Minimum Prices, then the market </w:t>
      </w:r>
      <w:r w:rsidR="005F2117" w:rsidRPr="00DD20A0">
        <w:t xml:space="preserve">price </w:t>
      </w:r>
      <w:proofErr w:type="gramStart"/>
      <w:r w:rsidR="00445641" w:rsidRPr="00902E43">
        <w:t>has to</w:t>
      </w:r>
      <w:proofErr w:type="gramEnd"/>
      <w:r w:rsidR="00445641" w:rsidRPr="00DD20A0">
        <w:t xml:space="preserve"> </w:t>
      </w:r>
      <w:r w:rsidR="005F2117" w:rsidRPr="00DD20A0">
        <w:t>be</w:t>
      </w:r>
      <w:r w:rsidR="005F2117">
        <w:t xml:space="preserve"> respected. The Fairtrade Premium and organic differential (in case of organic coffee) are to be added to that, clearly separated from the prevailing differential and are not subject to negotiation</w:t>
      </w:r>
      <w:r w:rsidR="00CE1BD1">
        <w:t>.</w:t>
      </w:r>
    </w:p>
    <w:p w14:paraId="03B84D03" w14:textId="77777777" w:rsidR="007E6A36" w:rsidRPr="002B2A5D" w:rsidRDefault="007E6A36" w:rsidP="007E6A36">
      <w:pPr>
        <w:spacing w:line="240" w:lineRule="auto"/>
        <w:rPr>
          <w:b/>
        </w:rPr>
      </w:pPr>
      <w:r w:rsidRPr="002B2A5D">
        <w:rPr>
          <w:b/>
        </w:rPr>
        <w:t xml:space="preserve">Table 1 Current </w:t>
      </w:r>
      <w:r>
        <w:rPr>
          <w:b/>
        </w:rPr>
        <w:t xml:space="preserve">Fairtrade </w:t>
      </w:r>
      <w:r w:rsidRPr="002B2A5D">
        <w:rPr>
          <w:b/>
        </w:rPr>
        <w:t>price</w:t>
      </w:r>
      <w:r>
        <w:rPr>
          <w:b/>
        </w:rPr>
        <w:t>s</w:t>
      </w:r>
      <w:r w:rsidRPr="002B2A5D">
        <w:rPr>
          <w:b/>
        </w:rPr>
        <w:t xml:space="preserve"> </w:t>
      </w:r>
      <w:r>
        <w:rPr>
          <w:b/>
        </w:rPr>
        <w:t>for</w:t>
      </w:r>
      <w:r w:rsidRPr="002B2A5D">
        <w:rPr>
          <w:b/>
        </w:rPr>
        <w:t xml:space="preserve"> Co</w:t>
      </w:r>
      <w:r>
        <w:rPr>
          <w:b/>
        </w:rPr>
        <w:t>ffee</w:t>
      </w:r>
    </w:p>
    <w:p w14:paraId="506F1E84" w14:textId="0734F4FA" w:rsidR="007E6A36" w:rsidRPr="000D3DAA" w:rsidRDefault="000D3DAA" w:rsidP="007E6A36">
      <w:r>
        <w:t xml:space="preserve">  </w:t>
      </w:r>
      <w:r w:rsidRPr="000D3DAA">
        <w:t>*</w:t>
      </w:r>
      <w:proofErr w:type="gramStart"/>
      <w:r w:rsidRPr="000D3DAA">
        <w:t>the</w:t>
      </w:r>
      <w:proofErr w:type="gramEnd"/>
      <w:r w:rsidRPr="000D3DAA">
        <w:t xml:space="preserve"> prices </w:t>
      </w:r>
      <w:r w:rsidR="00AE67FA">
        <w:t xml:space="preserve">indicated in the table </w:t>
      </w:r>
      <w:r w:rsidRPr="000D3DAA">
        <w:t xml:space="preserve">are set for green bean equivalent. </w:t>
      </w:r>
    </w:p>
    <w:tbl>
      <w:tblPr>
        <w:tblStyle w:val="LightList-Accent2"/>
        <w:tblpPr w:leftFromText="180" w:rightFromText="180" w:vertAnchor="text" w:horzAnchor="margin" w:tblpXSpec="center" w:tblpY="-54"/>
        <w:tblW w:w="892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851"/>
        <w:gridCol w:w="1452"/>
        <w:gridCol w:w="1412"/>
        <w:gridCol w:w="1134"/>
      </w:tblGrid>
      <w:tr w:rsidR="00C600AB" w:rsidRPr="00607804" w14:paraId="685E8065" w14:textId="77777777" w:rsidTr="00777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9128" w14:textId="77777777" w:rsidR="00C600AB" w:rsidRPr="00607804" w:rsidRDefault="00C600AB" w:rsidP="00CB6486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Product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9840" w14:textId="77777777" w:rsidR="00C600AB" w:rsidRPr="00607804" w:rsidRDefault="00C600AB" w:rsidP="00CB648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Quality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BE98" w14:textId="77777777" w:rsidR="00C600AB" w:rsidRPr="00607804" w:rsidRDefault="00C600AB" w:rsidP="00CB648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Form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018E" w14:textId="77777777" w:rsidR="00C600AB" w:rsidRPr="00607804" w:rsidRDefault="00C600AB" w:rsidP="00CB648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Price level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0E61" w14:textId="77CB7339" w:rsidR="00C600AB" w:rsidRPr="00607804" w:rsidRDefault="00C600AB" w:rsidP="00CB648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Unit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6571" w14:textId="77777777" w:rsidR="00C600AB" w:rsidRPr="00607804" w:rsidRDefault="00C600AB" w:rsidP="00CB648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Fairtrade Minimum Price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A7D2" w14:textId="77777777" w:rsidR="00C600AB" w:rsidRPr="00607804" w:rsidRDefault="00C600AB" w:rsidP="00CB648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Fairtrade Premium</w:t>
            </w:r>
          </w:p>
        </w:tc>
      </w:tr>
      <w:tr w:rsidR="00C600AB" w:rsidRPr="00607804" w14:paraId="0C2087AF" w14:textId="77777777" w:rsidTr="0077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D23DE" w14:textId="4E95DB12" w:rsidR="00C600AB" w:rsidRPr="00607804" w:rsidRDefault="00C600AB" w:rsidP="00540767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Arabica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5C959" w14:textId="5AF8F15A" w:rsidR="00C600AB" w:rsidRPr="00607804" w:rsidRDefault="00C600AB" w:rsidP="000D3D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Conventional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4308" w14:textId="3690C346" w:rsidR="00C600AB" w:rsidRPr="00607804" w:rsidRDefault="00C600AB" w:rsidP="005407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Natural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04E31" w14:textId="77777777" w:rsidR="00C600AB" w:rsidRPr="00607804" w:rsidRDefault="00C600AB" w:rsidP="005407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FOB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A0EE3" w14:textId="0E73F6BF" w:rsidR="00C600AB" w:rsidRPr="00607804" w:rsidRDefault="00C600AB" w:rsidP="005407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USD</w:t>
            </w: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/Pound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9D86E" w14:textId="221E4298" w:rsidR="00C600AB" w:rsidRPr="00607804" w:rsidRDefault="00C600AB" w:rsidP="005407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D61D" w14:textId="172A8B11" w:rsidR="00C600AB" w:rsidRPr="00607804" w:rsidRDefault="00C600AB" w:rsidP="0054076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0.2</w:t>
            </w:r>
          </w:p>
        </w:tc>
      </w:tr>
      <w:tr w:rsidR="00C600AB" w:rsidRPr="00607804" w14:paraId="34D78DC9" w14:textId="77777777" w:rsidTr="00777D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3DB5F" w14:textId="3496122D" w:rsidR="00C600AB" w:rsidRDefault="00C600AB" w:rsidP="00C600AB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Arabica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37B3E" w14:textId="7C441CA3" w:rsidR="00C600AB" w:rsidRPr="00607804" w:rsidRDefault="00C600AB" w:rsidP="000D3D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Conventional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BC80C" w14:textId="1AB7319A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Washed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3B466" w14:textId="5DE93E36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FOB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73FFB" w14:textId="47505A81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USD</w:t>
            </w: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/Pound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E571A" w14:textId="2AC7BBEF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04EE6" w14:textId="4C73F9EC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BF5E58">
              <w:rPr>
                <w:rFonts w:ascii="Calibri" w:hAnsi="Calibri"/>
                <w:color w:val="000000"/>
                <w:szCs w:val="22"/>
                <w:lang w:val="en-US" w:eastAsia="zh-TW"/>
              </w:rPr>
              <w:t>0.2</w:t>
            </w:r>
          </w:p>
        </w:tc>
      </w:tr>
      <w:tr w:rsidR="00C600AB" w:rsidRPr="00607804" w14:paraId="4C424560" w14:textId="77777777" w:rsidTr="0077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808B7" w14:textId="29A27882" w:rsidR="00C600AB" w:rsidRDefault="00C600AB" w:rsidP="00C600AB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Robusta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31871" w14:textId="64B46637" w:rsidR="00C600AB" w:rsidRPr="00607804" w:rsidRDefault="00C600AB" w:rsidP="000D3D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Conventional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D7739" w14:textId="77C248BC" w:rsidR="00C600AB" w:rsidRPr="00607804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Natural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7B7FF" w14:textId="08D5FE80" w:rsidR="00C600AB" w:rsidRPr="00607804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FOB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9BE3D" w14:textId="33CD8436" w:rsidR="00C600AB" w:rsidRPr="00607804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USD</w:t>
            </w: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/Pound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40127" w14:textId="00308BC0" w:rsidR="00C600AB" w:rsidRPr="00607804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D0A95" w14:textId="1847A396" w:rsidR="00C600AB" w:rsidRPr="00607804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BF5E58">
              <w:rPr>
                <w:rFonts w:ascii="Calibri" w:hAnsi="Calibri"/>
                <w:color w:val="000000"/>
                <w:szCs w:val="22"/>
                <w:lang w:val="en-US" w:eastAsia="zh-TW"/>
              </w:rPr>
              <w:t>0.2</w:t>
            </w:r>
          </w:p>
        </w:tc>
      </w:tr>
      <w:tr w:rsidR="00C600AB" w:rsidRPr="00607804" w14:paraId="69F0F47A" w14:textId="77777777" w:rsidTr="00777D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99F3E" w14:textId="72F3715A" w:rsidR="00C600AB" w:rsidRDefault="00C600AB" w:rsidP="00C600AB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Robusta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EFB71" w14:textId="410B09CE" w:rsidR="00C600AB" w:rsidRPr="00607804" w:rsidRDefault="00C600AB" w:rsidP="000D3D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Conventional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109CD" w14:textId="5F840744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Washed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35EC3" w14:textId="679D31DD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FOB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47D09" w14:textId="6C45B9BB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USD</w:t>
            </w: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/Pound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D70BA" w14:textId="6FECB8CA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A5AB8" w14:textId="0F5B6499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BF5E58">
              <w:rPr>
                <w:rFonts w:ascii="Calibri" w:hAnsi="Calibri"/>
                <w:color w:val="000000"/>
                <w:szCs w:val="22"/>
                <w:lang w:val="en-US" w:eastAsia="zh-TW"/>
              </w:rPr>
              <w:t>0.2</w:t>
            </w:r>
          </w:p>
        </w:tc>
      </w:tr>
      <w:tr w:rsidR="00C600AB" w:rsidRPr="00607804" w14:paraId="4028FA6B" w14:textId="77777777" w:rsidTr="0077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9D986" w14:textId="67962690" w:rsidR="00C600AB" w:rsidRDefault="00C600AB" w:rsidP="00C600AB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Arabica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AA746" w14:textId="498FEBEE" w:rsidR="00C600AB" w:rsidRPr="00607804" w:rsidRDefault="00C600AB" w:rsidP="000D3D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Organic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FE7BF" w14:textId="1C75AEDC" w:rsidR="00C600AB" w:rsidRPr="00607804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Natural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FD8C1" w14:textId="17690C7D" w:rsidR="00C600AB" w:rsidRPr="00607804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FOB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8FB48" w14:textId="114215B5" w:rsidR="00C600AB" w:rsidRPr="00607804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USD</w:t>
            </w: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/Pound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A9C67" w14:textId="77777777" w:rsidR="00C600AB" w:rsidRPr="000D3DAA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</w:pPr>
            <w:r w:rsidRPr="000D3DAA"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  <w:t>Organic differential</w:t>
            </w:r>
          </w:p>
          <w:p w14:paraId="43DC9FE5" w14:textId="396215A6" w:rsidR="00C600AB" w:rsidRPr="000D3DAA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</w:pPr>
            <w:r w:rsidRPr="000D3DAA"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  <w:t>+0.30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EEA83" w14:textId="402EF06A" w:rsidR="00C600AB" w:rsidRPr="00607804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BF5E58">
              <w:rPr>
                <w:rFonts w:ascii="Calibri" w:hAnsi="Calibri"/>
                <w:color w:val="000000"/>
                <w:szCs w:val="22"/>
                <w:lang w:val="en-US" w:eastAsia="zh-TW"/>
              </w:rPr>
              <w:t>0.2</w:t>
            </w:r>
          </w:p>
        </w:tc>
      </w:tr>
      <w:tr w:rsidR="00C600AB" w:rsidRPr="00607804" w14:paraId="71CD82BA" w14:textId="77777777" w:rsidTr="00777D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DF013" w14:textId="69C1E897" w:rsidR="00C600AB" w:rsidRDefault="00C600AB" w:rsidP="00C600AB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Arabica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FCD04" w14:textId="6026FAD4" w:rsidR="00C600AB" w:rsidRPr="00607804" w:rsidRDefault="00C600AB" w:rsidP="000D3D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Organic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8CA33" w14:textId="05F88978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Washed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83E83" w14:textId="0298B269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FOB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65BC7" w14:textId="66FA424C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USD</w:t>
            </w: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/Pound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9E326" w14:textId="77777777" w:rsidR="00C600AB" w:rsidRPr="000D3DAA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</w:pPr>
            <w:r w:rsidRPr="000D3DAA"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  <w:t>Organic differential</w:t>
            </w:r>
          </w:p>
          <w:p w14:paraId="5FDBB3CA" w14:textId="1A1C0BA3" w:rsidR="00C600AB" w:rsidRPr="000D3DAA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</w:pPr>
            <w:r w:rsidRPr="000D3DAA"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  <w:t>+0.30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D25B3" w14:textId="63C9DA23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BF5E58">
              <w:rPr>
                <w:rFonts w:ascii="Calibri" w:hAnsi="Calibri"/>
                <w:color w:val="000000"/>
                <w:szCs w:val="22"/>
                <w:lang w:val="en-US" w:eastAsia="zh-TW"/>
              </w:rPr>
              <w:t>0.2</w:t>
            </w:r>
          </w:p>
        </w:tc>
      </w:tr>
      <w:tr w:rsidR="00C600AB" w:rsidRPr="00607804" w14:paraId="5B6CDD84" w14:textId="77777777" w:rsidTr="00777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38569" w14:textId="2ABE660F" w:rsidR="00C600AB" w:rsidRDefault="00C600AB" w:rsidP="00C600AB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Robusta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1CF61" w14:textId="2D6CA2E7" w:rsidR="00C600AB" w:rsidRPr="00607804" w:rsidRDefault="00C600AB" w:rsidP="000D3DA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Organic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DABF4" w14:textId="670D9F73" w:rsidR="00C600AB" w:rsidRPr="00607804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Natural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8EEA6" w14:textId="31EE8B26" w:rsidR="00C600AB" w:rsidRPr="00607804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FOB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388C6" w14:textId="69AD4BDE" w:rsidR="00C600AB" w:rsidRPr="00607804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USD</w:t>
            </w: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/Pound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E0A84" w14:textId="77777777" w:rsidR="00C600AB" w:rsidRPr="000D3DAA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</w:pPr>
            <w:r w:rsidRPr="000D3DAA"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  <w:t>Organic differential</w:t>
            </w:r>
          </w:p>
          <w:p w14:paraId="3942E634" w14:textId="5F665493" w:rsidR="00C600AB" w:rsidRPr="000D3DAA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</w:pPr>
            <w:r w:rsidRPr="000D3DAA"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  <w:t>+0.30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61D4D" w14:textId="51C2636E" w:rsidR="00C600AB" w:rsidRPr="00607804" w:rsidRDefault="00C600AB" w:rsidP="00C600A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BF5E58">
              <w:rPr>
                <w:rFonts w:ascii="Calibri" w:hAnsi="Calibri"/>
                <w:color w:val="000000"/>
                <w:szCs w:val="22"/>
                <w:lang w:val="en-US" w:eastAsia="zh-TW"/>
              </w:rPr>
              <w:t>0.2</w:t>
            </w:r>
          </w:p>
        </w:tc>
      </w:tr>
      <w:tr w:rsidR="00C600AB" w:rsidRPr="00607804" w14:paraId="41B800CB" w14:textId="77777777" w:rsidTr="00777D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165B2" w14:textId="0A46FD65" w:rsidR="00C600AB" w:rsidRPr="00607804" w:rsidRDefault="00C600AB" w:rsidP="00C600AB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Robusta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72F1D" w14:textId="4CF9DC01" w:rsidR="00C600AB" w:rsidRPr="00607804" w:rsidRDefault="00C600AB" w:rsidP="000D3DA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Organic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73006" w14:textId="3E27178D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Washed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E0269" w14:textId="6F89EAAA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FOB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DCDE8" w14:textId="333065A9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607804">
              <w:rPr>
                <w:rFonts w:ascii="Calibri" w:hAnsi="Calibri"/>
                <w:color w:val="000000"/>
                <w:szCs w:val="22"/>
                <w:lang w:val="en-US" w:eastAsia="zh-TW"/>
              </w:rPr>
              <w:t>USD</w:t>
            </w:r>
            <w:r>
              <w:rPr>
                <w:rFonts w:ascii="Calibri" w:hAnsi="Calibri"/>
                <w:color w:val="000000"/>
                <w:szCs w:val="22"/>
                <w:lang w:val="en-US" w:eastAsia="zh-TW"/>
              </w:rPr>
              <w:t>/Pound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59B2D" w14:textId="77777777" w:rsidR="00C600AB" w:rsidRPr="000D3DAA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</w:pPr>
            <w:r w:rsidRPr="000D3DAA"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  <w:t>Organic differential</w:t>
            </w:r>
          </w:p>
          <w:p w14:paraId="5B61328B" w14:textId="219EFFC4" w:rsidR="00C600AB" w:rsidRPr="000D3DAA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</w:pPr>
            <w:r w:rsidRPr="000D3DAA">
              <w:rPr>
                <w:rFonts w:ascii="Calibri" w:hAnsi="Calibri"/>
                <w:color w:val="000000"/>
                <w:sz w:val="16"/>
                <w:szCs w:val="16"/>
                <w:lang w:val="en-US" w:eastAsia="zh-TW"/>
              </w:rPr>
              <w:t>+0.30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CE2AD" w14:textId="296D5053" w:rsidR="00C600AB" w:rsidRPr="00607804" w:rsidRDefault="00C600AB" w:rsidP="00C600A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  <w:lang w:val="en-US" w:eastAsia="zh-TW"/>
              </w:rPr>
            </w:pPr>
            <w:r w:rsidRPr="00BF5E58">
              <w:rPr>
                <w:rFonts w:ascii="Calibri" w:hAnsi="Calibri"/>
                <w:color w:val="000000"/>
                <w:szCs w:val="22"/>
                <w:lang w:val="en-US" w:eastAsia="zh-TW"/>
              </w:rPr>
              <w:t>0.2</w:t>
            </w:r>
          </w:p>
        </w:tc>
      </w:tr>
    </w:tbl>
    <w:p w14:paraId="57073811" w14:textId="7AFC52AA" w:rsidR="00BF5A43" w:rsidRPr="00FB708E" w:rsidRDefault="00BF5A43" w:rsidP="000D3DAA">
      <w:pPr>
        <w:pStyle w:val="Style1"/>
      </w:pPr>
      <w:bookmarkStart w:id="92" w:name="_Toc121431098"/>
      <w:bookmarkStart w:id="93" w:name="_Toc121475895"/>
      <w:bookmarkStart w:id="94" w:name="_Toc121431099"/>
      <w:bookmarkStart w:id="95" w:name="_Toc121475896"/>
      <w:bookmarkStart w:id="96" w:name="_Toc121741625"/>
      <w:bookmarkEnd w:id="92"/>
      <w:bookmarkEnd w:id="93"/>
      <w:bookmarkEnd w:id="94"/>
      <w:bookmarkEnd w:id="95"/>
      <w:r w:rsidRPr="00FB708E">
        <w:t>General feedback on Fairtrade coffee prices</w:t>
      </w:r>
      <w:bookmarkEnd w:id="96"/>
    </w:p>
    <w:p w14:paraId="4AD6E54C" w14:textId="6112E767" w:rsidR="00687376" w:rsidRDefault="004870E3" w:rsidP="000D3DAA">
      <w:pPr>
        <w:spacing w:after="120"/>
      </w:pPr>
      <w:r>
        <w:rPr>
          <w:rFonts w:cs="Arial"/>
          <w:szCs w:val="22"/>
        </w:rPr>
        <w:t>The purpose of this</w:t>
      </w:r>
      <w:r w:rsidRPr="00FB708E">
        <w:rPr>
          <w:rFonts w:cs="Arial"/>
          <w:szCs w:val="22"/>
        </w:rPr>
        <w:t xml:space="preserve"> </w:t>
      </w:r>
      <w:r w:rsidR="0089314E" w:rsidRPr="00FB708E">
        <w:rPr>
          <w:rFonts w:cs="Arial"/>
          <w:szCs w:val="22"/>
        </w:rPr>
        <w:t xml:space="preserve">section </w:t>
      </w:r>
      <w:r>
        <w:rPr>
          <w:rFonts w:cs="Arial"/>
          <w:szCs w:val="22"/>
        </w:rPr>
        <w:t xml:space="preserve">is to </w:t>
      </w:r>
      <w:proofErr w:type="gramStart"/>
      <w:r>
        <w:rPr>
          <w:rFonts w:cs="Arial"/>
          <w:szCs w:val="22"/>
        </w:rPr>
        <w:t xml:space="preserve">gather </w:t>
      </w:r>
      <w:r w:rsidR="00EE4716" w:rsidRPr="00FB708E">
        <w:rPr>
          <w:rFonts w:cs="Arial"/>
          <w:szCs w:val="22"/>
        </w:rPr>
        <w:t xml:space="preserve"> </w:t>
      </w:r>
      <w:r w:rsidR="00935371" w:rsidRPr="00FB708E">
        <w:rPr>
          <w:rFonts w:cs="Arial"/>
          <w:szCs w:val="22"/>
        </w:rPr>
        <w:t>general</w:t>
      </w:r>
      <w:proofErr w:type="gramEnd"/>
      <w:r w:rsidR="00935371" w:rsidRPr="00FB708E">
        <w:rPr>
          <w:rFonts w:cs="Arial"/>
          <w:szCs w:val="22"/>
        </w:rPr>
        <w:t xml:space="preserve"> </w:t>
      </w:r>
      <w:r w:rsidR="00EE4716" w:rsidRPr="00FB708E">
        <w:rPr>
          <w:rFonts w:cs="Arial"/>
          <w:szCs w:val="22"/>
        </w:rPr>
        <w:t>feedback</w:t>
      </w:r>
      <w:r w:rsidR="00E23DF1" w:rsidRPr="00FB708E">
        <w:rPr>
          <w:rFonts w:cs="Arial"/>
          <w:szCs w:val="22"/>
        </w:rPr>
        <w:t xml:space="preserve"> </w:t>
      </w:r>
      <w:r w:rsidR="00692FA5" w:rsidRPr="00FB708E">
        <w:rPr>
          <w:rFonts w:cs="Arial"/>
          <w:szCs w:val="22"/>
        </w:rPr>
        <w:t xml:space="preserve">and </w:t>
      </w:r>
      <w:r>
        <w:rPr>
          <w:rFonts w:cs="Arial"/>
          <w:szCs w:val="22"/>
        </w:rPr>
        <w:t xml:space="preserve">better understand </w:t>
      </w:r>
      <w:r w:rsidR="00692FA5" w:rsidRPr="00FB708E">
        <w:rPr>
          <w:rFonts w:cs="Arial"/>
          <w:szCs w:val="22"/>
        </w:rPr>
        <w:t>market</w:t>
      </w:r>
      <w:r w:rsidR="0089314E" w:rsidRPr="00FB708E">
        <w:rPr>
          <w:rFonts w:cs="Arial"/>
          <w:szCs w:val="22"/>
        </w:rPr>
        <w:t xml:space="preserve"> price </w:t>
      </w:r>
      <w:r w:rsidR="00935371" w:rsidRPr="00FB708E">
        <w:rPr>
          <w:rFonts w:cs="Arial"/>
          <w:szCs w:val="22"/>
        </w:rPr>
        <w:t>elasticity</w:t>
      </w:r>
      <w:r w:rsidR="00E23DF1" w:rsidRPr="00FB708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through </w:t>
      </w:r>
      <w:r w:rsidR="00E23DF1" w:rsidRPr="00FB708E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 xml:space="preserve">responses from </w:t>
      </w:r>
      <w:r w:rsidR="00E23DF1" w:rsidRPr="00FB708E">
        <w:rPr>
          <w:rFonts w:cs="Arial"/>
          <w:szCs w:val="22"/>
        </w:rPr>
        <w:t>stakeholders</w:t>
      </w:r>
      <w:r w:rsidR="00692FA5" w:rsidRPr="00FB708E">
        <w:rPr>
          <w:rFonts w:cs="Arial"/>
          <w:szCs w:val="22"/>
        </w:rPr>
        <w:t xml:space="preserve">. </w:t>
      </w:r>
      <w:r w:rsidR="00687376" w:rsidRPr="00EE7689">
        <w:t xml:space="preserve">The table below presents options for Fairtrade </w:t>
      </w:r>
      <w:r w:rsidR="00687376">
        <w:t>coffee pricing proposals</w:t>
      </w:r>
      <w:r w:rsidR="00675897">
        <w:t xml:space="preserve">. </w:t>
      </w:r>
      <w:r w:rsidR="00687376">
        <w:t xml:space="preserve">Please note, the questions below are only to understand general feedback </w:t>
      </w:r>
      <w:r w:rsidR="00BB0C43">
        <w:t xml:space="preserve">on Fairtrade </w:t>
      </w:r>
      <w:r w:rsidR="00687376">
        <w:t>price</w:t>
      </w:r>
      <w:r w:rsidR="00BB0C43">
        <w:t>s</w:t>
      </w:r>
      <w:r w:rsidR="006B54CC">
        <w:t xml:space="preserve">. </w:t>
      </w:r>
      <w:r w:rsidR="00687376">
        <w:t xml:space="preserve">Specific values will be consulted in the following sections. </w:t>
      </w:r>
    </w:p>
    <w:p w14:paraId="2D444E55" w14:textId="77777777" w:rsidR="004715FD" w:rsidRDefault="004715FD" w:rsidP="000D3DAA">
      <w:pPr>
        <w:spacing w:after="120"/>
      </w:pPr>
    </w:p>
    <w:p w14:paraId="04D92868" w14:textId="19EFC2A6" w:rsidR="00C91FAA" w:rsidRDefault="00C91FAA" w:rsidP="00C91FAA">
      <w:bookmarkStart w:id="97" w:name="_Toc121741626"/>
    </w:p>
    <w:p w14:paraId="1E0B1BDF" w14:textId="77777777" w:rsidR="00C91FAA" w:rsidRDefault="00C91FAA" w:rsidP="00C91FAA"/>
    <w:p w14:paraId="7405FD89" w14:textId="0DCF74CE" w:rsidR="007465DD" w:rsidRDefault="00832374" w:rsidP="007465DD">
      <w:pPr>
        <w:pStyle w:val="Style2"/>
        <w:numPr>
          <w:ilvl w:val="1"/>
          <w:numId w:val="5"/>
        </w:numPr>
      </w:pPr>
      <w:r>
        <w:t>Arabica</w:t>
      </w:r>
      <w:bookmarkEnd w:id="97"/>
    </w:p>
    <w:p w14:paraId="2A268417" w14:textId="77777777" w:rsidR="004715FD" w:rsidRDefault="004715FD" w:rsidP="004715FD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7465DD" w:rsidRPr="003D421D" w14:paraId="23BA8DC8" w14:textId="77777777" w:rsidTr="000A3719">
        <w:trPr>
          <w:trHeight w:val="2738"/>
        </w:trPr>
        <w:tc>
          <w:tcPr>
            <w:tcW w:w="9245" w:type="dxa"/>
          </w:tcPr>
          <w:p w14:paraId="2FF06D48" w14:textId="56D51057" w:rsidR="007465DD" w:rsidRDefault="007465DD" w:rsidP="004715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BA0FAD">
              <w:rPr>
                <w:rFonts w:cs="Arial"/>
                <w:b/>
                <w:bCs/>
                <w:szCs w:val="22"/>
                <w:lang w:eastAsia="en-US"/>
              </w:rPr>
              <w:t xml:space="preserve">Q1. </w:t>
            </w:r>
            <w:r w:rsidR="00FF5ED3" w:rsidRPr="00FF5ED3">
              <w:rPr>
                <w:rFonts w:cs="Arial"/>
                <w:b/>
                <w:bCs/>
                <w:szCs w:val="22"/>
                <w:lang w:eastAsia="en-US"/>
              </w:rPr>
              <w:t>Please indicate what you think should be the general direction for changing</w:t>
            </w:r>
            <w:r>
              <w:rPr>
                <w:rFonts w:cs="Arial"/>
                <w:b/>
                <w:bCs/>
                <w:szCs w:val="22"/>
                <w:lang w:eastAsia="en-US"/>
              </w:rPr>
              <w:t>, per Fairtrade minimum price, Fairtrade premium and Organic differential for Arabica coffee</w:t>
            </w:r>
            <w:r w:rsidRPr="000D3DAA">
              <w:rPr>
                <w:rFonts w:cs="Arial"/>
                <w:b/>
                <w:bCs/>
                <w:szCs w:val="22"/>
                <w:lang w:eastAsia="en-US"/>
              </w:rPr>
              <w:t>:</w:t>
            </w:r>
          </w:p>
          <w:p w14:paraId="46E0AD27" w14:textId="77777777" w:rsidR="004715FD" w:rsidRDefault="004715FD" w:rsidP="004715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</w:p>
          <w:tbl>
            <w:tblPr>
              <w:tblW w:w="8664" w:type="dxa"/>
              <w:tblLook w:val="04A0" w:firstRow="1" w:lastRow="0" w:firstColumn="1" w:lastColumn="0" w:noHBand="0" w:noVBand="1"/>
            </w:tblPr>
            <w:tblGrid>
              <w:gridCol w:w="2427"/>
              <w:gridCol w:w="1984"/>
              <w:gridCol w:w="2127"/>
              <w:gridCol w:w="2126"/>
            </w:tblGrid>
            <w:tr w:rsidR="000A3719" w:rsidRPr="000A3719" w14:paraId="63692DEC" w14:textId="77777777" w:rsidTr="000A3719">
              <w:trPr>
                <w:trHeight w:val="560"/>
              </w:trPr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265DD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A90A0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Fairtrade minimum price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B0C96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Fairtrade Premium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EB4C1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Organic differential</w:t>
                  </w:r>
                </w:p>
              </w:tc>
            </w:tr>
            <w:tr w:rsidR="000A3719" w:rsidRPr="000A3719" w14:paraId="158DB5CF" w14:textId="77777777" w:rsidTr="000A3719">
              <w:trPr>
                <w:trHeight w:val="290"/>
              </w:trPr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3A075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No increase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617B3" w14:textId="549905E5" w:rsidR="000A3719" w:rsidRDefault="000A3719" w:rsidP="000A37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6CFF8DA8" w14:textId="5A081846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69F62" w14:textId="0D8416B5" w:rsidR="000A3719" w:rsidRDefault="000A3719" w:rsidP="000A37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22EA481D" w14:textId="48DD6158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9D06B" w14:textId="1F67E28A" w:rsidR="000A3719" w:rsidRDefault="000A3719" w:rsidP="000A37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10DD5189" w14:textId="7B5D8B0F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0A3719" w:rsidRPr="000A3719" w14:paraId="3FBB1D2D" w14:textId="77777777" w:rsidTr="000A3719">
              <w:trPr>
                <w:trHeight w:val="290"/>
              </w:trPr>
              <w:tc>
                <w:tcPr>
                  <w:tcW w:w="2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49326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E078D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or</w:t>
                  </w: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14:paraId="624471AE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or</w:t>
                  </w:r>
                </w:p>
              </w:tc>
              <w:tc>
                <w:tcPr>
                  <w:tcW w:w="2126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A08A8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or</w:t>
                  </w:r>
                </w:p>
              </w:tc>
            </w:tr>
            <w:tr w:rsidR="000A3719" w:rsidRPr="000A3719" w14:paraId="6CE73900" w14:textId="77777777" w:rsidTr="000A3719">
              <w:trPr>
                <w:trHeight w:val="233"/>
              </w:trPr>
              <w:tc>
                <w:tcPr>
                  <w:tcW w:w="2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B22D7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Low increase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0ED26" w14:textId="6F6A983B" w:rsidR="000A3719" w:rsidRDefault="000A3719" w:rsidP="000A37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2B543D44" w14:textId="6FF69189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14:paraId="28947607" w14:textId="675EEFF0" w:rsidR="000A3719" w:rsidRDefault="000A3719" w:rsidP="000A37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59BF2528" w14:textId="6280B58B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B01A6" w14:textId="4027C898" w:rsidR="000A3719" w:rsidRDefault="000A3719" w:rsidP="000A37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15014600" w14:textId="2AAB0D68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3719" w:rsidRPr="000A3719" w14:paraId="628C0576" w14:textId="77777777" w:rsidTr="000A3719">
              <w:trPr>
                <w:trHeight w:val="290"/>
              </w:trPr>
              <w:tc>
                <w:tcPr>
                  <w:tcW w:w="2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2AE61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8C955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or</w:t>
                  </w: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14:paraId="640092BA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or</w:t>
                  </w:r>
                </w:p>
              </w:tc>
              <w:tc>
                <w:tcPr>
                  <w:tcW w:w="2126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9C30A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or</w:t>
                  </w:r>
                </w:p>
              </w:tc>
            </w:tr>
            <w:tr w:rsidR="000A3719" w:rsidRPr="000A3719" w14:paraId="62B76C77" w14:textId="77777777" w:rsidTr="000A3719">
              <w:trPr>
                <w:trHeight w:val="217"/>
              </w:trPr>
              <w:tc>
                <w:tcPr>
                  <w:tcW w:w="2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A6DDD" w14:textId="77777777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Significant increase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373DC" w14:textId="5147331A" w:rsidR="000A3719" w:rsidRDefault="000A3719" w:rsidP="000A37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7B1583A2" w14:textId="03B09A6A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F1C5C" w14:textId="33805C04" w:rsidR="000A3719" w:rsidRDefault="000A3719" w:rsidP="000A37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0367E194" w14:textId="796FF253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C05E5" w14:textId="5E56CAAF" w:rsidR="000A3719" w:rsidRDefault="000A3719" w:rsidP="000A37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4345AAD4" w14:textId="15EB09F8" w:rsidR="000A3719" w:rsidRPr="000A3719" w:rsidRDefault="000A3719" w:rsidP="000A3719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0023011" w14:textId="77777777" w:rsidR="000A3719" w:rsidRPr="000D3DAA" w:rsidRDefault="000A3719" w:rsidP="00904B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  <w:lang w:eastAsia="en-US"/>
              </w:rPr>
            </w:pPr>
          </w:p>
          <w:p w14:paraId="359D21CC" w14:textId="77777777" w:rsidR="007465DD" w:rsidRPr="003D421D" w:rsidRDefault="007465DD" w:rsidP="00904B1A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3D421D">
              <w:rPr>
                <w:rFonts w:cs="Arial"/>
                <w:b/>
                <w:sz w:val="20"/>
                <w:szCs w:val="20"/>
              </w:rPr>
              <w:t>Please explain your rationale</w:t>
            </w:r>
          </w:p>
          <w:p w14:paraId="68266340" w14:textId="50EE7024" w:rsidR="007465DD" w:rsidRPr="003D421D" w:rsidRDefault="00473E1F" w:rsidP="00904B1A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2A5977C9" w14:textId="77777777" w:rsidR="004715FD" w:rsidRDefault="004715FD" w:rsidP="004715FD">
      <w:bookmarkStart w:id="98" w:name="_Toc121741627"/>
    </w:p>
    <w:p w14:paraId="50C27FD4" w14:textId="6A967D80" w:rsidR="00832374" w:rsidRDefault="007465DD" w:rsidP="007465DD">
      <w:pPr>
        <w:pStyle w:val="Style2"/>
        <w:numPr>
          <w:ilvl w:val="1"/>
          <w:numId w:val="5"/>
        </w:numPr>
      </w:pPr>
      <w:r>
        <w:t>Robusta</w:t>
      </w:r>
      <w:bookmarkEnd w:id="98"/>
    </w:p>
    <w:p w14:paraId="69EC40A5" w14:textId="77777777" w:rsidR="004715FD" w:rsidRPr="0030558E" w:rsidRDefault="004715FD" w:rsidP="004715FD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D13857" w:rsidRPr="003D421D" w14:paraId="37D0FAAD" w14:textId="77777777" w:rsidTr="00B937EA">
        <w:tc>
          <w:tcPr>
            <w:tcW w:w="9245" w:type="dxa"/>
          </w:tcPr>
          <w:p w14:paraId="66A4D575" w14:textId="7F87A0DE" w:rsidR="00687376" w:rsidRDefault="00687376" w:rsidP="00E5140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E138B3">
              <w:rPr>
                <w:rFonts w:cs="Arial"/>
                <w:b/>
                <w:szCs w:val="22"/>
              </w:rPr>
              <w:t>Q</w:t>
            </w:r>
            <w:r w:rsidR="00094E04">
              <w:rPr>
                <w:rFonts w:cs="Arial"/>
                <w:b/>
                <w:szCs w:val="22"/>
              </w:rPr>
              <w:t>2</w:t>
            </w:r>
            <w:r w:rsidRPr="00E138B3">
              <w:rPr>
                <w:rFonts w:cs="Arial"/>
                <w:b/>
                <w:szCs w:val="22"/>
              </w:rPr>
              <w:t xml:space="preserve">. </w:t>
            </w:r>
            <w:r w:rsidR="00FF5ED3" w:rsidRPr="00FF5ED3">
              <w:rPr>
                <w:rFonts w:cs="Arial"/>
                <w:b/>
                <w:bCs/>
                <w:szCs w:val="22"/>
                <w:lang w:eastAsia="en-US"/>
              </w:rPr>
              <w:t>Please indicate what you think should be the general direction for changing</w:t>
            </w:r>
            <w:r w:rsidR="000B0918">
              <w:rPr>
                <w:rFonts w:cs="Arial"/>
                <w:b/>
                <w:bCs/>
                <w:szCs w:val="22"/>
                <w:lang w:eastAsia="en-US"/>
              </w:rPr>
              <w:t xml:space="preserve">, </w:t>
            </w:r>
            <w:r>
              <w:rPr>
                <w:rFonts w:cs="Arial"/>
                <w:b/>
                <w:bCs/>
                <w:szCs w:val="22"/>
                <w:lang w:eastAsia="en-US"/>
              </w:rPr>
              <w:t>per Fairtrade minimum price, Fairtrade premium and Organic differential</w:t>
            </w:r>
            <w:r w:rsidR="00AD2CBE">
              <w:rPr>
                <w:rFonts w:cs="Arial"/>
                <w:b/>
                <w:bCs/>
                <w:szCs w:val="22"/>
                <w:lang w:eastAsia="en-US"/>
              </w:rPr>
              <w:t xml:space="preserve"> for Robusta coffee</w:t>
            </w:r>
            <w:r w:rsidRPr="00E138B3">
              <w:rPr>
                <w:rFonts w:cs="Arial"/>
                <w:b/>
                <w:bCs/>
                <w:szCs w:val="22"/>
                <w:lang w:eastAsia="en-US"/>
              </w:rPr>
              <w:t>:</w:t>
            </w:r>
          </w:p>
          <w:p w14:paraId="5C9DDE77" w14:textId="04528EA1" w:rsidR="00687376" w:rsidRDefault="00687376" w:rsidP="006873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  <w:lang w:eastAsia="en-US"/>
              </w:rPr>
            </w:pPr>
          </w:p>
          <w:tbl>
            <w:tblPr>
              <w:tblW w:w="8664" w:type="dxa"/>
              <w:tblLook w:val="04A0" w:firstRow="1" w:lastRow="0" w:firstColumn="1" w:lastColumn="0" w:noHBand="0" w:noVBand="1"/>
            </w:tblPr>
            <w:tblGrid>
              <w:gridCol w:w="2427"/>
              <w:gridCol w:w="1984"/>
              <w:gridCol w:w="2127"/>
              <w:gridCol w:w="2126"/>
            </w:tblGrid>
            <w:tr w:rsidR="004715FD" w:rsidRPr="000A3719" w14:paraId="70B0C962" w14:textId="77777777" w:rsidTr="00134584">
              <w:trPr>
                <w:trHeight w:val="560"/>
              </w:trPr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D28A9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DAABE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Fairtrade minimum price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C2293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Fairtrade Premium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73C4B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Organic differential</w:t>
                  </w:r>
                </w:p>
              </w:tc>
            </w:tr>
            <w:tr w:rsidR="004715FD" w:rsidRPr="000A3719" w14:paraId="3E97FD32" w14:textId="77777777" w:rsidTr="00134584">
              <w:trPr>
                <w:trHeight w:val="290"/>
              </w:trPr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AA106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No increase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036BB" w14:textId="77777777" w:rsidR="004715FD" w:rsidRDefault="004715FD" w:rsidP="004715F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02F0455B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167FC" w14:textId="77777777" w:rsidR="004715FD" w:rsidRDefault="004715FD" w:rsidP="004715F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091F03AC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C8ECB" w14:textId="77777777" w:rsidR="004715FD" w:rsidRDefault="004715FD" w:rsidP="004715F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795EA2C9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</w:p>
              </w:tc>
            </w:tr>
            <w:tr w:rsidR="004715FD" w:rsidRPr="000A3719" w14:paraId="45FD64D1" w14:textId="77777777" w:rsidTr="00134584">
              <w:trPr>
                <w:trHeight w:val="290"/>
              </w:trPr>
              <w:tc>
                <w:tcPr>
                  <w:tcW w:w="2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92A86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13BD6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or</w:t>
                  </w: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14:paraId="0EA13C77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or</w:t>
                  </w:r>
                </w:p>
              </w:tc>
              <w:tc>
                <w:tcPr>
                  <w:tcW w:w="2126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94BCA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or</w:t>
                  </w:r>
                </w:p>
              </w:tc>
            </w:tr>
            <w:tr w:rsidR="004715FD" w:rsidRPr="000A3719" w14:paraId="42A31C7B" w14:textId="77777777" w:rsidTr="00134584">
              <w:trPr>
                <w:trHeight w:val="233"/>
              </w:trPr>
              <w:tc>
                <w:tcPr>
                  <w:tcW w:w="2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17700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Low increase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F0302" w14:textId="77777777" w:rsidR="004715FD" w:rsidRDefault="004715FD" w:rsidP="004715F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1CF32C8F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14:paraId="380132B5" w14:textId="77777777" w:rsidR="004715FD" w:rsidRDefault="004715FD" w:rsidP="004715F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21030B8B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E9968" w14:textId="77777777" w:rsidR="004715FD" w:rsidRDefault="004715FD" w:rsidP="004715F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52AFF050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15FD" w:rsidRPr="000A3719" w14:paraId="126841EB" w14:textId="77777777" w:rsidTr="00134584">
              <w:trPr>
                <w:trHeight w:val="290"/>
              </w:trPr>
              <w:tc>
                <w:tcPr>
                  <w:tcW w:w="2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87859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DA3C2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or</w:t>
                  </w:r>
                </w:p>
              </w:tc>
              <w:tc>
                <w:tcPr>
                  <w:tcW w:w="2127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14:paraId="3B001082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or</w:t>
                  </w:r>
                </w:p>
              </w:tc>
              <w:tc>
                <w:tcPr>
                  <w:tcW w:w="2126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62C90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</w:rPr>
                    <w:t>or</w:t>
                  </w:r>
                </w:p>
              </w:tc>
            </w:tr>
            <w:tr w:rsidR="004715FD" w:rsidRPr="000A3719" w14:paraId="20F76585" w14:textId="77777777" w:rsidTr="00134584">
              <w:trPr>
                <w:trHeight w:val="217"/>
              </w:trPr>
              <w:tc>
                <w:tcPr>
                  <w:tcW w:w="2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5914A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2"/>
                    </w:rPr>
                  </w:pPr>
                  <w:r w:rsidRPr="000A3719">
                    <w:rPr>
                      <w:rFonts w:cs="Arial"/>
                      <w:b/>
                      <w:bCs/>
                      <w:color w:val="000000"/>
                      <w:szCs w:val="22"/>
                      <w:lang w:eastAsia="en-US"/>
                    </w:rPr>
                    <w:t>Significant increase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39136" w14:textId="77777777" w:rsidR="004715FD" w:rsidRDefault="004715FD" w:rsidP="004715F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2C36897A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4E463" w14:textId="77777777" w:rsidR="004715FD" w:rsidRDefault="004715FD" w:rsidP="004715F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44FA865A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1031C" w14:textId="77777777" w:rsidR="004715FD" w:rsidRDefault="004715FD" w:rsidP="004715F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Arial"/>
                      <w:b/>
                      <w:bCs/>
                      <w:szCs w:val="22"/>
                      <w:lang w:eastAsia="en-US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</w:r>
                  <w:r w:rsidR="0060590F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73E12FE5" w14:textId="77777777" w:rsidR="004715FD" w:rsidRPr="000A3719" w:rsidRDefault="004715FD" w:rsidP="004715FD">
                  <w:pPr>
                    <w:spacing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7C8D122" w14:textId="77777777" w:rsidR="00687376" w:rsidRPr="00E138B3" w:rsidRDefault="00687376" w:rsidP="006873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  <w:szCs w:val="22"/>
                <w:lang w:eastAsia="en-US"/>
              </w:rPr>
            </w:pPr>
          </w:p>
          <w:p w14:paraId="0DE72C20" w14:textId="77777777" w:rsidR="00473E1F" w:rsidRDefault="00FB708E" w:rsidP="00473E1F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3D421D">
              <w:rPr>
                <w:rFonts w:cs="Arial"/>
                <w:b/>
                <w:sz w:val="20"/>
                <w:szCs w:val="20"/>
              </w:rPr>
              <w:t>Please explain your rationale</w:t>
            </w:r>
          </w:p>
          <w:p w14:paraId="26C39251" w14:textId="78947C4C" w:rsidR="00D13857" w:rsidRPr="00473E1F" w:rsidRDefault="00473E1F" w:rsidP="00473E1F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FB708E" w:rsidRPr="003D421D">
              <w:rPr>
                <w:rFonts w:cs="Arial"/>
                <w:b/>
                <w:sz w:val="20"/>
                <w:szCs w:val="20"/>
              </w:rPr>
              <w:tab/>
            </w:r>
            <w:r w:rsidR="00687376" w:rsidRPr="00E138B3">
              <w:rPr>
                <w:rFonts w:cs="Arial"/>
                <w:b/>
                <w:szCs w:val="22"/>
              </w:rPr>
              <w:tab/>
            </w:r>
          </w:p>
        </w:tc>
      </w:tr>
    </w:tbl>
    <w:p w14:paraId="18348C1B" w14:textId="77777777" w:rsidR="004715FD" w:rsidRDefault="004715FD" w:rsidP="004715FD">
      <w:bookmarkStart w:id="99" w:name="_Toc120788246"/>
      <w:bookmarkStart w:id="100" w:name="_Toc120788438"/>
      <w:bookmarkStart w:id="101" w:name="_Toc120788630"/>
      <w:bookmarkStart w:id="102" w:name="_Toc120799897"/>
      <w:bookmarkStart w:id="103" w:name="_Toc120871823"/>
      <w:bookmarkStart w:id="104" w:name="_Toc120873811"/>
      <w:bookmarkStart w:id="105" w:name="_Toc120876367"/>
      <w:bookmarkStart w:id="106" w:name="_Toc120878884"/>
      <w:bookmarkStart w:id="107" w:name="_Toc120879340"/>
      <w:bookmarkStart w:id="108" w:name="_Toc120879407"/>
      <w:bookmarkStart w:id="109" w:name="_Toc12174162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5C7E0BC5" w14:textId="5AC9789A" w:rsidR="004715FD" w:rsidRDefault="004715FD" w:rsidP="004715FD"/>
    <w:p w14:paraId="7E248BB3" w14:textId="5B105779" w:rsidR="004715FD" w:rsidRDefault="004715FD" w:rsidP="004715FD"/>
    <w:p w14:paraId="1CF8AA21" w14:textId="0AA3806B" w:rsidR="004715FD" w:rsidRDefault="004715FD" w:rsidP="004715FD"/>
    <w:p w14:paraId="3D8246D6" w14:textId="77777777" w:rsidR="004715FD" w:rsidRDefault="004715FD" w:rsidP="004715FD"/>
    <w:p w14:paraId="6F8F604A" w14:textId="508688BC" w:rsidR="00A7796B" w:rsidRDefault="00A7796B" w:rsidP="004715FD">
      <w:pPr>
        <w:pStyle w:val="Style1"/>
      </w:pPr>
      <w:r>
        <w:lastRenderedPageBreak/>
        <w:t>Fairtrade Minimum Price</w:t>
      </w:r>
      <w:bookmarkEnd w:id="109"/>
    </w:p>
    <w:p w14:paraId="1122130A" w14:textId="77777777" w:rsidR="004715FD" w:rsidRDefault="00501EE0" w:rsidP="00213DA3">
      <w:r w:rsidRPr="000D3DAA">
        <w:t>The FMP</w:t>
      </w:r>
      <w:r w:rsidRPr="006767C7">
        <w:t xml:space="preserve"> calculation </w:t>
      </w:r>
      <w:r w:rsidRPr="00607804">
        <w:t xml:space="preserve">is based on the principle of covering </w:t>
      </w:r>
      <w:r w:rsidR="00D856B6">
        <w:t xml:space="preserve">average </w:t>
      </w:r>
      <w:r w:rsidRPr="00607804">
        <w:t xml:space="preserve">costs of sustainable production of </w:t>
      </w:r>
      <w:r w:rsidR="007562C3" w:rsidRPr="00607804">
        <w:t>co</w:t>
      </w:r>
      <w:r w:rsidR="007562C3">
        <w:t>ffee</w:t>
      </w:r>
      <w:r w:rsidRPr="00607804">
        <w:t xml:space="preserve">, enabling the </w:t>
      </w:r>
      <w:r w:rsidR="00D856B6">
        <w:t>“</w:t>
      </w:r>
      <w:r w:rsidRPr="00607804">
        <w:t>average</w:t>
      </w:r>
      <w:r w:rsidR="00D856B6">
        <w:t>”</w:t>
      </w:r>
      <w:r w:rsidRPr="00607804">
        <w:t xml:space="preserve"> producer to produce in an economic and financial</w:t>
      </w:r>
      <w:r w:rsidR="00045967">
        <w:t>ly</w:t>
      </w:r>
      <w:r w:rsidRPr="00607804">
        <w:t xml:space="preserve"> sustainable</w:t>
      </w:r>
      <w:r w:rsidR="00045967">
        <w:t xml:space="preserve"> way</w:t>
      </w:r>
      <w:r w:rsidRPr="00607804">
        <w:t>. Th</w:t>
      </w:r>
      <w:r w:rsidR="00B46007">
        <w:t xml:space="preserve">e FMP </w:t>
      </w:r>
      <w:r w:rsidR="002A3EF9">
        <w:t>intends to</w:t>
      </w:r>
      <w:r w:rsidRPr="00607804">
        <w:t xml:space="preserve"> cover the average costs of sustainable production </w:t>
      </w:r>
      <w:r w:rsidR="002A3EF9">
        <w:t xml:space="preserve">while </w:t>
      </w:r>
      <w:r w:rsidR="002A3EF9" w:rsidRPr="00607804">
        <w:t>consider</w:t>
      </w:r>
      <w:r w:rsidR="002A3EF9">
        <w:t>ing</w:t>
      </w:r>
      <w:r w:rsidR="002A3EF9" w:rsidRPr="00607804">
        <w:t xml:space="preserve"> </w:t>
      </w:r>
      <w:r w:rsidRPr="00607804">
        <w:t>market acceptance</w:t>
      </w:r>
      <w:r w:rsidR="002A3EF9">
        <w:t>,</w:t>
      </w:r>
      <w:r w:rsidRPr="00607804">
        <w:t xml:space="preserve"> to ensure that the </w:t>
      </w:r>
      <w:r w:rsidR="002A3EF9">
        <w:t xml:space="preserve">Fairtrade producers </w:t>
      </w:r>
      <w:proofErr w:type="gramStart"/>
      <w:r w:rsidR="002A3EF9">
        <w:t>are able to</w:t>
      </w:r>
      <w:proofErr w:type="gramEnd"/>
      <w:r w:rsidR="002A3EF9">
        <w:t xml:space="preserve"> </w:t>
      </w:r>
      <w:r w:rsidR="002A3EF9" w:rsidRPr="00607804">
        <w:t>sell their product</w:t>
      </w:r>
      <w:r w:rsidR="002A3EF9">
        <w:t>s</w:t>
      </w:r>
      <w:r w:rsidR="002A3EF9" w:rsidRPr="00607804">
        <w:t xml:space="preserve"> </w:t>
      </w:r>
      <w:r w:rsidR="002A3EF9">
        <w:t>under Fairtrade terms</w:t>
      </w:r>
      <w:r w:rsidRPr="00607804">
        <w:t>.</w:t>
      </w:r>
    </w:p>
    <w:p w14:paraId="02FF0E9E" w14:textId="2F98C4C6" w:rsidR="00832374" w:rsidRDefault="00667886" w:rsidP="00213DA3">
      <w:r w:rsidRPr="000D3DAA">
        <w:t>Costs of sustainable production vary significantly from one country to another</w:t>
      </w:r>
      <w:r w:rsidR="00EB7463">
        <w:t xml:space="preserve"> and from</w:t>
      </w:r>
      <w:r w:rsidRPr="000D3DAA">
        <w:t xml:space="preserve"> one producer to another.</w:t>
      </w:r>
      <w:r w:rsidR="00CE68EC">
        <w:t xml:space="preserve"> </w:t>
      </w:r>
      <w:r w:rsidR="00FF5ED3">
        <w:t>A</w:t>
      </w:r>
      <w:r w:rsidRPr="000D3DAA">
        <w:t>ccording to</w:t>
      </w:r>
      <w:r w:rsidR="00FF5ED3">
        <w:t xml:space="preserve"> the </w:t>
      </w:r>
      <w:r w:rsidR="001F7A43">
        <w:t>cost of production study in 2022</w:t>
      </w:r>
      <w:r w:rsidR="001F7A43">
        <w:rPr>
          <w:rStyle w:val="FootnoteReference"/>
        </w:rPr>
        <w:footnoteReference w:id="1"/>
      </w:r>
      <w:r w:rsidR="001F7A43">
        <w:t>,</w:t>
      </w:r>
      <w:r w:rsidR="00FF5ED3">
        <w:t xml:space="preserve"> together with the </w:t>
      </w:r>
      <w:r w:rsidRPr="000D3DAA">
        <w:t xml:space="preserve">analysis of various external studies, </w:t>
      </w:r>
      <w:r w:rsidR="00FF5ED3">
        <w:t xml:space="preserve">we came to the </w:t>
      </w:r>
      <w:r w:rsidR="009A601A">
        <w:t>following</w:t>
      </w:r>
      <w:r w:rsidR="00FF5ED3">
        <w:t xml:space="preserve"> points</w:t>
      </w:r>
      <w:r w:rsidRPr="000D3DAA">
        <w:t>:</w:t>
      </w:r>
    </w:p>
    <w:p w14:paraId="39D25DB5" w14:textId="608A3C1C" w:rsidR="00A54D6A" w:rsidRPr="000D3DAA" w:rsidRDefault="00A54D6A" w:rsidP="000D3DAA">
      <w:pPr>
        <w:pStyle w:val="ListParagraph"/>
        <w:numPr>
          <w:ilvl w:val="0"/>
          <w:numId w:val="171"/>
        </w:numPr>
      </w:pPr>
      <w:r>
        <w:t xml:space="preserve">The increase in </w:t>
      </w:r>
      <w:r w:rsidR="001F7A43">
        <w:t xml:space="preserve">cost of production </w:t>
      </w:r>
      <w:r>
        <w:t xml:space="preserve">is due to global and regional/country specific situations </w:t>
      </w:r>
      <w:r w:rsidR="001F7A43">
        <w:t xml:space="preserve">which occurred </w:t>
      </w:r>
      <w:r>
        <w:t>at different level</w:t>
      </w:r>
      <w:r w:rsidR="009E4269">
        <w:t>s</w:t>
      </w:r>
      <w:r>
        <w:t xml:space="preserve"> in a supply chain, </w:t>
      </w:r>
      <w:r w:rsidR="00D72304">
        <w:t>such as</w:t>
      </w:r>
      <w:r>
        <w:t xml:space="preserve"> production, processing and exporting. </w:t>
      </w:r>
    </w:p>
    <w:p w14:paraId="7DF873B8" w14:textId="68A5283C" w:rsidR="002162CC" w:rsidRDefault="00A54D6A">
      <w:pPr>
        <w:pStyle w:val="ListParagraph"/>
        <w:numPr>
          <w:ilvl w:val="0"/>
          <w:numId w:val="171"/>
        </w:numPr>
      </w:pPr>
      <w:r>
        <w:t xml:space="preserve">Several events have </w:t>
      </w:r>
      <w:r w:rsidR="00D72304">
        <w:t xml:space="preserve">impacted </w:t>
      </w:r>
      <w:r w:rsidR="001F7A43">
        <w:t>cost</w:t>
      </w:r>
      <w:r w:rsidR="00D72304">
        <w:t>s</w:t>
      </w:r>
      <w:r w:rsidR="001F7A43">
        <w:t xml:space="preserve"> of production</w:t>
      </w:r>
      <w:r>
        <w:t xml:space="preserve"> in the last years, including climate change, COVID-19, internal/external </w:t>
      </w:r>
      <w:proofErr w:type="gramStart"/>
      <w:r>
        <w:t>migration</w:t>
      </w:r>
      <w:proofErr w:type="gramEnd"/>
      <w:r w:rsidR="00EB7463">
        <w:t xml:space="preserve"> and the</w:t>
      </w:r>
      <w:r>
        <w:t xml:space="preserve"> </w:t>
      </w:r>
      <w:r w:rsidR="002162CC">
        <w:t>Ukraine</w:t>
      </w:r>
      <w:r>
        <w:t xml:space="preserve"> war. </w:t>
      </w:r>
    </w:p>
    <w:p w14:paraId="3E2D17E7" w14:textId="0597FF79" w:rsidR="00832374" w:rsidRPr="000D3DAA" w:rsidRDefault="00D72304" w:rsidP="000D3DAA">
      <w:pPr>
        <w:pStyle w:val="ListParagraph"/>
        <w:numPr>
          <w:ilvl w:val="0"/>
          <w:numId w:val="171"/>
        </w:numPr>
      </w:pPr>
      <w:r w:rsidRPr="00D72304">
        <w:t>Higher oil and energy prices have caused key cost items, such as chemical inputs, fertilizers, and transport costs, to increase compared to the previous</w:t>
      </w:r>
      <w:r>
        <w:t xml:space="preserve"> COSP</w:t>
      </w:r>
      <w:r w:rsidRPr="00D72304">
        <w:t xml:space="preserve"> study in 2017</w:t>
      </w:r>
      <w:r>
        <w:t>;</w:t>
      </w:r>
      <w:r w:rsidR="002162CC">
        <w:t xml:space="preserve"> </w:t>
      </w:r>
      <w:r>
        <w:t>COVID-19</w:t>
      </w:r>
      <w:r w:rsidR="002162CC">
        <w:t xml:space="preserve"> lockdown</w:t>
      </w:r>
      <w:r>
        <w:t>s</w:t>
      </w:r>
      <w:r w:rsidR="002162CC">
        <w:t xml:space="preserve"> and health issue</w:t>
      </w:r>
      <w:r>
        <w:t>s</w:t>
      </w:r>
      <w:r w:rsidR="002162CC">
        <w:t xml:space="preserve"> </w:t>
      </w:r>
      <w:r>
        <w:t>within the</w:t>
      </w:r>
      <w:r w:rsidR="002162CC">
        <w:t xml:space="preserve"> </w:t>
      </w:r>
      <w:r>
        <w:t>labour force</w:t>
      </w:r>
      <w:r w:rsidR="002162CC">
        <w:t xml:space="preserve"> in producing countries, </w:t>
      </w:r>
      <w:r>
        <w:t>ha</w:t>
      </w:r>
      <w:r w:rsidR="00FF5ED3">
        <w:t>ve led in</w:t>
      </w:r>
      <w:r>
        <w:t xml:space="preserve"> many </w:t>
      </w:r>
      <w:r w:rsidR="002162CC">
        <w:t>countries</w:t>
      </w:r>
      <w:r w:rsidR="00FF5ED3">
        <w:t xml:space="preserve"> to</w:t>
      </w:r>
      <w:r>
        <w:t xml:space="preserve"> </w:t>
      </w:r>
      <w:r w:rsidR="002162CC">
        <w:t>labour shortage couple</w:t>
      </w:r>
      <w:r w:rsidR="007B2E48">
        <w:t>d</w:t>
      </w:r>
      <w:r w:rsidR="002162CC">
        <w:t xml:space="preserve"> up with higher labour costs; </w:t>
      </w:r>
      <w:r w:rsidR="00445641">
        <w:t xml:space="preserve">Climate </w:t>
      </w:r>
      <w:r w:rsidR="002162CC">
        <w:t xml:space="preserve">change has also affected </w:t>
      </w:r>
      <w:r w:rsidR="002F4DA2">
        <w:t xml:space="preserve">in temperature and rainfall that obviously have </w:t>
      </w:r>
      <w:r>
        <w:t xml:space="preserve">an </w:t>
      </w:r>
      <w:r w:rsidR="002F4DA2">
        <w:t xml:space="preserve">impact on the yield. </w:t>
      </w:r>
    </w:p>
    <w:p w14:paraId="74624DDA" w14:textId="055FB9AD" w:rsidR="00667886" w:rsidRDefault="00667886" w:rsidP="000D3DAA">
      <w:pPr>
        <w:pStyle w:val="ListParagraph"/>
        <w:numPr>
          <w:ilvl w:val="0"/>
          <w:numId w:val="171"/>
        </w:numPr>
      </w:pPr>
      <w:r w:rsidRPr="000D3DAA">
        <w:t>Yield is a key factor in the calculation of costs of production. It is expected that increasing yields would</w:t>
      </w:r>
      <w:r>
        <w:t xml:space="preserve"> </w:t>
      </w:r>
      <w:r w:rsidRPr="000D3DAA">
        <w:t xml:space="preserve">lower the costs of production per pound. However, producers need significant investments </w:t>
      </w:r>
      <w:proofErr w:type="gramStart"/>
      <w:r w:rsidRPr="000D3DAA">
        <w:t>in order to</w:t>
      </w:r>
      <w:proofErr w:type="gramEnd"/>
      <w:r>
        <w:t xml:space="preserve"> </w:t>
      </w:r>
      <w:r w:rsidRPr="000D3DAA">
        <w:t>improve their yields and higher yields are often accompanied by higher labour and input costs.</w:t>
      </w:r>
    </w:p>
    <w:p w14:paraId="23301171" w14:textId="3D6E024D" w:rsidR="002F4DA2" w:rsidRDefault="002F4DA2" w:rsidP="002F4DA2">
      <w:pPr>
        <w:pStyle w:val="ListParagraph"/>
        <w:numPr>
          <w:ilvl w:val="0"/>
          <w:numId w:val="171"/>
        </w:numPr>
      </w:pPr>
      <w:r w:rsidRPr="00E55F27">
        <w:t>The price increase reflects currency fluctuations but, above all, inflation. This phenomenon has particularly affected all major FT coffee producing countries</w:t>
      </w:r>
      <w:r w:rsidR="00394A6E">
        <w:t xml:space="preserve"> </w:t>
      </w:r>
      <w:r w:rsidRPr="00E55F27">
        <w:t>and is likely to continue.</w:t>
      </w:r>
    </w:p>
    <w:p w14:paraId="2B89D3C1" w14:textId="77777777" w:rsidR="002E535E" w:rsidRDefault="002E535E" w:rsidP="00667886"/>
    <w:p w14:paraId="2DABC8D0" w14:textId="3330773C" w:rsidR="00D722C2" w:rsidRDefault="009A601A" w:rsidP="00D722C2">
      <w:r>
        <w:t xml:space="preserve">The main </w:t>
      </w:r>
      <w:r w:rsidR="00832374" w:rsidRPr="000D3DAA">
        <w:t>function</w:t>
      </w:r>
      <w:r>
        <w:t xml:space="preserve"> of FMP</w:t>
      </w:r>
      <w:r w:rsidR="00832374" w:rsidRPr="000D3DAA">
        <w:t xml:space="preserve"> is </w:t>
      </w:r>
      <w:r>
        <w:t>to provide</w:t>
      </w:r>
      <w:r w:rsidR="00832374" w:rsidRPr="000D3DAA">
        <w:t xml:space="preserve"> price protection in case </w:t>
      </w:r>
      <w:r w:rsidR="00445641">
        <w:t xml:space="preserve">low </w:t>
      </w:r>
      <w:r w:rsidR="00832374" w:rsidRPr="000D3DAA">
        <w:t>market prices.</w:t>
      </w:r>
      <w:r w:rsidR="006B54CC">
        <w:t xml:space="preserve"> </w:t>
      </w:r>
      <w:r w:rsidR="00D722C2">
        <w:t>Since 2011, 52% of the time</w:t>
      </w:r>
      <w:r w:rsidR="00D722C2">
        <w:rPr>
          <w:rStyle w:val="FootnoteReference"/>
        </w:rPr>
        <w:footnoteReference w:id="2"/>
      </w:r>
      <w:r w:rsidR="00D722C2">
        <w:t xml:space="preserve"> FMP for Arabica (conventional, washed) has been above international market price</w:t>
      </w:r>
      <w:r w:rsidR="00D722C2" w:rsidRPr="002F3DFF">
        <w:t xml:space="preserve">. </w:t>
      </w:r>
      <w:r>
        <w:t>D</w:t>
      </w:r>
      <w:r w:rsidRPr="000D3DAA">
        <w:t xml:space="preserve">uring the past years, Fairtrade has made important progress in moving the Living Income Strategy forward. </w:t>
      </w:r>
      <w:r w:rsidR="003B6737" w:rsidRPr="000D3DAA">
        <w:t xml:space="preserve">Any increase in Coffee prices is also contributing to </w:t>
      </w:r>
      <w:r w:rsidR="00D722C2" w:rsidRPr="000D3DAA">
        <w:t>reaching a Living Income goal for farmers</w:t>
      </w:r>
      <w:r>
        <w:t xml:space="preserve"> as part of Fairtrade’s</w:t>
      </w:r>
      <w:r w:rsidRPr="000D3DAA">
        <w:t> 2021-2025 strategy</w:t>
      </w:r>
      <w:r>
        <w:t>.</w:t>
      </w:r>
      <w:r w:rsidR="00D722C2" w:rsidRPr="000D3DAA">
        <w:t xml:space="preserve"> </w:t>
      </w:r>
      <w:r>
        <w:t xml:space="preserve">More information about Living </w:t>
      </w:r>
      <w:r w:rsidR="005E4F61">
        <w:t>i</w:t>
      </w:r>
      <w:r>
        <w:t>ncome</w:t>
      </w:r>
      <w:r w:rsidR="005E4F61">
        <w:t xml:space="preserve"> for Fairtrade’s Coffee farmers, please see Annex</w:t>
      </w:r>
      <w:r w:rsidR="00284608">
        <w:t xml:space="preserve"> </w:t>
      </w:r>
      <w:r w:rsidR="007F23FA">
        <w:t>chapter</w:t>
      </w:r>
      <w:r w:rsidR="00284608">
        <w:t xml:space="preserve"> </w:t>
      </w:r>
      <w:r w:rsidR="007D4326">
        <w:t>4.</w:t>
      </w:r>
    </w:p>
    <w:p w14:paraId="1DBCBC9F" w14:textId="0FFC094F" w:rsidR="00CE68EC" w:rsidRPr="00607804" w:rsidRDefault="00CE68EC" w:rsidP="00CE68EC">
      <w:r>
        <w:lastRenderedPageBreak/>
        <w:t xml:space="preserve">Please be aware, the </w:t>
      </w:r>
      <w:r w:rsidR="006077E7">
        <w:t>cost of production</w:t>
      </w:r>
      <w:r>
        <w:t xml:space="preserve"> values used to e</w:t>
      </w:r>
      <w:r w:rsidRPr="00607804">
        <w:t>stablish</w:t>
      </w:r>
      <w:r>
        <w:t xml:space="preserve"> </w:t>
      </w:r>
      <w:r w:rsidRPr="00607804">
        <w:t>different F</w:t>
      </w:r>
      <w:r>
        <w:t xml:space="preserve">MP proposals </w:t>
      </w:r>
      <w:r w:rsidR="006077E7">
        <w:t>in the following sections</w:t>
      </w:r>
      <w:r>
        <w:t xml:space="preserve"> are calculated at global level, which means</w:t>
      </w:r>
      <w:r w:rsidRPr="00607804">
        <w:t>:</w:t>
      </w:r>
    </w:p>
    <w:p w14:paraId="60B2197D" w14:textId="3D5B3705" w:rsidR="006077E7" w:rsidRDefault="00CE68EC" w:rsidP="00CE68EC">
      <w:r w:rsidRPr="00607804">
        <w:t xml:space="preserve">a) </w:t>
      </w:r>
      <w:r w:rsidR="006077E7">
        <w:t xml:space="preserve"> it might </w:t>
      </w:r>
      <w:r>
        <w:t>g</w:t>
      </w:r>
      <w:r w:rsidRPr="00607804">
        <w:t xml:space="preserve">o </w:t>
      </w:r>
      <w:r w:rsidR="00D72304">
        <w:t xml:space="preserve">above </w:t>
      </w:r>
      <w:r w:rsidR="006077E7">
        <w:t xml:space="preserve">or </w:t>
      </w:r>
      <w:r w:rsidR="00D72304">
        <w:t xml:space="preserve">below </w:t>
      </w:r>
      <w:r w:rsidR="008E2B36">
        <w:t>the</w:t>
      </w:r>
      <w:r w:rsidR="006077E7">
        <w:t xml:space="preserve"> cost of production values in some origins. It </w:t>
      </w:r>
      <w:r w:rsidR="008E2B36" w:rsidRPr="00607804">
        <w:t>only</w:t>
      </w:r>
      <w:r w:rsidR="008E2B36">
        <w:t xml:space="preserve"> </w:t>
      </w:r>
      <w:r w:rsidR="006077E7">
        <w:t xml:space="preserve">intends to cover </w:t>
      </w:r>
      <w:r w:rsidRPr="00607804">
        <w:t xml:space="preserve">average </w:t>
      </w:r>
      <w:r w:rsidR="006077E7">
        <w:t>cost</w:t>
      </w:r>
      <w:r w:rsidR="008E2B36">
        <w:t>s</w:t>
      </w:r>
      <w:r w:rsidR="006077E7">
        <w:t xml:space="preserve"> of production</w:t>
      </w:r>
      <w:r w:rsidR="008E2B36">
        <w:t xml:space="preserve"> </w:t>
      </w:r>
      <w:r w:rsidR="00445641">
        <w:t>at global level</w:t>
      </w:r>
      <w:r w:rsidR="006077E7">
        <w:t xml:space="preserve">. </w:t>
      </w:r>
    </w:p>
    <w:p w14:paraId="596045D0" w14:textId="30DF92D7" w:rsidR="00CE68EC" w:rsidRPr="00607804" w:rsidRDefault="00CE68EC" w:rsidP="00CE68EC">
      <w:r w:rsidRPr="00607804">
        <w:t xml:space="preserve">b) </w:t>
      </w:r>
      <w:r w:rsidR="006077E7">
        <w:t xml:space="preserve">it </w:t>
      </w:r>
      <w:r w:rsidRPr="00607804">
        <w:t>account</w:t>
      </w:r>
      <w:r w:rsidR="006077E7">
        <w:t>s</w:t>
      </w:r>
      <w:r w:rsidRPr="00607804">
        <w:t xml:space="preserve"> for different farming variables</w:t>
      </w:r>
      <w:r>
        <w:t xml:space="preserve">, such as coffee variety, yield levels and farm size, </w:t>
      </w:r>
      <w:r w:rsidRPr="00607804">
        <w:t>a</w:t>
      </w:r>
      <w:r>
        <w:t xml:space="preserve">s well as </w:t>
      </w:r>
      <w:r w:rsidRPr="00607804">
        <w:t xml:space="preserve">different levels of living costs when </w:t>
      </w:r>
      <w:r>
        <w:t>considering living income goals</w:t>
      </w:r>
      <w:r w:rsidR="004D1973">
        <w:t>.</w:t>
      </w:r>
    </w:p>
    <w:p w14:paraId="6EAD7BCB" w14:textId="7E0BD487" w:rsidR="004715FD" w:rsidRDefault="00CE68EC" w:rsidP="00CE68EC">
      <w:r w:rsidRPr="00607804">
        <w:t xml:space="preserve">c) </w:t>
      </w:r>
      <w:r w:rsidR="004D1973">
        <w:t>the values</w:t>
      </w:r>
      <w:r w:rsidR="006077E7">
        <w:t xml:space="preserve"> might be impacted by recent inflation and currency</w:t>
      </w:r>
      <w:r w:rsidR="008E2B36">
        <w:t xml:space="preserve"> fluctuation</w:t>
      </w:r>
      <w:r w:rsidR="00F1350F">
        <w:t>s</w:t>
      </w:r>
      <w:r w:rsidR="008E2B36">
        <w:t xml:space="preserve">, when converting </w:t>
      </w:r>
      <w:r w:rsidR="00F1350F">
        <w:t xml:space="preserve">local prices </w:t>
      </w:r>
      <w:r w:rsidR="008E2B36">
        <w:t>to US dollar.</w:t>
      </w:r>
      <w:bookmarkStart w:id="110" w:name="_Toc120786499"/>
      <w:bookmarkStart w:id="111" w:name="_Toc120786707"/>
      <w:bookmarkStart w:id="112" w:name="_Toc120786903"/>
      <w:bookmarkStart w:id="113" w:name="_Toc120787095"/>
      <w:bookmarkStart w:id="114" w:name="_Toc120787287"/>
      <w:bookmarkStart w:id="115" w:name="_Toc120787480"/>
      <w:bookmarkStart w:id="116" w:name="_Toc120787672"/>
      <w:bookmarkStart w:id="117" w:name="_Toc120787864"/>
      <w:bookmarkStart w:id="118" w:name="_Toc120788056"/>
      <w:bookmarkStart w:id="119" w:name="_Toc120788248"/>
      <w:bookmarkStart w:id="120" w:name="_Toc120788440"/>
      <w:bookmarkStart w:id="121" w:name="_Toc120788632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="008E2B36">
        <w:t xml:space="preserve">  </w:t>
      </w:r>
      <w:r w:rsidR="006077E7">
        <w:t xml:space="preserve"> </w:t>
      </w:r>
    </w:p>
    <w:p w14:paraId="108968BC" w14:textId="58987344" w:rsidR="00800480" w:rsidRDefault="00800480" w:rsidP="00655CAD">
      <w:pPr>
        <w:pStyle w:val="Style2"/>
        <w:numPr>
          <w:ilvl w:val="1"/>
          <w:numId w:val="5"/>
        </w:numPr>
      </w:pPr>
      <w:bookmarkStart w:id="122" w:name="_Toc120799899"/>
      <w:bookmarkStart w:id="123" w:name="_Toc120871825"/>
      <w:bookmarkStart w:id="124" w:name="_Toc120873813"/>
      <w:bookmarkStart w:id="125" w:name="_Toc120876369"/>
      <w:bookmarkStart w:id="126" w:name="_Toc120878886"/>
      <w:bookmarkStart w:id="127" w:name="_Toc120879342"/>
      <w:bookmarkStart w:id="128" w:name="_Toc120879409"/>
      <w:bookmarkStart w:id="129" w:name="_Toc120538394"/>
      <w:bookmarkStart w:id="130" w:name="_Toc120546397"/>
      <w:bookmarkStart w:id="131" w:name="_Toc120786502"/>
      <w:bookmarkStart w:id="132" w:name="_Toc120786710"/>
      <w:bookmarkStart w:id="133" w:name="_Toc120786906"/>
      <w:bookmarkStart w:id="134" w:name="_Toc120787098"/>
      <w:bookmarkStart w:id="135" w:name="_Toc120787290"/>
      <w:bookmarkStart w:id="136" w:name="_Toc120787483"/>
      <w:bookmarkStart w:id="137" w:name="_Toc120787675"/>
      <w:bookmarkStart w:id="138" w:name="_Toc120787867"/>
      <w:bookmarkStart w:id="139" w:name="_Toc120788059"/>
      <w:bookmarkStart w:id="140" w:name="_Toc120788251"/>
      <w:bookmarkStart w:id="141" w:name="_Toc120788443"/>
      <w:bookmarkStart w:id="142" w:name="_Toc120788635"/>
      <w:bookmarkStart w:id="143" w:name="_Toc120799902"/>
      <w:bookmarkStart w:id="144" w:name="_Toc120871828"/>
      <w:bookmarkStart w:id="145" w:name="_Toc120873816"/>
      <w:bookmarkStart w:id="146" w:name="_Toc120876372"/>
      <w:bookmarkStart w:id="147" w:name="_Toc120878889"/>
      <w:bookmarkStart w:id="148" w:name="_Toc120879345"/>
      <w:bookmarkStart w:id="149" w:name="_Toc120879412"/>
      <w:bookmarkStart w:id="150" w:name="_Toc120538395"/>
      <w:bookmarkStart w:id="151" w:name="_Toc120546398"/>
      <w:bookmarkStart w:id="152" w:name="_Toc120786503"/>
      <w:bookmarkStart w:id="153" w:name="_Toc120786711"/>
      <w:bookmarkStart w:id="154" w:name="_Toc120786907"/>
      <w:bookmarkStart w:id="155" w:name="_Toc120787099"/>
      <w:bookmarkStart w:id="156" w:name="_Toc120787291"/>
      <w:bookmarkStart w:id="157" w:name="_Toc120787484"/>
      <w:bookmarkStart w:id="158" w:name="_Toc120787676"/>
      <w:bookmarkStart w:id="159" w:name="_Toc120787868"/>
      <w:bookmarkStart w:id="160" w:name="_Toc120788060"/>
      <w:bookmarkStart w:id="161" w:name="_Toc120788252"/>
      <w:bookmarkStart w:id="162" w:name="_Toc120788444"/>
      <w:bookmarkStart w:id="163" w:name="_Toc120788636"/>
      <w:bookmarkStart w:id="164" w:name="_Toc120799903"/>
      <w:bookmarkStart w:id="165" w:name="_Toc120871829"/>
      <w:bookmarkStart w:id="166" w:name="_Toc120873817"/>
      <w:bookmarkStart w:id="167" w:name="_Toc120876373"/>
      <w:bookmarkStart w:id="168" w:name="_Toc120878890"/>
      <w:bookmarkStart w:id="169" w:name="_Toc120879346"/>
      <w:bookmarkStart w:id="170" w:name="_Toc120879413"/>
      <w:bookmarkStart w:id="171" w:name="_Toc121741629"/>
      <w:bookmarkStart w:id="172" w:name="_Toc495675451"/>
      <w:bookmarkStart w:id="173" w:name="_Toc496025108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>
        <w:t>Fairtrade minimum price for Arabica</w:t>
      </w:r>
      <w:bookmarkEnd w:id="171"/>
    </w:p>
    <w:p w14:paraId="33E6EBFA" w14:textId="52BED55B" w:rsidR="002F3DFF" w:rsidRPr="004715FD" w:rsidRDefault="00946C4B" w:rsidP="000D3DAA">
      <w:pPr>
        <w:rPr>
          <w:b/>
          <w:bCs/>
        </w:rPr>
      </w:pPr>
      <w:r w:rsidRPr="000D3DAA">
        <w:rPr>
          <w:b/>
          <w:bCs/>
        </w:rPr>
        <w:t xml:space="preserve">This section is only for stakeholders who </w:t>
      </w:r>
      <w:r w:rsidR="002F26CD" w:rsidRPr="000D3DAA">
        <w:rPr>
          <w:b/>
          <w:bCs/>
        </w:rPr>
        <w:t xml:space="preserve">produce and/or trade </w:t>
      </w:r>
      <w:r w:rsidR="002F26CD" w:rsidRPr="000D3DAA">
        <w:rPr>
          <w:b/>
          <w:bCs/>
          <w:u w:val="single"/>
        </w:rPr>
        <w:t>Arabica coffee</w:t>
      </w:r>
      <w:r w:rsidR="002F26CD" w:rsidRPr="000D3DAA">
        <w:rPr>
          <w:b/>
          <w:bCs/>
        </w:rPr>
        <w:t>.</w:t>
      </w:r>
    </w:p>
    <w:p w14:paraId="3317B3F5" w14:textId="64E66092" w:rsidR="003B3E8D" w:rsidRDefault="00794869">
      <w:r>
        <w:t>Nearly all Fairtrade coffee is Arabica, up to 96% of all Fairtrade coffee</w:t>
      </w:r>
      <w:r w:rsidR="005028D0">
        <w:t xml:space="preserve"> sales</w:t>
      </w:r>
      <w:r w:rsidR="001D5047">
        <w:t>.</w:t>
      </w:r>
      <w:r w:rsidR="00BD6833">
        <w:t xml:space="preserve"> </w:t>
      </w:r>
    </w:p>
    <w:p w14:paraId="797E2A72" w14:textId="77777777" w:rsidR="00FC419B" w:rsidRDefault="00FC419B"/>
    <w:p w14:paraId="2FE3F332" w14:textId="5583A4B4" w:rsidR="00BA178E" w:rsidRPr="00322739" w:rsidRDefault="00800480" w:rsidP="000D3DAA">
      <w:pPr>
        <w:ind w:left="708"/>
        <w:rPr>
          <w:bCs/>
        </w:rPr>
      </w:pPr>
      <w:r w:rsidRPr="000D3DAA">
        <w:rPr>
          <w:b/>
          <w:bCs/>
          <w:color w:val="00B9E4" w:themeColor="background2"/>
        </w:rPr>
        <w:t>Washed</w:t>
      </w:r>
    </w:p>
    <w:p w14:paraId="7342C0AF" w14:textId="655B0E10" w:rsidR="002624AF" w:rsidRPr="0030558E" w:rsidRDefault="00BA178E" w:rsidP="000D3DAA">
      <w:r>
        <w:t xml:space="preserve">In 2021, washed Arabica coffee accounts for </w:t>
      </w:r>
      <w:r w:rsidR="001D5047">
        <w:t>approximately</w:t>
      </w:r>
      <w:r>
        <w:t xml:space="preserve"> 90% of the total Fairtrade Arabica coffee sold, of which </w:t>
      </w:r>
      <w:r w:rsidR="00331ED4">
        <w:t>approx</w:t>
      </w:r>
      <w:r w:rsidR="001D5047">
        <w:t>imately</w:t>
      </w:r>
      <w:r w:rsidR="00331ED4">
        <w:t xml:space="preserve"> 30</w:t>
      </w:r>
      <w:r>
        <w:t>% is conventional.</w:t>
      </w:r>
      <w:r w:rsidR="00331ED4" w:rsidRPr="00331ED4">
        <w:t xml:space="preserve"> </w:t>
      </w:r>
      <w:r w:rsidR="00331ED4">
        <w:t>Currently FMP for conventional washed Arabica coffee is at 1.40 USD/lbs. Based on the</w:t>
      </w:r>
      <w:r w:rsidR="007A6889">
        <w:t xml:space="preserve"> cost of production</w:t>
      </w:r>
      <w:r w:rsidR="00331ED4">
        <w:t xml:space="preserve"> findings, the weighted average </w:t>
      </w:r>
      <w:r w:rsidR="007A6889">
        <w:t>cost of production</w:t>
      </w:r>
      <w:r w:rsidR="00331ED4">
        <w:t xml:space="preserve"> for </w:t>
      </w:r>
      <w:r w:rsidR="006B5442">
        <w:t xml:space="preserve">conventional </w:t>
      </w:r>
      <w:r w:rsidR="001B4D3F">
        <w:t>A</w:t>
      </w:r>
      <w:r w:rsidR="00331ED4">
        <w:t>rabica coffee is at 1.76 USD/lbs and when adjusting</w:t>
      </w:r>
      <w:r w:rsidR="00531B2E">
        <w:rPr>
          <w:rStyle w:val="FootnoteReference"/>
        </w:rPr>
        <w:footnoteReference w:id="3"/>
      </w:r>
      <w:r w:rsidR="00331ED4">
        <w:t xml:space="preserve"> current FMP for conventional </w:t>
      </w:r>
      <w:r w:rsidR="001B4D3F">
        <w:t>A</w:t>
      </w:r>
      <w:r w:rsidR="00331ED4">
        <w:t>rabica coffee</w:t>
      </w:r>
      <w:r w:rsidR="00531B2E">
        <w:t xml:space="preserve"> to year </w:t>
      </w:r>
      <w:r w:rsidR="00531B2E" w:rsidRPr="008275C9">
        <w:t>202</w:t>
      </w:r>
      <w:r w:rsidR="008275C9" w:rsidRPr="008275C9">
        <w:t>2</w:t>
      </w:r>
      <w:r w:rsidR="00097F9F">
        <w:t xml:space="preserve"> using inflation rates</w:t>
      </w:r>
      <w:r w:rsidR="00531B2E">
        <w:t>, 1.85 USD/</w:t>
      </w:r>
      <w:r w:rsidR="001A1989">
        <w:t>l</w:t>
      </w:r>
      <w:r w:rsidR="00531B2E">
        <w:t>bs is obtained.</w:t>
      </w:r>
      <w:r w:rsidR="00331ED4"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C04624" w:rsidRPr="003D421D" w14:paraId="29EA1A1D" w14:textId="77777777" w:rsidTr="005D0E1D">
        <w:tc>
          <w:tcPr>
            <w:tcW w:w="9245" w:type="dxa"/>
          </w:tcPr>
          <w:p w14:paraId="1CCAC8CB" w14:textId="3144DEEE" w:rsidR="002F3DFF" w:rsidRPr="000D3DAA" w:rsidRDefault="00094E04" w:rsidP="00213DA3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Cs w:val="22"/>
                <w:lang w:val="en-US"/>
              </w:rPr>
            </w:pPr>
            <w:bookmarkStart w:id="174" w:name="_Hlk120522930"/>
            <w:bookmarkEnd w:id="172"/>
            <w:bookmarkEnd w:id="173"/>
            <w:r w:rsidRPr="000D3DAA">
              <w:rPr>
                <w:rFonts w:cs="Arial"/>
                <w:b/>
                <w:szCs w:val="22"/>
              </w:rPr>
              <w:t>Q3</w:t>
            </w:r>
            <w:r w:rsidR="00C04624" w:rsidRPr="000D3DAA">
              <w:rPr>
                <w:rFonts w:cs="Arial"/>
                <w:b/>
                <w:szCs w:val="22"/>
              </w:rPr>
              <w:t xml:space="preserve">. </w:t>
            </w:r>
            <w:r w:rsidR="002F3DFF" w:rsidRPr="000D3DAA">
              <w:rPr>
                <w:rFonts w:cs="Arial"/>
                <w:b/>
                <w:szCs w:val="22"/>
              </w:rPr>
              <w:t xml:space="preserve"> The current FMP for conventional washed Arabica coffee is 1.40 USD/lbs.</w:t>
            </w:r>
            <w:r w:rsidR="002F3DFF" w:rsidRPr="000D3DAA">
              <w:rPr>
                <w:rFonts w:cs="Arial"/>
                <w:b/>
                <w:szCs w:val="22"/>
                <w:lang w:val="en-US"/>
              </w:rPr>
              <w:t xml:space="preserve"> Please indicate which FMP value</w:t>
            </w:r>
            <w:r w:rsidR="0059754E" w:rsidRPr="000D3DAA">
              <w:rPr>
                <w:rFonts w:cs="Arial"/>
                <w:b/>
                <w:szCs w:val="22"/>
                <w:lang w:val="en-US"/>
              </w:rPr>
              <w:t xml:space="preserve"> (</w:t>
            </w:r>
            <w:r w:rsidR="0059754E" w:rsidRPr="000D3DAA">
              <w:rPr>
                <w:rFonts w:cs="Arial"/>
                <w:b/>
                <w:szCs w:val="22"/>
              </w:rPr>
              <w:t>USD/lbs)</w:t>
            </w:r>
            <w:r w:rsidR="002F3DFF" w:rsidRPr="000D3DAA">
              <w:rPr>
                <w:rFonts w:cs="Arial"/>
                <w:b/>
                <w:szCs w:val="22"/>
                <w:lang w:val="en-US"/>
              </w:rPr>
              <w:t xml:space="preserve"> you consider the most appropriate for </w:t>
            </w:r>
            <w:r w:rsidR="00C92468" w:rsidRPr="000D3DAA">
              <w:rPr>
                <w:rFonts w:cs="Arial"/>
                <w:b/>
                <w:szCs w:val="22"/>
              </w:rPr>
              <w:t>conventional washed Arabica coffee</w:t>
            </w:r>
            <w:r w:rsidR="002F3DFF" w:rsidRPr="000D3DAA">
              <w:rPr>
                <w:rFonts w:cs="Arial"/>
                <w:b/>
                <w:szCs w:val="22"/>
                <w:lang w:val="en-US"/>
              </w:rPr>
              <w:t>:</w:t>
            </w:r>
          </w:p>
          <w:p w14:paraId="2C2A2FF9" w14:textId="77777777" w:rsidR="005C4FC3" w:rsidRPr="000D3DAA" w:rsidRDefault="005C4FC3" w:rsidP="00213DA3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Cs w:val="22"/>
              </w:rPr>
            </w:pPr>
          </w:p>
          <w:p w14:paraId="4972DA02" w14:textId="503EE437" w:rsidR="008275C9" w:rsidRPr="00FB708E" w:rsidRDefault="00CD04F2" w:rsidP="00902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213DA3" w:rsidRPr="000D3DAA">
              <w:rPr>
                <w:rFonts w:cs="Arial"/>
                <w:sz w:val="20"/>
                <w:szCs w:val="20"/>
              </w:rPr>
              <w:t>1</w:t>
            </w:r>
            <w:r w:rsidR="00F7100A" w:rsidRPr="00FB708E">
              <w:rPr>
                <w:rFonts w:cs="Arial"/>
                <w:sz w:val="20"/>
                <w:szCs w:val="20"/>
              </w:rPr>
              <w:t>.</w:t>
            </w:r>
            <w:r w:rsidR="00213DA3" w:rsidRPr="000D3DAA">
              <w:rPr>
                <w:rFonts w:cs="Arial"/>
                <w:sz w:val="20"/>
                <w:szCs w:val="20"/>
              </w:rPr>
              <w:t>60</w:t>
            </w:r>
            <w:r w:rsidR="00C92468" w:rsidRPr="00FB708E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213DA3" w:rsidRPr="000D3DAA">
              <w:rPr>
                <w:rFonts w:cs="Arial"/>
                <w:sz w:val="20"/>
                <w:szCs w:val="20"/>
              </w:rPr>
              <w:t>1</w:t>
            </w:r>
            <w:r w:rsidR="00F7100A" w:rsidRPr="00FB708E">
              <w:rPr>
                <w:rFonts w:cs="Arial"/>
                <w:sz w:val="20"/>
                <w:szCs w:val="20"/>
              </w:rPr>
              <w:t>.</w:t>
            </w:r>
            <w:r w:rsidR="006B0C94">
              <w:rPr>
                <w:rFonts w:cs="Arial"/>
                <w:sz w:val="20"/>
                <w:szCs w:val="20"/>
              </w:rPr>
              <w:t>75</w:t>
            </w:r>
            <w:r w:rsidR="006B0C94" w:rsidRPr="00FB708E">
              <w:rPr>
                <w:rFonts w:cs="Arial"/>
                <w:sz w:val="20"/>
                <w:szCs w:val="20"/>
              </w:rPr>
              <w:t xml:space="preserve">   </w:t>
            </w:r>
            <w:r w:rsidR="006B0C94" w:rsidRPr="000D3DA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213DA3" w:rsidRPr="000D3DAA">
              <w:rPr>
                <w:rFonts w:cs="Arial"/>
                <w:sz w:val="20"/>
                <w:szCs w:val="20"/>
              </w:rPr>
              <w:t>1</w:t>
            </w:r>
            <w:r w:rsidR="00F7100A" w:rsidRPr="00FB708E">
              <w:rPr>
                <w:rFonts w:cs="Arial"/>
                <w:sz w:val="20"/>
                <w:szCs w:val="20"/>
              </w:rPr>
              <w:t>.</w:t>
            </w:r>
            <w:r w:rsidR="00213DA3" w:rsidRPr="000D3DAA">
              <w:rPr>
                <w:rFonts w:cs="Arial"/>
                <w:sz w:val="20"/>
                <w:szCs w:val="20"/>
              </w:rPr>
              <w:t>85</w:t>
            </w:r>
            <w:r w:rsidR="00C92468" w:rsidRPr="00FB708E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6B0C94" w:rsidRPr="000D3DAA" w:rsidDel="00213DA3">
              <w:rPr>
                <w:rFonts w:cs="Arial"/>
                <w:sz w:val="20"/>
                <w:szCs w:val="20"/>
              </w:rPr>
              <w:t xml:space="preserve"> </w:t>
            </w:r>
            <w:r w:rsidR="006B0C94" w:rsidRPr="00FB708E">
              <w:rPr>
                <w:rFonts w:cs="Arial"/>
                <w:sz w:val="20"/>
                <w:szCs w:val="20"/>
              </w:rPr>
              <w:t xml:space="preserve">1.40 </w:t>
            </w:r>
            <w:r w:rsidR="006B0C94">
              <w:rPr>
                <w:rFonts w:cs="Arial"/>
                <w:sz w:val="20"/>
                <w:szCs w:val="20"/>
              </w:rPr>
              <w:t xml:space="preserve">(no change)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7C524F" w:rsidRPr="00A03FAD">
              <w:rPr>
                <w:rFonts w:cs="Arial"/>
                <w:sz w:val="20"/>
                <w:szCs w:val="20"/>
              </w:rPr>
              <w:t>Other</w:t>
            </w:r>
            <w:r w:rsidR="007C524F">
              <w:rPr>
                <w:rFonts w:cs="Arial"/>
                <w:sz w:val="20"/>
                <w:szCs w:val="20"/>
              </w:rPr>
              <w:t xml:space="preserve">, </w:t>
            </w:r>
            <w:r w:rsidR="007C524F" w:rsidRPr="00A03FAD">
              <w:rPr>
                <w:rFonts w:cs="Arial"/>
                <w:sz w:val="20"/>
                <w:szCs w:val="20"/>
              </w:rPr>
              <w:t>please specify: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  <w:p w14:paraId="3E5C0C2D" w14:textId="77777777" w:rsidR="00473E1F" w:rsidRDefault="00FB708E" w:rsidP="00473E1F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3D421D">
              <w:rPr>
                <w:rFonts w:cs="Arial"/>
                <w:b/>
                <w:sz w:val="20"/>
                <w:szCs w:val="20"/>
              </w:rPr>
              <w:t>Please explain your rationale</w:t>
            </w:r>
          </w:p>
          <w:p w14:paraId="794D6A0B" w14:textId="6C4BF6E2" w:rsidR="002F3DFF" w:rsidRPr="00473E1F" w:rsidRDefault="00473E1F" w:rsidP="00473E1F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FB708E" w:rsidRPr="003D421D">
              <w:rPr>
                <w:rFonts w:cs="Arial"/>
                <w:b/>
                <w:sz w:val="20"/>
                <w:szCs w:val="20"/>
              </w:rPr>
              <w:tab/>
            </w:r>
            <w:r w:rsidR="00C04624" w:rsidRPr="000D3DAA">
              <w:rPr>
                <w:rFonts w:cs="Arial"/>
                <w:b/>
                <w:szCs w:val="22"/>
              </w:rPr>
              <w:tab/>
            </w:r>
          </w:p>
        </w:tc>
      </w:tr>
      <w:bookmarkEnd w:id="174"/>
    </w:tbl>
    <w:p w14:paraId="0FA54463" w14:textId="41D4AAC7" w:rsidR="004715FD" w:rsidRDefault="004715FD" w:rsidP="000703F2"/>
    <w:p w14:paraId="16A86C56" w14:textId="5650E320" w:rsidR="00C91FAA" w:rsidRDefault="00C91FAA" w:rsidP="000703F2"/>
    <w:p w14:paraId="78263231" w14:textId="6C606D65" w:rsidR="00C91FAA" w:rsidRDefault="00C91FAA" w:rsidP="000703F2"/>
    <w:p w14:paraId="4A51B599" w14:textId="3BB09CCD" w:rsidR="00C91FAA" w:rsidRDefault="00C91FAA" w:rsidP="000703F2"/>
    <w:p w14:paraId="017C45BC" w14:textId="178BE7EF" w:rsidR="00C91FAA" w:rsidRDefault="00C91FAA" w:rsidP="000703F2"/>
    <w:p w14:paraId="6D4D7CDC" w14:textId="50BC02BD" w:rsidR="00C91FAA" w:rsidRDefault="00C91FAA" w:rsidP="000703F2"/>
    <w:p w14:paraId="57C1E3CD" w14:textId="444D12D4" w:rsidR="00C91FAA" w:rsidRDefault="00C91FAA" w:rsidP="000703F2"/>
    <w:p w14:paraId="5BD8234F" w14:textId="77777777" w:rsidR="00C91FAA" w:rsidRDefault="00C91FAA" w:rsidP="000703F2"/>
    <w:p w14:paraId="01D6AB29" w14:textId="64AF8DC1" w:rsidR="00800480" w:rsidRPr="00322739" w:rsidRDefault="00800480" w:rsidP="000D3DAA">
      <w:pPr>
        <w:ind w:left="708"/>
        <w:rPr>
          <w:bCs/>
        </w:rPr>
      </w:pPr>
      <w:r w:rsidRPr="000D3DAA">
        <w:rPr>
          <w:b/>
          <w:bCs/>
          <w:color w:val="00B9E4" w:themeColor="background2"/>
        </w:rPr>
        <w:lastRenderedPageBreak/>
        <w:t>Natural</w:t>
      </w:r>
    </w:p>
    <w:p w14:paraId="129EA766" w14:textId="6B88A9A0" w:rsidR="004715FD" w:rsidRDefault="005D09A7" w:rsidP="000703F2">
      <w:r>
        <w:t xml:space="preserve">In 2021, natural Arabica coffee accounts for approx. 10% of the total Fairtrade Arabica coffee sold, of which </w:t>
      </w:r>
      <w:r w:rsidR="003B3E8D">
        <w:t>67</w:t>
      </w:r>
      <w:r>
        <w:t xml:space="preserve">% is conventional. </w:t>
      </w:r>
      <w:r w:rsidR="00C665DA">
        <w:t xml:space="preserve">Currently FMP for natural Arabica coffee is at 1.35 USD/lbs, </w:t>
      </w:r>
      <w:r w:rsidR="00A03086">
        <w:t>i.e.,</w:t>
      </w:r>
      <w:r w:rsidR="00C665DA">
        <w:t xml:space="preserve"> 5 cents less than the FMP for washed Arabica coffee. </w:t>
      </w:r>
    </w:p>
    <w:tbl>
      <w:tblPr>
        <w:tblStyle w:val="TableGrid"/>
        <w:tblpPr w:leftFromText="180" w:rightFromText="180" w:vertAnchor="text" w:horzAnchor="margin" w:tblpY="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E51404" w:rsidRPr="003D421D" w14:paraId="06CE9540" w14:textId="77777777" w:rsidTr="00E51404">
        <w:tc>
          <w:tcPr>
            <w:tcW w:w="8999" w:type="dxa"/>
          </w:tcPr>
          <w:p w14:paraId="01DA9B09" w14:textId="77777777" w:rsidR="00E51404" w:rsidRPr="000D3DAA" w:rsidRDefault="00E51404" w:rsidP="00E51404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Cs w:val="22"/>
                <w:lang w:val="en-US"/>
              </w:rPr>
            </w:pPr>
            <w:r w:rsidRPr="000D3DAA">
              <w:rPr>
                <w:rFonts w:cs="Arial"/>
                <w:b/>
                <w:szCs w:val="22"/>
              </w:rPr>
              <w:t>Q4.  The current FMP for conventional natural Arabica coffee is 1.35 USD/lbs.</w:t>
            </w:r>
            <w:r w:rsidRPr="000D3DAA">
              <w:rPr>
                <w:rFonts w:cs="Arial"/>
                <w:b/>
                <w:szCs w:val="22"/>
                <w:lang w:val="en-US"/>
              </w:rPr>
              <w:t xml:space="preserve"> Please indicate which FMP value (</w:t>
            </w:r>
            <w:r w:rsidRPr="000D3DAA">
              <w:rPr>
                <w:rFonts w:cs="Arial"/>
                <w:b/>
                <w:szCs w:val="22"/>
              </w:rPr>
              <w:t xml:space="preserve">USD/lbs) </w:t>
            </w:r>
            <w:r w:rsidRPr="000D3DAA">
              <w:rPr>
                <w:rFonts w:cs="Arial"/>
                <w:b/>
                <w:szCs w:val="22"/>
                <w:lang w:val="en-US"/>
              </w:rPr>
              <w:t>you consider the most appropriate for conventional natural Arabica coffee:</w:t>
            </w:r>
          </w:p>
          <w:p w14:paraId="3A7A5A3F" w14:textId="5491EC20" w:rsidR="00E51404" w:rsidRPr="000D3DAA" w:rsidRDefault="00B078BD" w:rsidP="00E51404">
            <w:pPr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E51404" w:rsidRPr="000D3DAA">
              <w:rPr>
                <w:rFonts w:cs="Arial"/>
                <w:sz w:val="20"/>
                <w:szCs w:val="20"/>
              </w:rPr>
              <w:t xml:space="preserve">No change (remain at 1.35 </w:t>
            </w:r>
            <w:r w:rsidR="00E51404">
              <w:rPr>
                <w:rFonts w:cs="Arial"/>
                <w:sz w:val="20"/>
                <w:szCs w:val="20"/>
              </w:rPr>
              <w:t>USD</w:t>
            </w:r>
            <w:r w:rsidR="00E51404" w:rsidRPr="000D3DAA">
              <w:rPr>
                <w:rFonts w:cs="Arial"/>
                <w:sz w:val="20"/>
                <w:szCs w:val="20"/>
              </w:rPr>
              <w:t>/</w:t>
            </w:r>
            <w:r w:rsidR="00E51404">
              <w:rPr>
                <w:rFonts w:cs="Arial"/>
                <w:sz w:val="20"/>
                <w:szCs w:val="20"/>
              </w:rPr>
              <w:t>lbs</w:t>
            </w:r>
            <w:r w:rsidR="00E51404" w:rsidRPr="000D3DAA">
              <w:rPr>
                <w:rFonts w:cs="Arial"/>
                <w:sz w:val="20"/>
                <w:szCs w:val="20"/>
              </w:rPr>
              <w:t>)</w:t>
            </w:r>
          </w:p>
          <w:p w14:paraId="02E502A7" w14:textId="1690C1A4" w:rsidR="00E51404" w:rsidRPr="000D3DAA" w:rsidRDefault="00B078BD" w:rsidP="00E51404">
            <w:pPr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E51404" w:rsidRPr="000D3DAA">
              <w:rPr>
                <w:rFonts w:cs="Arial"/>
                <w:sz w:val="20"/>
                <w:szCs w:val="20"/>
              </w:rPr>
              <w:t xml:space="preserve">Maintain a 5 </w:t>
            </w:r>
            <w:r w:rsidR="00E51404">
              <w:rPr>
                <w:rFonts w:cs="Arial"/>
                <w:sz w:val="20"/>
                <w:szCs w:val="20"/>
              </w:rPr>
              <w:t>cents</w:t>
            </w:r>
            <w:r w:rsidR="00E51404" w:rsidRPr="000D3DAA">
              <w:rPr>
                <w:rFonts w:cs="Arial"/>
                <w:sz w:val="20"/>
                <w:szCs w:val="20"/>
              </w:rPr>
              <w:t xml:space="preserve"> differential below washed (whichever is its new value) </w:t>
            </w:r>
          </w:p>
          <w:p w14:paraId="26A36A08" w14:textId="1FC5528B" w:rsidR="00E51404" w:rsidRPr="000D3DAA" w:rsidRDefault="00B078BD" w:rsidP="00E51404">
            <w:pPr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E51404" w:rsidRPr="000D3DAA">
              <w:rPr>
                <w:rFonts w:cs="Arial"/>
                <w:sz w:val="20"/>
                <w:szCs w:val="20"/>
              </w:rPr>
              <w:t xml:space="preserve">Increase/decrease to another values, please specify 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  <w:p w14:paraId="66277293" w14:textId="77777777" w:rsidR="00E51404" w:rsidRPr="003D421D" w:rsidRDefault="00E51404" w:rsidP="00E51404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3D421D">
              <w:rPr>
                <w:rFonts w:cs="Arial"/>
                <w:b/>
                <w:sz w:val="20"/>
                <w:szCs w:val="20"/>
              </w:rPr>
              <w:t>Please explain your rationale</w:t>
            </w:r>
          </w:p>
          <w:p w14:paraId="12634EB1" w14:textId="3D7CF3A8" w:rsidR="00E51404" w:rsidRPr="003D421D" w:rsidRDefault="00B078BD" w:rsidP="00E51404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E51404" w:rsidRPr="003D421D">
              <w:rPr>
                <w:rFonts w:cs="Arial"/>
                <w:b/>
                <w:sz w:val="20"/>
                <w:szCs w:val="20"/>
              </w:rPr>
              <w:tab/>
            </w:r>
            <w:r w:rsidR="00E51404" w:rsidRPr="00B0246E">
              <w:rPr>
                <w:rFonts w:cs="Arial"/>
                <w:b/>
                <w:szCs w:val="22"/>
              </w:rPr>
              <w:tab/>
            </w:r>
          </w:p>
        </w:tc>
      </w:tr>
    </w:tbl>
    <w:p w14:paraId="64C13726" w14:textId="77777777" w:rsidR="00B22B7D" w:rsidRDefault="00B22B7D" w:rsidP="00B22B7D">
      <w:bookmarkStart w:id="175" w:name="_Toc121741630"/>
    </w:p>
    <w:p w14:paraId="32A4578D" w14:textId="4AE24015" w:rsidR="00800480" w:rsidRDefault="00800480" w:rsidP="00655CAD">
      <w:pPr>
        <w:pStyle w:val="Style2"/>
        <w:numPr>
          <w:ilvl w:val="1"/>
          <w:numId w:val="227"/>
        </w:numPr>
      </w:pPr>
      <w:r>
        <w:t>Fairtrade minimum price for Robusta</w:t>
      </w:r>
      <w:bookmarkEnd w:id="175"/>
    </w:p>
    <w:p w14:paraId="3AFD597E" w14:textId="2E481C55" w:rsidR="00B175FC" w:rsidRPr="000D3DAA" w:rsidRDefault="002F26CD" w:rsidP="002F3DFF">
      <w:pPr>
        <w:rPr>
          <w:b/>
          <w:bCs/>
        </w:rPr>
      </w:pPr>
      <w:r w:rsidRPr="000D3DAA">
        <w:rPr>
          <w:b/>
          <w:bCs/>
        </w:rPr>
        <w:t xml:space="preserve">This section is only for stakeholders who produce and/or trade </w:t>
      </w:r>
      <w:r w:rsidRPr="000D3DAA">
        <w:rPr>
          <w:b/>
          <w:bCs/>
          <w:u w:val="single"/>
        </w:rPr>
        <w:t>Robusta coffee</w:t>
      </w:r>
      <w:r w:rsidRPr="000D3DAA">
        <w:rPr>
          <w:b/>
          <w:bCs/>
        </w:rPr>
        <w:t>.</w:t>
      </w:r>
    </w:p>
    <w:p w14:paraId="60DAF00E" w14:textId="77777777" w:rsidR="002F3DFF" w:rsidRDefault="002F3DFF" w:rsidP="002F3DFF"/>
    <w:p w14:paraId="7E912577" w14:textId="5E419A98" w:rsidR="006603CE" w:rsidRDefault="00B175FC">
      <w:r>
        <w:t>FT Robusta coffee makes up less than 10% of the total FT sales and typically it is unwashed. Since 2011, the last Fairtrade price review, the growth of Fairtrade Robusta coffee remain</w:t>
      </w:r>
      <w:r w:rsidR="00372EFE">
        <w:t>s</w:t>
      </w:r>
      <w:r>
        <w:t xml:space="preserve"> at </w:t>
      </w:r>
      <w:r w:rsidR="00372EFE">
        <w:t xml:space="preserve">a </w:t>
      </w:r>
      <w:r>
        <w:t>very low leve</w:t>
      </w:r>
      <w:r w:rsidR="006603CE">
        <w:t xml:space="preserve">l. </w:t>
      </w:r>
    </w:p>
    <w:p w14:paraId="2CC67C85" w14:textId="17D7CC56" w:rsidR="006603CE" w:rsidRDefault="006603CE"/>
    <w:p w14:paraId="7F27F7E6" w14:textId="4177BF05" w:rsidR="00C92D2D" w:rsidRDefault="00BC3F0E">
      <w:r>
        <w:t xml:space="preserve">Top Fairtrade Robusta </w:t>
      </w:r>
      <w:r w:rsidR="00C92D2D">
        <w:t xml:space="preserve">producing </w:t>
      </w:r>
      <w:r>
        <w:t xml:space="preserve">countries </w:t>
      </w:r>
      <w:proofErr w:type="gramStart"/>
      <w:r>
        <w:t>are:</w:t>
      </w:r>
      <w:proofErr w:type="gramEnd"/>
      <w:r>
        <w:t xml:space="preserve"> Uganda, Vietnam, Tanzania, Brazil and India</w:t>
      </w:r>
      <w:r w:rsidR="00C92D2D">
        <w:t>, which represents up to 90% of Fairtrade Robusta coffee volume.</w:t>
      </w:r>
      <w:r w:rsidR="00B60DCB">
        <w:t xml:space="preserve"> Cost of production </w:t>
      </w:r>
      <w:r w:rsidR="00B60DCB" w:rsidRPr="0082132A">
        <w:t xml:space="preserve">varies greatly amongst these </w:t>
      </w:r>
      <w:proofErr w:type="gramStart"/>
      <w:r w:rsidR="00B60DCB" w:rsidRPr="0082132A">
        <w:t>countries,</w:t>
      </w:r>
      <w:proofErr w:type="gramEnd"/>
      <w:r w:rsidR="00B60DCB" w:rsidRPr="0082132A">
        <w:t xml:space="preserve"> some are way above the existing FMP and some are </w:t>
      </w:r>
      <w:r w:rsidR="00E82B31" w:rsidRPr="0082132A">
        <w:t>similar to</w:t>
      </w:r>
      <w:r w:rsidR="00E82B31">
        <w:t xml:space="preserve"> the current FM</w:t>
      </w:r>
      <w:r w:rsidR="009F383A">
        <w:t>P</w:t>
      </w:r>
      <w:r w:rsidR="005D3879">
        <w:t>.</w:t>
      </w:r>
      <w:r w:rsidR="000464C4">
        <w:t xml:space="preserve"> At the same time, market prices for Robusta have been competing with current FMP for natural, 1.01 USD/lbs. Since 2011, 94% of the time</w:t>
      </w:r>
      <w:r w:rsidR="00BC42B6">
        <w:rPr>
          <w:rStyle w:val="FootnoteReference"/>
        </w:rPr>
        <w:footnoteReference w:id="4"/>
      </w:r>
      <w:r w:rsidR="000464C4">
        <w:t xml:space="preserve"> FMP for Robusta (conventional, natural) has been above international market price. </w:t>
      </w:r>
      <w:proofErr w:type="gramStart"/>
      <w:r w:rsidR="000464C4">
        <w:t>That is to say, any</w:t>
      </w:r>
      <w:proofErr w:type="gramEnd"/>
      <w:r w:rsidR="000464C4">
        <w:t xml:space="preserve"> further increase in FMP</w:t>
      </w:r>
      <w:r w:rsidR="00677E65">
        <w:t xml:space="preserve"> might </w:t>
      </w:r>
      <w:r w:rsidR="000464C4">
        <w:t>have a</w:t>
      </w:r>
      <w:r w:rsidR="00677E65">
        <w:t xml:space="preserve"> negative </w:t>
      </w:r>
      <w:r w:rsidR="000464C4">
        <w:t>impact on FT sales and that should be carefully evaluated together with the feedback on the proposed FP and Organic Differential</w:t>
      </w:r>
      <w:r w:rsidR="00372EFE">
        <w:t xml:space="preserve"> values</w:t>
      </w:r>
      <w:r w:rsidR="000464C4">
        <w:t>.</w:t>
      </w:r>
    </w:p>
    <w:p w14:paraId="52D2DFA1" w14:textId="2178489F" w:rsidR="00372EFE" w:rsidRDefault="00372EFE" w:rsidP="00765F11"/>
    <w:p w14:paraId="1E86CF62" w14:textId="34CEB15A" w:rsidR="00B22B7D" w:rsidRDefault="00B22B7D" w:rsidP="00765F11"/>
    <w:p w14:paraId="78769FDC" w14:textId="79DFB6C6" w:rsidR="00B22B7D" w:rsidRDefault="00B22B7D" w:rsidP="00765F11"/>
    <w:p w14:paraId="1673D3E0" w14:textId="7493FB48" w:rsidR="00B22B7D" w:rsidRDefault="00B22B7D" w:rsidP="00765F11"/>
    <w:p w14:paraId="6C1C0139" w14:textId="0967E285" w:rsidR="00B22B7D" w:rsidRDefault="00B22B7D" w:rsidP="00765F11"/>
    <w:p w14:paraId="443DA698" w14:textId="77777777" w:rsidR="00B22B7D" w:rsidRPr="000D3DAA" w:rsidRDefault="00B22B7D" w:rsidP="00765F11"/>
    <w:p w14:paraId="22CF9540" w14:textId="46DD756C" w:rsidR="002D04C5" w:rsidRDefault="002D04C5" w:rsidP="000D3DAA">
      <w:pPr>
        <w:ind w:left="708"/>
      </w:pPr>
      <w:r w:rsidRPr="000D3DAA">
        <w:rPr>
          <w:b/>
          <w:bCs/>
          <w:color w:val="00B9E4" w:themeColor="background2"/>
        </w:rPr>
        <w:lastRenderedPageBreak/>
        <w:t>Natural</w:t>
      </w:r>
    </w:p>
    <w:p w14:paraId="38EE8175" w14:textId="3A7AECC3" w:rsidR="006B5442" w:rsidRDefault="006B5442" w:rsidP="006B5442">
      <w:r>
        <w:t xml:space="preserve">In 2021, Natural Robusta coffee </w:t>
      </w:r>
      <w:r w:rsidR="005939CE">
        <w:t>represents</w:t>
      </w:r>
      <w:r>
        <w:t xml:space="preserve"> approx. 97% of the total Fairtrade Robusta coffee sold, of which more than a half is conventional.</w:t>
      </w:r>
      <w:r w:rsidRPr="00331ED4">
        <w:t xml:space="preserve"> </w:t>
      </w:r>
      <w:r>
        <w:t xml:space="preserve">Currently FMP for conventional natural Robusta coffee is at 1.01 USD/lbs. Based on the </w:t>
      </w:r>
      <w:r w:rsidR="00005F52" w:rsidRPr="000D3DAA">
        <w:t>c</w:t>
      </w:r>
      <w:r w:rsidR="00372EFE" w:rsidRPr="00005F52">
        <w:t xml:space="preserve">ost of </w:t>
      </w:r>
      <w:r w:rsidR="00005F52" w:rsidRPr="000D3DAA">
        <w:t>p</w:t>
      </w:r>
      <w:r w:rsidR="00372EFE" w:rsidRPr="00005F52">
        <w:t>roduction</w:t>
      </w:r>
      <w:r>
        <w:t xml:space="preserve"> findings, the weighted average </w:t>
      </w:r>
      <w:r w:rsidR="001D529B">
        <w:t>cost</w:t>
      </w:r>
      <w:r>
        <w:t xml:space="preserve"> for conventional </w:t>
      </w:r>
      <w:r w:rsidR="00226923">
        <w:t xml:space="preserve">natural </w:t>
      </w:r>
      <w:r>
        <w:t>Robusta coffee is at 1.14 USD/lbs and when adjusting</w:t>
      </w:r>
      <w:r>
        <w:rPr>
          <w:rStyle w:val="FootnoteReference"/>
        </w:rPr>
        <w:footnoteReference w:id="5"/>
      </w:r>
      <w:r>
        <w:t xml:space="preserve"> current FMP for conventional </w:t>
      </w:r>
      <w:r w:rsidR="00226923">
        <w:t xml:space="preserve">natural </w:t>
      </w:r>
      <w:r>
        <w:t xml:space="preserve">Robusta coffee to year </w:t>
      </w:r>
      <w:r w:rsidRPr="008275C9">
        <w:t>2022</w:t>
      </w:r>
      <w:r w:rsidR="00097F9F">
        <w:t xml:space="preserve"> using inflation rates</w:t>
      </w:r>
      <w:r>
        <w:t>, 1.30 USD/</w:t>
      </w:r>
      <w:r w:rsidR="001A1989">
        <w:t>l</w:t>
      </w:r>
      <w:r>
        <w:t xml:space="preserve">bs is obtained. </w:t>
      </w:r>
    </w:p>
    <w:p w14:paraId="3968F731" w14:textId="77777777" w:rsidR="006B5442" w:rsidRPr="0030558E" w:rsidRDefault="006B5442" w:rsidP="00765F11">
      <w:pPr>
        <w:spacing w:line="240" w:lineRule="auto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2D04C5" w:rsidRPr="003D421D" w14:paraId="71A49305" w14:textId="77777777" w:rsidTr="00B937EA">
        <w:tc>
          <w:tcPr>
            <w:tcW w:w="9245" w:type="dxa"/>
          </w:tcPr>
          <w:p w14:paraId="4BCC6EF4" w14:textId="31A98458" w:rsidR="005C4FC3" w:rsidRPr="000D3DAA" w:rsidRDefault="002D04C5" w:rsidP="005C4FC3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Cs w:val="22"/>
                <w:lang w:val="en-US"/>
              </w:rPr>
            </w:pPr>
            <w:r w:rsidRPr="000D3DAA">
              <w:rPr>
                <w:rFonts w:cs="Arial"/>
                <w:b/>
                <w:szCs w:val="22"/>
              </w:rPr>
              <w:t>Q</w:t>
            </w:r>
            <w:r w:rsidR="00094E04" w:rsidRPr="000D3DAA">
              <w:rPr>
                <w:rFonts w:cs="Arial"/>
                <w:b/>
                <w:szCs w:val="22"/>
              </w:rPr>
              <w:t>5</w:t>
            </w:r>
            <w:r w:rsidRPr="000D3DAA">
              <w:rPr>
                <w:rFonts w:cs="Arial"/>
                <w:b/>
                <w:szCs w:val="22"/>
              </w:rPr>
              <w:t xml:space="preserve">. </w:t>
            </w:r>
            <w:r w:rsidR="005C4FC3" w:rsidRPr="000D3DAA">
              <w:rPr>
                <w:rFonts w:cs="Arial"/>
                <w:b/>
                <w:szCs w:val="22"/>
              </w:rPr>
              <w:t>The current FMP for conventional natural Robusta coffee is 1.01 USD/lbs.</w:t>
            </w:r>
            <w:r w:rsidR="005C4FC3" w:rsidRPr="000D3DAA">
              <w:rPr>
                <w:rFonts w:cs="Arial"/>
                <w:b/>
                <w:szCs w:val="22"/>
                <w:lang w:val="en-US"/>
              </w:rPr>
              <w:t xml:space="preserve"> Please indicate which FMP value</w:t>
            </w:r>
            <w:r w:rsidR="00DF1839" w:rsidRPr="000D3DAA">
              <w:rPr>
                <w:rFonts w:cs="Arial"/>
                <w:b/>
                <w:szCs w:val="22"/>
                <w:lang w:val="en-US"/>
              </w:rPr>
              <w:t xml:space="preserve"> (</w:t>
            </w:r>
            <w:r w:rsidR="00DF1839" w:rsidRPr="000D3DAA">
              <w:rPr>
                <w:rFonts w:cs="Arial"/>
                <w:b/>
                <w:szCs w:val="22"/>
              </w:rPr>
              <w:t xml:space="preserve">USD/lbs) </w:t>
            </w:r>
            <w:r w:rsidR="005C4FC3" w:rsidRPr="000D3DAA">
              <w:rPr>
                <w:rFonts w:cs="Arial"/>
                <w:b/>
                <w:szCs w:val="22"/>
                <w:lang w:val="en-US"/>
              </w:rPr>
              <w:t>you consider the most appropriate for conventional natural Robusta coffee:</w:t>
            </w:r>
          </w:p>
          <w:p w14:paraId="1FF848B8" w14:textId="12130662" w:rsidR="002D04C5" w:rsidRDefault="002D04C5" w:rsidP="00B937EA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6517E808" w14:textId="43D0EA7B" w:rsidR="005C4FC3" w:rsidRPr="00A03FAD" w:rsidRDefault="00F540FA" w:rsidP="00902E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C4FC3" w:rsidRPr="00E138B3">
              <w:rPr>
                <w:rFonts w:cs="Arial"/>
                <w:sz w:val="20"/>
                <w:szCs w:val="20"/>
              </w:rPr>
              <w:t>1</w:t>
            </w:r>
            <w:r w:rsidR="005C4FC3">
              <w:rPr>
                <w:rFonts w:cs="Arial"/>
                <w:sz w:val="20"/>
                <w:szCs w:val="20"/>
              </w:rPr>
              <w:t xml:space="preserve">.05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C4FC3" w:rsidRPr="00E138B3">
              <w:rPr>
                <w:rFonts w:cs="Arial"/>
                <w:sz w:val="20"/>
                <w:szCs w:val="20"/>
              </w:rPr>
              <w:t>1</w:t>
            </w:r>
            <w:r w:rsidR="005C4FC3">
              <w:rPr>
                <w:rFonts w:cs="Arial"/>
                <w:sz w:val="20"/>
                <w:szCs w:val="20"/>
              </w:rPr>
              <w:t xml:space="preserve">.15 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C4FC3" w:rsidRPr="00E138B3">
              <w:rPr>
                <w:rFonts w:cs="Arial"/>
                <w:sz w:val="20"/>
                <w:szCs w:val="20"/>
              </w:rPr>
              <w:t>1</w:t>
            </w:r>
            <w:r w:rsidR="005C4FC3">
              <w:rPr>
                <w:rFonts w:cs="Arial"/>
                <w:sz w:val="20"/>
                <w:szCs w:val="20"/>
              </w:rPr>
              <w:t>.30</w:t>
            </w:r>
            <w:r w:rsidR="006B0C94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6B0C94" w:rsidRPr="008C4F3D">
              <w:rPr>
                <w:rFonts w:cs="Arial"/>
                <w:sz w:val="20"/>
                <w:szCs w:val="20"/>
              </w:rPr>
              <w:t>1</w:t>
            </w:r>
            <w:r w:rsidR="006B0C94">
              <w:rPr>
                <w:rFonts w:cs="Arial"/>
                <w:sz w:val="20"/>
                <w:szCs w:val="20"/>
              </w:rPr>
              <w:t>.01 (no change)</w:t>
            </w:r>
            <w:r w:rsidR="00473E1F">
              <w:rPr>
                <w:rFonts w:cs="Arial"/>
                <w:sz w:val="20"/>
                <w:szCs w:val="20"/>
              </w:rPr>
              <w:t xml:space="preserve"> </w:t>
            </w:r>
            <w:r w:rsidR="00473E1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E1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73E1F">
              <w:rPr>
                <w:rFonts w:cs="Arial"/>
                <w:b/>
                <w:sz w:val="20"/>
                <w:szCs w:val="20"/>
              </w:rPr>
              <w:fldChar w:fldCharType="end"/>
            </w:r>
            <w:r w:rsidR="00473E1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C4FC3" w:rsidRPr="00A03FAD">
              <w:rPr>
                <w:rFonts w:cs="Arial"/>
                <w:sz w:val="20"/>
                <w:szCs w:val="20"/>
              </w:rPr>
              <w:t>Other</w:t>
            </w:r>
            <w:r w:rsidR="007C524F">
              <w:rPr>
                <w:rFonts w:cs="Arial"/>
                <w:sz w:val="20"/>
                <w:szCs w:val="20"/>
              </w:rPr>
              <w:t xml:space="preserve">, </w:t>
            </w:r>
            <w:r w:rsidR="005C4FC3" w:rsidRPr="00A03FAD">
              <w:rPr>
                <w:rFonts w:cs="Arial"/>
                <w:sz w:val="20"/>
                <w:szCs w:val="20"/>
              </w:rPr>
              <w:t xml:space="preserve">please specify: 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  <w:p w14:paraId="142F852B" w14:textId="68888302" w:rsidR="002D04C5" w:rsidRPr="003D421D" w:rsidRDefault="002D04C5" w:rsidP="00B937EA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3D421D">
              <w:rPr>
                <w:rFonts w:cs="Arial"/>
                <w:b/>
                <w:sz w:val="20"/>
                <w:szCs w:val="20"/>
              </w:rPr>
              <w:t>Please explain your rationale</w:t>
            </w:r>
          </w:p>
          <w:p w14:paraId="7E14739F" w14:textId="2C5C63D4" w:rsidR="002D04C5" w:rsidRPr="003D421D" w:rsidRDefault="00F540FA" w:rsidP="00B937EA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30A87D78" w14:textId="77777777" w:rsidR="00B22B7D" w:rsidRDefault="00B22B7D" w:rsidP="00765F11">
      <w:pPr>
        <w:rPr>
          <w:b/>
          <w:bCs/>
          <w:color w:val="00B9E4" w:themeColor="background2"/>
        </w:rPr>
      </w:pPr>
    </w:p>
    <w:p w14:paraId="5E9E9B57" w14:textId="4C917A85" w:rsidR="002D04C5" w:rsidRDefault="002D04C5" w:rsidP="000D3DAA">
      <w:pPr>
        <w:ind w:left="708"/>
      </w:pPr>
      <w:r w:rsidRPr="000D3DAA">
        <w:rPr>
          <w:b/>
          <w:bCs/>
          <w:color w:val="00B9E4" w:themeColor="background2"/>
        </w:rPr>
        <w:t>Washed</w:t>
      </w:r>
    </w:p>
    <w:tbl>
      <w:tblPr>
        <w:tblStyle w:val="TableGrid"/>
        <w:tblpPr w:leftFromText="180" w:rightFromText="180" w:vertAnchor="text" w:horzAnchor="margin" w:tblpY="1279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765F11" w:rsidRPr="003D421D" w14:paraId="49231FE5" w14:textId="77777777" w:rsidTr="00765F11">
        <w:trPr>
          <w:trHeight w:val="2864"/>
        </w:trPr>
        <w:tc>
          <w:tcPr>
            <w:tcW w:w="9199" w:type="dxa"/>
          </w:tcPr>
          <w:p w14:paraId="7220B492" w14:textId="77777777" w:rsidR="00765F11" w:rsidRPr="000D3DAA" w:rsidRDefault="00765F11" w:rsidP="00765F11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Cs w:val="22"/>
              </w:rPr>
            </w:pPr>
            <w:bookmarkStart w:id="176" w:name="_Hlk120529106"/>
            <w:r w:rsidRPr="000D3DAA">
              <w:rPr>
                <w:rFonts w:cs="Arial"/>
                <w:b/>
                <w:szCs w:val="22"/>
              </w:rPr>
              <w:t>Q6. The current FMP for conventional washed Robusta coffee is 1.05 USD/lbs.</w:t>
            </w:r>
            <w:r w:rsidRPr="000D3DAA">
              <w:rPr>
                <w:rFonts w:cs="Arial"/>
                <w:b/>
                <w:szCs w:val="22"/>
                <w:lang w:val="en-US"/>
              </w:rPr>
              <w:t xml:space="preserve"> Please indicate which FMP value (</w:t>
            </w:r>
            <w:r w:rsidRPr="000D3DAA">
              <w:rPr>
                <w:rFonts w:cs="Arial"/>
                <w:b/>
                <w:szCs w:val="22"/>
              </w:rPr>
              <w:t xml:space="preserve">USD/lbs) </w:t>
            </w:r>
            <w:r w:rsidRPr="000D3DAA">
              <w:rPr>
                <w:rFonts w:cs="Arial"/>
                <w:b/>
                <w:szCs w:val="22"/>
                <w:lang w:val="en-US"/>
              </w:rPr>
              <w:t xml:space="preserve">you consider the most appropriate for </w:t>
            </w:r>
            <w:r w:rsidRPr="000D3DAA">
              <w:rPr>
                <w:rFonts w:cs="Arial"/>
                <w:b/>
                <w:szCs w:val="22"/>
              </w:rPr>
              <w:t>conventional washed Robusta coffee</w:t>
            </w:r>
            <w:r w:rsidRPr="000D3DAA">
              <w:rPr>
                <w:rFonts w:cs="Arial"/>
                <w:b/>
                <w:szCs w:val="22"/>
                <w:lang w:val="en-US"/>
              </w:rPr>
              <w:t xml:space="preserve">: </w:t>
            </w:r>
          </w:p>
          <w:p w14:paraId="6BBC2AA4" w14:textId="5468F41A" w:rsidR="00765F11" w:rsidRPr="000D3DAA" w:rsidRDefault="00F540FA" w:rsidP="00765F11">
            <w:pPr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88531D" w:rsidRPr="0088531D">
              <w:rPr>
                <w:rFonts w:cs="Arial"/>
                <w:bCs/>
                <w:sz w:val="20"/>
                <w:szCs w:val="20"/>
              </w:rPr>
              <w:t>N</w:t>
            </w:r>
            <w:r w:rsidR="00765F11" w:rsidRPr="0088531D">
              <w:rPr>
                <w:rFonts w:cs="Arial"/>
                <w:bCs/>
                <w:sz w:val="20"/>
                <w:szCs w:val="20"/>
              </w:rPr>
              <w:t>o</w:t>
            </w:r>
            <w:r w:rsidR="00765F11" w:rsidRPr="000D3DAA">
              <w:rPr>
                <w:rFonts w:cs="Arial"/>
                <w:sz w:val="20"/>
                <w:szCs w:val="20"/>
              </w:rPr>
              <w:t xml:space="preserve"> change (remain at 1.05 </w:t>
            </w:r>
            <w:r w:rsidR="00765F11">
              <w:rPr>
                <w:rFonts w:cs="Arial"/>
                <w:sz w:val="20"/>
                <w:szCs w:val="20"/>
              </w:rPr>
              <w:t>USD/lbs</w:t>
            </w:r>
            <w:r w:rsidR="00765F11" w:rsidRPr="000D3DAA">
              <w:rPr>
                <w:rFonts w:cs="Arial"/>
                <w:sz w:val="20"/>
                <w:szCs w:val="20"/>
              </w:rPr>
              <w:t>)</w:t>
            </w:r>
          </w:p>
          <w:p w14:paraId="2CBCBB1C" w14:textId="3D4EBF75" w:rsidR="00765F11" w:rsidRPr="000D3DAA" w:rsidRDefault="00F540FA" w:rsidP="00765F11">
            <w:pPr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88531D" w:rsidRPr="0088531D">
              <w:rPr>
                <w:rFonts w:cs="Arial"/>
                <w:bCs/>
                <w:sz w:val="20"/>
                <w:szCs w:val="20"/>
              </w:rPr>
              <w:t>M</w:t>
            </w:r>
            <w:r w:rsidR="00765F11" w:rsidRPr="000D3DAA">
              <w:rPr>
                <w:rFonts w:cs="Arial"/>
                <w:sz w:val="20"/>
                <w:szCs w:val="20"/>
              </w:rPr>
              <w:t>aintain a 4 c</w:t>
            </w:r>
            <w:r w:rsidR="00A53D59">
              <w:rPr>
                <w:rFonts w:cs="Arial"/>
                <w:sz w:val="20"/>
                <w:szCs w:val="20"/>
              </w:rPr>
              <w:t>ents</w:t>
            </w:r>
            <w:r w:rsidR="00765F11" w:rsidRPr="000D3DAA">
              <w:rPr>
                <w:rFonts w:cs="Arial"/>
                <w:sz w:val="20"/>
                <w:szCs w:val="20"/>
              </w:rPr>
              <w:t xml:space="preserve"> differential above natural (whichever is its new value)</w:t>
            </w:r>
          </w:p>
          <w:p w14:paraId="5F62D971" w14:textId="458AD577" w:rsidR="00765F11" w:rsidRPr="000D3DAA" w:rsidRDefault="00F540FA" w:rsidP="00765F11">
            <w:pPr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765F11" w:rsidRPr="000D3DAA">
              <w:rPr>
                <w:rFonts w:cs="Arial"/>
                <w:sz w:val="20"/>
                <w:szCs w:val="20"/>
              </w:rPr>
              <w:t xml:space="preserve">Increase/decrease to another values, please specify 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  <w:p w14:paraId="6E3CADB2" w14:textId="77777777" w:rsidR="00765F11" w:rsidRPr="003D421D" w:rsidRDefault="00765F11" w:rsidP="00765F11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3D421D">
              <w:rPr>
                <w:rFonts w:cs="Arial"/>
                <w:b/>
                <w:sz w:val="20"/>
                <w:szCs w:val="20"/>
              </w:rPr>
              <w:t>Please explain your rationale</w:t>
            </w:r>
          </w:p>
          <w:p w14:paraId="28E08A37" w14:textId="2EF61EC4" w:rsidR="00765F11" w:rsidRPr="003D421D" w:rsidRDefault="00F540FA" w:rsidP="00765F11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765F11" w:rsidRPr="003D421D">
              <w:rPr>
                <w:rFonts w:cs="Arial"/>
                <w:b/>
                <w:sz w:val="20"/>
                <w:szCs w:val="20"/>
              </w:rPr>
              <w:tab/>
            </w:r>
          </w:p>
        </w:tc>
      </w:tr>
    </w:tbl>
    <w:bookmarkEnd w:id="176"/>
    <w:p w14:paraId="09C65522" w14:textId="63735E89" w:rsidR="00765F11" w:rsidRDefault="0065095D" w:rsidP="002D04C5">
      <w:r>
        <w:t xml:space="preserve">In 2021, washed </w:t>
      </w:r>
      <w:r w:rsidR="002217F7">
        <w:t>R</w:t>
      </w:r>
      <w:r>
        <w:t>obusta coffee accounts</w:t>
      </w:r>
      <w:r w:rsidR="000B45C6">
        <w:t xml:space="preserve"> for</w:t>
      </w:r>
      <w:r>
        <w:t xml:space="preserve"> approx. 3% of the total Fairtrade Robusta coffee sold. </w:t>
      </w:r>
      <w:r w:rsidR="00C665DA">
        <w:t>Currently FMP for washed Robusta coffee is at 1.</w:t>
      </w:r>
      <w:r w:rsidR="00B92480">
        <w:t xml:space="preserve">05 </w:t>
      </w:r>
      <w:r w:rsidR="00C665DA">
        <w:t xml:space="preserve">USD/lbs, </w:t>
      </w:r>
      <w:r w:rsidR="00765F11">
        <w:t>i.e.,</w:t>
      </w:r>
      <w:r w:rsidR="00C665DA">
        <w:t xml:space="preserve"> 4 cents more than the FMP for natural </w:t>
      </w:r>
      <w:r w:rsidR="0088531D">
        <w:t>Robusta</w:t>
      </w:r>
      <w:r w:rsidR="00C665DA">
        <w:t xml:space="preserve"> coffee</w:t>
      </w:r>
      <w:r w:rsidR="0088531D">
        <w:t>.</w:t>
      </w:r>
    </w:p>
    <w:p w14:paraId="0E715A6B" w14:textId="77777777" w:rsidR="00B22B7D" w:rsidRDefault="00B22B7D" w:rsidP="00B22B7D">
      <w:bookmarkStart w:id="177" w:name="_Toc121741631"/>
    </w:p>
    <w:p w14:paraId="66488DF7" w14:textId="598FD28D" w:rsidR="00B22B7D" w:rsidRDefault="00B22B7D" w:rsidP="00B22B7D"/>
    <w:p w14:paraId="7D8D3F37" w14:textId="77777777" w:rsidR="00B22B7D" w:rsidRDefault="00B22B7D" w:rsidP="00B22B7D"/>
    <w:p w14:paraId="7E012F44" w14:textId="2DA677A4" w:rsidR="00997050" w:rsidRPr="00A7796B" w:rsidRDefault="00997050" w:rsidP="000D3DAA">
      <w:pPr>
        <w:pStyle w:val="Style1"/>
      </w:pPr>
      <w:r w:rsidRPr="00A7796B">
        <w:lastRenderedPageBreak/>
        <w:t>Fairtrade Premium</w:t>
      </w:r>
      <w:bookmarkEnd w:id="177"/>
    </w:p>
    <w:p w14:paraId="4F978363" w14:textId="1113B66F" w:rsidR="00A22019" w:rsidRPr="000D3DAA" w:rsidRDefault="00997050" w:rsidP="00677E65">
      <w:r w:rsidRPr="000D3DAA">
        <w:t xml:space="preserve">The FP </w:t>
      </w:r>
      <w:r w:rsidRPr="000C16FC">
        <w:t>is intended to provide additional investment capacity for</w:t>
      </w:r>
      <w:r w:rsidR="00677E65">
        <w:t xml:space="preserve"> farmers to improve their social, </w:t>
      </w:r>
      <w:proofErr w:type="gramStart"/>
      <w:r w:rsidR="00677E65">
        <w:t>economic</w:t>
      </w:r>
      <w:proofErr w:type="gramEnd"/>
      <w:r w:rsidR="00677E65">
        <w:t xml:space="preserve"> and environmental conditions</w:t>
      </w:r>
      <w:r w:rsidR="00B92480">
        <w:t>.</w:t>
      </w:r>
      <w:r w:rsidRPr="00607804">
        <w:t xml:space="preserve"> The use of this additional income is decided democratically by the members within the producer organization. </w:t>
      </w:r>
      <w:r w:rsidR="003E1033" w:rsidRPr="000D3DAA">
        <w:t xml:space="preserve">The current </w:t>
      </w:r>
      <w:r w:rsidR="00D96CE3">
        <w:t>FP</w:t>
      </w:r>
      <w:r w:rsidR="003E1033" w:rsidRPr="000D3DAA">
        <w:t xml:space="preserve"> for coffee is 0.2 USD/lbs which </w:t>
      </w:r>
      <w:r w:rsidR="00A22019" w:rsidRPr="000D3DAA">
        <w:t xml:space="preserve">is between 14%-20% </w:t>
      </w:r>
      <w:r w:rsidR="003E1033" w:rsidRPr="000D3DAA">
        <w:t>of the FMP</w:t>
      </w:r>
      <w:r w:rsidR="004B0124">
        <w:t xml:space="preserve"> (for washed Arabica and natural Robusta)</w:t>
      </w:r>
      <w:r w:rsidR="003E1033" w:rsidRPr="000D3DAA">
        <w:t>.</w:t>
      </w:r>
    </w:p>
    <w:p w14:paraId="14E56832" w14:textId="78C2241A" w:rsidR="003E1033" w:rsidRDefault="003E1033" w:rsidP="003E1033"/>
    <w:p w14:paraId="0BCE8F35" w14:textId="0211DDF7" w:rsidR="003E1033" w:rsidRDefault="0069779A">
      <w:r>
        <w:t xml:space="preserve">Fairtrade recognises the rising expectations to </w:t>
      </w:r>
      <w:r w:rsidRPr="000B5342">
        <w:t xml:space="preserve">mitigate </w:t>
      </w:r>
      <w:r w:rsidR="009B030A" w:rsidRPr="000B5342">
        <w:t>Human rights and environmental risks and harms along the supply chain</w:t>
      </w:r>
      <w:r w:rsidR="00677E65">
        <w:t>. A</w:t>
      </w:r>
      <w:r w:rsidRPr="000B5342">
        <w:t xml:space="preserve"> chapter with regard</w:t>
      </w:r>
      <w:r w:rsidR="007D2CB4">
        <w:t>s</w:t>
      </w:r>
      <w:r w:rsidRPr="000B5342">
        <w:t xml:space="preserve"> to </w:t>
      </w:r>
      <w:r w:rsidR="009B030A" w:rsidRPr="000B5342">
        <w:t xml:space="preserve">Environmental development and Labour conditions </w:t>
      </w:r>
      <w:r w:rsidRPr="000B5342">
        <w:t>was</w:t>
      </w:r>
      <w:r w:rsidR="00677E65">
        <w:t xml:space="preserve"> </w:t>
      </w:r>
      <w:r w:rsidR="009B030A" w:rsidRPr="000B5342">
        <w:t xml:space="preserve">introduced in the </w:t>
      </w:r>
      <w:r w:rsidRPr="000B5342">
        <w:t xml:space="preserve">Fairtrade </w:t>
      </w:r>
      <w:r w:rsidR="009B030A" w:rsidRPr="000B5342">
        <w:t>Coffee</w:t>
      </w:r>
      <w:r w:rsidR="009B030A">
        <w:t xml:space="preserve"> standard</w:t>
      </w:r>
      <w:r>
        <w:t xml:space="preserve"> in 2021</w:t>
      </w:r>
      <w:r>
        <w:rPr>
          <w:rStyle w:val="FootnoteReference"/>
        </w:rPr>
        <w:footnoteReference w:id="6"/>
      </w:r>
      <w:r w:rsidR="007D2CB4">
        <w:t>. Therefore,</w:t>
      </w:r>
      <w:r>
        <w:t xml:space="preserve"> the FP will play a crucial role to finance the associated activities. In addition to that, </w:t>
      </w:r>
      <w:r w:rsidR="002E260E">
        <w:t xml:space="preserve">in </w:t>
      </w:r>
      <w:r w:rsidR="000C16FC">
        <w:t xml:space="preserve">Fairtrade </w:t>
      </w:r>
      <w:r w:rsidR="00457798" w:rsidRPr="000D3DAA">
        <w:t>Coffee standard requirement 4.1.5, it is specified that producers should invest at least 5 cent</w:t>
      </w:r>
      <w:r w:rsidR="00D35A05">
        <w:t>s</w:t>
      </w:r>
      <w:r w:rsidR="00457798" w:rsidRPr="000D3DAA">
        <w:t xml:space="preserve"> of FP</w:t>
      </w:r>
      <w:r w:rsidR="000C16FC">
        <w:t>,</w:t>
      </w:r>
      <w:r w:rsidR="00457798" w:rsidRPr="000D3DAA">
        <w:t xml:space="preserve"> </w:t>
      </w:r>
      <w:r w:rsidR="000C16FC">
        <w:t>for every</w:t>
      </w:r>
      <w:r w:rsidR="00457798" w:rsidRPr="000D3DAA">
        <w:t xml:space="preserve"> pound of FT coffee sold</w:t>
      </w:r>
      <w:r w:rsidR="000C16FC">
        <w:t>,</w:t>
      </w:r>
      <w:r w:rsidR="00457798" w:rsidRPr="000D3DAA">
        <w:t xml:space="preserve"> in improving the productivity</w:t>
      </w:r>
      <w:r w:rsidR="000C16FC">
        <w:t xml:space="preserve">, </w:t>
      </w:r>
      <w:r w:rsidR="00457798" w:rsidRPr="000D3DAA">
        <w:t>quality of Fairtrade coffee and/or enhancing sustainable agriculture practices.</w:t>
      </w:r>
      <w:r w:rsidR="00AD555C">
        <w:t xml:space="preserve"> </w:t>
      </w:r>
    </w:p>
    <w:p w14:paraId="1118E049" w14:textId="115FE582" w:rsidR="00457798" w:rsidRDefault="00457798" w:rsidP="00A22019">
      <w:pPr>
        <w:autoSpaceDE w:val="0"/>
        <w:autoSpaceDN w:val="0"/>
        <w:adjustRightInd w:val="0"/>
        <w:spacing w:line="240" w:lineRule="auto"/>
        <w:jc w:val="left"/>
      </w:pPr>
    </w:p>
    <w:p w14:paraId="33E0B290" w14:textId="027D05E8" w:rsidR="004B0124" w:rsidRDefault="007E492B">
      <w:r>
        <w:t>On the other hand</w:t>
      </w:r>
      <w:r w:rsidR="00457798" w:rsidRPr="000D3DAA">
        <w:t xml:space="preserve">, the </w:t>
      </w:r>
      <w:r w:rsidR="000C16FC">
        <w:t>FP</w:t>
      </w:r>
      <w:r w:rsidR="00457798" w:rsidRPr="000D3DAA">
        <w:t xml:space="preserve"> adds costs to FT coffee. Particularly in high market prices </w:t>
      </w:r>
      <w:r w:rsidR="00AD555C" w:rsidRPr="000D3DAA">
        <w:t>situations</w:t>
      </w:r>
      <w:r w:rsidR="00457798" w:rsidRPr="000D3DAA">
        <w:t xml:space="preserve"> the </w:t>
      </w:r>
      <w:r w:rsidR="004C6025">
        <w:t>FP</w:t>
      </w:r>
      <w:r w:rsidR="00457798" w:rsidRPr="000D3DAA">
        <w:t xml:space="preserve"> comes on top of an already high market price. </w:t>
      </w:r>
      <w:r w:rsidR="003807AA" w:rsidRPr="004C6025">
        <w:t xml:space="preserve">Especially given the recent worldwide economic </w:t>
      </w:r>
      <w:r w:rsidR="00D35A05">
        <w:t>conditions</w:t>
      </w:r>
      <w:r w:rsidR="003807AA" w:rsidRPr="004C6025">
        <w:t xml:space="preserve">, high </w:t>
      </w:r>
      <w:proofErr w:type="gramStart"/>
      <w:r w:rsidR="003807AA" w:rsidRPr="004C6025">
        <w:t>inflation</w:t>
      </w:r>
      <w:proofErr w:type="gramEnd"/>
      <w:r w:rsidR="003807AA" w:rsidRPr="004C6025">
        <w:t xml:space="preserve"> and increased energy prices worldwide, </w:t>
      </w:r>
      <w:r w:rsidR="003807AA" w:rsidRPr="000D3DAA">
        <w:t>many</w:t>
      </w:r>
      <w:r w:rsidR="00457798" w:rsidRPr="000D3DAA">
        <w:t xml:space="preserve"> traders, roasters and retailers </w:t>
      </w:r>
      <w:r w:rsidR="003807AA" w:rsidRPr="000D3DAA">
        <w:t xml:space="preserve">are </w:t>
      </w:r>
      <w:r w:rsidR="00A52433" w:rsidRPr="000D3DAA">
        <w:t>facing a</w:t>
      </w:r>
      <w:r w:rsidR="00457798" w:rsidRPr="000D3DAA">
        <w:t xml:space="preserve"> difficult situation</w:t>
      </w:r>
      <w:r w:rsidR="003807AA" w:rsidRPr="000D3DAA">
        <w:t xml:space="preserve">. </w:t>
      </w:r>
      <w:r w:rsidR="00A52433" w:rsidRPr="000D3DAA">
        <w:t xml:space="preserve">When answering the following question, </w:t>
      </w:r>
      <w:r w:rsidR="00D35A05">
        <w:t>our</w:t>
      </w:r>
      <w:r w:rsidR="00A52433" w:rsidRPr="000D3DAA">
        <w:t xml:space="preserve"> </w:t>
      </w:r>
      <w:r w:rsidR="00FF0F7A">
        <w:t>recommend</w:t>
      </w:r>
      <w:r w:rsidR="00D35A05">
        <w:t>ation is</w:t>
      </w:r>
      <w:r w:rsidR="00FF0F7A">
        <w:t xml:space="preserve"> to </w:t>
      </w:r>
      <w:r w:rsidR="004C6025" w:rsidRPr="000D3DAA">
        <w:t>consider both low and high market price situation</w:t>
      </w:r>
      <w:r w:rsidR="00D35A05">
        <w:t>s</w:t>
      </w:r>
      <w:r w:rsidR="004C6025" w:rsidRPr="000D3DAA">
        <w:t xml:space="preserve"> and </w:t>
      </w:r>
      <w:r w:rsidR="00C50D21">
        <w:t xml:space="preserve">to </w:t>
      </w:r>
      <w:r w:rsidR="004C6025" w:rsidRPr="000D3DAA">
        <w:t>be</w:t>
      </w:r>
      <w:r w:rsidR="00A52433" w:rsidRPr="000D3DAA">
        <w:t xml:space="preserve"> mindful about </w:t>
      </w:r>
      <w:r w:rsidR="00457798" w:rsidRPr="000D3DAA">
        <w:t>the risk of losing market share in a very</w:t>
      </w:r>
      <w:r w:rsidR="00AD555C" w:rsidRPr="000D3DAA">
        <w:t xml:space="preserve"> </w:t>
      </w:r>
      <w:r w:rsidR="00457798" w:rsidRPr="000D3DAA">
        <w:t xml:space="preserve">competitive </w:t>
      </w:r>
      <w:r w:rsidR="00A52433">
        <w:t xml:space="preserve">environment, </w:t>
      </w:r>
      <w:r w:rsidR="00E705EF">
        <w:t>risking reduced sales and Fairtrade premium for producers.</w:t>
      </w:r>
      <w:r w:rsidR="00D62966">
        <w:t xml:space="preserve"> </w:t>
      </w:r>
      <w:r w:rsidR="00054094">
        <w:t xml:space="preserve">More information, see </w:t>
      </w:r>
      <w:r w:rsidR="00054094" w:rsidRPr="001A1989">
        <w:t>Anne</w:t>
      </w:r>
      <w:r w:rsidR="001A1989" w:rsidRPr="001A1989">
        <w:t>x</w:t>
      </w:r>
      <w:r w:rsidR="00284608">
        <w:t xml:space="preserve"> </w:t>
      </w:r>
      <w:r w:rsidR="007F23FA">
        <w:t>chapter</w:t>
      </w:r>
      <w:r w:rsidR="00974B9A">
        <w:t xml:space="preserve"> </w:t>
      </w:r>
      <w:proofErr w:type="gramStart"/>
      <w:r w:rsidR="001A1989" w:rsidRPr="001A1989">
        <w:t>2</w:t>
      </w:r>
      <w:proofErr w:type="gramEnd"/>
    </w:p>
    <w:p w14:paraId="19EB6037" w14:textId="77777777" w:rsidR="00AD555C" w:rsidRPr="00457798" w:rsidRDefault="00AD555C" w:rsidP="000D3DAA">
      <w:pPr>
        <w:autoSpaceDE w:val="0"/>
        <w:autoSpaceDN w:val="0"/>
        <w:adjustRightInd w:val="0"/>
        <w:spacing w:line="240" w:lineRule="auto"/>
        <w:jc w:val="left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653373" w:rsidRPr="003D421D" w14:paraId="1DC3C492" w14:textId="77777777" w:rsidTr="00B937EA">
        <w:tc>
          <w:tcPr>
            <w:tcW w:w="9245" w:type="dxa"/>
          </w:tcPr>
          <w:p w14:paraId="112D6572" w14:textId="44C94724" w:rsidR="00653373" w:rsidRPr="000D3DAA" w:rsidRDefault="00653373" w:rsidP="00B937EA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Cs w:val="22"/>
              </w:rPr>
            </w:pPr>
            <w:bookmarkStart w:id="178" w:name="_Hlk120529194"/>
            <w:r w:rsidRPr="000D3DAA">
              <w:rPr>
                <w:rFonts w:cs="Arial"/>
                <w:b/>
                <w:szCs w:val="22"/>
              </w:rPr>
              <w:t>Q</w:t>
            </w:r>
            <w:r w:rsidR="00094E04" w:rsidRPr="000D3DAA">
              <w:rPr>
                <w:rFonts w:cs="Arial"/>
                <w:b/>
                <w:szCs w:val="22"/>
              </w:rPr>
              <w:t>7</w:t>
            </w:r>
            <w:r w:rsidRPr="000D3DAA">
              <w:rPr>
                <w:rFonts w:cs="Arial"/>
                <w:b/>
                <w:szCs w:val="22"/>
              </w:rPr>
              <w:t xml:space="preserve">. </w:t>
            </w:r>
            <w:r w:rsidR="006907D1" w:rsidRPr="000D3DAA">
              <w:rPr>
                <w:rFonts w:cs="Arial"/>
                <w:b/>
                <w:szCs w:val="22"/>
              </w:rPr>
              <w:t xml:space="preserve">The current FP for all </w:t>
            </w:r>
            <w:proofErr w:type="gramStart"/>
            <w:r w:rsidR="006907D1" w:rsidRPr="000D3DAA">
              <w:rPr>
                <w:rFonts w:cs="Arial"/>
                <w:b/>
                <w:szCs w:val="22"/>
              </w:rPr>
              <w:t>types</w:t>
            </w:r>
            <w:proofErr w:type="gramEnd"/>
            <w:r w:rsidR="006907D1" w:rsidRPr="000D3DAA">
              <w:rPr>
                <w:rFonts w:cs="Arial"/>
                <w:b/>
                <w:szCs w:val="22"/>
              </w:rPr>
              <w:t xml:space="preserve"> Fairtrade coffee is 0.2 USD/lbs.</w:t>
            </w:r>
            <w:r w:rsidR="006907D1" w:rsidRPr="000D3DAA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B26B4B">
              <w:rPr>
                <w:rFonts w:cs="Arial"/>
                <w:b/>
                <w:szCs w:val="22"/>
                <w:lang w:val="en-US"/>
              </w:rPr>
              <w:t xml:space="preserve">Do you agree to maintain the </w:t>
            </w:r>
            <w:r w:rsidR="006907D1" w:rsidRPr="000D3DAA">
              <w:rPr>
                <w:rFonts w:cs="Arial"/>
                <w:b/>
                <w:szCs w:val="22"/>
                <w:lang w:val="en-US"/>
              </w:rPr>
              <w:t>FMP value (</w:t>
            </w:r>
            <w:r w:rsidR="006907D1" w:rsidRPr="000D3DAA">
              <w:rPr>
                <w:rFonts w:cs="Arial"/>
                <w:b/>
                <w:szCs w:val="22"/>
              </w:rPr>
              <w:t xml:space="preserve">USD/lbs) </w:t>
            </w:r>
            <w:r w:rsidR="00B26B4B">
              <w:rPr>
                <w:rFonts w:cs="Arial"/>
                <w:b/>
                <w:szCs w:val="22"/>
                <w:lang w:val="en-US"/>
              </w:rPr>
              <w:t>as it is</w:t>
            </w:r>
            <w:r w:rsidR="006907D1" w:rsidRPr="000D3DAA">
              <w:rPr>
                <w:rFonts w:cs="Arial"/>
                <w:b/>
                <w:szCs w:val="22"/>
                <w:lang w:val="en-US"/>
              </w:rPr>
              <w:t>:</w:t>
            </w:r>
          </w:p>
          <w:p w14:paraId="75AB12B4" w14:textId="77777777" w:rsidR="00653373" w:rsidRPr="00653373" w:rsidRDefault="00653373" w:rsidP="000D3DAA">
            <w:pPr>
              <w:keepNext/>
              <w:keepLines/>
              <w:spacing w:before="120" w:after="120" w:line="276" w:lineRule="auto"/>
              <w:ind w:left="708"/>
              <w:rPr>
                <w:rFonts w:ascii="Exo 2" w:eastAsiaTheme="minorEastAsia" w:hAnsi="Exo 2" w:cstheme="minorBidi"/>
                <w:b/>
                <w:bCs/>
                <w:color w:val="000000" w:themeColor="text1"/>
                <w:kern w:val="24"/>
                <w:sz w:val="24"/>
              </w:rPr>
            </w:pPr>
            <w:r w:rsidRPr="00653373">
              <w:rPr>
                <w:rFonts w:ascii="Exo 2" w:eastAsiaTheme="minorEastAsia" w:hAnsi="Exo 2" w:cstheme="minorBidi"/>
                <w:b/>
                <w:bCs/>
                <w:color w:val="000000" w:themeColor="text1"/>
                <w:kern w:val="24"/>
                <w:sz w:val="24"/>
                <w:lang w:val="en-US"/>
              </w:rPr>
              <w:t xml:space="preserve">              </w:t>
            </w:r>
          </w:p>
          <w:p w14:paraId="51FC685D" w14:textId="58929F0D" w:rsidR="00B26B4B" w:rsidRDefault="009E570A" w:rsidP="000D3DAA">
            <w:pPr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B26B4B">
              <w:rPr>
                <w:rFonts w:cs="Arial"/>
                <w:sz w:val="20"/>
                <w:szCs w:val="20"/>
              </w:rPr>
              <w:t>Yes, keep it as it is</w:t>
            </w:r>
            <w:r w:rsidR="00171253">
              <w:rPr>
                <w:rFonts w:cs="Arial"/>
                <w:sz w:val="20"/>
                <w:szCs w:val="20"/>
              </w:rPr>
              <w:t xml:space="preserve"> (0.2 USD/lbs)</w:t>
            </w:r>
          </w:p>
          <w:p w14:paraId="1C76D21E" w14:textId="22A2AC3F" w:rsidR="00653373" w:rsidRPr="000D3DAA" w:rsidRDefault="009E570A" w:rsidP="000D3DAA">
            <w:pPr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B26B4B">
              <w:rPr>
                <w:rFonts w:cs="Arial"/>
                <w:sz w:val="20"/>
                <w:szCs w:val="20"/>
              </w:rPr>
              <w:t xml:space="preserve">No, I will propose another value, </w:t>
            </w:r>
            <w:r w:rsidR="00653373" w:rsidRPr="000D3DAA">
              <w:rPr>
                <w:rFonts w:cs="Arial"/>
                <w:sz w:val="20"/>
                <w:szCs w:val="20"/>
              </w:rPr>
              <w:t>please specify: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  <w:p w14:paraId="260B934B" w14:textId="77777777" w:rsidR="00653373" w:rsidRPr="003D421D" w:rsidRDefault="00653373" w:rsidP="00B937EA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3D421D">
              <w:rPr>
                <w:rFonts w:cs="Arial"/>
                <w:b/>
                <w:sz w:val="20"/>
                <w:szCs w:val="20"/>
              </w:rPr>
              <w:t>Please explain your rationale</w:t>
            </w:r>
          </w:p>
          <w:p w14:paraId="251E7D90" w14:textId="5EE18B87" w:rsidR="00653373" w:rsidRPr="003D421D" w:rsidRDefault="009E570A" w:rsidP="00B937EA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0B3455E0" w14:textId="54ECCAC2" w:rsidR="00B22B7D" w:rsidRDefault="00B22B7D" w:rsidP="00B22B7D">
      <w:bookmarkStart w:id="179" w:name="_Toc120788670"/>
      <w:bookmarkStart w:id="180" w:name="_Toc120799937"/>
      <w:bookmarkStart w:id="181" w:name="_Toc120871863"/>
      <w:bookmarkStart w:id="182" w:name="_Toc120873851"/>
      <w:bookmarkStart w:id="183" w:name="_Toc120876407"/>
      <w:bookmarkStart w:id="184" w:name="_Toc120878924"/>
      <w:bookmarkStart w:id="185" w:name="_Toc120879380"/>
      <w:bookmarkStart w:id="186" w:name="_Toc120879447"/>
      <w:bookmarkStart w:id="187" w:name="_Toc121741632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4419A8DB" w14:textId="77777777" w:rsidR="00B22B7D" w:rsidRDefault="00B22B7D" w:rsidP="00B22B7D"/>
    <w:p w14:paraId="733E4758" w14:textId="718EB7F6" w:rsidR="00653373" w:rsidRPr="00A7796B" w:rsidRDefault="00653373" w:rsidP="000D3DAA">
      <w:pPr>
        <w:pStyle w:val="Style1"/>
      </w:pPr>
      <w:r w:rsidRPr="00A7796B">
        <w:lastRenderedPageBreak/>
        <w:t>Organic differential</w:t>
      </w:r>
      <w:bookmarkEnd w:id="187"/>
    </w:p>
    <w:p w14:paraId="7C388A55" w14:textId="713E8FB2" w:rsidR="00C50D21" w:rsidRDefault="00054094" w:rsidP="006A0429">
      <w:pPr>
        <w:rPr>
          <w:szCs w:val="22"/>
        </w:rPr>
      </w:pPr>
      <w:r w:rsidRPr="000D3DAA">
        <w:rPr>
          <w:szCs w:val="22"/>
        </w:rPr>
        <w:t xml:space="preserve">In 2021, more than half of Fairtrade sales, Arabica and Robusta combined, is organic. </w:t>
      </w:r>
    </w:p>
    <w:p w14:paraId="081B8F16" w14:textId="77777777" w:rsidR="00E51404" w:rsidRDefault="00E51404" w:rsidP="006A0429">
      <w:pPr>
        <w:rPr>
          <w:szCs w:val="22"/>
        </w:rPr>
      </w:pPr>
    </w:p>
    <w:p w14:paraId="281C4000" w14:textId="3CB52281" w:rsidR="00DA04B0" w:rsidRPr="00FB708E" w:rsidRDefault="00556A99" w:rsidP="00DA04B0">
      <w:pPr>
        <w:rPr>
          <w:szCs w:val="22"/>
        </w:rPr>
      </w:pPr>
      <w:r w:rsidRPr="000D3DAA">
        <w:rPr>
          <w:szCs w:val="22"/>
        </w:rPr>
        <w:t>The current price setting for Fairtrade organic coffee is calculated by adding an extra amount, as Organic differential currently 0.3 USD/lbs, on top of the FMP for conventional coffee or market reference price.</w:t>
      </w:r>
      <w:r w:rsidR="00054094" w:rsidRPr="000D3DAA">
        <w:rPr>
          <w:szCs w:val="22"/>
        </w:rPr>
        <w:t xml:space="preserve"> </w:t>
      </w:r>
      <w:r w:rsidR="006174AD" w:rsidRPr="000D3DAA">
        <w:rPr>
          <w:szCs w:val="22"/>
        </w:rPr>
        <w:t>O</w:t>
      </w:r>
      <w:r w:rsidR="00510FA6" w:rsidRPr="000D3DAA">
        <w:rPr>
          <w:szCs w:val="22"/>
        </w:rPr>
        <w:t xml:space="preserve">rganic producers face increasing </w:t>
      </w:r>
      <w:r w:rsidR="003546FB" w:rsidRPr="000D3DAA">
        <w:rPr>
          <w:szCs w:val="22"/>
        </w:rPr>
        <w:t>labour</w:t>
      </w:r>
      <w:r w:rsidR="00510FA6" w:rsidRPr="000D3DAA">
        <w:rPr>
          <w:szCs w:val="22"/>
        </w:rPr>
        <w:t xml:space="preserve"> costs, the extra costs of the organic certification, and organic practices typically lead to lower production volumes</w:t>
      </w:r>
      <w:r w:rsidR="00D15EE8" w:rsidRPr="000D3DAA">
        <w:rPr>
          <w:rStyle w:val="FootnoteReference"/>
          <w:szCs w:val="22"/>
        </w:rPr>
        <w:footnoteReference w:id="7"/>
      </w:r>
      <w:r w:rsidR="00510FA6" w:rsidRPr="000D3DAA">
        <w:rPr>
          <w:szCs w:val="22"/>
        </w:rPr>
        <w:t>.</w:t>
      </w:r>
      <w:r w:rsidR="006A0429" w:rsidRPr="000D3DAA">
        <w:rPr>
          <w:szCs w:val="22"/>
        </w:rPr>
        <w:t xml:space="preserve"> With that in mind, the higher costs of production and reduced income due to</w:t>
      </w:r>
      <w:r w:rsidR="006B51DB">
        <w:rPr>
          <w:szCs w:val="22"/>
        </w:rPr>
        <w:t xml:space="preserve"> potentially</w:t>
      </w:r>
      <w:r w:rsidR="006A0429" w:rsidRPr="000D3DAA">
        <w:rPr>
          <w:szCs w:val="22"/>
        </w:rPr>
        <w:t xml:space="preserve"> lower yields need to be compensated by the organic differentials.</w:t>
      </w:r>
      <w:r w:rsidR="00C25FE0" w:rsidRPr="000D3DAA">
        <w:rPr>
          <w:szCs w:val="22"/>
        </w:rPr>
        <w:t xml:space="preserve"> </w:t>
      </w:r>
      <w:r w:rsidR="00DA04B0" w:rsidRPr="00FB708E">
        <w:rPr>
          <w:szCs w:val="22"/>
        </w:rPr>
        <w:t>More information</w:t>
      </w:r>
      <w:r w:rsidR="00DA04B0" w:rsidRPr="001A1989">
        <w:rPr>
          <w:szCs w:val="22"/>
        </w:rPr>
        <w:t>, see Anne</w:t>
      </w:r>
      <w:r w:rsidR="001A1989" w:rsidRPr="001A1989">
        <w:rPr>
          <w:szCs w:val="22"/>
        </w:rPr>
        <w:t>x</w:t>
      </w:r>
      <w:r w:rsidR="00284608">
        <w:rPr>
          <w:szCs w:val="22"/>
        </w:rPr>
        <w:t xml:space="preserve"> </w:t>
      </w:r>
      <w:r w:rsidR="007F23FA">
        <w:rPr>
          <w:szCs w:val="22"/>
        </w:rPr>
        <w:t>chapter</w:t>
      </w:r>
      <w:r w:rsidR="00974B9A">
        <w:rPr>
          <w:szCs w:val="22"/>
        </w:rPr>
        <w:t xml:space="preserve"> 1</w:t>
      </w:r>
      <w:r w:rsidR="00284608">
        <w:rPr>
          <w:szCs w:val="22"/>
        </w:rPr>
        <w:t>.</w:t>
      </w:r>
    </w:p>
    <w:tbl>
      <w:tblPr>
        <w:tblStyle w:val="TableGrid"/>
        <w:tblpPr w:leftFromText="180" w:rightFromText="180" w:vertAnchor="text" w:horzAnchor="margin" w:tblpY="4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E51404" w:rsidRPr="003D421D" w14:paraId="3A879DF0" w14:textId="77777777" w:rsidTr="00E51404">
        <w:tc>
          <w:tcPr>
            <w:tcW w:w="8999" w:type="dxa"/>
          </w:tcPr>
          <w:p w14:paraId="74364D9A" w14:textId="77777777" w:rsidR="00E51404" w:rsidRPr="000D3DAA" w:rsidRDefault="00E51404" w:rsidP="00E51404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Cs w:val="22"/>
                <w:lang w:val="en-US"/>
              </w:rPr>
            </w:pPr>
            <w:bookmarkStart w:id="188" w:name="_Hlk120529240"/>
            <w:r w:rsidRPr="000D3DAA">
              <w:rPr>
                <w:rFonts w:cs="Arial"/>
                <w:b/>
                <w:szCs w:val="22"/>
              </w:rPr>
              <w:t xml:space="preserve">Q8. The current </w:t>
            </w:r>
            <w:r w:rsidRPr="000D3DAA">
              <w:rPr>
                <w:rFonts w:cs="Arial"/>
                <w:b/>
                <w:szCs w:val="22"/>
                <w:lang w:val="en-US"/>
              </w:rPr>
              <w:t xml:space="preserve">organic differential </w:t>
            </w:r>
            <w:r w:rsidRPr="000D3DAA">
              <w:rPr>
                <w:rFonts w:cs="Arial"/>
                <w:b/>
                <w:szCs w:val="22"/>
              </w:rPr>
              <w:t>for all types of Fairtrade coffee is 0.3 USD/lbs.</w:t>
            </w:r>
            <w:r w:rsidRPr="000D3DAA">
              <w:rPr>
                <w:rFonts w:cs="Arial"/>
                <w:b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szCs w:val="22"/>
                <w:lang w:val="en-US"/>
              </w:rPr>
              <w:t xml:space="preserve">Do you agree to maintain the </w:t>
            </w:r>
            <w:r w:rsidRPr="000D3DAA">
              <w:rPr>
                <w:rFonts w:cs="Arial"/>
                <w:b/>
                <w:szCs w:val="22"/>
                <w:lang w:val="en-US"/>
              </w:rPr>
              <w:t>Organic differential value (</w:t>
            </w:r>
            <w:r w:rsidRPr="000D3DAA">
              <w:rPr>
                <w:rFonts w:cs="Arial"/>
                <w:b/>
                <w:szCs w:val="22"/>
              </w:rPr>
              <w:t xml:space="preserve">USD/lbs) </w:t>
            </w:r>
            <w:r>
              <w:rPr>
                <w:rFonts w:cs="Arial"/>
                <w:b/>
                <w:szCs w:val="22"/>
                <w:lang w:val="en-US"/>
              </w:rPr>
              <w:t>as it is:</w:t>
            </w:r>
          </w:p>
          <w:p w14:paraId="624C0222" w14:textId="77777777" w:rsidR="00E51404" w:rsidRDefault="00E51404" w:rsidP="00E51404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8FAAF7D" w14:textId="66EB0A19" w:rsidR="00E51404" w:rsidRDefault="009E570A" w:rsidP="00E51404">
            <w:pPr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E51404">
              <w:rPr>
                <w:rFonts w:cs="Arial"/>
                <w:sz w:val="20"/>
                <w:szCs w:val="20"/>
              </w:rPr>
              <w:t>Yes, keep it as it is (0.3 USD/lbs)</w:t>
            </w:r>
          </w:p>
          <w:p w14:paraId="642B1FC8" w14:textId="53E0C99A" w:rsidR="00E51404" w:rsidRPr="00E138B3" w:rsidRDefault="009E570A" w:rsidP="00E51404">
            <w:pPr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E51404">
              <w:rPr>
                <w:rFonts w:cs="Arial"/>
                <w:sz w:val="20"/>
                <w:szCs w:val="20"/>
              </w:rPr>
              <w:t xml:space="preserve">No, I will propose another value, </w:t>
            </w:r>
            <w:r w:rsidR="00E51404" w:rsidRPr="00E138B3">
              <w:rPr>
                <w:rFonts w:cs="Arial"/>
                <w:sz w:val="20"/>
                <w:szCs w:val="20"/>
              </w:rPr>
              <w:t>please specify:</w:t>
            </w:r>
            <w:r w:rsidR="00E5140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  <w:p w14:paraId="656F1F89" w14:textId="77777777" w:rsidR="00E51404" w:rsidRPr="003D421D" w:rsidRDefault="00E51404" w:rsidP="00E51404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3D421D">
              <w:rPr>
                <w:rFonts w:cs="Arial"/>
                <w:b/>
                <w:sz w:val="20"/>
                <w:szCs w:val="20"/>
              </w:rPr>
              <w:t>Please explain your rationale</w:t>
            </w:r>
          </w:p>
          <w:p w14:paraId="7319A97A" w14:textId="1FDB689C" w:rsidR="00E51404" w:rsidRPr="003D421D" w:rsidRDefault="009E570A" w:rsidP="00E51404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bookmarkEnd w:id="188"/>
    </w:tbl>
    <w:p w14:paraId="76AB22E1" w14:textId="214F8BA4" w:rsidR="00510FA6" w:rsidRPr="00FB708E" w:rsidRDefault="00510FA6" w:rsidP="000D3DAA">
      <w:pPr>
        <w:rPr>
          <w:szCs w:val="22"/>
        </w:rPr>
      </w:pPr>
    </w:p>
    <w:p w14:paraId="1FB5E058" w14:textId="47ED93EF" w:rsidR="00501EE0" w:rsidRPr="00A7796B" w:rsidRDefault="00DB6AB5" w:rsidP="000D3DAA">
      <w:pPr>
        <w:pStyle w:val="Style1"/>
      </w:pPr>
      <w:bookmarkStart w:id="189" w:name="_Toc121741633"/>
      <w:r w:rsidRPr="00A7796B">
        <w:t>Validity</w:t>
      </w:r>
      <w:bookmarkEnd w:id="189"/>
    </w:p>
    <w:p w14:paraId="6ABDE744" w14:textId="6DD8F29C" w:rsidR="00D22CFA" w:rsidRDefault="000E41FF" w:rsidP="000D3DAA">
      <w:pPr>
        <w:rPr>
          <w:szCs w:val="22"/>
        </w:rPr>
      </w:pPr>
      <w:r w:rsidRPr="000D3DAA">
        <w:rPr>
          <w:szCs w:val="22"/>
        </w:rPr>
        <w:t xml:space="preserve">Fairtrade International </w:t>
      </w:r>
      <w:r w:rsidR="00A14B88">
        <w:rPr>
          <w:szCs w:val="22"/>
        </w:rPr>
        <w:t>is aware of</w:t>
      </w:r>
      <w:r w:rsidR="00A14B88" w:rsidRPr="000D3DAA">
        <w:rPr>
          <w:szCs w:val="22"/>
        </w:rPr>
        <w:t xml:space="preserve"> </w:t>
      </w:r>
      <w:r w:rsidRPr="000D3DAA">
        <w:rPr>
          <w:szCs w:val="22"/>
        </w:rPr>
        <w:t>the commercial realities of co</w:t>
      </w:r>
      <w:r w:rsidR="00F44368" w:rsidRPr="000D3DAA">
        <w:rPr>
          <w:szCs w:val="22"/>
        </w:rPr>
        <w:t>ffee</w:t>
      </w:r>
      <w:r w:rsidRPr="000D3DAA">
        <w:rPr>
          <w:szCs w:val="22"/>
        </w:rPr>
        <w:t xml:space="preserve"> contracting and</w:t>
      </w:r>
      <w:r w:rsidR="00D15EE8" w:rsidRPr="000D3DAA">
        <w:rPr>
          <w:szCs w:val="22"/>
        </w:rPr>
        <w:t xml:space="preserve"> is suggesting</w:t>
      </w:r>
      <w:r w:rsidR="00E771EB">
        <w:rPr>
          <w:szCs w:val="22"/>
        </w:rPr>
        <w:t xml:space="preserve"> that </w:t>
      </w:r>
      <w:r w:rsidR="00D15EE8" w:rsidRPr="000D3DAA">
        <w:rPr>
          <w:szCs w:val="22"/>
        </w:rPr>
        <w:t xml:space="preserve">new prices </w:t>
      </w:r>
      <w:r w:rsidR="00E771EB">
        <w:rPr>
          <w:szCs w:val="22"/>
        </w:rPr>
        <w:t xml:space="preserve">be activated </w:t>
      </w:r>
      <w:r w:rsidR="00D15EE8" w:rsidRPr="000D3DAA">
        <w:rPr>
          <w:szCs w:val="22"/>
        </w:rPr>
        <w:t xml:space="preserve">following the harvest cycle for majority of </w:t>
      </w:r>
      <w:r w:rsidR="00872F09" w:rsidRPr="000D3DAA">
        <w:rPr>
          <w:szCs w:val="22"/>
        </w:rPr>
        <w:t xml:space="preserve">the coffee </w:t>
      </w:r>
      <w:r w:rsidR="00D15EE8" w:rsidRPr="000D3DAA">
        <w:rPr>
          <w:szCs w:val="22"/>
        </w:rPr>
        <w:t>producing countries. A</w:t>
      </w:r>
      <w:r w:rsidRPr="000D3DAA">
        <w:rPr>
          <w:szCs w:val="22"/>
        </w:rPr>
        <w:t>s such</w:t>
      </w:r>
      <w:r w:rsidR="00872F09" w:rsidRPr="000D3DAA">
        <w:rPr>
          <w:szCs w:val="22"/>
        </w:rPr>
        <w:t>,</w:t>
      </w:r>
      <w:r w:rsidRPr="000D3DAA">
        <w:rPr>
          <w:szCs w:val="22"/>
        </w:rPr>
        <w:t xml:space="preserve"> a </w:t>
      </w:r>
      <w:r w:rsidR="00A14B88">
        <w:rPr>
          <w:szCs w:val="22"/>
        </w:rPr>
        <w:t>transition</w:t>
      </w:r>
      <w:r w:rsidR="00A14B88" w:rsidRPr="000D3DAA">
        <w:rPr>
          <w:szCs w:val="22"/>
        </w:rPr>
        <w:t xml:space="preserve"> </w:t>
      </w:r>
      <w:r w:rsidRPr="000D3DAA">
        <w:rPr>
          <w:szCs w:val="22"/>
        </w:rPr>
        <w:t xml:space="preserve">period of at least </w:t>
      </w:r>
      <w:r w:rsidR="00F44368" w:rsidRPr="000D3DAA">
        <w:rPr>
          <w:szCs w:val="22"/>
        </w:rPr>
        <w:t xml:space="preserve">three to </w:t>
      </w:r>
      <w:r w:rsidRPr="000D3DAA">
        <w:rPr>
          <w:szCs w:val="22"/>
        </w:rPr>
        <w:t xml:space="preserve">six months </w:t>
      </w:r>
      <w:r w:rsidR="00A14B88">
        <w:rPr>
          <w:szCs w:val="22"/>
        </w:rPr>
        <w:t xml:space="preserve">is </w:t>
      </w:r>
      <w:r w:rsidR="00D15EE8" w:rsidRPr="000D3DAA">
        <w:rPr>
          <w:szCs w:val="22"/>
        </w:rPr>
        <w:t>proposed below</w:t>
      </w:r>
      <w:r w:rsidRPr="000D3DAA">
        <w:rPr>
          <w:szCs w:val="22"/>
        </w:rPr>
        <w:t>.</w:t>
      </w:r>
      <w:r w:rsidR="00A14B88">
        <w:rPr>
          <w:szCs w:val="22"/>
        </w:rPr>
        <w:t xml:space="preserve"> </w:t>
      </w:r>
      <w:r w:rsidRPr="000D3DAA">
        <w:rPr>
          <w:szCs w:val="22"/>
        </w:rPr>
        <w:t>This is to allow commercial stakeholders to prepare for any changes to Fairtrade Co</w:t>
      </w:r>
      <w:r w:rsidR="00D15EE8" w:rsidRPr="000D3DAA">
        <w:rPr>
          <w:szCs w:val="22"/>
        </w:rPr>
        <w:t>ffee</w:t>
      </w:r>
      <w:r w:rsidRPr="000D3DAA">
        <w:rPr>
          <w:szCs w:val="22"/>
        </w:rPr>
        <w:t xml:space="preserve"> pricing. </w:t>
      </w:r>
    </w:p>
    <w:p w14:paraId="36E032C0" w14:textId="21F73A94" w:rsidR="00B22B7D" w:rsidRDefault="00B22B7D" w:rsidP="000D3DAA">
      <w:pPr>
        <w:rPr>
          <w:szCs w:val="22"/>
        </w:rPr>
      </w:pPr>
    </w:p>
    <w:p w14:paraId="0A1B8A17" w14:textId="733852F6" w:rsidR="00B22B7D" w:rsidRDefault="00B22B7D" w:rsidP="000D3DAA">
      <w:pPr>
        <w:rPr>
          <w:szCs w:val="22"/>
        </w:rPr>
      </w:pPr>
      <w:r w:rsidRPr="000D3DAA">
        <w:rPr>
          <w:szCs w:val="22"/>
        </w:rPr>
        <w:t>Please note that</w:t>
      </w:r>
      <w:r>
        <w:rPr>
          <w:szCs w:val="22"/>
        </w:rPr>
        <w:t xml:space="preserve"> </w:t>
      </w:r>
      <w:r w:rsidRPr="000D3DAA">
        <w:rPr>
          <w:szCs w:val="22"/>
        </w:rPr>
        <w:t xml:space="preserve">contracts agreed for Fairtrade coffee before the date of validity will refer to the current Fairtrade prices. For contracts which </w:t>
      </w:r>
      <w:r>
        <w:rPr>
          <w:szCs w:val="22"/>
        </w:rPr>
        <w:t xml:space="preserve">are </w:t>
      </w:r>
      <w:r w:rsidRPr="000D3DAA">
        <w:rPr>
          <w:szCs w:val="22"/>
        </w:rPr>
        <w:t xml:space="preserve">agreed after the validity date, the new Fairtrade prices for coffee should be respected. </w:t>
      </w:r>
    </w:p>
    <w:p w14:paraId="52D3A519" w14:textId="1C718222" w:rsidR="00B22B7D" w:rsidRDefault="00B22B7D" w:rsidP="000D3DAA">
      <w:pPr>
        <w:rPr>
          <w:szCs w:val="22"/>
        </w:rPr>
      </w:pPr>
    </w:p>
    <w:p w14:paraId="499A01DB" w14:textId="34460E8B" w:rsidR="00B22B7D" w:rsidRDefault="00B22B7D" w:rsidP="000D3DAA">
      <w:pPr>
        <w:rPr>
          <w:szCs w:val="22"/>
        </w:rPr>
      </w:pPr>
    </w:p>
    <w:p w14:paraId="7EA8B81E" w14:textId="29AC5DFF" w:rsidR="00B22B7D" w:rsidRDefault="00B22B7D" w:rsidP="000D3DAA">
      <w:pPr>
        <w:rPr>
          <w:szCs w:val="22"/>
        </w:rPr>
      </w:pPr>
    </w:p>
    <w:p w14:paraId="549EC64B" w14:textId="77777777" w:rsidR="00B22B7D" w:rsidRPr="000D3DAA" w:rsidRDefault="00B22B7D" w:rsidP="000D3DAA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22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B22B7D" w:rsidRPr="003D421D" w14:paraId="3F1F0A33" w14:textId="77777777" w:rsidTr="00B22B7D">
        <w:tc>
          <w:tcPr>
            <w:tcW w:w="8999" w:type="dxa"/>
          </w:tcPr>
          <w:p w14:paraId="5632D8F2" w14:textId="77777777" w:rsidR="00B22B7D" w:rsidRPr="000D3DAA" w:rsidRDefault="00B22B7D" w:rsidP="00B22B7D">
            <w:pPr>
              <w:keepNext/>
              <w:keepLines/>
              <w:tabs>
                <w:tab w:val="left" w:pos="3060"/>
              </w:tabs>
              <w:spacing w:before="120" w:after="120" w:line="276" w:lineRule="auto"/>
              <w:rPr>
                <w:rFonts w:cs="Arial"/>
                <w:b/>
                <w:color w:val="00B0F0"/>
                <w:szCs w:val="22"/>
              </w:rPr>
            </w:pPr>
            <w:r w:rsidRPr="000D3DAA">
              <w:rPr>
                <w:rFonts w:cs="Arial"/>
                <w:b/>
                <w:szCs w:val="22"/>
              </w:rPr>
              <w:lastRenderedPageBreak/>
              <w:t xml:space="preserve">Q9. Do you agree that any changes to Fairtrade coffee prices, </w:t>
            </w:r>
            <w:proofErr w:type="gramStart"/>
            <w:r w:rsidRPr="000D3DAA">
              <w:rPr>
                <w:rFonts w:cs="Arial"/>
                <w:b/>
                <w:szCs w:val="22"/>
              </w:rPr>
              <w:t>as a result of</w:t>
            </w:r>
            <w:proofErr w:type="gramEnd"/>
            <w:r w:rsidRPr="000D3DAA">
              <w:rPr>
                <w:rFonts w:cs="Arial"/>
                <w:b/>
                <w:szCs w:val="22"/>
              </w:rPr>
              <w:t xml:space="preserve"> this review, should become mandatory:</w:t>
            </w:r>
          </w:p>
          <w:p w14:paraId="77B9A3E9" w14:textId="77777777" w:rsidR="00B22B7D" w:rsidRPr="000D3DAA" w:rsidRDefault="00B22B7D" w:rsidP="00B22B7D">
            <w:pPr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D3DAA">
              <w:rPr>
                <w:rFonts w:cs="Arial"/>
                <w:sz w:val="20"/>
                <w:szCs w:val="20"/>
              </w:rPr>
              <w:t>From July 2023</w:t>
            </w:r>
          </w:p>
          <w:p w14:paraId="27D22658" w14:textId="77777777" w:rsidR="00B22B7D" w:rsidRPr="000D3DAA" w:rsidRDefault="00B22B7D" w:rsidP="00B22B7D">
            <w:pPr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D3DAA">
              <w:rPr>
                <w:rFonts w:cs="Arial"/>
                <w:sz w:val="20"/>
                <w:szCs w:val="20"/>
              </w:rPr>
              <w:t xml:space="preserve">From October 2023 </w:t>
            </w:r>
          </w:p>
          <w:p w14:paraId="4415CBD2" w14:textId="77777777" w:rsidR="00B22B7D" w:rsidRDefault="00B22B7D" w:rsidP="00B22B7D">
            <w:pPr>
              <w:ind w:left="708"/>
              <w:rPr>
                <w:rFonts w:ascii="Exo 2" w:eastAsiaTheme="minorEastAsia" w:hAnsi="Exo 2" w:cstheme="minorBidi"/>
                <w:b/>
                <w:bCs/>
                <w:color w:val="000000" w:themeColor="text1"/>
                <w:kern w:val="24"/>
                <w:sz w:val="24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60590F">
              <w:rPr>
                <w:rFonts w:cs="Arial"/>
                <w:b/>
                <w:sz w:val="20"/>
                <w:szCs w:val="20"/>
              </w:rPr>
            </w:r>
            <w:r w:rsidR="0060590F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0D3DAA">
              <w:rPr>
                <w:rFonts w:cs="Arial"/>
                <w:sz w:val="20"/>
                <w:szCs w:val="20"/>
              </w:rPr>
              <w:t>Neither,</w:t>
            </w:r>
            <w:proofErr w:type="gramEnd"/>
            <w:r w:rsidRPr="000D3DAA">
              <w:rPr>
                <w:rFonts w:cs="Arial"/>
                <w:sz w:val="20"/>
                <w:szCs w:val="20"/>
              </w:rPr>
              <w:t xml:space="preserve"> I would like to propose a different date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389566889"/>
                <w:showingPlcHdr/>
              </w:sdtPr>
              <w:sdtEndPr/>
              <w:sdtContent>
                <w:r>
                  <w:rPr>
                    <w:rFonts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13390691" w14:textId="77777777" w:rsidR="00B22B7D" w:rsidRPr="003D421D" w:rsidRDefault="00B22B7D" w:rsidP="00B22B7D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3D421D">
              <w:rPr>
                <w:rFonts w:cs="Arial"/>
                <w:b/>
                <w:sz w:val="20"/>
                <w:szCs w:val="20"/>
              </w:rPr>
              <w:t>Please explain your rationale</w:t>
            </w:r>
          </w:p>
          <w:p w14:paraId="0DBDA2E6" w14:textId="77777777" w:rsidR="00B22B7D" w:rsidRPr="003D421D" w:rsidRDefault="00B22B7D" w:rsidP="00B22B7D">
            <w:pPr>
              <w:keepNext/>
              <w:keepLines/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3D421D">
              <w:rPr>
                <w:rFonts w:cs="Arial"/>
                <w:b/>
                <w:sz w:val="20"/>
                <w:szCs w:val="20"/>
              </w:rPr>
              <w:tab/>
            </w:r>
          </w:p>
        </w:tc>
      </w:tr>
    </w:tbl>
    <w:p w14:paraId="278DC25A" w14:textId="7623432A" w:rsidR="00E51404" w:rsidRDefault="00DB6AB5" w:rsidP="00C91FAA">
      <w:pPr>
        <w:pStyle w:val="Style1"/>
      </w:pPr>
      <w:bookmarkStart w:id="190" w:name="_Toc121741634"/>
      <w:r w:rsidRPr="00A7796B">
        <w:t>Other suggestions and general stakeholder feedback on the co</w:t>
      </w:r>
      <w:r w:rsidR="00E127FB">
        <w:t>ffee</w:t>
      </w:r>
      <w:r w:rsidRPr="00A7796B">
        <w:t xml:space="preserve"> pricing</w:t>
      </w:r>
      <w:bookmarkEnd w:id="190"/>
      <w:r w:rsidR="00E51404">
        <w:t xml:space="preserve"> 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E51404" w:rsidRPr="003D421D" w14:paraId="423FD50B" w14:textId="77777777" w:rsidTr="00E51404">
        <w:tc>
          <w:tcPr>
            <w:tcW w:w="8999" w:type="dxa"/>
          </w:tcPr>
          <w:p w14:paraId="58E2E27F" w14:textId="46AEFB8D" w:rsidR="00E51404" w:rsidRPr="000D3DAA" w:rsidRDefault="00E51404" w:rsidP="00E51404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Cs w:val="22"/>
              </w:rPr>
            </w:pPr>
            <w:r w:rsidRPr="000D3DAA">
              <w:rPr>
                <w:rFonts w:cs="Arial"/>
                <w:b/>
                <w:szCs w:val="22"/>
              </w:rPr>
              <w:t>Q10. Do you have any other suggestions to the price elements mentioned above or any other proposal?</w:t>
            </w:r>
          </w:p>
          <w:p w14:paraId="131811EF" w14:textId="1DFB2183" w:rsidR="00E51404" w:rsidRDefault="009E570A" w:rsidP="00E51404">
            <w:pPr>
              <w:tabs>
                <w:tab w:val="left" w:pos="735"/>
              </w:tabs>
              <w:spacing w:line="276" w:lineRule="auto"/>
              <w:rPr>
                <w:rFonts w:cs="Arial"/>
                <w:b/>
              </w:rPr>
            </w:pP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  <w:p w14:paraId="1D74B19A" w14:textId="77777777" w:rsidR="00E51404" w:rsidRDefault="00E51404" w:rsidP="00E51404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0CE2821" w14:textId="77777777" w:rsidR="00E51404" w:rsidRDefault="00E51404" w:rsidP="00E51404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FE642E5" w14:textId="77777777" w:rsidR="00E51404" w:rsidRPr="000D3DAA" w:rsidRDefault="00E51404" w:rsidP="00E51404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cs="Arial"/>
                <w:b/>
                <w:szCs w:val="22"/>
              </w:rPr>
            </w:pPr>
            <w:r w:rsidRPr="000D3DAA">
              <w:rPr>
                <w:rFonts w:cs="Arial"/>
                <w:b/>
                <w:szCs w:val="22"/>
              </w:rPr>
              <w:t xml:space="preserve">Q11. You are invited to comment on topics covered by this consultation document as well as on any other pricing related requirement. </w:t>
            </w:r>
          </w:p>
          <w:p w14:paraId="5FA11AEA" w14:textId="7E658E66" w:rsidR="00E51404" w:rsidRDefault="009E570A" w:rsidP="00E51404">
            <w:pPr>
              <w:tabs>
                <w:tab w:val="left" w:pos="735"/>
              </w:tabs>
              <w:spacing w:line="276" w:lineRule="auto"/>
              <w:rPr>
                <w:rFonts w:cs="Arial"/>
                <w:b/>
              </w:rPr>
            </w:pP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5F6E55">
              <w:rPr>
                <w:rFonts w:cs="Arial"/>
                <w:noProof/>
                <w:color w:val="808080" w:themeColor="background1" w:themeShade="80"/>
                <w:sz w:val="20"/>
                <w:szCs w:val="20"/>
              </w:rPr>
              <w:t>Click here to enter text</w:t>
            </w:r>
            <w:r w:rsidRPr="005F6E55">
              <w:rPr>
                <w:rFonts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  <w:p w14:paraId="4292670A" w14:textId="77777777" w:rsidR="00E51404" w:rsidRDefault="00E51404" w:rsidP="00E51404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0587B0EB" w14:textId="77777777" w:rsidR="00E51404" w:rsidRDefault="00E51404" w:rsidP="00E51404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419AE962" w14:textId="77777777" w:rsidR="00E51404" w:rsidRDefault="00E51404" w:rsidP="00E51404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6EF82F6A" w14:textId="77777777" w:rsidR="00E51404" w:rsidRPr="003D421D" w:rsidRDefault="00E51404" w:rsidP="00E51404">
            <w:pPr>
              <w:tabs>
                <w:tab w:val="left" w:pos="735"/>
              </w:tabs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257C16A4" w14:textId="263475B8" w:rsidR="00E51404" w:rsidRDefault="00E51404" w:rsidP="000D3DAA">
      <w:pPr>
        <w:pStyle w:val="Style1"/>
      </w:pPr>
      <w:bookmarkStart w:id="191" w:name="_Toc121741635"/>
      <w:r>
        <w:t>Annex</w:t>
      </w:r>
      <w:bookmarkEnd w:id="191"/>
    </w:p>
    <w:p w14:paraId="6F41FAA2" w14:textId="6886646E" w:rsidR="00E2759A" w:rsidRPr="00655CAD" w:rsidRDefault="00E51404" w:rsidP="00E51404">
      <w:r>
        <w:t xml:space="preserve">For further information, </w:t>
      </w:r>
      <w:r w:rsidR="00ED5957">
        <w:t>please</w:t>
      </w:r>
      <w:r>
        <w:t xml:space="preserve"> refer to the</w:t>
      </w:r>
      <w:r w:rsidR="00ED5957">
        <w:t xml:space="preserve"> complete</w:t>
      </w:r>
      <w:r>
        <w:t xml:space="preserve"> annex</w:t>
      </w:r>
      <w:r w:rsidR="00E2759A">
        <w:t xml:space="preserve"> </w:t>
      </w:r>
      <w:r w:rsidRPr="004F2833">
        <w:t xml:space="preserve">clicking </w:t>
      </w:r>
      <w:hyperlink r:id="rId8" w:history="1">
        <w:r w:rsidR="00E2759A" w:rsidRPr="00E2759A">
          <w:rPr>
            <w:rStyle w:val="Hyperlink"/>
          </w:rPr>
          <w:t>here</w:t>
        </w:r>
      </w:hyperlink>
      <w:r w:rsidR="00E2759A">
        <w:t>.</w:t>
      </w:r>
    </w:p>
    <w:sectPr w:rsidR="00E2759A" w:rsidRPr="00655CAD" w:rsidSect="001C2F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88" w:right="1440" w:bottom="899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78C5" w14:textId="77777777" w:rsidR="005066FD" w:rsidRDefault="005066FD">
      <w:r>
        <w:separator/>
      </w:r>
    </w:p>
  </w:endnote>
  <w:endnote w:type="continuationSeparator" w:id="0">
    <w:p w14:paraId="20965009" w14:textId="77777777" w:rsidR="005066FD" w:rsidRDefault="0050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rale Sans Cnd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rale Sans Cnd Regular 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o 2">
    <w:altName w:val="Calibri"/>
    <w:panose1 w:val="00000000000000000000"/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3378" w14:textId="77777777" w:rsidR="00D20B5F" w:rsidRDefault="00D20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162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EDDF6" w14:textId="77777777" w:rsidR="003D2FD9" w:rsidRDefault="003D2FD9" w:rsidP="00950C5C">
        <w:pPr>
          <w:pStyle w:val="Footer"/>
          <w:tabs>
            <w:tab w:val="clear" w:pos="4536"/>
            <w:tab w:val="left" w:pos="438"/>
            <w:tab w:val="center" w:pos="4514"/>
          </w:tabs>
          <w:jc w:val="lef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560646" w14:textId="77777777" w:rsidR="003D2FD9" w:rsidRDefault="003D2FD9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CA98" w14:textId="77777777" w:rsidR="00D20B5F" w:rsidRDefault="00D20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4422" w14:textId="77777777" w:rsidR="005066FD" w:rsidRDefault="005066FD">
      <w:r>
        <w:separator/>
      </w:r>
    </w:p>
  </w:footnote>
  <w:footnote w:type="continuationSeparator" w:id="0">
    <w:p w14:paraId="41B03C55" w14:textId="77777777" w:rsidR="005066FD" w:rsidRDefault="005066FD">
      <w:r>
        <w:continuationSeparator/>
      </w:r>
    </w:p>
  </w:footnote>
  <w:footnote w:id="1">
    <w:p w14:paraId="4726083E" w14:textId="2FC53638" w:rsidR="001F7A43" w:rsidRDefault="001F7A4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1A1989">
        <w:t>Annex</w:t>
      </w:r>
      <w:r w:rsidR="00284608">
        <w:t xml:space="preserve"> </w:t>
      </w:r>
      <w:r w:rsidR="007F23FA">
        <w:t>chapter</w:t>
      </w:r>
      <w:r w:rsidR="00284608">
        <w:t xml:space="preserve"> </w:t>
      </w:r>
      <w:r w:rsidR="001A1989" w:rsidRPr="001A1989">
        <w:t>1</w:t>
      </w:r>
    </w:p>
  </w:footnote>
  <w:footnote w:id="2">
    <w:p w14:paraId="66A0E2BC" w14:textId="67EDC923" w:rsidR="00D722C2" w:rsidRDefault="00D722C2" w:rsidP="00D722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4C3C">
        <w:t xml:space="preserve">Based </w:t>
      </w:r>
      <w:r w:rsidRPr="000D3DAA">
        <w:t xml:space="preserve">on </w:t>
      </w:r>
      <w:r w:rsidR="00724C3C" w:rsidRPr="000D3DAA">
        <w:t xml:space="preserve">ICE New York C contract </w:t>
      </w:r>
      <w:r w:rsidRPr="000D3DAA">
        <w:t>price</w:t>
      </w:r>
      <w:r w:rsidRPr="00724C3C">
        <w:t>, c</w:t>
      </w:r>
      <w:r w:rsidRPr="002F4DA2">
        <w:t>ounted as per trading</w:t>
      </w:r>
      <w:r>
        <w:t xml:space="preserve"> day</w:t>
      </w:r>
    </w:p>
  </w:footnote>
  <w:footnote w:id="3">
    <w:p w14:paraId="004FE8D1" w14:textId="3BBDD598" w:rsidR="00531B2E" w:rsidRDefault="00531B2E">
      <w:pPr>
        <w:pStyle w:val="FootnoteText"/>
      </w:pPr>
      <w:r>
        <w:rPr>
          <w:rStyle w:val="FootnoteReference"/>
        </w:rPr>
        <w:footnoteRef/>
      </w:r>
      <w:r>
        <w:t xml:space="preserve"> Using inflation rates, please see Annex</w:t>
      </w:r>
      <w:r w:rsidR="00284608">
        <w:t xml:space="preserve"> </w:t>
      </w:r>
      <w:r w:rsidR="007F23FA">
        <w:t>chapter</w:t>
      </w:r>
      <w:r w:rsidR="00284608">
        <w:t xml:space="preserve"> </w:t>
      </w:r>
      <w:r w:rsidR="001A1989">
        <w:t>2</w:t>
      </w:r>
    </w:p>
  </w:footnote>
  <w:footnote w:id="4">
    <w:p w14:paraId="0462049A" w14:textId="7A0702F4" w:rsidR="00BC42B6" w:rsidRDefault="00BC4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4AB8">
        <w:t xml:space="preserve">Based on </w:t>
      </w:r>
      <w:r w:rsidR="00B64AB8" w:rsidRPr="00B64AB8">
        <w:t>London</w:t>
      </w:r>
      <w:r w:rsidR="00B64AB8">
        <w:t xml:space="preserve"> RC prices</w:t>
      </w:r>
      <w:r>
        <w:t>, counted as per trading day</w:t>
      </w:r>
    </w:p>
  </w:footnote>
  <w:footnote w:id="5">
    <w:p w14:paraId="78E0D580" w14:textId="7CB7EB20" w:rsidR="006B5442" w:rsidRDefault="006B5442" w:rsidP="006B5442">
      <w:pPr>
        <w:pStyle w:val="FootnoteText"/>
      </w:pPr>
      <w:r>
        <w:rPr>
          <w:rStyle w:val="FootnoteReference"/>
        </w:rPr>
        <w:footnoteRef/>
      </w:r>
      <w:r>
        <w:t xml:space="preserve"> Using inflation rates, please see Annex</w:t>
      </w:r>
      <w:r w:rsidR="00284608">
        <w:t xml:space="preserve"> </w:t>
      </w:r>
      <w:r w:rsidR="007F23FA">
        <w:t>chapter</w:t>
      </w:r>
      <w:r w:rsidR="00284608">
        <w:t xml:space="preserve"> </w:t>
      </w:r>
      <w:r w:rsidR="001A1989">
        <w:t>2</w:t>
      </w:r>
    </w:p>
  </w:footnote>
  <w:footnote w:id="6">
    <w:p w14:paraId="5663AB93" w14:textId="02AF2B22" w:rsidR="0081429F" w:rsidRDefault="0069779A" w:rsidP="000D3DAA">
      <w:pPr>
        <w:pStyle w:val="Default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D3DAA">
        <w:rPr>
          <w:sz w:val="20"/>
          <w:szCs w:val="20"/>
        </w:rPr>
        <w:t xml:space="preserve">The revised Fairtrade Coffee standard </w:t>
      </w:r>
      <w:r w:rsidR="007D2CB4">
        <w:rPr>
          <w:sz w:val="20"/>
          <w:szCs w:val="20"/>
        </w:rPr>
        <w:t>includes</w:t>
      </w:r>
      <w:r w:rsidRPr="000D3DAA">
        <w:rPr>
          <w:sz w:val="20"/>
          <w:szCs w:val="20"/>
        </w:rPr>
        <w:t xml:space="preserve"> three main </w:t>
      </w:r>
      <w:r w:rsidR="007D2CB4">
        <w:rPr>
          <w:sz w:val="20"/>
          <w:szCs w:val="20"/>
        </w:rPr>
        <w:t>areas of changes</w:t>
      </w:r>
      <w:r w:rsidRPr="000D3DAA">
        <w:rPr>
          <w:sz w:val="20"/>
          <w:szCs w:val="20"/>
        </w:rPr>
        <w:t xml:space="preserve">:  1. improvement of trade practices along Fairtrade certified supply chains in line with the Fairtrade values; 2. environmental requirements with a holistic approach to empower producers in being more resilient to the effects of climate change; 3. human rights requirements to complement SPO requirements while aligning with the </w:t>
      </w:r>
      <w:r w:rsidR="007D2CB4">
        <w:rPr>
          <w:sz w:val="20"/>
          <w:szCs w:val="20"/>
        </w:rPr>
        <w:t xml:space="preserve">Fairtrade </w:t>
      </w:r>
      <w:r w:rsidRPr="000D3DAA">
        <w:rPr>
          <w:sz w:val="20"/>
          <w:szCs w:val="20"/>
        </w:rPr>
        <w:t xml:space="preserve">HRDD approach. </w:t>
      </w:r>
    </w:p>
    <w:p w14:paraId="4CB3923B" w14:textId="01813F3D" w:rsidR="0069779A" w:rsidRDefault="0069779A" w:rsidP="0082132A">
      <w:pPr>
        <w:pStyle w:val="Default"/>
      </w:pPr>
      <w:r w:rsidRPr="000D3DAA">
        <w:rPr>
          <w:sz w:val="20"/>
          <w:szCs w:val="20"/>
        </w:rPr>
        <w:t>More details, please see: https://files.fairtrade.net/standards/Coffee_SPO_EN.pdf</w:t>
      </w:r>
    </w:p>
  </w:footnote>
  <w:footnote w:id="7">
    <w:p w14:paraId="4B2A51E2" w14:textId="36C432B2" w:rsidR="00D15EE8" w:rsidRDefault="00D15EE8">
      <w:pPr>
        <w:pStyle w:val="FootnoteText"/>
      </w:pPr>
      <w:r>
        <w:rPr>
          <w:rStyle w:val="FootnoteReference"/>
        </w:rPr>
        <w:footnoteRef/>
      </w:r>
      <w:r>
        <w:t xml:space="preserve"> For more information on organic cost of production, please refer to Annex</w:t>
      </w:r>
      <w:r w:rsidR="00974B9A">
        <w:t xml:space="preserve"> </w:t>
      </w:r>
      <w:r w:rsidR="007F23FA">
        <w:t>chapter</w:t>
      </w:r>
      <w:r w:rsidR="00284608">
        <w:t xml:space="preserve"> </w:t>
      </w:r>
      <w:r w:rsidR="001A1989"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8F52" w14:textId="77777777" w:rsidR="00D20B5F" w:rsidRDefault="00D20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0466" w14:textId="6B7B8F6E" w:rsidR="003D2FD9" w:rsidRPr="003065AE" w:rsidRDefault="003D2FD9">
    <w:pPr>
      <w:pStyle w:val="Header"/>
    </w:pPr>
    <w:r>
      <w:rPr>
        <w:noProof/>
        <w:lang w:val="en-US" w:eastAsia="zh-TW"/>
      </w:rPr>
      <w:drawing>
        <wp:inline distT="0" distB="0" distL="0" distR="0" wp14:anchorId="3DD9050F" wp14:editId="49A3F1DB">
          <wp:extent cx="733425" cy="895350"/>
          <wp:effectExtent l="19050" t="0" r="9525" b="0"/>
          <wp:docPr id="1" name="Picture 1" descr="FBM_INT_VERT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M_INT_VERT_MON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12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ED63" w14:textId="77777777" w:rsidR="00D20B5F" w:rsidRDefault="00D20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0E2"/>
    <w:multiLevelType w:val="hybridMultilevel"/>
    <w:tmpl w:val="05D62470"/>
    <w:lvl w:ilvl="0" w:tplc="E0A00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3E68"/>
    <w:multiLevelType w:val="hybridMultilevel"/>
    <w:tmpl w:val="AC001108"/>
    <w:lvl w:ilvl="0" w:tplc="717AB60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277C5"/>
    <w:multiLevelType w:val="hybridMultilevel"/>
    <w:tmpl w:val="0DB4F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D1772"/>
    <w:multiLevelType w:val="hybridMultilevel"/>
    <w:tmpl w:val="47BEC272"/>
    <w:lvl w:ilvl="0" w:tplc="717AB60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761CB"/>
    <w:multiLevelType w:val="hybridMultilevel"/>
    <w:tmpl w:val="D3D40040"/>
    <w:lvl w:ilvl="0" w:tplc="0C3CD9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A54F7"/>
    <w:multiLevelType w:val="hybridMultilevel"/>
    <w:tmpl w:val="26062676"/>
    <w:lvl w:ilvl="0" w:tplc="568815A0">
      <w:start w:val="1"/>
      <w:numFmt w:val="decimal"/>
      <w:pStyle w:val="StyleHeading6Left0Hanging025"/>
      <w:lvlText w:val="%1."/>
      <w:lvlJc w:val="left"/>
      <w:pPr>
        <w:tabs>
          <w:tab w:val="num" w:pos="502"/>
        </w:tabs>
        <w:ind w:left="502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2B76B5"/>
    <w:multiLevelType w:val="hybridMultilevel"/>
    <w:tmpl w:val="B338E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73984"/>
    <w:multiLevelType w:val="multilevel"/>
    <w:tmpl w:val="A154AD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  <w:sz w:val="22"/>
      </w:rPr>
    </w:lvl>
  </w:abstractNum>
  <w:abstractNum w:abstractNumId="8" w15:restartNumberingAfterBreak="0">
    <w:nsid w:val="0B0A377E"/>
    <w:multiLevelType w:val="hybridMultilevel"/>
    <w:tmpl w:val="E7C891B6"/>
    <w:lvl w:ilvl="0" w:tplc="620CC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681397"/>
    <w:multiLevelType w:val="multilevel"/>
    <w:tmpl w:val="7A601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DED6293"/>
    <w:multiLevelType w:val="hybridMultilevel"/>
    <w:tmpl w:val="6952EF04"/>
    <w:lvl w:ilvl="0" w:tplc="1B68B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9507F"/>
    <w:multiLevelType w:val="hybridMultilevel"/>
    <w:tmpl w:val="E7E86A44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A4C1FCE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8755F"/>
    <w:multiLevelType w:val="multilevel"/>
    <w:tmpl w:val="E662C0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11790B83"/>
    <w:multiLevelType w:val="hybridMultilevel"/>
    <w:tmpl w:val="9D76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80085"/>
    <w:multiLevelType w:val="hybridMultilevel"/>
    <w:tmpl w:val="50F65F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D788F"/>
    <w:multiLevelType w:val="hybridMultilevel"/>
    <w:tmpl w:val="78E8F586"/>
    <w:lvl w:ilvl="0" w:tplc="4EFEDF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E7C62"/>
    <w:multiLevelType w:val="multilevel"/>
    <w:tmpl w:val="26669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146B0380"/>
    <w:multiLevelType w:val="hybridMultilevel"/>
    <w:tmpl w:val="F5D241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57B0D"/>
    <w:multiLevelType w:val="hybridMultilevel"/>
    <w:tmpl w:val="F090577E"/>
    <w:lvl w:ilvl="0" w:tplc="BD4A497A">
      <w:start w:val="4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9E105CC"/>
    <w:multiLevelType w:val="hybridMultilevel"/>
    <w:tmpl w:val="3312B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D6D71"/>
    <w:multiLevelType w:val="multilevel"/>
    <w:tmpl w:val="A1246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C51052D"/>
    <w:multiLevelType w:val="hybridMultilevel"/>
    <w:tmpl w:val="DCECD302"/>
    <w:lvl w:ilvl="0" w:tplc="EEAA9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53C5D"/>
    <w:multiLevelType w:val="hybridMultilevel"/>
    <w:tmpl w:val="EC5C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502E0"/>
    <w:multiLevelType w:val="hybridMultilevel"/>
    <w:tmpl w:val="300A3826"/>
    <w:lvl w:ilvl="0" w:tplc="2BFA9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2128B6"/>
    <w:multiLevelType w:val="hybridMultilevel"/>
    <w:tmpl w:val="96B2A890"/>
    <w:lvl w:ilvl="0" w:tplc="0C3CD9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2C612F"/>
    <w:multiLevelType w:val="multilevel"/>
    <w:tmpl w:val="08B8FA5C"/>
    <w:styleLink w:val="StyleBulletedBlu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6815396"/>
    <w:multiLevelType w:val="hybridMultilevel"/>
    <w:tmpl w:val="5B60D7E2"/>
    <w:lvl w:ilvl="0" w:tplc="DF44BD94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287426D6"/>
    <w:multiLevelType w:val="hybridMultilevel"/>
    <w:tmpl w:val="E250B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6969D8"/>
    <w:multiLevelType w:val="hybridMultilevel"/>
    <w:tmpl w:val="2E0277A6"/>
    <w:lvl w:ilvl="0" w:tplc="E4A889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570EBF"/>
    <w:multiLevelType w:val="hybridMultilevel"/>
    <w:tmpl w:val="B30C5F3E"/>
    <w:lvl w:ilvl="0" w:tplc="620CC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490A3D"/>
    <w:multiLevelType w:val="multilevel"/>
    <w:tmpl w:val="E662C0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30C52AE2"/>
    <w:multiLevelType w:val="hybridMultilevel"/>
    <w:tmpl w:val="3C1206FC"/>
    <w:lvl w:ilvl="0" w:tplc="620CC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687729"/>
    <w:multiLevelType w:val="multilevel"/>
    <w:tmpl w:val="7A601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3D95BC0"/>
    <w:multiLevelType w:val="multilevel"/>
    <w:tmpl w:val="E662C0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3512212D"/>
    <w:multiLevelType w:val="hybridMultilevel"/>
    <w:tmpl w:val="25FEEE92"/>
    <w:lvl w:ilvl="0" w:tplc="0C3CD9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0112A1"/>
    <w:multiLevelType w:val="hybridMultilevel"/>
    <w:tmpl w:val="A03CA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5ECA"/>
    <w:multiLevelType w:val="hybridMultilevel"/>
    <w:tmpl w:val="F2F42FB8"/>
    <w:lvl w:ilvl="0" w:tplc="F4864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ED52D3"/>
    <w:multiLevelType w:val="hybridMultilevel"/>
    <w:tmpl w:val="70502ED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202A1"/>
    <w:multiLevelType w:val="hybridMultilevel"/>
    <w:tmpl w:val="F80A1D04"/>
    <w:lvl w:ilvl="0" w:tplc="9DD69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8E1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46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CA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4C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A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2B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C2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A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99E2C88"/>
    <w:multiLevelType w:val="hybridMultilevel"/>
    <w:tmpl w:val="19D2E1C4"/>
    <w:lvl w:ilvl="0" w:tplc="E19A8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6AC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A90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CB5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09A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00B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6C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82F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4D8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A2014A"/>
    <w:multiLevelType w:val="hybridMultilevel"/>
    <w:tmpl w:val="77543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1A6A21"/>
    <w:multiLevelType w:val="hybridMultilevel"/>
    <w:tmpl w:val="A75CF72A"/>
    <w:lvl w:ilvl="0" w:tplc="BEB24B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6FE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CF2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ABD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C69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4AB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05D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C30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CAA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2C2996"/>
    <w:multiLevelType w:val="hybridMultilevel"/>
    <w:tmpl w:val="B30C5F3E"/>
    <w:lvl w:ilvl="0" w:tplc="620CC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4C4E9B"/>
    <w:multiLevelType w:val="hybridMultilevel"/>
    <w:tmpl w:val="A9386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311BE8"/>
    <w:multiLevelType w:val="multilevel"/>
    <w:tmpl w:val="AEA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FFF5A05"/>
    <w:multiLevelType w:val="multilevel"/>
    <w:tmpl w:val="E41CAB94"/>
    <w:lvl w:ilvl="0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2C7835"/>
    <w:multiLevelType w:val="hybridMultilevel"/>
    <w:tmpl w:val="3C12CB0E"/>
    <w:lvl w:ilvl="0" w:tplc="620CC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B45799"/>
    <w:multiLevelType w:val="hybridMultilevel"/>
    <w:tmpl w:val="A9BE60DC"/>
    <w:lvl w:ilvl="0" w:tplc="581A6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AA9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609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9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ED9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685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209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677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A5C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666E85"/>
    <w:multiLevelType w:val="multilevel"/>
    <w:tmpl w:val="7A601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44A64A54"/>
    <w:multiLevelType w:val="hybridMultilevel"/>
    <w:tmpl w:val="962EEE82"/>
    <w:lvl w:ilvl="0" w:tplc="E4A889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1C0F6B"/>
    <w:multiLevelType w:val="hybridMultilevel"/>
    <w:tmpl w:val="7870D04E"/>
    <w:lvl w:ilvl="0" w:tplc="CDF022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2AF0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E1C74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5EDA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B74C4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45E00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8006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7B6F34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C4607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67C5969"/>
    <w:multiLevelType w:val="hybridMultilevel"/>
    <w:tmpl w:val="9A288FC4"/>
    <w:lvl w:ilvl="0" w:tplc="47D2A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897E4F"/>
    <w:multiLevelType w:val="hybridMultilevel"/>
    <w:tmpl w:val="E8128462"/>
    <w:lvl w:ilvl="0" w:tplc="4872A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0F8C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22B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C8A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A6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A0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AFE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20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649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436FEF"/>
    <w:multiLevelType w:val="hybridMultilevel"/>
    <w:tmpl w:val="E41CAB94"/>
    <w:lvl w:ilvl="0" w:tplc="23500D04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A50677"/>
    <w:multiLevelType w:val="hybridMultilevel"/>
    <w:tmpl w:val="9D4866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8746C8"/>
    <w:multiLevelType w:val="hybridMultilevel"/>
    <w:tmpl w:val="448E89B6"/>
    <w:lvl w:ilvl="0" w:tplc="263AEBA6">
      <w:start w:val="3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4E9332AC"/>
    <w:multiLevelType w:val="hybridMultilevel"/>
    <w:tmpl w:val="79621776"/>
    <w:lvl w:ilvl="0" w:tplc="E7DC8FAE">
      <w:start w:val="20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7C6612"/>
    <w:multiLevelType w:val="hybridMultilevel"/>
    <w:tmpl w:val="D3D40040"/>
    <w:lvl w:ilvl="0" w:tplc="0C3CD9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02081A"/>
    <w:multiLevelType w:val="hybridMultilevel"/>
    <w:tmpl w:val="9B9E6228"/>
    <w:lvl w:ilvl="0" w:tplc="0C127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474A26"/>
    <w:multiLevelType w:val="hybridMultilevel"/>
    <w:tmpl w:val="B38E040A"/>
    <w:lvl w:ilvl="0" w:tplc="ED4C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DE5EAF"/>
    <w:multiLevelType w:val="multilevel"/>
    <w:tmpl w:val="E662C0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1" w15:restartNumberingAfterBreak="0">
    <w:nsid w:val="52E44530"/>
    <w:multiLevelType w:val="hybridMultilevel"/>
    <w:tmpl w:val="949815FE"/>
    <w:lvl w:ilvl="0" w:tplc="717AB60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0D7065"/>
    <w:multiLevelType w:val="hybridMultilevel"/>
    <w:tmpl w:val="95706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C86BE4"/>
    <w:multiLevelType w:val="hybridMultilevel"/>
    <w:tmpl w:val="D316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CF6B5D"/>
    <w:multiLevelType w:val="hybridMultilevel"/>
    <w:tmpl w:val="14707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022514"/>
    <w:multiLevelType w:val="hybridMultilevel"/>
    <w:tmpl w:val="211CB976"/>
    <w:lvl w:ilvl="0" w:tplc="6FD80D1C">
      <w:start w:val="2"/>
      <w:numFmt w:val="decimal"/>
      <w:pStyle w:val="Style2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51262E"/>
    <w:multiLevelType w:val="hybridMultilevel"/>
    <w:tmpl w:val="E1844616"/>
    <w:lvl w:ilvl="0" w:tplc="2A4C1F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642C93"/>
    <w:multiLevelType w:val="multilevel"/>
    <w:tmpl w:val="97702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8BF6084"/>
    <w:multiLevelType w:val="hybridMultilevel"/>
    <w:tmpl w:val="EBA48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08636B"/>
    <w:multiLevelType w:val="hybridMultilevel"/>
    <w:tmpl w:val="D3D40040"/>
    <w:lvl w:ilvl="0" w:tplc="0C3CD9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2E116B"/>
    <w:multiLevelType w:val="hybridMultilevel"/>
    <w:tmpl w:val="E4764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404D9F"/>
    <w:multiLevelType w:val="hybridMultilevel"/>
    <w:tmpl w:val="097C5A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806298"/>
    <w:multiLevelType w:val="multilevel"/>
    <w:tmpl w:val="AB4AB188"/>
    <w:lvl w:ilvl="0">
      <w:start w:val="1"/>
      <w:numFmt w:val="decimal"/>
      <w:pStyle w:val="Style1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68124AE3"/>
    <w:multiLevelType w:val="hybridMultilevel"/>
    <w:tmpl w:val="DA101D5A"/>
    <w:lvl w:ilvl="0" w:tplc="4A5ACADE">
      <w:start w:val="1"/>
      <w:numFmt w:val="decimal"/>
      <w:pStyle w:val="Style3"/>
      <w:lvlText w:val="%1.1"/>
      <w:lvlJc w:val="left"/>
      <w:pPr>
        <w:ind w:left="720" w:hanging="360"/>
      </w:pPr>
      <w:rPr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6025C3"/>
    <w:multiLevelType w:val="hybridMultilevel"/>
    <w:tmpl w:val="A752745C"/>
    <w:lvl w:ilvl="0" w:tplc="514EA5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0D7A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23A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62E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059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491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057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A7E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E5D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4E18FA"/>
    <w:multiLevelType w:val="hybridMultilevel"/>
    <w:tmpl w:val="63F64F0A"/>
    <w:lvl w:ilvl="0" w:tplc="C6123A0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DD13E38"/>
    <w:multiLevelType w:val="hybridMultilevel"/>
    <w:tmpl w:val="6E4A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D357D9"/>
    <w:multiLevelType w:val="hybridMultilevel"/>
    <w:tmpl w:val="F52087A8"/>
    <w:lvl w:ilvl="0" w:tplc="F22C499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8" w15:restartNumberingAfterBreak="0">
    <w:nsid w:val="6ED64E18"/>
    <w:multiLevelType w:val="hybridMultilevel"/>
    <w:tmpl w:val="7C6CCEFE"/>
    <w:lvl w:ilvl="0" w:tplc="90E4F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A974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42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EF9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27F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41E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23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62A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0B3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7764C5"/>
    <w:multiLevelType w:val="hybridMultilevel"/>
    <w:tmpl w:val="C04C9D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6E3E52"/>
    <w:multiLevelType w:val="hybridMultilevel"/>
    <w:tmpl w:val="28EE84E2"/>
    <w:lvl w:ilvl="0" w:tplc="08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1" w15:restartNumberingAfterBreak="0">
    <w:nsid w:val="73FA1459"/>
    <w:multiLevelType w:val="hybridMultilevel"/>
    <w:tmpl w:val="B30C5F3E"/>
    <w:lvl w:ilvl="0" w:tplc="620CC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55B020D"/>
    <w:multiLevelType w:val="hybridMultilevel"/>
    <w:tmpl w:val="BBA89E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AAC6BC9"/>
    <w:multiLevelType w:val="hybridMultilevel"/>
    <w:tmpl w:val="0F28EFDE"/>
    <w:lvl w:ilvl="0" w:tplc="7B1E90D6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BC5050"/>
    <w:multiLevelType w:val="hybridMultilevel"/>
    <w:tmpl w:val="B27E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ED208B"/>
    <w:multiLevelType w:val="hybridMultilevel"/>
    <w:tmpl w:val="3CFE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6062E7"/>
    <w:multiLevelType w:val="multilevel"/>
    <w:tmpl w:val="0560A670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7" w15:restartNumberingAfterBreak="0">
    <w:nsid w:val="7C407B37"/>
    <w:multiLevelType w:val="hybridMultilevel"/>
    <w:tmpl w:val="E10E893C"/>
    <w:lvl w:ilvl="0" w:tplc="36C226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044344"/>
    <w:multiLevelType w:val="hybridMultilevel"/>
    <w:tmpl w:val="9550B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D3E18CE"/>
    <w:multiLevelType w:val="hybridMultilevel"/>
    <w:tmpl w:val="78362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D94FB9"/>
    <w:multiLevelType w:val="hybridMultilevel"/>
    <w:tmpl w:val="EC80AA8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62190">
    <w:abstractNumId w:val="5"/>
  </w:num>
  <w:num w:numId="2" w16cid:durableId="351077928">
    <w:abstractNumId w:val="25"/>
  </w:num>
  <w:num w:numId="3" w16cid:durableId="1203245833">
    <w:abstractNumId w:val="13"/>
  </w:num>
  <w:num w:numId="4" w16cid:durableId="1912276173">
    <w:abstractNumId w:val="65"/>
  </w:num>
  <w:num w:numId="5" w16cid:durableId="747073602">
    <w:abstractNumId w:val="72"/>
  </w:num>
  <w:num w:numId="6" w16cid:durableId="1530609580">
    <w:abstractNumId w:val="20"/>
  </w:num>
  <w:num w:numId="7" w16cid:durableId="369384879">
    <w:abstractNumId w:val="73"/>
  </w:num>
  <w:num w:numId="8" w16cid:durableId="1049690235">
    <w:abstractNumId w:val="77"/>
  </w:num>
  <w:num w:numId="9" w16cid:durableId="971860077">
    <w:abstractNumId w:val="29"/>
  </w:num>
  <w:num w:numId="10" w16cid:durableId="218631647">
    <w:abstractNumId w:val="85"/>
  </w:num>
  <w:num w:numId="11" w16cid:durableId="2140949837">
    <w:abstractNumId w:val="38"/>
  </w:num>
  <w:num w:numId="12" w16cid:durableId="366301435">
    <w:abstractNumId w:val="48"/>
  </w:num>
  <w:num w:numId="13" w16cid:durableId="154077747">
    <w:abstractNumId w:val="7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0393337">
    <w:abstractNumId w:val="51"/>
  </w:num>
  <w:num w:numId="15" w16cid:durableId="308826915">
    <w:abstractNumId w:val="50"/>
  </w:num>
  <w:num w:numId="16" w16cid:durableId="785387327">
    <w:abstractNumId w:val="63"/>
  </w:num>
  <w:num w:numId="17" w16cid:durableId="2026204267">
    <w:abstractNumId w:val="22"/>
  </w:num>
  <w:num w:numId="18" w16cid:durableId="755908346">
    <w:abstractNumId w:val="9"/>
  </w:num>
  <w:num w:numId="19" w16cid:durableId="2130970695">
    <w:abstractNumId w:val="73"/>
  </w:num>
  <w:num w:numId="20" w16cid:durableId="771902152">
    <w:abstractNumId w:val="73"/>
  </w:num>
  <w:num w:numId="21" w16cid:durableId="1765612274">
    <w:abstractNumId w:val="73"/>
  </w:num>
  <w:num w:numId="22" w16cid:durableId="2005084805">
    <w:abstractNumId w:val="32"/>
  </w:num>
  <w:num w:numId="23" w16cid:durableId="878274918">
    <w:abstractNumId w:val="43"/>
  </w:num>
  <w:num w:numId="24" w16cid:durableId="1293054660">
    <w:abstractNumId w:val="68"/>
  </w:num>
  <w:num w:numId="25" w16cid:durableId="1145391648">
    <w:abstractNumId w:val="83"/>
  </w:num>
  <w:num w:numId="26" w16cid:durableId="2126120212">
    <w:abstractNumId w:val="61"/>
  </w:num>
  <w:num w:numId="27" w16cid:durableId="524053333">
    <w:abstractNumId w:val="18"/>
  </w:num>
  <w:num w:numId="28" w16cid:durableId="821193765">
    <w:abstractNumId w:val="86"/>
  </w:num>
  <w:num w:numId="29" w16cid:durableId="99377309">
    <w:abstractNumId w:val="37"/>
  </w:num>
  <w:num w:numId="30" w16cid:durableId="874924206">
    <w:abstractNumId w:val="26"/>
  </w:num>
  <w:num w:numId="31" w16cid:durableId="1089275395">
    <w:abstractNumId w:val="0"/>
  </w:num>
  <w:num w:numId="32" w16cid:durableId="82917776">
    <w:abstractNumId w:val="40"/>
  </w:num>
  <w:num w:numId="33" w16cid:durableId="1861160391">
    <w:abstractNumId w:val="15"/>
  </w:num>
  <w:num w:numId="34" w16cid:durableId="2113865253">
    <w:abstractNumId w:val="76"/>
  </w:num>
  <w:num w:numId="35" w16cid:durableId="891648561">
    <w:abstractNumId w:val="87"/>
  </w:num>
  <w:num w:numId="36" w16cid:durableId="595332940">
    <w:abstractNumId w:val="44"/>
  </w:num>
  <w:num w:numId="37" w16cid:durableId="564341241">
    <w:abstractNumId w:val="72"/>
  </w:num>
  <w:num w:numId="38" w16cid:durableId="389116164">
    <w:abstractNumId w:val="35"/>
  </w:num>
  <w:num w:numId="39" w16cid:durableId="1111784123">
    <w:abstractNumId w:val="1"/>
  </w:num>
  <w:num w:numId="40" w16cid:durableId="233514261">
    <w:abstractNumId w:val="73"/>
  </w:num>
  <w:num w:numId="41" w16cid:durableId="82931">
    <w:abstractNumId w:val="3"/>
  </w:num>
  <w:num w:numId="42" w16cid:durableId="1699743901">
    <w:abstractNumId w:val="73"/>
  </w:num>
  <w:num w:numId="43" w16cid:durableId="1578204208">
    <w:abstractNumId w:val="73"/>
  </w:num>
  <w:num w:numId="44" w16cid:durableId="1006176804">
    <w:abstractNumId w:val="31"/>
  </w:num>
  <w:num w:numId="45" w16cid:durableId="2036806464">
    <w:abstractNumId w:val="73"/>
  </w:num>
  <w:num w:numId="46" w16cid:durableId="621499300">
    <w:abstractNumId w:val="73"/>
  </w:num>
  <w:num w:numId="47" w16cid:durableId="1825046829">
    <w:abstractNumId w:val="73"/>
  </w:num>
  <w:num w:numId="48" w16cid:durableId="492570562">
    <w:abstractNumId w:val="6"/>
  </w:num>
  <w:num w:numId="49" w16cid:durableId="1209756831">
    <w:abstractNumId w:val="73"/>
  </w:num>
  <w:num w:numId="50" w16cid:durableId="563681037">
    <w:abstractNumId w:val="23"/>
  </w:num>
  <w:num w:numId="51" w16cid:durableId="1855151273">
    <w:abstractNumId w:val="73"/>
  </w:num>
  <w:num w:numId="52" w16cid:durableId="242450391">
    <w:abstractNumId w:val="73"/>
  </w:num>
  <w:num w:numId="53" w16cid:durableId="1635671353">
    <w:abstractNumId w:val="73"/>
  </w:num>
  <w:num w:numId="54" w16cid:durableId="1816413807">
    <w:abstractNumId w:val="73"/>
  </w:num>
  <w:num w:numId="55" w16cid:durableId="705329033">
    <w:abstractNumId w:val="73"/>
  </w:num>
  <w:num w:numId="56" w16cid:durableId="321005842">
    <w:abstractNumId w:val="73"/>
  </w:num>
  <w:num w:numId="57" w16cid:durableId="708577996">
    <w:abstractNumId w:val="73"/>
  </w:num>
  <w:num w:numId="58" w16cid:durableId="1924681883">
    <w:abstractNumId w:val="73"/>
  </w:num>
  <w:num w:numId="59" w16cid:durableId="2000300919">
    <w:abstractNumId w:val="73"/>
  </w:num>
  <w:num w:numId="60" w16cid:durableId="923026050">
    <w:abstractNumId w:val="73"/>
  </w:num>
  <w:num w:numId="61" w16cid:durableId="1637565705">
    <w:abstractNumId w:val="73"/>
  </w:num>
  <w:num w:numId="62" w16cid:durableId="2106732655">
    <w:abstractNumId w:val="73"/>
  </w:num>
  <w:num w:numId="63" w16cid:durableId="1819495440">
    <w:abstractNumId w:val="73"/>
  </w:num>
  <w:num w:numId="64" w16cid:durableId="1982272058">
    <w:abstractNumId w:val="73"/>
  </w:num>
  <w:num w:numId="65" w16cid:durableId="893201561">
    <w:abstractNumId w:val="73"/>
  </w:num>
  <w:num w:numId="66" w16cid:durableId="1340891459">
    <w:abstractNumId w:val="73"/>
  </w:num>
  <w:num w:numId="67" w16cid:durableId="457723053">
    <w:abstractNumId w:val="73"/>
  </w:num>
  <w:num w:numId="68" w16cid:durableId="1203202281">
    <w:abstractNumId w:val="73"/>
  </w:num>
  <w:num w:numId="69" w16cid:durableId="884409260">
    <w:abstractNumId w:val="73"/>
  </w:num>
  <w:num w:numId="70" w16cid:durableId="32997319">
    <w:abstractNumId w:val="73"/>
  </w:num>
  <w:num w:numId="71" w16cid:durableId="1045910636">
    <w:abstractNumId w:val="73"/>
  </w:num>
  <w:num w:numId="72" w16cid:durableId="241529233">
    <w:abstractNumId w:val="73"/>
  </w:num>
  <w:num w:numId="73" w16cid:durableId="882131222">
    <w:abstractNumId w:val="73"/>
  </w:num>
  <w:num w:numId="74" w16cid:durableId="1588612975">
    <w:abstractNumId w:val="73"/>
  </w:num>
  <w:num w:numId="75" w16cid:durableId="1001659741">
    <w:abstractNumId w:val="73"/>
  </w:num>
  <w:num w:numId="76" w16cid:durableId="1149443768">
    <w:abstractNumId w:val="73"/>
  </w:num>
  <w:num w:numId="77" w16cid:durableId="119930927">
    <w:abstractNumId w:val="73"/>
  </w:num>
  <w:num w:numId="78" w16cid:durableId="1661422422">
    <w:abstractNumId w:val="73"/>
  </w:num>
  <w:num w:numId="79" w16cid:durableId="1532575824">
    <w:abstractNumId w:val="88"/>
  </w:num>
  <w:num w:numId="80" w16cid:durableId="595753452">
    <w:abstractNumId w:val="73"/>
  </w:num>
  <w:num w:numId="81" w16cid:durableId="1409423831">
    <w:abstractNumId w:val="73"/>
  </w:num>
  <w:num w:numId="82" w16cid:durableId="911695400">
    <w:abstractNumId w:val="73"/>
  </w:num>
  <w:num w:numId="83" w16cid:durableId="1564366093">
    <w:abstractNumId w:val="46"/>
  </w:num>
  <w:num w:numId="84" w16cid:durableId="1193885852">
    <w:abstractNumId w:val="73"/>
  </w:num>
  <w:num w:numId="85" w16cid:durableId="668406022">
    <w:abstractNumId w:val="57"/>
  </w:num>
  <w:num w:numId="86" w16cid:durableId="1521965061">
    <w:abstractNumId w:val="73"/>
  </w:num>
  <w:num w:numId="87" w16cid:durableId="1988898270">
    <w:abstractNumId w:val="73"/>
  </w:num>
  <w:num w:numId="88" w16cid:durableId="1386641691">
    <w:abstractNumId w:val="73"/>
  </w:num>
  <w:num w:numId="89" w16cid:durableId="1388142094">
    <w:abstractNumId w:val="73"/>
  </w:num>
  <w:num w:numId="90" w16cid:durableId="1071122310">
    <w:abstractNumId w:val="73"/>
  </w:num>
  <w:num w:numId="91" w16cid:durableId="1573660139">
    <w:abstractNumId w:val="64"/>
  </w:num>
  <w:num w:numId="92" w16cid:durableId="1129786851">
    <w:abstractNumId w:val="34"/>
  </w:num>
  <w:num w:numId="93" w16cid:durableId="1668555293">
    <w:abstractNumId w:val="24"/>
  </w:num>
  <w:num w:numId="94" w16cid:durableId="660890494">
    <w:abstractNumId w:val="21"/>
  </w:num>
  <w:num w:numId="95" w16cid:durableId="594674560">
    <w:abstractNumId w:val="58"/>
  </w:num>
  <w:num w:numId="96" w16cid:durableId="1139302012">
    <w:abstractNumId w:val="70"/>
  </w:num>
  <w:num w:numId="97" w16cid:durableId="112404981">
    <w:abstractNumId w:val="89"/>
  </w:num>
  <w:num w:numId="98" w16cid:durableId="1441341256">
    <w:abstractNumId w:val="8"/>
  </w:num>
  <w:num w:numId="99" w16cid:durableId="1002972652">
    <w:abstractNumId w:val="73"/>
  </w:num>
  <w:num w:numId="100" w16cid:durableId="2118600567">
    <w:abstractNumId w:val="28"/>
  </w:num>
  <w:num w:numId="101" w16cid:durableId="369573412">
    <w:abstractNumId w:val="49"/>
  </w:num>
  <w:num w:numId="102" w16cid:durableId="1039474119">
    <w:abstractNumId w:val="75"/>
  </w:num>
  <w:num w:numId="103" w16cid:durableId="127540534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93568242">
    <w:abstractNumId w:val="73"/>
  </w:num>
  <w:num w:numId="105" w16cid:durableId="2099788611">
    <w:abstractNumId w:val="38"/>
  </w:num>
  <w:num w:numId="106" w16cid:durableId="1150169589">
    <w:abstractNumId w:val="7"/>
  </w:num>
  <w:num w:numId="107" w16cid:durableId="2076078244">
    <w:abstractNumId w:val="4"/>
  </w:num>
  <w:num w:numId="108" w16cid:durableId="1059093009">
    <w:abstractNumId w:val="69"/>
  </w:num>
  <w:num w:numId="109" w16cid:durableId="1281452608">
    <w:abstractNumId w:val="90"/>
  </w:num>
  <w:num w:numId="110" w16cid:durableId="886457902">
    <w:abstractNumId w:val="12"/>
  </w:num>
  <w:num w:numId="111" w16cid:durableId="563031591">
    <w:abstractNumId w:val="73"/>
  </w:num>
  <w:num w:numId="112" w16cid:durableId="1600597375">
    <w:abstractNumId w:val="73"/>
  </w:num>
  <w:num w:numId="113" w16cid:durableId="173495621">
    <w:abstractNumId w:val="73"/>
  </w:num>
  <w:num w:numId="114" w16cid:durableId="1659845410">
    <w:abstractNumId w:val="73"/>
  </w:num>
  <w:num w:numId="115" w16cid:durableId="903220988">
    <w:abstractNumId w:val="73"/>
  </w:num>
  <w:num w:numId="116" w16cid:durableId="1544444107">
    <w:abstractNumId w:val="73"/>
  </w:num>
  <w:num w:numId="117" w16cid:durableId="969436509">
    <w:abstractNumId w:val="73"/>
  </w:num>
  <w:num w:numId="118" w16cid:durableId="1458181492">
    <w:abstractNumId w:val="73"/>
  </w:num>
  <w:num w:numId="119" w16cid:durableId="66810101">
    <w:abstractNumId w:val="73"/>
  </w:num>
  <w:num w:numId="120" w16cid:durableId="544028119">
    <w:abstractNumId w:val="73"/>
  </w:num>
  <w:num w:numId="121" w16cid:durableId="1009873810">
    <w:abstractNumId w:val="73"/>
  </w:num>
  <w:num w:numId="122" w16cid:durableId="1576042305">
    <w:abstractNumId w:val="42"/>
  </w:num>
  <w:num w:numId="123" w16cid:durableId="247085566">
    <w:abstractNumId w:val="73"/>
  </w:num>
  <w:num w:numId="124" w16cid:durableId="464811166">
    <w:abstractNumId w:val="73"/>
  </w:num>
  <w:num w:numId="125" w16cid:durableId="852574818">
    <w:abstractNumId w:val="73"/>
  </w:num>
  <w:num w:numId="126" w16cid:durableId="307708533">
    <w:abstractNumId w:val="73"/>
  </w:num>
  <w:num w:numId="127" w16cid:durableId="1825121457">
    <w:abstractNumId w:val="73"/>
  </w:num>
  <w:num w:numId="128" w16cid:durableId="841505292">
    <w:abstractNumId w:val="73"/>
  </w:num>
  <w:num w:numId="129" w16cid:durableId="323247558">
    <w:abstractNumId w:val="73"/>
  </w:num>
  <w:num w:numId="130" w16cid:durableId="401677064">
    <w:abstractNumId w:val="73"/>
  </w:num>
  <w:num w:numId="131" w16cid:durableId="1985769342">
    <w:abstractNumId w:val="73"/>
  </w:num>
  <w:num w:numId="132" w16cid:durableId="1116485565">
    <w:abstractNumId w:val="73"/>
  </w:num>
  <w:num w:numId="133" w16cid:durableId="1358315728">
    <w:abstractNumId w:val="65"/>
  </w:num>
  <w:num w:numId="134" w16cid:durableId="1049263504">
    <w:abstractNumId w:val="65"/>
    <w:lvlOverride w:ilvl="0">
      <w:startOverride w:val="3"/>
    </w:lvlOverride>
  </w:num>
  <w:num w:numId="135" w16cid:durableId="838009681">
    <w:abstractNumId w:val="16"/>
  </w:num>
  <w:num w:numId="136" w16cid:durableId="244144282">
    <w:abstractNumId w:val="65"/>
  </w:num>
  <w:num w:numId="137" w16cid:durableId="748502461">
    <w:abstractNumId w:val="67"/>
  </w:num>
  <w:num w:numId="138" w16cid:durableId="1692804029">
    <w:abstractNumId w:val="81"/>
  </w:num>
  <w:num w:numId="139" w16cid:durableId="1217232631">
    <w:abstractNumId w:val="73"/>
  </w:num>
  <w:num w:numId="140" w16cid:durableId="97415200">
    <w:abstractNumId w:val="65"/>
  </w:num>
  <w:num w:numId="141" w16cid:durableId="2089689200">
    <w:abstractNumId w:val="65"/>
  </w:num>
  <w:num w:numId="142" w16cid:durableId="431586282">
    <w:abstractNumId w:val="73"/>
  </w:num>
  <w:num w:numId="143" w16cid:durableId="185683388">
    <w:abstractNumId w:val="65"/>
  </w:num>
  <w:num w:numId="144" w16cid:durableId="1807620245">
    <w:abstractNumId w:val="73"/>
  </w:num>
  <w:num w:numId="145" w16cid:durableId="591747594">
    <w:abstractNumId w:val="65"/>
  </w:num>
  <w:num w:numId="146" w16cid:durableId="1848132815">
    <w:abstractNumId w:val="65"/>
  </w:num>
  <w:num w:numId="147" w16cid:durableId="582644753">
    <w:abstractNumId w:val="65"/>
    <w:lvlOverride w:ilvl="0">
      <w:startOverride w:val="3"/>
    </w:lvlOverride>
  </w:num>
  <w:num w:numId="148" w16cid:durableId="1120998342">
    <w:abstractNumId w:val="65"/>
  </w:num>
  <w:num w:numId="149" w16cid:durableId="2049643707">
    <w:abstractNumId w:val="65"/>
  </w:num>
  <w:num w:numId="150" w16cid:durableId="1333222039">
    <w:abstractNumId w:val="65"/>
  </w:num>
  <w:num w:numId="151" w16cid:durableId="1291783048">
    <w:abstractNumId w:val="65"/>
  </w:num>
  <w:num w:numId="152" w16cid:durableId="1100183321">
    <w:abstractNumId w:val="65"/>
  </w:num>
  <w:num w:numId="153" w16cid:durableId="422342983">
    <w:abstractNumId w:val="65"/>
  </w:num>
  <w:num w:numId="154" w16cid:durableId="1236863580">
    <w:abstractNumId w:val="65"/>
  </w:num>
  <w:num w:numId="155" w16cid:durableId="1202478927">
    <w:abstractNumId w:val="65"/>
  </w:num>
  <w:num w:numId="156" w16cid:durableId="1535001744">
    <w:abstractNumId w:val="65"/>
  </w:num>
  <w:num w:numId="157" w16cid:durableId="1711035497">
    <w:abstractNumId w:val="65"/>
  </w:num>
  <w:num w:numId="158" w16cid:durableId="1035353505">
    <w:abstractNumId w:val="65"/>
  </w:num>
  <w:num w:numId="159" w16cid:durableId="1337804222">
    <w:abstractNumId w:val="55"/>
  </w:num>
  <w:num w:numId="160" w16cid:durableId="461273229">
    <w:abstractNumId w:val="56"/>
  </w:num>
  <w:num w:numId="161" w16cid:durableId="909123698">
    <w:abstractNumId w:val="53"/>
  </w:num>
  <w:num w:numId="162" w16cid:durableId="154032468">
    <w:abstractNumId w:val="45"/>
  </w:num>
  <w:num w:numId="163" w16cid:durableId="1103190671">
    <w:abstractNumId w:val="65"/>
  </w:num>
  <w:num w:numId="164" w16cid:durableId="1484539063">
    <w:abstractNumId w:val="84"/>
  </w:num>
  <w:num w:numId="165" w16cid:durableId="662976638">
    <w:abstractNumId w:val="10"/>
  </w:num>
  <w:num w:numId="166" w16cid:durableId="148524060">
    <w:abstractNumId w:val="2"/>
  </w:num>
  <w:num w:numId="167" w16cid:durableId="172956099">
    <w:abstractNumId w:val="82"/>
  </w:num>
  <w:num w:numId="168" w16cid:durableId="1790473366">
    <w:abstractNumId w:val="11"/>
  </w:num>
  <w:num w:numId="169" w16cid:durableId="1754009123">
    <w:abstractNumId w:val="27"/>
  </w:num>
  <w:num w:numId="170" w16cid:durableId="1904441873">
    <w:abstractNumId w:val="65"/>
    <w:lvlOverride w:ilvl="0">
      <w:startOverride w:val="1"/>
    </w:lvlOverride>
  </w:num>
  <w:num w:numId="171" w16cid:durableId="1513913230">
    <w:abstractNumId w:val="66"/>
  </w:num>
  <w:num w:numId="172" w16cid:durableId="1520658464">
    <w:abstractNumId w:val="74"/>
  </w:num>
  <w:num w:numId="173" w16cid:durableId="1520584815">
    <w:abstractNumId w:val="65"/>
    <w:lvlOverride w:ilvl="0">
      <w:startOverride w:val="1"/>
    </w:lvlOverride>
  </w:num>
  <w:num w:numId="174" w16cid:durableId="1880583251">
    <w:abstractNumId w:val="65"/>
  </w:num>
  <w:num w:numId="175" w16cid:durableId="1128164519">
    <w:abstractNumId w:val="78"/>
  </w:num>
  <w:num w:numId="176" w16cid:durableId="773475441">
    <w:abstractNumId w:val="39"/>
  </w:num>
  <w:num w:numId="177" w16cid:durableId="104423581">
    <w:abstractNumId w:val="30"/>
  </w:num>
  <w:num w:numId="178" w16cid:durableId="913705213">
    <w:abstractNumId w:val="47"/>
  </w:num>
  <w:num w:numId="179" w16cid:durableId="480537394">
    <w:abstractNumId w:val="60"/>
  </w:num>
  <w:num w:numId="180" w16cid:durableId="2130466606">
    <w:abstractNumId w:val="52"/>
  </w:num>
  <w:num w:numId="181" w16cid:durableId="1675692952">
    <w:abstractNumId w:val="41"/>
  </w:num>
  <w:num w:numId="182" w16cid:durableId="1686783941">
    <w:abstractNumId w:val="65"/>
  </w:num>
  <w:num w:numId="183" w16cid:durableId="695303782">
    <w:abstractNumId w:val="33"/>
  </w:num>
  <w:num w:numId="184" w16cid:durableId="293798791">
    <w:abstractNumId w:val="65"/>
  </w:num>
  <w:num w:numId="185" w16cid:durableId="2024234582">
    <w:abstractNumId w:val="65"/>
  </w:num>
  <w:num w:numId="186" w16cid:durableId="1217006632">
    <w:abstractNumId w:val="73"/>
  </w:num>
  <w:num w:numId="187" w16cid:durableId="974528401">
    <w:abstractNumId w:val="73"/>
  </w:num>
  <w:num w:numId="188" w16cid:durableId="1256355189">
    <w:abstractNumId w:val="73"/>
  </w:num>
  <w:num w:numId="189" w16cid:durableId="1151823174">
    <w:abstractNumId w:val="65"/>
  </w:num>
  <w:num w:numId="190" w16cid:durableId="1047409121">
    <w:abstractNumId w:val="65"/>
  </w:num>
  <w:num w:numId="191" w16cid:durableId="2043170577">
    <w:abstractNumId w:val="65"/>
  </w:num>
  <w:num w:numId="192" w16cid:durableId="1667171853">
    <w:abstractNumId w:val="65"/>
  </w:num>
  <w:num w:numId="193" w16cid:durableId="2067024614">
    <w:abstractNumId w:val="73"/>
  </w:num>
  <w:num w:numId="194" w16cid:durableId="370302349">
    <w:abstractNumId w:val="73"/>
  </w:num>
  <w:num w:numId="195" w16cid:durableId="1814636499">
    <w:abstractNumId w:val="72"/>
  </w:num>
  <w:num w:numId="196" w16cid:durableId="693113237">
    <w:abstractNumId w:val="73"/>
  </w:num>
  <w:num w:numId="197" w16cid:durableId="1181746007">
    <w:abstractNumId w:val="72"/>
  </w:num>
  <w:num w:numId="198" w16cid:durableId="1335180316">
    <w:abstractNumId w:val="72"/>
  </w:num>
  <w:num w:numId="199" w16cid:durableId="346903807">
    <w:abstractNumId w:val="72"/>
  </w:num>
  <w:num w:numId="200" w16cid:durableId="1111319571">
    <w:abstractNumId w:val="73"/>
  </w:num>
  <w:num w:numId="201" w16cid:durableId="193886536">
    <w:abstractNumId w:val="73"/>
  </w:num>
  <w:num w:numId="202" w16cid:durableId="262616743">
    <w:abstractNumId w:val="73"/>
  </w:num>
  <w:num w:numId="203" w16cid:durableId="98914165">
    <w:abstractNumId w:val="73"/>
  </w:num>
  <w:num w:numId="204" w16cid:durableId="464540359">
    <w:abstractNumId w:val="72"/>
  </w:num>
  <w:num w:numId="205" w16cid:durableId="1536384921">
    <w:abstractNumId w:val="72"/>
  </w:num>
  <w:num w:numId="206" w16cid:durableId="916475563">
    <w:abstractNumId w:val="72"/>
  </w:num>
  <w:num w:numId="207" w16cid:durableId="814446357">
    <w:abstractNumId w:val="72"/>
  </w:num>
  <w:num w:numId="208" w16cid:durableId="786893482">
    <w:abstractNumId w:val="72"/>
  </w:num>
  <w:num w:numId="209" w16cid:durableId="716003056">
    <w:abstractNumId w:val="72"/>
  </w:num>
  <w:num w:numId="210" w16cid:durableId="1963925933">
    <w:abstractNumId w:val="65"/>
  </w:num>
  <w:num w:numId="211" w16cid:durableId="584413128">
    <w:abstractNumId w:val="65"/>
  </w:num>
  <w:num w:numId="212" w16cid:durableId="1749501645">
    <w:abstractNumId w:val="72"/>
  </w:num>
  <w:num w:numId="213" w16cid:durableId="1394353731">
    <w:abstractNumId w:val="65"/>
  </w:num>
  <w:num w:numId="214" w16cid:durableId="689071303">
    <w:abstractNumId w:val="19"/>
  </w:num>
  <w:num w:numId="215" w16cid:durableId="1972440423">
    <w:abstractNumId w:val="79"/>
  </w:num>
  <w:num w:numId="216" w16cid:durableId="1580169322">
    <w:abstractNumId w:val="80"/>
  </w:num>
  <w:num w:numId="217" w16cid:durableId="1145974114">
    <w:abstractNumId w:val="62"/>
  </w:num>
  <w:num w:numId="218" w16cid:durableId="95298893">
    <w:abstractNumId w:val="54"/>
  </w:num>
  <w:num w:numId="219" w16cid:durableId="824475148">
    <w:abstractNumId w:val="71"/>
  </w:num>
  <w:num w:numId="220" w16cid:durableId="1600020076">
    <w:abstractNumId w:val="36"/>
  </w:num>
  <w:num w:numId="221" w16cid:durableId="222840551">
    <w:abstractNumId w:val="59"/>
  </w:num>
  <w:num w:numId="222" w16cid:durableId="924918789">
    <w:abstractNumId w:val="14"/>
  </w:num>
  <w:num w:numId="223" w16cid:durableId="391734236">
    <w:abstractNumId w:val="17"/>
  </w:num>
  <w:num w:numId="224" w16cid:durableId="1008560630">
    <w:abstractNumId w:val="72"/>
    <w:lvlOverride w:ilvl="0">
      <w:startOverride w:val="1"/>
    </w:lvlOverride>
    <w:lvlOverride w:ilvl="1">
      <w:startOverride w:val="2"/>
    </w:lvlOverride>
  </w:num>
  <w:num w:numId="225" w16cid:durableId="1934624667">
    <w:abstractNumId w:val="65"/>
    <w:lvlOverride w:ilvl="0">
      <w:startOverride w:val="1"/>
    </w:lvlOverride>
  </w:num>
  <w:num w:numId="226" w16cid:durableId="1385832735">
    <w:abstractNumId w:val="65"/>
    <w:lvlOverride w:ilvl="0">
      <w:startOverride w:val="1"/>
    </w:lvlOverride>
  </w:num>
  <w:num w:numId="227" w16cid:durableId="1241989450">
    <w:abstractNumId w:val="72"/>
    <w:lvlOverride w:ilvl="0">
      <w:startOverride w:val="2"/>
    </w:lvlOverride>
    <w:lvlOverride w:ilvl="1">
      <w:startOverride w:val="2"/>
    </w:lvlOverride>
  </w:num>
  <w:numIdMacAtCleanup w:val="2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AwUv07k4mixDAuKACnI6zUD6n1hpjob72buM4rbvCU9QV2eroFzafYNEypoS7ulESGchMTWEyKgBZesqPyRXow==" w:salt="gFMY90rkXcTJbSHVrinFF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8E"/>
    <w:rsid w:val="00000FE1"/>
    <w:rsid w:val="0000101E"/>
    <w:rsid w:val="000011FF"/>
    <w:rsid w:val="00002CFF"/>
    <w:rsid w:val="00002EA2"/>
    <w:rsid w:val="000032CF"/>
    <w:rsid w:val="00003319"/>
    <w:rsid w:val="00003CFB"/>
    <w:rsid w:val="00003E94"/>
    <w:rsid w:val="00005490"/>
    <w:rsid w:val="00005F52"/>
    <w:rsid w:val="0000665D"/>
    <w:rsid w:val="00007135"/>
    <w:rsid w:val="00007D2F"/>
    <w:rsid w:val="000113F3"/>
    <w:rsid w:val="00012DF4"/>
    <w:rsid w:val="00013467"/>
    <w:rsid w:val="000135E1"/>
    <w:rsid w:val="00013603"/>
    <w:rsid w:val="000145EC"/>
    <w:rsid w:val="0001552F"/>
    <w:rsid w:val="0001597E"/>
    <w:rsid w:val="00016623"/>
    <w:rsid w:val="0001727E"/>
    <w:rsid w:val="00017CFD"/>
    <w:rsid w:val="00020003"/>
    <w:rsid w:val="00020253"/>
    <w:rsid w:val="000209AE"/>
    <w:rsid w:val="00021620"/>
    <w:rsid w:val="0002254E"/>
    <w:rsid w:val="0002299E"/>
    <w:rsid w:val="000238B7"/>
    <w:rsid w:val="00024263"/>
    <w:rsid w:val="0002563C"/>
    <w:rsid w:val="0002567B"/>
    <w:rsid w:val="00025B32"/>
    <w:rsid w:val="0002664D"/>
    <w:rsid w:val="00026716"/>
    <w:rsid w:val="00026BC6"/>
    <w:rsid w:val="00027E62"/>
    <w:rsid w:val="000302BD"/>
    <w:rsid w:val="00030D15"/>
    <w:rsid w:val="00030F6A"/>
    <w:rsid w:val="000312A4"/>
    <w:rsid w:val="0003279B"/>
    <w:rsid w:val="000327FA"/>
    <w:rsid w:val="00032B1D"/>
    <w:rsid w:val="00032E81"/>
    <w:rsid w:val="000333B9"/>
    <w:rsid w:val="00033693"/>
    <w:rsid w:val="000337D4"/>
    <w:rsid w:val="00033F50"/>
    <w:rsid w:val="00033F99"/>
    <w:rsid w:val="00035ABA"/>
    <w:rsid w:val="000406E7"/>
    <w:rsid w:val="000408FA"/>
    <w:rsid w:val="00041C70"/>
    <w:rsid w:val="00045000"/>
    <w:rsid w:val="000453C3"/>
    <w:rsid w:val="00045967"/>
    <w:rsid w:val="00045F03"/>
    <w:rsid w:val="000464C4"/>
    <w:rsid w:val="000467B7"/>
    <w:rsid w:val="00046829"/>
    <w:rsid w:val="0004741B"/>
    <w:rsid w:val="0004794A"/>
    <w:rsid w:val="0005248C"/>
    <w:rsid w:val="000528C8"/>
    <w:rsid w:val="000531E6"/>
    <w:rsid w:val="00053FC9"/>
    <w:rsid w:val="00054094"/>
    <w:rsid w:val="00054485"/>
    <w:rsid w:val="000544F2"/>
    <w:rsid w:val="000546CF"/>
    <w:rsid w:val="0005474D"/>
    <w:rsid w:val="000551F1"/>
    <w:rsid w:val="000556F5"/>
    <w:rsid w:val="00055729"/>
    <w:rsid w:val="00055ABD"/>
    <w:rsid w:val="00055B36"/>
    <w:rsid w:val="0005648A"/>
    <w:rsid w:val="00056878"/>
    <w:rsid w:val="00057B91"/>
    <w:rsid w:val="00061101"/>
    <w:rsid w:val="00061553"/>
    <w:rsid w:val="00062993"/>
    <w:rsid w:val="000633B3"/>
    <w:rsid w:val="000633D2"/>
    <w:rsid w:val="00064A20"/>
    <w:rsid w:val="0006531A"/>
    <w:rsid w:val="00065CE3"/>
    <w:rsid w:val="00065DAD"/>
    <w:rsid w:val="00066279"/>
    <w:rsid w:val="0006629F"/>
    <w:rsid w:val="000674EB"/>
    <w:rsid w:val="000676D4"/>
    <w:rsid w:val="00067DE5"/>
    <w:rsid w:val="00070374"/>
    <w:rsid w:val="0007038B"/>
    <w:rsid w:val="000703F2"/>
    <w:rsid w:val="000710AC"/>
    <w:rsid w:val="000717EE"/>
    <w:rsid w:val="0007470D"/>
    <w:rsid w:val="000748B7"/>
    <w:rsid w:val="00074A04"/>
    <w:rsid w:val="000752F1"/>
    <w:rsid w:val="0007642E"/>
    <w:rsid w:val="00076D06"/>
    <w:rsid w:val="00077224"/>
    <w:rsid w:val="000778C4"/>
    <w:rsid w:val="00080EB3"/>
    <w:rsid w:val="00082A17"/>
    <w:rsid w:val="00083406"/>
    <w:rsid w:val="00085DA6"/>
    <w:rsid w:val="00087F70"/>
    <w:rsid w:val="00091BE2"/>
    <w:rsid w:val="0009341A"/>
    <w:rsid w:val="00094E04"/>
    <w:rsid w:val="00095AAC"/>
    <w:rsid w:val="00095C69"/>
    <w:rsid w:val="0009695A"/>
    <w:rsid w:val="00097B17"/>
    <w:rsid w:val="00097F9F"/>
    <w:rsid w:val="000A082F"/>
    <w:rsid w:val="000A12C5"/>
    <w:rsid w:val="000A180E"/>
    <w:rsid w:val="000A190B"/>
    <w:rsid w:val="000A325A"/>
    <w:rsid w:val="000A3719"/>
    <w:rsid w:val="000A4790"/>
    <w:rsid w:val="000A5610"/>
    <w:rsid w:val="000A5E02"/>
    <w:rsid w:val="000A6266"/>
    <w:rsid w:val="000A629F"/>
    <w:rsid w:val="000A6609"/>
    <w:rsid w:val="000A6A80"/>
    <w:rsid w:val="000A7052"/>
    <w:rsid w:val="000A71F6"/>
    <w:rsid w:val="000A79CB"/>
    <w:rsid w:val="000B0918"/>
    <w:rsid w:val="000B0924"/>
    <w:rsid w:val="000B0AFC"/>
    <w:rsid w:val="000B0B01"/>
    <w:rsid w:val="000B0FC2"/>
    <w:rsid w:val="000B14C2"/>
    <w:rsid w:val="000B2220"/>
    <w:rsid w:val="000B307A"/>
    <w:rsid w:val="000B346B"/>
    <w:rsid w:val="000B3C08"/>
    <w:rsid w:val="000B45C6"/>
    <w:rsid w:val="000B4711"/>
    <w:rsid w:val="000B5342"/>
    <w:rsid w:val="000B6104"/>
    <w:rsid w:val="000B7548"/>
    <w:rsid w:val="000B7DAE"/>
    <w:rsid w:val="000C051D"/>
    <w:rsid w:val="000C055D"/>
    <w:rsid w:val="000C0A5B"/>
    <w:rsid w:val="000C10D2"/>
    <w:rsid w:val="000C16FC"/>
    <w:rsid w:val="000C1C9F"/>
    <w:rsid w:val="000C24D9"/>
    <w:rsid w:val="000C2898"/>
    <w:rsid w:val="000C2C4B"/>
    <w:rsid w:val="000C2CD5"/>
    <w:rsid w:val="000C306B"/>
    <w:rsid w:val="000C30C8"/>
    <w:rsid w:val="000C43E3"/>
    <w:rsid w:val="000C44C7"/>
    <w:rsid w:val="000C5433"/>
    <w:rsid w:val="000C6427"/>
    <w:rsid w:val="000C75AD"/>
    <w:rsid w:val="000C7901"/>
    <w:rsid w:val="000D008B"/>
    <w:rsid w:val="000D0350"/>
    <w:rsid w:val="000D0363"/>
    <w:rsid w:val="000D1469"/>
    <w:rsid w:val="000D2A9B"/>
    <w:rsid w:val="000D2E6B"/>
    <w:rsid w:val="000D2FE6"/>
    <w:rsid w:val="000D3DAA"/>
    <w:rsid w:val="000D3FB9"/>
    <w:rsid w:val="000D4B1D"/>
    <w:rsid w:val="000D4ECB"/>
    <w:rsid w:val="000D4F70"/>
    <w:rsid w:val="000D53DA"/>
    <w:rsid w:val="000D5A79"/>
    <w:rsid w:val="000D6C5D"/>
    <w:rsid w:val="000D70A1"/>
    <w:rsid w:val="000D7602"/>
    <w:rsid w:val="000D7715"/>
    <w:rsid w:val="000E0E22"/>
    <w:rsid w:val="000E2171"/>
    <w:rsid w:val="000E37F1"/>
    <w:rsid w:val="000E40ED"/>
    <w:rsid w:val="000E41FF"/>
    <w:rsid w:val="000E50B8"/>
    <w:rsid w:val="000E55B0"/>
    <w:rsid w:val="000E6BBD"/>
    <w:rsid w:val="000E6E34"/>
    <w:rsid w:val="000F0E6D"/>
    <w:rsid w:val="000F0FD2"/>
    <w:rsid w:val="000F1B30"/>
    <w:rsid w:val="000F1C16"/>
    <w:rsid w:val="000F2AC4"/>
    <w:rsid w:val="000F2E95"/>
    <w:rsid w:val="000F31EF"/>
    <w:rsid w:val="000F3716"/>
    <w:rsid w:val="000F3959"/>
    <w:rsid w:val="000F4382"/>
    <w:rsid w:val="000F49BF"/>
    <w:rsid w:val="000F5F3F"/>
    <w:rsid w:val="000F6957"/>
    <w:rsid w:val="000F6B0E"/>
    <w:rsid w:val="000F739F"/>
    <w:rsid w:val="000F74B6"/>
    <w:rsid w:val="000F7633"/>
    <w:rsid w:val="000F7ADC"/>
    <w:rsid w:val="000F7C1F"/>
    <w:rsid w:val="000F7C9E"/>
    <w:rsid w:val="001004D5"/>
    <w:rsid w:val="001020A7"/>
    <w:rsid w:val="0010453B"/>
    <w:rsid w:val="0010468A"/>
    <w:rsid w:val="00104D29"/>
    <w:rsid w:val="001052A6"/>
    <w:rsid w:val="001058C3"/>
    <w:rsid w:val="00106635"/>
    <w:rsid w:val="0010673B"/>
    <w:rsid w:val="00110712"/>
    <w:rsid w:val="00110BC6"/>
    <w:rsid w:val="00110FD9"/>
    <w:rsid w:val="00113215"/>
    <w:rsid w:val="00113F76"/>
    <w:rsid w:val="00114234"/>
    <w:rsid w:val="00114253"/>
    <w:rsid w:val="00115FDD"/>
    <w:rsid w:val="00116C9D"/>
    <w:rsid w:val="00120050"/>
    <w:rsid w:val="00120080"/>
    <w:rsid w:val="00121894"/>
    <w:rsid w:val="00122B79"/>
    <w:rsid w:val="00122DA5"/>
    <w:rsid w:val="0012377B"/>
    <w:rsid w:val="0012458F"/>
    <w:rsid w:val="00124F1E"/>
    <w:rsid w:val="00125586"/>
    <w:rsid w:val="00125E9A"/>
    <w:rsid w:val="0012646C"/>
    <w:rsid w:val="00126F17"/>
    <w:rsid w:val="00130C60"/>
    <w:rsid w:val="001312E1"/>
    <w:rsid w:val="00131C8B"/>
    <w:rsid w:val="00133044"/>
    <w:rsid w:val="00134702"/>
    <w:rsid w:val="00135672"/>
    <w:rsid w:val="001358A1"/>
    <w:rsid w:val="001360C0"/>
    <w:rsid w:val="00137194"/>
    <w:rsid w:val="0013757D"/>
    <w:rsid w:val="001408A7"/>
    <w:rsid w:val="00140EF4"/>
    <w:rsid w:val="00141765"/>
    <w:rsid w:val="00141A79"/>
    <w:rsid w:val="00141F61"/>
    <w:rsid w:val="001424B1"/>
    <w:rsid w:val="00143343"/>
    <w:rsid w:val="00143FFE"/>
    <w:rsid w:val="001445B6"/>
    <w:rsid w:val="00144F73"/>
    <w:rsid w:val="00145991"/>
    <w:rsid w:val="00145A8B"/>
    <w:rsid w:val="0014607F"/>
    <w:rsid w:val="001466D4"/>
    <w:rsid w:val="0014783A"/>
    <w:rsid w:val="00147D90"/>
    <w:rsid w:val="00150005"/>
    <w:rsid w:val="00152F3E"/>
    <w:rsid w:val="00152FBD"/>
    <w:rsid w:val="00153114"/>
    <w:rsid w:val="00154FAE"/>
    <w:rsid w:val="001555D7"/>
    <w:rsid w:val="0015687F"/>
    <w:rsid w:val="001575BC"/>
    <w:rsid w:val="00161F1F"/>
    <w:rsid w:val="0016223C"/>
    <w:rsid w:val="0016242D"/>
    <w:rsid w:val="00162505"/>
    <w:rsid w:val="00164C34"/>
    <w:rsid w:val="0016621B"/>
    <w:rsid w:val="001667C3"/>
    <w:rsid w:val="00167AD6"/>
    <w:rsid w:val="00167B49"/>
    <w:rsid w:val="00170ADC"/>
    <w:rsid w:val="00171253"/>
    <w:rsid w:val="00171F68"/>
    <w:rsid w:val="001723AE"/>
    <w:rsid w:val="00173403"/>
    <w:rsid w:val="00173D44"/>
    <w:rsid w:val="00173F48"/>
    <w:rsid w:val="00176647"/>
    <w:rsid w:val="00176C21"/>
    <w:rsid w:val="00176DEF"/>
    <w:rsid w:val="001770B8"/>
    <w:rsid w:val="00177209"/>
    <w:rsid w:val="00180920"/>
    <w:rsid w:val="001813A2"/>
    <w:rsid w:val="001832BF"/>
    <w:rsid w:val="001832F8"/>
    <w:rsid w:val="001834E8"/>
    <w:rsid w:val="00183567"/>
    <w:rsid w:val="00183B03"/>
    <w:rsid w:val="00183E35"/>
    <w:rsid w:val="00183EF5"/>
    <w:rsid w:val="001841FB"/>
    <w:rsid w:val="00184223"/>
    <w:rsid w:val="00184500"/>
    <w:rsid w:val="001850B4"/>
    <w:rsid w:val="00185901"/>
    <w:rsid w:val="00185A52"/>
    <w:rsid w:val="0018642B"/>
    <w:rsid w:val="001879A8"/>
    <w:rsid w:val="00187FF7"/>
    <w:rsid w:val="001906D2"/>
    <w:rsid w:val="00190BA5"/>
    <w:rsid w:val="00190DC5"/>
    <w:rsid w:val="0019175C"/>
    <w:rsid w:val="0019176B"/>
    <w:rsid w:val="001918A3"/>
    <w:rsid w:val="00192FE5"/>
    <w:rsid w:val="00193A4F"/>
    <w:rsid w:val="00193B8D"/>
    <w:rsid w:val="00193BDC"/>
    <w:rsid w:val="00194181"/>
    <w:rsid w:val="00195D29"/>
    <w:rsid w:val="0019609F"/>
    <w:rsid w:val="0019739B"/>
    <w:rsid w:val="001A044D"/>
    <w:rsid w:val="001A0C9A"/>
    <w:rsid w:val="001A1989"/>
    <w:rsid w:val="001A1AFF"/>
    <w:rsid w:val="001A1B7F"/>
    <w:rsid w:val="001A2B44"/>
    <w:rsid w:val="001A2EBE"/>
    <w:rsid w:val="001A37AC"/>
    <w:rsid w:val="001A3F60"/>
    <w:rsid w:val="001A43CC"/>
    <w:rsid w:val="001A441E"/>
    <w:rsid w:val="001A47CC"/>
    <w:rsid w:val="001A5B14"/>
    <w:rsid w:val="001A6B1B"/>
    <w:rsid w:val="001A6C2B"/>
    <w:rsid w:val="001A72A7"/>
    <w:rsid w:val="001B02F5"/>
    <w:rsid w:val="001B0FE7"/>
    <w:rsid w:val="001B12BE"/>
    <w:rsid w:val="001B12C7"/>
    <w:rsid w:val="001B12F7"/>
    <w:rsid w:val="001B254C"/>
    <w:rsid w:val="001B2AE3"/>
    <w:rsid w:val="001B3784"/>
    <w:rsid w:val="001B4721"/>
    <w:rsid w:val="001B4A92"/>
    <w:rsid w:val="001B4D3F"/>
    <w:rsid w:val="001B5949"/>
    <w:rsid w:val="001B5BEF"/>
    <w:rsid w:val="001B63CD"/>
    <w:rsid w:val="001B65BB"/>
    <w:rsid w:val="001B7643"/>
    <w:rsid w:val="001B7F79"/>
    <w:rsid w:val="001C0191"/>
    <w:rsid w:val="001C105B"/>
    <w:rsid w:val="001C1B4E"/>
    <w:rsid w:val="001C2F34"/>
    <w:rsid w:val="001C2F62"/>
    <w:rsid w:val="001C33F1"/>
    <w:rsid w:val="001C39D1"/>
    <w:rsid w:val="001C44E2"/>
    <w:rsid w:val="001C4E2F"/>
    <w:rsid w:val="001C56CF"/>
    <w:rsid w:val="001C6DDF"/>
    <w:rsid w:val="001C758B"/>
    <w:rsid w:val="001C794C"/>
    <w:rsid w:val="001C7C26"/>
    <w:rsid w:val="001D0764"/>
    <w:rsid w:val="001D14CF"/>
    <w:rsid w:val="001D2D9A"/>
    <w:rsid w:val="001D3AED"/>
    <w:rsid w:val="001D42EB"/>
    <w:rsid w:val="001D4354"/>
    <w:rsid w:val="001D4B20"/>
    <w:rsid w:val="001D5047"/>
    <w:rsid w:val="001D529B"/>
    <w:rsid w:val="001D5933"/>
    <w:rsid w:val="001D5981"/>
    <w:rsid w:val="001D5DC5"/>
    <w:rsid w:val="001D6A15"/>
    <w:rsid w:val="001D6C0C"/>
    <w:rsid w:val="001D7CD3"/>
    <w:rsid w:val="001E1E51"/>
    <w:rsid w:val="001E24B4"/>
    <w:rsid w:val="001E3368"/>
    <w:rsid w:val="001E630E"/>
    <w:rsid w:val="001E6CFF"/>
    <w:rsid w:val="001E7578"/>
    <w:rsid w:val="001F0A97"/>
    <w:rsid w:val="001F0C08"/>
    <w:rsid w:val="001F14C4"/>
    <w:rsid w:val="001F1AFD"/>
    <w:rsid w:val="001F1DAE"/>
    <w:rsid w:val="001F2B05"/>
    <w:rsid w:val="001F496F"/>
    <w:rsid w:val="001F5651"/>
    <w:rsid w:val="001F6160"/>
    <w:rsid w:val="001F69D0"/>
    <w:rsid w:val="001F7149"/>
    <w:rsid w:val="001F7A43"/>
    <w:rsid w:val="001F7E20"/>
    <w:rsid w:val="002003BA"/>
    <w:rsid w:val="00200401"/>
    <w:rsid w:val="00200AF0"/>
    <w:rsid w:val="002014F0"/>
    <w:rsid w:val="00202109"/>
    <w:rsid w:val="00202337"/>
    <w:rsid w:val="00202D9C"/>
    <w:rsid w:val="00202FCD"/>
    <w:rsid w:val="0020340F"/>
    <w:rsid w:val="00203DE5"/>
    <w:rsid w:val="00203E13"/>
    <w:rsid w:val="0020464C"/>
    <w:rsid w:val="00204B18"/>
    <w:rsid w:val="0020588C"/>
    <w:rsid w:val="00206ABE"/>
    <w:rsid w:val="0020723D"/>
    <w:rsid w:val="0020751F"/>
    <w:rsid w:val="002078A1"/>
    <w:rsid w:val="002100B8"/>
    <w:rsid w:val="00210BB4"/>
    <w:rsid w:val="00211B47"/>
    <w:rsid w:val="00211DE3"/>
    <w:rsid w:val="00212C18"/>
    <w:rsid w:val="00213DA3"/>
    <w:rsid w:val="002144B2"/>
    <w:rsid w:val="002151C4"/>
    <w:rsid w:val="00215F28"/>
    <w:rsid w:val="002162CC"/>
    <w:rsid w:val="00217AFD"/>
    <w:rsid w:val="00217E40"/>
    <w:rsid w:val="00217E89"/>
    <w:rsid w:val="00220523"/>
    <w:rsid w:val="002217F7"/>
    <w:rsid w:val="00221E93"/>
    <w:rsid w:val="002223AB"/>
    <w:rsid w:val="002229EA"/>
    <w:rsid w:val="00222BE5"/>
    <w:rsid w:val="0022343C"/>
    <w:rsid w:val="00225120"/>
    <w:rsid w:val="00226085"/>
    <w:rsid w:val="00226923"/>
    <w:rsid w:val="00226BB3"/>
    <w:rsid w:val="002271BC"/>
    <w:rsid w:val="002271F4"/>
    <w:rsid w:val="00227DBD"/>
    <w:rsid w:val="00227E03"/>
    <w:rsid w:val="00231659"/>
    <w:rsid w:val="002320F5"/>
    <w:rsid w:val="0023292C"/>
    <w:rsid w:val="00232EB5"/>
    <w:rsid w:val="00232FE2"/>
    <w:rsid w:val="0023316F"/>
    <w:rsid w:val="0023346D"/>
    <w:rsid w:val="00233F0E"/>
    <w:rsid w:val="00234020"/>
    <w:rsid w:val="002343F6"/>
    <w:rsid w:val="00234C42"/>
    <w:rsid w:val="002350C2"/>
    <w:rsid w:val="00235483"/>
    <w:rsid w:val="00235EC5"/>
    <w:rsid w:val="00237FE7"/>
    <w:rsid w:val="002409DB"/>
    <w:rsid w:val="00242B7B"/>
    <w:rsid w:val="00243272"/>
    <w:rsid w:val="002434BF"/>
    <w:rsid w:val="00243992"/>
    <w:rsid w:val="00244A3B"/>
    <w:rsid w:val="002450A3"/>
    <w:rsid w:val="00245D3D"/>
    <w:rsid w:val="00246A5D"/>
    <w:rsid w:val="00247886"/>
    <w:rsid w:val="00250936"/>
    <w:rsid w:val="00250F3C"/>
    <w:rsid w:val="0025121D"/>
    <w:rsid w:val="00251564"/>
    <w:rsid w:val="00251762"/>
    <w:rsid w:val="00251CCB"/>
    <w:rsid w:val="00251DCE"/>
    <w:rsid w:val="00252931"/>
    <w:rsid w:val="002539DF"/>
    <w:rsid w:val="00253CF8"/>
    <w:rsid w:val="0025465A"/>
    <w:rsid w:val="0025478C"/>
    <w:rsid w:val="00254DBF"/>
    <w:rsid w:val="00256F74"/>
    <w:rsid w:val="00257277"/>
    <w:rsid w:val="002574DE"/>
    <w:rsid w:val="00261DB9"/>
    <w:rsid w:val="002624AF"/>
    <w:rsid w:val="00262662"/>
    <w:rsid w:val="002627D8"/>
    <w:rsid w:val="002646B4"/>
    <w:rsid w:val="00265B61"/>
    <w:rsid w:val="0026611D"/>
    <w:rsid w:val="002665CE"/>
    <w:rsid w:val="00267C27"/>
    <w:rsid w:val="002711A6"/>
    <w:rsid w:val="00271F36"/>
    <w:rsid w:val="00271FB6"/>
    <w:rsid w:val="002724AA"/>
    <w:rsid w:val="00272975"/>
    <w:rsid w:val="002736AA"/>
    <w:rsid w:val="002737CF"/>
    <w:rsid w:val="002762B2"/>
    <w:rsid w:val="00276411"/>
    <w:rsid w:val="00276872"/>
    <w:rsid w:val="002773A8"/>
    <w:rsid w:val="00277E42"/>
    <w:rsid w:val="0028022B"/>
    <w:rsid w:val="002804AD"/>
    <w:rsid w:val="00280842"/>
    <w:rsid w:val="00280B16"/>
    <w:rsid w:val="00280C62"/>
    <w:rsid w:val="00281099"/>
    <w:rsid w:val="00281B78"/>
    <w:rsid w:val="00281C59"/>
    <w:rsid w:val="0028308D"/>
    <w:rsid w:val="002836F7"/>
    <w:rsid w:val="00284608"/>
    <w:rsid w:val="0028472C"/>
    <w:rsid w:val="00284AE8"/>
    <w:rsid w:val="00284FD2"/>
    <w:rsid w:val="00285AF0"/>
    <w:rsid w:val="00285D41"/>
    <w:rsid w:val="002871BE"/>
    <w:rsid w:val="002902A5"/>
    <w:rsid w:val="002902CD"/>
    <w:rsid w:val="002905C7"/>
    <w:rsid w:val="002918E7"/>
    <w:rsid w:val="002928AA"/>
    <w:rsid w:val="00292CCB"/>
    <w:rsid w:val="00293365"/>
    <w:rsid w:val="0029349E"/>
    <w:rsid w:val="002935E8"/>
    <w:rsid w:val="002936FF"/>
    <w:rsid w:val="0029477C"/>
    <w:rsid w:val="0029525C"/>
    <w:rsid w:val="00295949"/>
    <w:rsid w:val="00295BF9"/>
    <w:rsid w:val="002963DD"/>
    <w:rsid w:val="002A00F2"/>
    <w:rsid w:val="002A0105"/>
    <w:rsid w:val="002A030C"/>
    <w:rsid w:val="002A145C"/>
    <w:rsid w:val="002A1488"/>
    <w:rsid w:val="002A29A3"/>
    <w:rsid w:val="002A3EF9"/>
    <w:rsid w:val="002A3F88"/>
    <w:rsid w:val="002A63DE"/>
    <w:rsid w:val="002B12BA"/>
    <w:rsid w:val="002B190E"/>
    <w:rsid w:val="002B1CE3"/>
    <w:rsid w:val="002B2A5D"/>
    <w:rsid w:val="002B3039"/>
    <w:rsid w:val="002B3287"/>
    <w:rsid w:val="002B42CA"/>
    <w:rsid w:val="002B5263"/>
    <w:rsid w:val="002B5683"/>
    <w:rsid w:val="002B5831"/>
    <w:rsid w:val="002B5AF6"/>
    <w:rsid w:val="002B61EC"/>
    <w:rsid w:val="002B6614"/>
    <w:rsid w:val="002B6735"/>
    <w:rsid w:val="002B6AF5"/>
    <w:rsid w:val="002B6B10"/>
    <w:rsid w:val="002B7230"/>
    <w:rsid w:val="002B7329"/>
    <w:rsid w:val="002B7410"/>
    <w:rsid w:val="002B7BFA"/>
    <w:rsid w:val="002B7DA2"/>
    <w:rsid w:val="002C0E5A"/>
    <w:rsid w:val="002C149E"/>
    <w:rsid w:val="002C190F"/>
    <w:rsid w:val="002C27E0"/>
    <w:rsid w:val="002C3226"/>
    <w:rsid w:val="002C366E"/>
    <w:rsid w:val="002C38EC"/>
    <w:rsid w:val="002C466C"/>
    <w:rsid w:val="002C4B4B"/>
    <w:rsid w:val="002C547F"/>
    <w:rsid w:val="002C5C21"/>
    <w:rsid w:val="002C61B8"/>
    <w:rsid w:val="002C7AE1"/>
    <w:rsid w:val="002D04C5"/>
    <w:rsid w:val="002D1842"/>
    <w:rsid w:val="002D194D"/>
    <w:rsid w:val="002D1CEC"/>
    <w:rsid w:val="002D1D97"/>
    <w:rsid w:val="002D2AB7"/>
    <w:rsid w:val="002D2B9F"/>
    <w:rsid w:val="002D30F4"/>
    <w:rsid w:val="002D3F49"/>
    <w:rsid w:val="002D4ED3"/>
    <w:rsid w:val="002D58CB"/>
    <w:rsid w:val="002D5C21"/>
    <w:rsid w:val="002D5FE0"/>
    <w:rsid w:val="002E0305"/>
    <w:rsid w:val="002E03CC"/>
    <w:rsid w:val="002E1A75"/>
    <w:rsid w:val="002E1D59"/>
    <w:rsid w:val="002E1FBD"/>
    <w:rsid w:val="002E260E"/>
    <w:rsid w:val="002E266F"/>
    <w:rsid w:val="002E3DA5"/>
    <w:rsid w:val="002E470D"/>
    <w:rsid w:val="002E535E"/>
    <w:rsid w:val="002E5388"/>
    <w:rsid w:val="002E6419"/>
    <w:rsid w:val="002E651D"/>
    <w:rsid w:val="002E6685"/>
    <w:rsid w:val="002E77B6"/>
    <w:rsid w:val="002E77F8"/>
    <w:rsid w:val="002E7E28"/>
    <w:rsid w:val="002E7F4A"/>
    <w:rsid w:val="002F0080"/>
    <w:rsid w:val="002F26CD"/>
    <w:rsid w:val="002F331B"/>
    <w:rsid w:val="002F3559"/>
    <w:rsid w:val="002F3DFF"/>
    <w:rsid w:val="002F3F98"/>
    <w:rsid w:val="002F463F"/>
    <w:rsid w:val="002F4A2D"/>
    <w:rsid w:val="002F4BD6"/>
    <w:rsid w:val="002F4BE9"/>
    <w:rsid w:val="002F4DA2"/>
    <w:rsid w:val="002F6FEE"/>
    <w:rsid w:val="002F70B9"/>
    <w:rsid w:val="002F7429"/>
    <w:rsid w:val="002F79CF"/>
    <w:rsid w:val="00300BF6"/>
    <w:rsid w:val="003022FA"/>
    <w:rsid w:val="0030378E"/>
    <w:rsid w:val="003043F7"/>
    <w:rsid w:val="00304986"/>
    <w:rsid w:val="0030558E"/>
    <w:rsid w:val="003065AE"/>
    <w:rsid w:val="00306B04"/>
    <w:rsid w:val="00310CD9"/>
    <w:rsid w:val="00311240"/>
    <w:rsid w:val="0031193F"/>
    <w:rsid w:val="0031194B"/>
    <w:rsid w:val="00311C1E"/>
    <w:rsid w:val="003128FA"/>
    <w:rsid w:val="00312FAC"/>
    <w:rsid w:val="003135FB"/>
    <w:rsid w:val="00314A06"/>
    <w:rsid w:val="00314CEE"/>
    <w:rsid w:val="00316CD3"/>
    <w:rsid w:val="003177E2"/>
    <w:rsid w:val="003205C3"/>
    <w:rsid w:val="00321F85"/>
    <w:rsid w:val="00322739"/>
    <w:rsid w:val="003234A0"/>
    <w:rsid w:val="0032392A"/>
    <w:rsid w:val="003262AD"/>
    <w:rsid w:val="00327040"/>
    <w:rsid w:val="003273AC"/>
    <w:rsid w:val="00330EAA"/>
    <w:rsid w:val="00331BF3"/>
    <w:rsid w:val="00331E37"/>
    <w:rsid w:val="00331ED4"/>
    <w:rsid w:val="003327FF"/>
    <w:rsid w:val="00332D91"/>
    <w:rsid w:val="00334AC0"/>
    <w:rsid w:val="00335A39"/>
    <w:rsid w:val="00335F45"/>
    <w:rsid w:val="003373C0"/>
    <w:rsid w:val="00337739"/>
    <w:rsid w:val="0034049F"/>
    <w:rsid w:val="00340F2F"/>
    <w:rsid w:val="00341340"/>
    <w:rsid w:val="00342CAE"/>
    <w:rsid w:val="00343616"/>
    <w:rsid w:val="00344128"/>
    <w:rsid w:val="00344339"/>
    <w:rsid w:val="003449E0"/>
    <w:rsid w:val="0034514F"/>
    <w:rsid w:val="003451F4"/>
    <w:rsid w:val="00345875"/>
    <w:rsid w:val="00345D62"/>
    <w:rsid w:val="00345EE8"/>
    <w:rsid w:val="00345F54"/>
    <w:rsid w:val="00346796"/>
    <w:rsid w:val="00346CD3"/>
    <w:rsid w:val="00347E26"/>
    <w:rsid w:val="00350516"/>
    <w:rsid w:val="003508FE"/>
    <w:rsid w:val="003513CF"/>
    <w:rsid w:val="003546FB"/>
    <w:rsid w:val="00355609"/>
    <w:rsid w:val="0035588C"/>
    <w:rsid w:val="0035598A"/>
    <w:rsid w:val="00355D27"/>
    <w:rsid w:val="00356EF6"/>
    <w:rsid w:val="0035702E"/>
    <w:rsid w:val="0035787F"/>
    <w:rsid w:val="00361930"/>
    <w:rsid w:val="003623C5"/>
    <w:rsid w:val="00362849"/>
    <w:rsid w:val="00362E65"/>
    <w:rsid w:val="0036434A"/>
    <w:rsid w:val="003661DD"/>
    <w:rsid w:val="003668A0"/>
    <w:rsid w:val="00366F18"/>
    <w:rsid w:val="003675C6"/>
    <w:rsid w:val="00367AC4"/>
    <w:rsid w:val="00367EC1"/>
    <w:rsid w:val="003703C9"/>
    <w:rsid w:val="00370BD0"/>
    <w:rsid w:val="00371434"/>
    <w:rsid w:val="00372125"/>
    <w:rsid w:val="00372EFE"/>
    <w:rsid w:val="00373F51"/>
    <w:rsid w:val="00373FC1"/>
    <w:rsid w:val="003745B4"/>
    <w:rsid w:val="00374ECB"/>
    <w:rsid w:val="00374ED2"/>
    <w:rsid w:val="003752A0"/>
    <w:rsid w:val="003758C2"/>
    <w:rsid w:val="003768EF"/>
    <w:rsid w:val="00376D23"/>
    <w:rsid w:val="00376D61"/>
    <w:rsid w:val="00376E1C"/>
    <w:rsid w:val="00376E6F"/>
    <w:rsid w:val="00376FB1"/>
    <w:rsid w:val="00380163"/>
    <w:rsid w:val="003807AA"/>
    <w:rsid w:val="003809C4"/>
    <w:rsid w:val="00381432"/>
    <w:rsid w:val="0038153C"/>
    <w:rsid w:val="00381686"/>
    <w:rsid w:val="00381716"/>
    <w:rsid w:val="00381CE9"/>
    <w:rsid w:val="00382D93"/>
    <w:rsid w:val="003835DF"/>
    <w:rsid w:val="003843EA"/>
    <w:rsid w:val="00384D09"/>
    <w:rsid w:val="00384EF5"/>
    <w:rsid w:val="00385E4D"/>
    <w:rsid w:val="003876F4"/>
    <w:rsid w:val="00387858"/>
    <w:rsid w:val="00387878"/>
    <w:rsid w:val="00390ADB"/>
    <w:rsid w:val="00391462"/>
    <w:rsid w:val="00391EBD"/>
    <w:rsid w:val="00393612"/>
    <w:rsid w:val="00393E26"/>
    <w:rsid w:val="00394A6E"/>
    <w:rsid w:val="0039527A"/>
    <w:rsid w:val="00395910"/>
    <w:rsid w:val="00396337"/>
    <w:rsid w:val="00396D20"/>
    <w:rsid w:val="00397371"/>
    <w:rsid w:val="003979FC"/>
    <w:rsid w:val="003A0F1B"/>
    <w:rsid w:val="003A1BBF"/>
    <w:rsid w:val="003A1E30"/>
    <w:rsid w:val="003A3C4D"/>
    <w:rsid w:val="003A4A71"/>
    <w:rsid w:val="003A5DE9"/>
    <w:rsid w:val="003A6106"/>
    <w:rsid w:val="003A6F14"/>
    <w:rsid w:val="003A7087"/>
    <w:rsid w:val="003A7416"/>
    <w:rsid w:val="003A75CE"/>
    <w:rsid w:val="003A7948"/>
    <w:rsid w:val="003B1440"/>
    <w:rsid w:val="003B1A6D"/>
    <w:rsid w:val="003B217D"/>
    <w:rsid w:val="003B304B"/>
    <w:rsid w:val="003B36EC"/>
    <w:rsid w:val="003B3A76"/>
    <w:rsid w:val="003B3E8D"/>
    <w:rsid w:val="003B5AF3"/>
    <w:rsid w:val="003B6737"/>
    <w:rsid w:val="003B75E5"/>
    <w:rsid w:val="003B7DE2"/>
    <w:rsid w:val="003C0100"/>
    <w:rsid w:val="003C0848"/>
    <w:rsid w:val="003C0DC9"/>
    <w:rsid w:val="003C0FF8"/>
    <w:rsid w:val="003C15D2"/>
    <w:rsid w:val="003C1829"/>
    <w:rsid w:val="003C3026"/>
    <w:rsid w:val="003C3BD6"/>
    <w:rsid w:val="003C3EF6"/>
    <w:rsid w:val="003C5912"/>
    <w:rsid w:val="003D059C"/>
    <w:rsid w:val="003D0B0C"/>
    <w:rsid w:val="003D13CA"/>
    <w:rsid w:val="003D1A7A"/>
    <w:rsid w:val="003D2FD9"/>
    <w:rsid w:val="003D36CF"/>
    <w:rsid w:val="003D3C15"/>
    <w:rsid w:val="003D3DE2"/>
    <w:rsid w:val="003D421D"/>
    <w:rsid w:val="003D432D"/>
    <w:rsid w:val="003D4441"/>
    <w:rsid w:val="003D4E35"/>
    <w:rsid w:val="003D5736"/>
    <w:rsid w:val="003D6AB2"/>
    <w:rsid w:val="003D7B83"/>
    <w:rsid w:val="003E08D2"/>
    <w:rsid w:val="003E0A49"/>
    <w:rsid w:val="003E0D28"/>
    <w:rsid w:val="003E1033"/>
    <w:rsid w:val="003E221E"/>
    <w:rsid w:val="003E2F83"/>
    <w:rsid w:val="003E36BD"/>
    <w:rsid w:val="003E436C"/>
    <w:rsid w:val="003E447E"/>
    <w:rsid w:val="003E4667"/>
    <w:rsid w:val="003E59E8"/>
    <w:rsid w:val="003E6210"/>
    <w:rsid w:val="003E6A11"/>
    <w:rsid w:val="003E733B"/>
    <w:rsid w:val="003E7D9E"/>
    <w:rsid w:val="003F07AA"/>
    <w:rsid w:val="003F0954"/>
    <w:rsid w:val="003F0F92"/>
    <w:rsid w:val="003F1520"/>
    <w:rsid w:val="003F2717"/>
    <w:rsid w:val="003F45DD"/>
    <w:rsid w:val="003F50C2"/>
    <w:rsid w:val="003F5923"/>
    <w:rsid w:val="00400602"/>
    <w:rsid w:val="004008D9"/>
    <w:rsid w:val="00400A77"/>
    <w:rsid w:val="004019D7"/>
    <w:rsid w:val="00401AC9"/>
    <w:rsid w:val="004024E2"/>
    <w:rsid w:val="00402ADC"/>
    <w:rsid w:val="00402B0E"/>
    <w:rsid w:val="00404CB3"/>
    <w:rsid w:val="00404DC3"/>
    <w:rsid w:val="00405275"/>
    <w:rsid w:val="0040579E"/>
    <w:rsid w:val="00406E4D"/>
    <w:rsid w:val="004108C7"/>
    <w:rsid w:val="00411F65"/>
    <w:rsid w:val="0041217B"/>
    <w:rsid w:val="00412285"/>
    <w:rsid w:val="00413666"/>
    <w:rsid w:val="00417630"/>
    <w:rsid w:val="004202A3"/>
    <w:rsid w:val="00420439"/>
    <w:rsid w:val="004209F2"/>
    <w:rsid w:val="00420FDE"/>
    <w:rsid w:val="0042119B"/>
    <w:rsid w:val="00421528"/>
    <w:rsid w:val="004223B0"/>
    <w:rsid w:val="00422649"/>
    <w:rsid w:val="0042288B"/>
    <w:rsid w:val="00422B46"/>
    <w:rsid w:val="004231B4"/>
    <w:rsid w:val="004235A2"/>
    <w:rsid w:val="0042446F"/>
    <w:rsid w:val="00424C28"/>
    <w:rsid w:val="00424EE1"/>
    <w:rsid w:val="004258B0"/>
    <w:rsid w:val="00425BF8"/>
    <w:rsid w:val="00425C03"/>
    <w:rsid w:val="004269A0"/>
    <w:rsid w:val="0043027E"/>
    <w:rsid w:val="004302CD"/>
    <w:rsid w:val="00430578"/>
    <w:rsid w:val="004309B4"/>
    <w:rsid w:val="00430D40"/>
    <w:rsid w:val="0043109A"/>
    <w:rsid w:val="00431C93"/>
    <w:rsid w:val="00432019"/>
    <w:rsid w:val="004322B0"/>
    <w:rsid w:val="004325DA"/>
    <w:rsid w:val="00432AC6"/>
    <w:rsid w:val="00432AF3"/>
    <w:rsid w:val="00432CAA"/>
    <w:rsid w:val="00432F10"/>
    <w:rsid w:val="00433D66"/>
    <w:rsid w:val="00433E4B"/>
    <w:rsid w:val="0043438E"/>
    <w:rsid w:val="00435AF5"/>
    <w:rsid w:val="0043631E"/>
    <w:rsid w:val="004363AC"/>
    <w:rsid w:val="00436563"/>
    <w:rsid w:val="004368A5"/>
    <w:rsid w:val="00436E2B"/>
    <w:rsid w:val="00437168"/>
    <w:rsid w:val="00437A90"/>
    <w:rsid w:val="004402EB"/>
    <w:rsid w:val="00440836"/>
    <w:rsid w:val="004415A3"/>
    <w:rsid w:val="00441ED6"/>
    <w:rsid w:val="00442E22"/>
    <w:rsid w:val="00443383"/>
    <w:rsid w:val="00443690"/>
    <w:rsid w:val="00443928"/>
    <w:rsid w:val="004446A9"/>
    <w:rsid w:val="00444E63"/>
    <w:rsid w:val="00445641"/>
    <w:rsid w:val="00447149"/>
    <w:rsid w:val="00447217"/>
    <w:rsid w:val="004502D9"/>
    <w:rsid w:val="00450563"/>
    <w:rsid w:val="00450B18"/>
    <w:rsid w:val="00451723"/>
    <w:rsid w:val="0045247D"/>
    <w:rsid w:val="00452E06"/>
    <w:rsid w:val="00453293"/>
    <w:rsid w:val="004532E3"/>
    <w:rsid w:val="00453AD1"/>
    <w:rsid w:val="004555BF"/>
    <w:rsid w:val="004556FA"/>
    <w:rsid w:val="0045727D"/>
    <w:rsid w:val="00457411"/>
    <w:rsid w:val="00457798"/>
    <w:rsid w:val="00457D06"/>
    <w:rsid w:val="00461D4B"/>
    <w:rsid w:val="00461FFB"/>
    <w:rsid w:val="004625F2"/>
    <w:rsid w:val="0046275A"/>
    <w:rsid w:val="0046291B"/>
    <w:rsid w:val="00462BCC"/>
    <w:rsid w:val="00464457"/>
    <w:rsid w:val="004655CA"/>
    <w:rsid w:val="00465992"/>
    <w:rsid w:val="00465CA3"/>
    <w:rsid w:val="00466843"/>
    <w:rsid w:val="0046688A"/>
    <w:rsid w:val="00470DB4"/>
    <w:rsid w:val="004715AD"/>
    <w:rsid w:val="004715FD"/>
    <w:rsid w:val="00471E62"/>
    <w:rsid w:val="00471F2D"/>
    <w:rsid w:val="00472653"/>
    <w:rsid w:val="00473E1F"/>
    <w:rsid w:val="00474AF3"/>
    <w:rsid w:val="00475A88"/>
    <w:rsid w:val="004777EF"/>
    <w:rsid w:val="00480064"/>
    <w:rsid w:val="00480E32"/>
    <w:rsid w:val="004814A8"/>
    <w:rsid w:val="00481E2E"/>
    <w:rsid w:val="0048238F"/>
    <w:rsid w:val="0048259C"/>
    <w:rsid w:val="00482764"/>
    <w:rsid w:val="00482978"/>
    <w:rsid w:val="00482C1D"/>
    <w:rsid w:val="00482CA4"/>
    <w:rsid w:val="00482FA8"/>
    <w:rsid w:val="004830EA"/>
    <w:rsid w:val="00483184"/>
    <w:rsid w:val="00483704"/>
    <w:rsid w:val="00483A2A"/>
    <w:rsid w:val="00484E2E"/>
    <w:rsid w:val="00485844"/>
    <w:rsid w:val="0048602E"/>
    <w:rsid w:val="0048630F"/>
    <w:rsid w:val="004864CE"/>
    <w:rsid w:val="004870E3"/>
    <w:rsid w:val="004903A3"/>
    <w:rsid w:val="00491111"/>
    <w:rsid w:val="004911A4"/>
    <w:rsid w:val="0049127F"/>
    <w:rsid w:val="004914EE"/>
    <w:rsid w:val="004915A8"/>
    <w:rsid w:val="0049280E"/>
    <w:rsid w:val="00492CD9"/>
    <w:rsid w:val="004930B5"/>
    <w:rsid w:val="00493F4A"/>
    <w:rsid w:val="00494390"/>
    <w:rsid w:val="00494467"/>
    <w:rsid w:val="00494F8E"/>
    <w:rsid w:val="0049506C"/>
    <w:rsid w:val="0049713E"/>
    <w:rsid w:val="00497AF0"/>
    <w:rsid w:val="00497B00"/>
    <w:rsid w:val="00497D98"/>
    <w:rsid w:val="004A2A5C"/>
    <w:rsid w:val="004A2C72"/>
    <w:rsid w:val="004A368D"/>
    <w:rsid w:val="004A3C8B"/>
    <w:rsid w:val="004A4A41"/>
    <w:rsid w:val="004A4B9C"/>
    <w:rsid w:val="004A5353"/>
    <w:rsid w:val="004A5AEF"/>
    <w:rsid w:val="004A5D58"/>
    <w:rsid w:val="004A5F9B"/>
    <w:rsid w:val="004A61E5"/>
    <w:rsid w:val="004A681E"/>
    <w:rsid w:val="004A709E"/>
    <w:rsid w:val="004B0124"/>
    <w:rsid w:val="004B0176"/>
    <w:rsid w:val="004B05DD"/>
    <w:rsid w:val="004B15D1"/>
    <w:rsid w:val="004B29B7"/>
    <w:rsid w:val="004B6558"/>
    <w:rsid w:val="004B6D28"/>
    <w:rsid w:val="004B6FB2"/>
    <w:rsid w:val="004C00EF"/>
    <w:rsid w:val="004C11DA"/>
    <w:rsid w:val="004C17CB"/>
    <w:rsid w:val="004C1DB7"/>
    <w:rsid w:val="004C2108"/>
    <w:rsid w:val="004C2621"/>
    <w:rsid w:val="004C2A08"/>
    <w:rsid w:val="004C3159"/>
    <w:rsid w:val="004C36B0"/>
    <w:rsid w:val="004C5475"/>
    <w:rsid w:val="004C5A2A"/>
    <w:rsid w:val="004C6025"/>
    <w:rsid w:val="004C6338"/>
    <w:rsid w:val="004C64A7"/>
    <w:rsid w:val="004C68EA"/>
    <w:rsid w:val="004C7FA8"/>
    <w:rsid w:val="004C7FE9"/>
    <w:rsid w:val="004D0537"/>
    <w:rsid w:val="004D0553"/>
    <w:rsid w:val="004D0A6A"/>
    <w:rsid w:val="004D12E8"/>
    <w:rsid w:val="004D15CD"/>
    <w:rsid w:val="004D176D"/>
    <w:rsid w:val="004D1843"/>
    <w:rsid w:val="004D1973"/>
    <w:rsid w:val="004D20DA"/>
    <w:rsid w:val="004D2B49"/>
    <w:rsid w:val="004D2CDF"/>
    <w:rsid w:val="004D2FCA"/>
    <w:rsid w:val="004D347C"/>
    <w:rsid w:val="004D444E"/>
    <w:rsid w:val="004D5B8F"/>
    <w:rsid w:val="004D6742"/>
    <w:rsid w:val="004D7222"/>
    <w:rsid w:val="004E0B9E"/>
    <w:rsid w:val="004E1A37"/>
    <w:rsid w:val="004E263D"/>
    <w:rsid w:val="004E31A3"/>
    <w:rsid w:val="004E331F"/>
    <w:rsid w:val="004E3DD5"/>
    <w:rsid w:val="004E48A1"/>
    <w:rsid w:val="004E5676"/>
    <w:rsid w:val="004E7972"/>
    <w:rsid w:val="004F05B9"/>
    <w:rsid w:val="004F195C"/>
    <w:rsid w:val="004F1C1F"/>
    <w:rsid w:val="004F2833"/>
    <w:rsid w:val="004F4571"/>
    <w:rsid w:val="004F5684"/>
    <w:rsid w:val="004F5CDD"/>
    <w:rsid w:val="004F5E6E"/>
    <w:rsid w:val="004F6955"/>
    <w:rsid w:val="004F6E15"/>
    <w:rsid w:val="004F6E8F"/>
    <w:rsid w:val="004F744F"/>
    <w:rsid w:val="00501EE0"/>
    <w:rsid w:val="0050219B"/>
    <w:rsid w:val="005028D0"/>
    <w:rsid w:val="00502B50"/>
    <w:rsid w:val="00502F54"/>
    <w:rsid w:val="005031F2"/>
    <w:rsid w:val="00504709"/>
    <w:rsid w:val="00505C68"/>
    <w:rsid w:val="00505EDE"/>
    <w:rsid w:val="005062A9"/>
    <w:rsid w:val="005066FD"/>
    <w:rsid w:val="0050745F"/>
    <w:rsid w:val="005074E8"/>
    <w:rsid w:val="005076DA"/>
    <w:rsid w:val="0050793B"/>
    <w:rsid w:val="00507AB5"/>
    <w:rsid w:val="00510BE4"/>
    <w:rsid w:val="00510FA6"/>
    <w:rsid w:val="005118B5"/>
    <w:rsid w:val="00511A20"/>
    <w:rsid w:val="005128B2"/>
    <w:rsid w:val="00512BA7"/>
    <w:rsid w:val="00513597"/>
    <w:rsid w:val="00514550"/>
    <w:rsid w:val="005152DC"/>
    <w:rsid w:val="00515A05"/>
    <w:rsid w:val="00516628"/>
    <w:rsid w:val="00516E0B"/>
    <w:rsid w:val="00517004"/>
    <w:rsid w:val="00517BDF"/>
    <w:rsid w:val="00517D02"/>
    <w:rsid w:val="00520D1B"/>
    <w:rsid w:val="005213D2"/>
    <w:rsid w:val="005214B4"/>
    <w:rsid w:val="00521847"/>
    <w:rsid w:val="0052233A"/>
    <w:rsid w:val="00523067"/>
    <w:rsid w:val="005232C0"/>
    <w:rsid w:val="0052344E"/>
    <w:rsid w:val="005244AE"/>
    <w:rsid w:val="00524B8C"/>
    <w:rsid w:val="0052577F"/>
    <w:rsid w:val="005258A0"/>
    <w:rsid w:val="00526323"/>
    <w:rsid w:val="00526888"/>
    <w:rsid w:val="00526B3A"/>
    <w:rsid w:val="005272A7"/>
    <w:rsid w:val="00527F7C"/>
    <w:rsid w:val="005311AA"/>
    <w:rsid w:val="00531B2E"/>
    <w:rsid w:val="00533CCE"/>
    <w:rsid w:val="00533D86"/>
    <w:rsid w:val="00533FD3"/>
    <w:rsid w:val="00535554"/>
    <w:rsid w:val="00537B92"/>
    <w:rsid w:val="00540767"/>
    <w:rsid w:val="005408D7"/>
    <w:rsid w:val="00541436"/>
    <w:rsid w:val="005419B7"/>
    <w:rsid w:val="00542ED4"/>
    <w:rsid w:val="00543226"/>
    <w:rsid w:val="005456DF"/>
    <w:rsid w:val="00545771"/>
    <w:rsid w:val="00545843"/>
    <w:rsid w:val="00545F3E"/>
    <w:rsid w:val="00547A1D"/>
    <w:rsid w:val="0055084F"/>
    <w:rsid w:val="00551C10"/>
    <w:rsid w:val="005530A5"/>
    <w:rsid w:val="00553270"/>
    <w:rsid w:val="005533F0"/>
    <w:rsid w:val="005539AF"/>
    <w:rsid w:val="005549DC"/>
    <w:rsid w:val="005549F8"/>
    <w:rsid w:val="00554B74"/>
    <w:rsid w:val="00556A99"/>
    <w:rsid w:val="00556F1F"/>
    <w:rsid w:val="005579EB"/>
    <w:rsid w:val="00560F3A"/>
    <w:rsid w:val="005619D7"/>
    <w:rsid w:val="005633F8"/>
    <w:rsid w:val="00563605"/>
    <w:rsid w:val="00564453"/>
    <w:rsid w:val="005645C8"/>
    <w:rsid w:val="00565377"/>
    <w:rsid w:val="00566EF9"/>
    <w:rsid w:val="005671A0"/>
    <w:rsid w:val="00567621"/>
    <w:rsid w:val="005730DC"/>
    <w:rsid w:val="005731AC"/>
    <w:rsid w:val="00573DB4"/>
    <w:rsid w:val="00574803"/>
    <w:rsid w:val="00575099"/>
    <w:rsid w:val="00575DD2"/>
    <w:rsid w:val="0057637C"/>
    <w:rsid w:val="00576E72"/>
    <w:rsid w:val="00577434"/>
    <w:rsid w:val="00577E70"/>
    <w:rsid w:val="0058005D"/>
    <w:rsid w:val="00581BAE"/>
    <w:rsid w:val="0058218D"/>
    <w:rsid w:val="0058428C"/>
    <w:rsid w:val="00584F43"/>
    <w:rsid w:val="0058507D"/>
    <w:rsid w:val="00585562"/>
    <w:rsid w:val="00585AE3"/>
    <w:rsid w:val="00585C9C"/>
    <w:rsid w:val="00586069"/>
    <w:rsid w:val="00586777"/>
    <w:rsid w:val="0058680B"/>
    <w:rsid w:val="00587225"/>
    <w:rsid w:val="005872A5"/>
    <w:rsid w:val="00587704"/>
    <w:rsid w:val="00590277"/>
    <w:rsid w:val="005904EF"/>
    <w:rsid w:val="00590797"/>
    <w:rsid w:val="00590BEE"/>
    <w:rsid w:val="00590D63"/>
    <w:rsid w:val="005910CE"/>
    <w:rsid w:val="005919A4"/>
    <w:rsid w:val="00591BFC"/>
    <w:rsid w:val="00591CBF"/>
    <w:rsid w:val="005922AF"/>
    <w:rsid w:val="00593690"/>
    <w:rsid w:val="005939CE"/>
    <w:rsid w:val="00594B94"/>
    <w:rsid w:val="00596357"/>
    <w:rsid w:val="0059671F"/>
    <w:rsid w:val="005969C2"/>
    <w:rsid w:val="00596CA3"/>
    <w:rsid w:val="00596EF4"/>
    <w:rsid w:val="00597418"/>
    <w:rsid w:val="0059754E"/>
    <w:rsid w:val="00597E89"/>
    <w:rsid w:val="005A0096"/>
    <w:rsid w:val="005A0606"/>
    <w:rsid w:val="005A1833"/>
    <w:rsid w:val="005A27EE"/>
    <w:rsid w:val="005A2CAD"/>
    <w:rsid w:val="005A355F"/>
    <w:rsid w:val="005A3DFB"/>
    <w:rsid w:val="005A45C1"/>
    <w:rsid w:val="005A4DDC"/>
    <w:rsid w:val="005A4FBD"/>
    <w:rsid w:val="005A5A26"/>
    <w:rsid w:val="005A5B10"/>
    <w:rsid w:val="005A60A7"/>
    <w:rsid w:val="005A60E9"/>
    <w:rsid w:val="005A6563"/>
    <w:rsid w:val="005A6838"/>
    <w:rsid w:val="005A694F"/>
    <w:rsid w:val="005A70CA"/>
    <w:rsid w:val="005A7970"/>
    <w:rsid w:val="005B2874"/>
    <w:rsid w:val="005B2C62"/>
    <w:rsid w:val="005B33C2"/>
    <w:rsid w:val="005B458A"/>
    <w:rsid w:val="005B4E20"/>
    <w:rsid w:val="005B65C3"/>
    <w:rsid w:val="005B7002"/>
    <w:rsid w:val="005B7727"/>
    <w:rsid w:val="005C0997"/>
    <w:rsid w:val="005C139D"/>
    <w:rsid w:val="005C13EB"/>
    <w:rsid w:val="005C19D5"/>
    <w:rsid w:val="005C1B53"/>
    <w:rsid w:val="005C2700"/>
    <w:rsid w:val="005C34CF"/>
    <w:rsid w:val="005C3954"/>
    <w:rsid w:val="005C3BAA"/>
    <w:rsid w:val="005C4CFA"/>
    <w:rsid w:val="005C4FC3"/>
    <w:rsid w:val="005C52A5"/>
    <w:rsid w:val="005C6077"/>
    <w:rsid w:val="005C65D4"/>
    <w:rsid w:val="005C68A4"/>
    <w:rsid w:val="005C70B4"/>
    <w:rsid w:val="005C7665"/>
    <w:rsid w:val="005D024F"/>
    <w:rsid w:val="005D09A7"/>
    <w:rsid w:val="005D0E1D"/>
    <w:rsid w:val="005D1E5D"/>
    <w:rsid w:val="005D23DC"/>
    <w:rsid w:val="005D3879"/>
    <w:rsid w:val="005D5114"/>
    <w:rsid w:val="005D5580"/>
    <w:rsid w:val="005D56D4"/>
    <w:rsid w:val="005D58B7"/>
    <w:rsid w:val="005D73EE"/>
    <w:rsid w:val="005E0883"/>
    <w:rsid w:val="005E1F3E"/>
    <w:rsid w:val="005E2559"/>
    <w:rsid w:val="005E312F"/>
    <w:rsid w:val="005E4F61"/>
    <w:rsid w:val="005E58A2"/>
    <w:rsid w:val="005E5B27"/>
    <w:rsid w:val="005E63E8"/>
    <w:rsid w:val="005E6FF3"/>
    <w:rsid w:val="005E774F"/>
    <w:rsid w:val="005E7C75"/>
    <w:rsid w:val="005F19AE"/>
    <w:rsid w:val="005F1D9D"/>
    <w:rsid w:val="005F1EE6"/>
    <w:rsid w:val="005F2117"/>
    <w:rsid w:val="005F274E"/>
    <w:rsid w:val="005F29BF"/>
    <w:rsid w:val="005F2D1E"/>
    <w:rsid w:val="005F3564"/>
    <w:rsid w:val="005F3752"/>
    <w:rsid w:val="005F496E"/>
    <w:rsid w:val="005F5A9E"/>
    <w:rsid w:val="005F6E55"/>
    <w:rsid w:val="005F76B1"/>
    <w:rsid w:val="005F7858"/>
    <w:rsid w:val="005F7B45"/>
    <w:rsid w:val="006007BB"/>
    <w:rsid w:val="0060160E"/>
    <w:rsid w:val="00601E6C"/>
    <w:rsid w:val="00601F82"/>
    <w:rsid w:val="00602052"/>
    <w:rsid w:val="006024C8"/>
    <w:rsid w:val="006029E7"/>
    <w:rsid w:val="00603818"/>
    <w:rsid w:val="006045FE"/>
    <w:rsid w:val="00604D76"/>
    <w:rsid w:val="00605418"/>
    <w:rsid w:val="0060590F"/>
    <w:rsid w:val="00606257"/>
    <w:rsid w:val="006069F5"/>
    <w:rsid w:val="00607731"/>
    <w:rsid w:val="006077E7"/>
    <w:rsid w:val="00607804"/>
    <w:rsid w:val="00610566"/>
    <w:rsid w:val="0061113C"/>
    <w:rsid w:val="0061170B"/>
    <w:rsid w:val="00611A8C"/>
    <w:rsid w:val="00611DB4"/>
    <w:rsid w:val="00612156"/>
    <w:rsid w:val="006122D3"/>
    <w:rsid w:val="006125C3"/>
    <w:rsid w:val="0061334F"/>
    <w:rsid w:val="00613A81"/>
    <w:rsid w:val="00614768"/>
    <w:rsid w:val="006148B2"/>
    <w:rsid w:val="00616779"/>
    <w:rsid w:val="00616ABA"/>
    <w:rsid w:val="006174AD"/>
    <w:rsid w:val="0061764E"/>
    <w:rsid w:val="00617826"/>
    <w:rsid w:val="00621A90"/>
    <w:rsid w:val="00622708"/>
    <w:rsid w:val="00622CE3"/>
    <w:rsid w:val="00622EE5"/>
    <w:rsid w:val="00623410"/>
    <w:rsid w:val="0062393C"/>
    <w:rsid w:val="00623E02"/>
    <w:rsid w:val="0062458A"/>
    <w:rsid w:val="00624CEE"/>
    <w:rsid w:val="0062770A"/>
    <w:rsid w:val="00627EB7"/>
    <w:rsid w:val="00627EBE"/>
    <w:rsid w:val="00627EF5"/>
    <w:rsid w:val="006300B1"/>
    <w:rsid w:val="006303A4"/>
    <w:rsid w:val="00630CC4"/>
    <w:rsid w:val="00631779"/>
    <w:rsid w:val="00632340"/>
    <w:rsid w:val="00632AA8"/>
    <w:rsid w:val="00632C39"/>
    <w:rsid w:val="00633CAC"/>
    <w:rsid w:val="00633FE6"/>
    <w:rsid w:val="00635128"/>
    <w:rsid w:val="00635197"/>
    <w:rsid w:val="00635DCE"/>
    <w:rsid w:val="00636160"/>
    <w:rsid w:val="0063684A"/>
    <w:rsid w:val="00636FC8"/>
    <w:rsid w:val="00637D81"/>
    <w:rsid w:val="00641B97"/>
    <w:rsid w:val="00641C56"/>
    <w:rsid w:val="006434E8"/>
    <w:rsid w:val="00643593"/>
    <w:rsid w:val="00643A65"/>
    <w:rsid w:val="006442C2"/>
    <w:rsid w:val="00645869"/>
    <w:rsid w:val="00645A78"/>
    <w:rsid w:val="0064659A"/>
    <w:rsid w:val="00647E64"/>
    <w:rsid w:val="0065095D"/>
    <w:rsid w:val="00650F04"/>
    <w:rsid w:val="006510CE"/>
    <w:rsid w:val="006511B5"/>
    <w:rsid w:val="00652726"/>
    <w:rsid w:val="00653373"/>
    <w:rsid w:val="00653917"/>
    <w:rsid w:val="00653D25"/>
    <w:rsid w:val="00654B1B"/>
    <w:rsid w:val="00655232"/>
    <w:rsid w:val="00655CAD"/>
    <w:rsid w:val="00656399"/>
    <w:rsid w:val="0065646A"/>
    <w:rsid w:val="0065649A"/>
    <w:rsid w:val="006565B7"/>
    <w:rsid w:val="00657294"/>
    <w:rsid w:val="006577F9"/>
    <w:rsid w:val="00660102"/>
    <w:rsid w:val="006603CE"/>
    <w:rsid w:val="00660D87"/>
    <w:rsid w:val="0066234E"/>
    <w:rsid w:val="0066250C"/>
    <w:rsid w:val="006628B2"/>
    <w:rsid w:val="006645B6"/>
    <w:rsid w:val="0066483B"/>
    <w:rsid w:val="00664B6B"/>
    <w:rsid w:val="00666CB6"/>
    <w:rsid w:val="00667886"/>
    <w:rsid w:val="00670695"/>
    <w:rsid w:val="00671C61"/>
    <w:rsid w:val="00671E8E"/>
    <w:rsid w:val="00672236"/>
    <w:rsid w:val="0067252A"/>
    <w:rsid w:val="00673591"/>
    <w:rsid w:val="00675286"/>
    <w:rsid w:val="00675897"/>
    <w:rsid w:val="00676150"/>
    <w:rsid w:val="0067651C"/>
    <w:rsid w:val="006767C7"/>
    <w:rsid w:val="00677E65"/>
    <w:rsid w:val="00680D10"/>
    <w:rsid w:val="00680FDD"/>
    <w:rsid w:val="00682422"/>
    <w:rsid w:val="00682DE2"/>
    <w:rsid w:val="00683722"/>
    <w:rsid w:val="00683E59"/>
    <w:rsid w:val="0068491B"/>
    <w:rsid w:val="00684CE4"/>
    <w:rsid w:val="006864DD"/>
    <w:rsid w:val="006870FC"/>
    <w:rsid w:val="00687376"/>
    <w:rsid w:val="00687D79"/>
    <w:rsid w:val="00687E63"/>
    <w:rsid w:val="00687F76"/>
    <w:rsid w:val="006907D1"/>
    <w:rsid w:val="00690918"/>
    <w:rsid w:val="006909B9"/>
    <w:rsid w:val="00690A20"/>
    <w:rsid w:val="00690B46"/>
    <w:rsid w:val="0069114B"/>
    <w:rsid w:val="006913C4"/>
    <w:rsid w:val="006913E9"/>
    <w:rsid w:val="00692271"/>
    <w:rsid w:val="00692438"/>
    <w:rsid w:val="0069272C"/>
    <w:rsid w:val="00692FA5"/>
    <w:rsid w:val="006932A2"/>
    <w:rsid w:val="00693501"/>
    <w:rsid w:val="006942CE"/>
    <w:rsid w:val="00694F9B"/>
    <w:rsid w:val="00694FFF"/>
    <w:rsid w:val="006957E2"/>
    <w:rsid w:val="0069779A"/>
    <w:rsid w:val="00697E64"/>
    <w:rsid w:val="006A0065"/>
    <w:rsid w:val="006A03AB"/>
    <w:rsid w:val="006A0429"/>
    <w:rsid w:val="006A1D99"/>
    <w:rsid w:val="006A1FFE"/>
    <w:rsid w:val="006A220A"/>
    <w:rsid w:val="006A2AB6"/>
    <w:rsid w:val="006A366F"/>
    <w:rsid w:val="006A4D17"/>
    <w:rsid w:val="006A5389"/>
    <w:rsid w:val="006A631F"/>
    <w:rsid w:val="006A6338"/>
    <w:rsid w:val="006A65E0"/>
    <w:rsid w:val="006B0C94"/>
    <w:rsid w:val="006B11CA"/>
    <w:rsid w:val="006B26C2"/>
    <w:rsid w:val="006B3066"/>
    <w:rsid w:val="006B48B5"/>
    <w:rsid w:val="006B51DB"/>
    <w:rsid w:val="006B527B"/>
    <w:rsid w:val="006B5442"/>
    <w:rsid w:val="006B54CC"/>
    <w:rsid w:val="006B5B1F"/>
    <w:rsid w:val="006B5BB7"/>
    <w:rsid w:val="006B695E"/>
    <w:rsid w:val="006B7372"/>
    <w:rsid w:val="006C0954"/>
    <w:rsid w:val="006C1B96"/>
    <w:rsid w:val="006C26B4"/>
    <w:rsid w:val="006C2787"/>
    <w:rsid w:val="006C39BE"/>
    <w:rsid w:val="006C4AFD"/>
    <w:rsid w:val="006C5B3F"/>
    <w:rsid w:val="006C5E4E"/>
    <w:rsid w:val="006C67E2"/>
    <w:rsid w:val="006C6A5C"/>
    <w:rsid w:val="006C6A65"/>
    <w:rsid w:val="006C7562"/>
    <w:rsid w:val="006D0AB8"/>
    <w:rsid w:val="006D130E"/>
    <w:rsid w:val="006D3448"/>
    <w:rsid w:val="006D3CC1"/>
    <w:rsid w:val="006D44F3"/>
    <w:rsid w:val="006D48B7"/>
    <w:rsid w:val="006D4916"/>
    <w:rsid w:val="006D4ACD"/>
    <w:rsid w:val="006D4EC3"/>
    <w:rsid w:val="006D5D5A"/>
    <w:rsid w:val="006D6ABB"/>
    <w:rsid w:val="006D6E7E"/>
    <w:rsid w:val="006D7D0E"/>
    <w:rsid w:val="006E19B4"/>
    <w:rsid w:val="006E1CD3"/>
    <w:rsid w:val="006E2CFB"/>
    <w:rsid w:val="006E318B"/>
    <w:rsid w:val="006E3390"/>
    <w:rsid w:val="006E39FA"/>
    <w:rsid w:val="006E44C8"/>
    <w:rsid w:val="006E518D"/>
    <w:rsid w:val="006E529B"/>
    <w:rsid w:val="006E6407"/>
    <w:rsid w:val="006E6549"/>
    <w:rsid w:val="006E65FC"/>
    <w:rsid w:val="006F0ACF"/>
    <w:rsid w:val="006F0CE8"/>
    <w:rsid w:val="006F11F9"/>
    <w:rsid w:val="006F1395"/>
    <w:rsid w:val="006F1F3E"/>
    <w:rsid w:val="006F26E3"/>
    <w:rsid w:val="006F295A"/>
    <w:rsid w:val="006F38E5"/>
    <w:rsid w:val="006F48A3"/>
    <w:rsid w:val="006F4AD4"/>
    <w:rsid w:val="006F5951"/>
    <w:rsid w:val="006F7844"/>
    <w:rsid w:val="006F7DFD"/>
    <w:rsid w:val="00700192"/>
    <w:rsid w:val="00700F90"/>
    <w:rsid w:val="00701AC9"/>
    <w:rsid w:val="00701D6D"/>
    <w:rsid w:val="00702374"/>
    <w:rsid w:val="00702761"/>
    <w:rsid w:val="007029F4"/>
    <w:rsid w:val="00702EA5"/>
    <w:rsid w:val="00704AB0"/>
    <w:rsid w:val="00704E19"/>
    <w:rsid w:val="00705132"/>
    <w:rsid w:val="00705F43"/>
    <w:rsid w:val="00706188"/>
    <w:rsid w:val="00707372"/>
    <w:rsid w:val="00710D2C"/>
    <w:rsid w:val="00710F00"/>
    <w:rsid w:val="00711544"/>
    <w:rsid w:val="007131D8"/>
    <w:rsid w:val="00714405"/>
    <w:rsid w:val="00714AF0"/>
    <w:rsid w:val="007150C0"/>
    <w:rsid w:val="0071532F"/>
    <w:rsid w:val="00715453"/>
    <w:rsid w:val="00715829"/>
    <w:rsid w:val="00715CCD"/>
    <w:rsid w:val="0071682C"/>
    <w:rsid w:val="00720320"/>
    <w:rsid w:val="007209F1"/>
    <w:rsid w:val="007217DF"/>
    <w:rsid w:val="007218AD"/>
    <w:rsid w:val="00721C4C"/>
    <w:rsid w:val="00722070"/>
    <w:rsid w:val="0072262F"/>
    <w:rsid w:val="007239D9"/>
    <w:rsid w:val="00724C3C"/>
    <w:rsid w:val="00724C99"/>
    <w:rsid w:val="007265C7"/>
    <w:rsid w:val="00726604"/>
    <w:rsid w:val="00726A2C"/>
    <w:rsid w:val="00732585"/>
    <w:rsid w:val="00734370"/>
    <w:rsid w:val="00734BD7"/>
    <w:rsid w:val="0073595C"/>
    <w:rsid w:val="00736AA5"/>
    <w:rsid w:val="0073798A"/>
    <w:rsid w:val="00737DF7"/>
    <w:rsid w:val="00742809"/>
    <w:rsid w:val="00742E97"/>
    <w:rsid w:val="00743034"/>
    <w:rsid w:val="00743CF8"/>
    <w:rsid w:val="00743E70"/>
    <w:rsid w:val="00744A6C"/>
    <w:rsid w:val="00745C9A"/>
    <w:rsid w:val="007465DD"/>
    <w:rsid w:val="00746C0F"/>
    <w:rsid w:val="00750C87"/>
    <w:rsid w:val="00751555"/>
    <w:rsid w:val="00751BFE"/>
    <w:rsid w:val="00751C80"/>
    <w:rsid w:val="007529A4"/>
    <w:rsid w:val="0075448D"/>
    <w:rsid w:val="007544F7"/>
    <w:rsid w:val="00755569"/>
    <w:rsid w:val="007562C3"/>
    <w:rsid w:val="007573B5"/>
    <w:rsid w:val="00757D44"/>
    <w:rsid w:val="00760581"/>
    <w:rsid w:val="00761326"/>
    <w:rsid w:val="007624E6"/>
    <w:rsid w:val="0076332D"/>
    <w:rsid w:val="0076441C"/>
    <w:rsid w:val="00765F11"/>
    <w:rsid w:val="00765FF2"/>
    <w:rsid w:val="007666E8"/>
    <w:rsid w:val="007666F1"/>
    <w:rsid w:val="00766D97"/>
    <w:rsid w:val="0076745C"/>
    <w:rsid w:val="007678F9"/>
    <w:rsid w:val="007715B0"/>
    <w:rsid w:val="00771917"/>
    <w:rsid w:val="00772049"/>
    <w:rsid w:val="00772699"/>
    <w:rsid w:val="007728D5"/>
    <w:rsid w:val="00772EED"/>
    <w:rsid w:val="007743EC"/>
    <w:rsid w:val="00775F32"/>
    <w:rsid w:val="00776963"/>
    <w:rsid w:val="007773A1"/>
    <w:rsid w:val="00777DA6"/>
    <w:rsid w:val="007807E8"/>
    <w:rsid w:val="00781967"/>
    <w:rsid w:val="00781D17"/>
    <w:rsid w:val="00781DA0"/>
    <w:rsid w:val="00781F1B"/>
    <w:rsid w:val="00782774"/>
    <w:rsid w:val="00783094"/>
    <w:rsid w:val="00783ACC"/>
    <w:rsid w:val="007842EA"/>
    <w:rsid w:val="0078539B"/>
    <w:rsid w:val="0078540A"/>
    <w:rsid w:val="0078622B"/>
    <w:rsid w:val="007873E2"/>
    <w:rsid w:val="00787D67"/>
    <w:rsid w:val="00787E35"/>
    <w:rsid w:val="007905AC"/>
    <w:rsid w:val="00792EEC"/>
    <w:rsid w:val="0079330F"/>
    <w:rsid w:val="00794015"/>
    <w:rsid w:val="0079404B"/>
    <w:rsid w:val="00794104"/>
    <w:rsid w:val="00794869"/>
    <w:rsid w:val="0079647A"/>
    <w:rsid w:val="007965C7"/>
    <w:rsid w:val="00796FD5"/>
    <w:rsid w:val="007970B1"/>
    <w:rsid w:val="00797819"/>
    <w:rsid w:val="00797D47"/>
    <w:rsid w:val="007A0B8F"/>
    <w:rsid w:val="007A0DF1"/>
    <w:rsid w:val="007A0FEF"/>
    <w:rsid w:val="007A2509"/>
    <w:rsid w:val="007A276B"/>
    <w:rsid w:val="007A3D9E"/>
    <w:rsid w:val="007A4010"/>
    <w:rsid w:val="007A45C0"/>
    <w:rsid w:val="007A4EEC"/>
    <w:rsid w:val="007A4F97"/>
    <w:rsid w:val="007A5309"/>
    <w:rsid w:val="007A58F0"/>
    <w:rsid w:val="007A6554"/>
    <w:rsid w:val="007A6889"/>
    <w:rsid w:val="007A7FA4"/>
    <w:rsid w:val="007B1AAE"/>
    <w:rsid w:val="007B2E48"/>
    <w:rsid w:val="007B39D2"/>
    <w:rsid w:val="007B56A5"/>
    <w:rsid w:val="007B598F"/>
    <w:rsid w:val="007B5B12"/>
    <w:rsid w:val="007B6484"/>
    <w:rsid w:val="007B67ED"/>
    <w:rsid w:val="007B6A73"/>
    <w:rsid w:val="007B6A9A"/>
    <w:rsid w:val="007B6BC3"/>
    <w:rsid w:val="007B75B6"/>
    <w:rsid w:val="007C14BB"/>
    <w:rsid w:val="007C2ABF"/>
    <w:rsid w:val="007C2F4C"/>
    <w:rsid w:val="007C48F9"/>
    <w:rsid w:val="007C4C37"/>
    <w:rsid w:val="007C50D2"/>
    <w:rsid w:val="007C524F"/>
    <w:rsid w:val="007C5D93"/>
    <w:rsid w:val="007C76E3"/>
    <w:rsid w:val="007C785F"/>
    <w:rsid w:val="007D0176"/>
    <w:rsid w:val="007D0274"/>
    <w:rsid w:val="007D172D"/>
    <w:rsid w:val="007D1BD0"/>
    <w:rsid w:val="007D1E38"/>
    <w:rsid w:val="007D2CB4"/>
    <w:rsid w:val="007D35D4"/>
    <w:rsid w:val="007D4326"/>
    <w:rsid w:val="007D47D7"/>
    <w:rsid w:val="007D56B9"/>
    <w:rsid w:val="007D6016"/>
    <w:rsid w:val="007D66F1"/>
    <w:rsid w:val="007E00F0"/>
    <w:rsid w:val="007E0687"/>
    <w:rsid w:val="007E06C1"/>
    <w:rsid w:val="007E39B1"/>
    <w:rsid w:val="007E492B"/>
    <w:rsid w:val="007E4B3E"/>
    <w:rsid w:val="007E561A"/>
    <w:rsid w:val="007E5D8C"/>
    <w:rsid w:val="007E6A36"/>
    <w:rsid w:val="007E6CFB"/>
    <w:rsid w:val="007E7279"/>
    <w:rsid w:val="007F01AD"/>
    <w:rsid w:val="007F1F3C"/>
    <w:rsid w:val="007F23FA"/>
    <w:rsid w:val="007F244D"/>
    <w:rsid w:val="007F2E5C"/>
    <w:rsid w:val="007F3E29"/>
    <w:rsid w:val="007F3F43"/>
    <w:rsid w:val="007F5DBB"/>
    <w:rsid w:val="007F65BD"/>
    <w:rsid w:val="007F6676"/>
    <w:rsid w:val="007F6754"/>
    <w:rsid w:val="007F6B78"/>
    <w:rsid w:val="007F7876"/>
    <w:rsid w:val="007F7A42"/>
    <w:rsid w:val="00800480"/>
    <w:rsid w:val="00800481"/>
    <w:rsid w:val="00800643"/>
    <w:rsid w:val="008007CB"/>
    <w:rsid w:val="008010CA"/>
    <w:rsid w:val="00802A72"/>
    <w:rsid w:val="0080355A"/>
    <w:rsid w:val="00803CBF"/>
    <w:rsid w:val="00804238"/>
    <w:rsid w:val="00805B0E"/>
    <w:rsid w:val="00806B1A"/>
    <w:rsid w:val="0080763D"/>
    <w:rsid w:val="0080767C"/>
    <w:rsid w:val="008108E9"/>
    <w:rsid w:val="0081429F"/>
    <w:rsid w:val="00814311"/>
    <w:rsid w:val="00814E78"/>
    <w:rsid w:val="00816544"/>
    <w:rsid w:val="0081666E"/>
    <w:rsid w:val="00816DD0"/>
    <w:rsid w:val="00817394"/>
    <w:rsid w:val="008173DD"/>
    <w:rsid w:val="00817E9A"/>
    <w:rsid w:val="00817F32"/>
    <w:rsid w:val="00820AD3"/>
    <w:rsid w:val="00820CA6"/>
    <w:rsid w:val="00820EB1"/>
    <w:rsid w:val="0082132A"/>
    <w:rsid w:val="00822D81"/>
    <w:rsid w:val="00823196"/>
    <w:rsid w:val="00823280"/>
    <w:rsid w:val="00823CD2"/>
    <w:rsid w:val="0082474D"/>
    <w:rsid w:val="0082492B"/>
    <w:rsid w:val="00824AE6"/>
    <w:rsid w:val="00824F62"/>
    <w:rsid w:val="00826F3E"/>
    <w:rsid w:val="00827117"/>
    <w:rsid w:val="008275C9"/>
    <w:rsid w:val="008314F8"/>
    <w:rsid w:val="00831F95"/>
    <w:rsid w:val="00832374"/>
    <w:rsid w:val="00832A59"/>
    <w:rsid w:val="00832DF0"/>
    <w:rsid w:val="00833972"/>
    <w:rsid w:val="00834B00"/>
    <w:rsid w:val="00835AA0"/>
    <w:rsid w:val="00836505"/>
    <w:rsid w:val="008371A2"/>
    <w:rsid w:val="00840711"/>
    <w:rsid w:val="00843347"/>
    <w:rsid w:val="00845AC0"/>
    <w:rsid w:val="00846E23"/>
    <w:rsid w:val="0084765F"/>
    <w:rsid w:val="008476DD"/>
    <w:rsid w:val="00850E90"/>
    <w:rsid w:val="00851EC1"/>
    <w:rsid w:val="008535CE"/>
    <w:rsid w:val="00854037"/>
    <w:rsid w:val="00854E77"/>
    <w:rsid w:val="00855C6C"/>
    <w:rsid w:val="00857210"/>
    <w:rsid w:val="00857498"/>
    <w:rsid w:val="008578C1"/>
    <w:rsid w:val="008578D9"/>
    <w:rsid w:val="00857C29"/>
    <w:rsid w:val="00860A53"/>
    <w:rsid w:val="0086119F"/>
    <w:rsid w:val="00861B93"/>
    <w:rsid w:val="0086206B"/>
    <w:rsid w:val="00862241"/>
    <w:rsid w:val="00862763"/>
    <w:rsid w:val="00862B9F"/>
    <w:rsid w:val="008659D7"/>
    <w:rsid w:val="00865BCE"/>
    <w:rsid w:val="00865DC8"/>
    <w:rsid w:val="0086652F"/>
    <w:rsid w:val="00867A3E"/>
    <w:rsid w:val="00870506"/>
    <w:rsid w:val="00871A90"/>
    <w:rsid w:val="00871FB6"/>
    <w:rsid w:val="00872F09"/>
    <w:rsid w:val="008730EA"/>
    <w:rsid w:val="0087385C"/>
    <w:rsid w:val="008745E0"/>
    <w:rsid w:val="008747BF"/>
    <w:rsid w:val="008747D1"/>
    <w:rsid w:val="008761AA"/>
    <w:rsid w:val="00876635"/>
    <w:rsid w:val="008775CD"/>
    <w:rsid w:val="00880687"/>
    <w:rsid w:val="00880ED6"/>
    <w:rsid w:val="008818CF"/>
    <w:rsid w:val="00882A70"/>
    <w:rsid w:val="008849F0"/>
    <w:rsid w:val="0088531D"/>
    <w:rsid w:val="0088685D"/>
    <w:rsid w:val="00886923"/>
    <w:rsid w:val="00887C9C"/>
    <w:rsid w:val="008903A2"/>
    <w:rsid w:val="008903E9"/>
    <w:rsid w:val="008908AC"/>
    <w:rsid w:val="0089110E"/>
    <w:rsid w:val="00891229"/>
    <w:rsid w:val="00891C5B"/>
    <w:rsid w:val="008926DE"/>
    <w:rsid w:val="0089314E"/>
    <w:rsid w:val="00893525"/>
    <w:rsid w:val="008957BB"/>
    <w:rsid w:val="00895D0E"/>
    <w:rsid w:val="00896004"/>
    <w:rsid w:val="00896560"/>
    <w:rsid w:val="008968C9"/>
    <w:rsid w:val="00896E8A"/>
    <w:rsid w:val="008A05DC"/>
    <w:rsid w:val="008A0C8D"/>
    <w:rsid w:val="008A1E8A"/>
    <w:rsid w:val="008A2A5C"/>
    <w:rsid w:val="008A30DF"/>
    <w:rsid w:val="008A374C"/>
    <w:rsid w:val="008A3781"/>
    <w:rsid w:val="008A39ED"/>
    <w:rsid w:val="008A3F28"/>
    <w:rsid w:val="008A4307"/>
    <w:rsid w:val="008A53D6"/>
    <w:rsid w:val="008A62E3"/>
    <w:rsid w:val="008A631E"/>
    <w:rsid w:val="008A6F64"/>
    <w:rsid w:val="008B04BF"/>
    <w:rsid w:val="008B05C9"/>
    <w:rsid w:val="008B068E"/>
    <w:rsid w:val="008B1D62"/>
    <w:rsid w:val="008B1EB5"/>
    <w:rsid w:val="008B237F"/>
    <w:rsid w:val="008B30AC"/>
    <w:rsid w:val="008B3C3C"/>
    <w:rsid w:val="008B6737"/>
    <w:rsid w:val="008B6FC9"/>
    <w:rsid w:val="008B751E"/>
    <w:rsid w:val="008B7813"/>
    <w:rsid w:val="008C0531"/>
    <w:rsid w:val="008C1190"/>
    <w:rsid w:val="008C1554"/>
    <w:rsid w:val="008C1935"/>
    <w:rsid w:val="008C223F"/>
    <w:rsid w:val="008C2429"/>
    <w:rsid w:val="008C2C68"/>
    <w:rsid w:val="008C2EA0"/>
    <w:rsid w:val="008C34A7"/>
    <w:rsid w:val="008C57AE"/>
    <w:rsid w:val="008C5C40"/>
    <w:rsid w:val="008C5D49"/>
    <w:rsid w:val="008C5E21"/>
    <w:rsid w:val="008C6538"/>
    <w:rsid w:val="008C7605"/>
    <w:rsid w:val="008D0A01"/>
    <w:rsid w:val="008D1811"/>
    <w:rsid w:val="008D1D7F"/>
    <w:rsid w:val="008D1E01"/>
    <w:rsid w:val="008D295D"/>
    <w:rsid w:val="008D2F3B"/>
    <w:rsid w:val="008D315B"/>
    <w:rsid w:val="008D4105"/>
    <w:rsid w:val="008D4CDC"/>
    <w:rsid w:val="008D597A"/>
    <w:rsid w:val="008D6CFF"/>
    <w:rsid w:val="008D774F"/>
    <w:rsid w:val="008E10B9"/>
    <w:rsid w:val="008E1300"/>
    <w:rsid w:val="008E134A"/>
    <w:rsid w:val="008E147A"/>
    <w:rsid w:val="008E152D"/>
    <w:rsid w:val="008E2042"/>
    <w:rsid w:val="008E22C8"/>
    <w:rsid w:val="008E231C"/>
    <w:rsid w:val="008E24D6"/>
    <w:rsid w:val="008E2684"/>
    <w:rsid w:val="008E26AC"/>
    <w:rsid w:val="008E2B36"/>
    <w:rsid w:val="008E2BE7"/>
    <w:rsid w:val="008E42BB"/>
    <w:rsid w:val="008E44A3"/>
    <w:rsid w:val="008E5944"/>
    <w:rsid w:val="008E5D96"/>
    <w:rsid w:val="008E638D"/>
    <w:rsid w:val="008E6651"/>
    <w:rsid w:val="008E735F"/>
    <w:rsid w:val="008E77CE"/>
    <w:rsid w:val="008E7A37"/>
    <w:rsid w:val="008E7B7B"/>
    <w:rsid w:val="008E7C51"/>
    <w:rsid w:val="008F1003"/>
    <w:rsid w:val="008F12DD"/>
    <w:rsid w:val="008F23C7"/>
    <w:rsid w:val="008F2DB3"/>
    <w:rsid w:val="008F368C"/>
    <w:rsid w:val="008F3953"/>
    <w:rsid w:val="008F3ECA"/>
    <w:rsid w:val="008F3FE2"/>
    <w:rsid w:val="008F4342"/>
    <w:rsid w:val="008F462E"/>
    <w:rsid w:val="008F5135"/>
    <w:rsid w:val="008F606A"/>
    <w:rsid w:val="008F64A1"/>
    <w:rsid w:val="008F6A8B"/>
    <w:rsid w:val="008F7CD7"/>
    <w:rsid w:val="0090195C"/>
    <w:rsid w:val="00901C32"/>
    <w:rsid w:val="00902102"/>
    <w:rsid w:val="0090213A"/>
    <w:rsid w:val="009028CA"/>
    <w:rsid w:val="00902E43"/>
    <w:rsid w:val="00902F33"/>
    <w:rsid w:val="009031B4"/>
    <w:rsid w:val="009032A8"/>
    <w:rsid w:val="00903335"/>
    <w:rsid w:val="00903B28"/>
    <w:rsid w:val="009041E9"/>
    <w:rsid w:val="00904F67"/>
    <w:rsid w:val="009068D6"/>
    <w:rsid w:val="00906AB1"/>
    <w:rsid w:val="0090758D"/>
    <w:rsid w:val="00907BE1"/>
    <w:rsid w:val="009101AA"/>
    <w:rsid w:val="00910255"/>
    <w:rsid w:val="00911873"/>
    <w:rsid w:val="00911BC0"/>
    <w:rsid w:val="00912110"/>
    <w:rsid w:val="0091233A"/>
    <w:rsid w:val="00912ABB"/>
    <w:rsid w:val="00913C26"/>
    <w:rsid w:val="009146AB"/>
    <w:rsid w:val="00914B89"/>
    <w:rsid w:val="00914D71"/>
    <w:rsid w:val="0091544F"/>
    <w:rsid w:val="00915EC4"/>
    <w:rsid w:val="00915F50"/>
    <w:rsid w:val="0091716C"/>
    <w:rsid w:val="00917CDA"/>
    <w:rsid w:val="00920526"/>
    <w:rsid w:val="00921A87"/>
    <w:rsid w:val="00921E14"/>
    <w:rsid w:val="009230F0"/>
    <w:rsid w:val="0092409F"/>
    <w:rsid w:val="0092456D"/>
    <w:rsid w:val="00924D03"/>
    <w:rsid w:val="009254BB"/>
    <w:rsid w:val="00925E78"/>
    <w:rsid w:val="009271D0"/>
    <w:rsid w:val="00927260"/>
    <w:rsid w:val="009273EB"/>
    <w:rsid w:val="0092757B"/>
    <w:rsid w:val="00931074"/>
    <w:rsid w:val="00931B21"/>
    <w:rsid w:val="009324BC"/>
    <w:rsid w:val="00932590"/>
    <w:rsid w:val="00932A0C"/>
    <w:rsid w:val="00932BA6"/>
    <w:rsid w:val="009330EC"/>
    <w:rsid w:val="00933179"/>
    <w:rsid w:val="009341DD"/>
    <w:rsid w:val="00934774"/>
    <w:rsid w:val="00935371"/>
    <w:rsid w:val="00935A59"/>
    <w:rsid w:val="00935C02"/>
    <w:rsid w:val="00935EA0"/>
    <w:rsid w:val="00936446"/>
    <w:rsid w:val="009370E8"/>
    <w:rsid w:val="00937D09"/>
    <w:rsid w:val="00940B58"/>
    <w:rsid w:val="00942CC2"/>
    <w:rsid w:val="009439EA"/>
    <w:rsid w:val="00945504"/>
    <w:rsid w:val="009455EE"/>
    <w:rsid w:val="009456BE"/>
    <w:rsid w:val="00946773"/>
    <w:rsid w:val="00946C4B"/>
    <w:rsid w:val="009471C2"/>
    <w:rsid w:val="00947569"/>
    <w:rsid w:val="0095011A"/>
    <w:rsid w:val="00950538"/>
    <w:rsid w:val="009505AF"/>
    <w:rsid w:val="00950B54"/>
    <w:rsid w:val="00950C5C"/>
    <w:rsid w:val="00951869"/>
    <w:rsid w:val="00951D15"/>
    <w:rsid w:val="009528CB"/>
    <w:rsid w:val="00952ACE"/>
    <w:rsid w:val="0095354E"/>
    <w:rsid w:val="00953960"/>
    <w:rsid w:val="00953C72"/>
    <w:rsid w:val="00954D74"/>
    <w:rsid w:val="009561E7"/>
    <w:rsid w:val="0095745E"/>
    <w:rsid w:val="0095755D"/>
    <w:rsid w:val="009601FB"/>
    <w:rsid w:val="00960445"/>
    <w:rsid w:val="0096049E"/>
    <w:rsid w:val="00960746"/>
    <w:rsid w:val="009608CA"/>
    <w:rsid w:val="0096130A"/>
    <w:rsid w:val="00961FCB"/>
    <w:rsid w:val="00962D13"/>
    <w:rsid w:val="00963E86"/>
    <w:rsid w:val="00964A7D"/>
    <w:rsid w:val="00964EF0"/>
    <w:rsid w:val="0096585E"/>
    <w:rsid w:val="009666CD"/>
    <w:rsid w:val="00967664"/>
    <w:rsid w:val="00970454"/>
    <w:rsid w:val="00971229"/>
    <w:rsid w:val="00971A45"/>
    <w:rsid w:val="00972E5C"/>
    <w:rsid w:val="00972E72"/>
    <w:rsid w:val="00973543"/>
    <w:rsid w:val="00973902"/>
    <w:rsid w:val="00973989"/>
    <w:rsid w:val="009742A0"/>
    <w:rsid w:val="0097471A"/>
    <w:rsid w:val="00974B9A"/>
    <w:rsid w:val="00975352"/>
    <w:rsid w:val="00975898"/>
    <w:rsid w:val="00975B40"/>
    <w:rsid w:val="00975D7A"/>
    <w:rsid w:val="00975F63"/>
    <w:rsid w:val="00981D12"/>
    <w:rsid w:val="00981E94"/>
    <w:rsid w:val="00983167"/>
    <w:rsid w:val="009834CF"/>
    <w:rsid w:val="009836D7"/>
    <w:rsid w:val="00983B81"/>
    <w:rsid w:val="00983C8D"/>
    <w:rsid w:val="00985298"/>
    <w:rsid w:val="00985327"/>
    <w:rsid w:val="009857B2"/>
    <w:rsid w:val="00986652"/>
    <w:rsid w:val="009869BA"/>
    <w:rsid w:val="00987130"/>
    <w:rsid w:val="00987773"/>
    <w:rsid w:val="00987D24"/>
    <w:rsid w:val="00987E54"/>
    <w:rsid w:val="00990390"/>
    <w:rsid w:val="009911FB"/>
    <w:rsid w:val="009912EA"/>
    <w:rsid w:val="00991E32"/>
    <w:rsid w:val="0099281F"/>
    <w:rsid w:val="009928D9"/>
    <w:rsid w:val="00993198"/>
    <w:rsid w:val="0099456D"/>
    <w:rsid w:val="00995120"/>
    <w:rsid w:val="009955DE"/>
    <w:rsid w:val="009962D2"/>
    <w:rsid w:val="009964DD"/>
    <w:rsid w:val="009969F7"/>
    <w:rsid w:val="00996AC7"/>
    <w:rsid w:val="00997050"/>
    <w:rsid w:val="009970A5"/>
    <w:rsid w:val="009979EF"/>
    <w:rsid w:val="00997B67"/>
    <w:rsid w:val="009A03F5"/>
    <w:rsid w:val="009A1F81"/>
    <w:rsid w:val="009A1FDC"/>
    <w:rsid w:val="009A292A"/>
    <w:rsid w:val="009A2BAA"/>
    <w:rsid w:val="009A2C97"/>
    <w:rsid w:val="009A2FF2"/>
    <w:rsid w:val="009A3810"/>
    <w:rsid w:val="009A3981"/>
    <w:rsid w:val="009A3C40"/>
    <w:rsid w:val="009A4674"/>
    <w:rsid w:val="009A4D00"/>
    <w:rsid w:val="009A513A"/>
    <w:rsid w:val="009A5E50"/>
    <w:rsid w:val="009A601A"/>
    <w:rsid w:val="009A6E7B"/>
    <w:rsid w:val="009A7374"/>
    <w:rsid w:val="009A73C1"/>
    <w:rsid w:val="009A7610"/>
    <w:rsid w:val="009A7949"/>
    <w:rsid w:val="009B029C"/>
    <w:rsid w:val="009B030A"/>
    <w:rsid w:val="009B0C67"/>
    <w:rsid w:val="009B13C6"/>
    <w:rsid w:val="009B18EB"/>
    <w:rsid w:val="009B21AA"/>
    <w:rsid w:val="009B2298"/>
    <w:rsid w:val="009B2DE4"/>
    <w:rsid w:val="009B3104"/>
    <w:rsid w:val="009B40D2"/>
    <w:rsid w:val="009B4856"/>
    <w:rsid w:val="009B48C5"/>
    <w:rsid w:val="009B5EB7"/>
    <w:rsid w:val="009B61DA"/>
    <w:rsid w:val="009B7E15"/>
    <w:rsid w:val="009B7F1D"/>
    <w:rsid w:val="009C08A0"/>
    <w:rsid w:val="009C0CD7"/>
    <w:rsid w:val="009C1DB9"/>
    <w:rsid w:val="009C2888"/>
    <w:rsid w:val="009C2E8F"/>
    <w:rsid w:val="009C4313"/>
    <w:rsid w:val="009C4C8A"/>
    <w:rsid w:val="009C5043"/>
    <w:rsid w:val="009D06E7"/>
    <w:rsid w:val="009D096F"/>
    <w:rsid w:val="009D0D17"/>
    <w:rsid w:val="009D1723"/>
    <w:rsid w:val="009D1BCA"/>
    <w:rsid w:val="009D2DAF"/>
    <w:rsid w:val="009D31F8"/>
    <w:rsid w:val="009D59A9"/>
    <w:rsid w:val="009D5A55"/>
    <w:rsid w:val="009D605A"/>
    <w:rsid w:val="009D6409"/>
    <w:rsid w:val="009D643B"/>
    <w:rsid w:val="009D696A"/>
    <w:rsid w:val="009D7428"/>
    <w:rsid w:val="009D76D4"/>
    <w:rsid w:val="009E007F"/>
    <w:rsid w:val="009E02D9"/>
    <w:rsid w:val="009E0508"/>
    <w:rsid w:val="009E1245"/>
    <w:rsid w:val="009E15B2"/>
    <w:rsid w:val="009E28D5"/>
    <w:rsid w:val="009E294C"/>
    <w:rsid w:val="009E2CE1"/>
    <w:rsid w:val="009E4036"/>
    <w:rsid w:val="009E4269"/>
    <w:rsid w:val="009E459E"/>
    <w:rsid w:val="009E55E6"/>
    <w:rsid w:val="009E570A"/>
    <w:rsid w:val="009E5BCD"/>
    <w:rsid w:val="009E5DF5"/>
    <w:rsid w:val="009F00CC"/>
    <w:rsid w:val="009F04EC"/>
    <w:rsid w:val="009F0ABC"/>
    <w:rsid w:val="009F0DC6"/>
    <w:rsid w:val="009F130B"/>
    <w:rsid w:val="009F383A"/>
    <w:rsid w:val="009F55DE"/>
    <w:rsid w:val="009F59F0"/>
    <w:rsid w:val="009F7783"/>
    <w:rsid w:val="00A000BB"/>
    <w:rsid w:val="00A003CD"/>
    <w:rsid w:val="00A00A8E"/>
    <w:rsid w:val="00A00DBF"/>
    <w:rsid w:val="00A00DD2"/>
    <w:rsid w:val="00A018D5"/>
    <w:rsid w:val="00A01B14"/>
    <w:rsid w:val="00A02062"/>
    <w:rsid w:val="00A02408"/>
    <w:rsid w:val="00A03086"/>
    <w:rsid w:val="00A03092"/>
    <w:rsid w:val="00A03D6B"/>
    <w:rsid w:val="00A04CF1"/>
    <w:rsid w:val="00A05D10"/>
    <w:rsid w:val="00A070C0"/>
    <w:rsid w:val="00A07632"/>
    <w:rsid w:val="00A07A39"/>
    <w:rsid w:val="00A07C57"/>
    <w:rsid w:val="00A105BD"/>
    <w:rsid w:val="00A11338"/>
    <w:rsid w:val="00A11806"/>
    <w:rsid w:val="00A12207"/>
    <w:rsid w:val="00A1234D"/>
    <w:rsid w:val="00A12911"/>
    <w:rsid w:val="00A132A1"/>
    <w:rsid w:val="00A13B49"/>
    <w:rsid w:val="00A14872"/>
    <w:rsid w:val="00A14959"/>
    <w:rsid w:val="00A149E6"/>
    <w:rsid w:val="00A14B88"/>
    <w:rsid w:val="00A14F42"/>
    <w:rsid w:val="00A15EC2"/>
    <w:rsid w:val="00A1627F"/>
    <w:rsid w:val="00A16C28"/>
    <w:rsid w:val="00A17D92"/>
    <w:rsid w:val="00A22019"/>
    <w:rsid w:val="00A25F64"/>
    <w:rsid w:val="00A265D7"/>
    <w:rsid w:val="00A26AA8"/>
    <w:rsid w:val="00A279A6"/>
    <w:rsid w:val="00A279C7"/>
    <w:rsid w:val="00A300AD"/>
    <w:rsid w:val="00A305A9"/>
    <w:rsid w:val="00A306BF"/>
    <w:rsid w:val="00A30DDF"/>
    <w:rsid w:val="00A3152D"/>
    <w:rsid w:val="00A33252"/>
    <w:rsid w:val="00A33E84"/>
    <w:rsid w:val="00A342AF"/>
    <w:rsid w:val="00A345CB"/>
    <w:rsid w:val="00A34751"/>
    <w:rsid w:val="00A34BC3"/>
    <w:rsid w:val="00A34FFD"/>
    <w:rsid w:val="00A35199"/>
    <w:rsid w:val="00A3559C"/>
    <w:rsid w:val="00A36ACA"/>
    <w:rsid w:val="00A404AD"/>
    <w:rsid w:val="00A4064F"/>
    <w:rsid w:val="00A40B5B"/>
    <w:rsid w:val="00A40C30"/>
    <w:rsid w:val="00A41942"/>
    <w:rsid w:val="00A436CE"/>
    <w:rsid w:val="00A43F0F"/>
    <w:rsid w:val="00A4511F"/>
    <w:rsid w:val="00A455D5"/>
    <w:rsid w:val="00A4655F"/>
    <w:rsid w:val="00A46927"/>
    <w:rsid w:val="00A47243"/>
    <w:rsid w:val="00A50A05"/>
    <w:rsid w:val="00A513C7"/>
    <w:rsid w:val="00A52433"/>
    <w:rsid w:val="00A52527"/>
    <w:rsid w:val="00A52972"/>
    <w:rsid w:val="00A533EF"/>
    <w:rsid w:val="00A5348B"/>
    <w:rsid w:val="00A53D08"/>
    <w:rsid w:val="00A53D59"/>
    <w:rsid w:val="00A54240"/>
    <w:rsid w:val="00A5436A"/>
    <w:rsid w:val="00A54D04"/>
    <w:rsid w:val="00A54D6A"/>
    <w:rsid w:val="00A54F66"/>
    <w:rsid w:val="00A5508B"/>
    <w:rsid w:val="00A55A21"/>
    <w:rsid w:val="00A55F5E"/>
    <w:rsid w:val="00A5723A"/>
    <w:rsid w:val="00A57796"/>
    <w:rsid w:val="00A57E08"/>
    <w:rsid w:val="00A6131E"/>
    <w:rsid w:val="00A62A0A"/>
    <w:rsid w:val="00A62BE0"/>
    <w:rsid w:val="00A64CD8"/>
    <w:rsid w:val="00A652EC"/>
    <w:rsid w:val="00A67ADA"/>
    <w:rsid w:val="00A706B0"/>
    <w:rsid w:val="00A7071C"/>
    <w:rsid w:val="00A709B5"/>
    <w:rsid w:val="00A70F3B"/>
    <w:rsid w:val="00A71562"/>
    <w:rsid w:val="00A71AC0"/>
    <w:rsid w:val="00A71FDA"/>
    <w:rsid w:val="00A732AB"/>
    <w:rsid w:val="00A734B9"/>
    <w:rsid w:val="00A74C1E"/>
    <w:rsid w:val="00A75093"/>
    <w:rsid w:val="00A7530B"/>
    <w:rsid w:val="00A766CA"/>
    <w:rsid w:val="00A76968"/>
    <w:rsid w:val="00A7796B"/>
    <w:rsid w:val="00A811F4"/>
    <w:rsid w:val="00A81ED7"/>
    <w:rsid w:val="00A825D2"/>
    <w:rsid w:val="00A837ED"/>
    <w:rsid w:val="00A84C5D"/>
    <w:rsid w:val="00A8528F"/>
    <w:rsid w:val="00A85D97"/>
    <w:rsid w:val="00A865FB"/>
    <w:rsid w:val="00A869B2"/>
    <w:rsid w:val="00A86C26"/>
    <w:rsid w:val="00A87309"/>
    <w:rsid w:val="00A87377"/>
    <w:rsid w:val="00A90D68"/>
    <w:rsid w:val="00A91DEA"/>
    <w:rsid w:val="00A936FA"/>
    <w:rsid w:val="00A93C9C"/>
    <w:rsid w:val="00A954C3"/>
    <w:rsid w:val="00A95B77"/>
    <w:rsid w:val="00A95EE7"/>
    <w:rsid w:val="00A965CF"/>
    <w:rsid w:val="00A969C8"/>
    <w:rsid w:val="00A969DA"/>
    <w:rsid w:val="00A9700C"/>
    <w:rsid w:val="00A97751"/>
    <w:rsid w:val="00A97C46"/>
    <w:rsid w:val="00A97FDD"/>
    <w:rsid w:val="00AA0BD5"/>
    <w:rsid w:val="00AA10C4"/>
    <w:rsid w:val="00AA17A2"/>
    <w:rsid w:val="00AA2E93"/>
    <w:rsid w:val="00AA3F6F"/>
    <w:rsid w:val="00AA5792"/>
    <w:rsid w:val="00AA604C"/>
    <w:rsid w:val="00AA678B"/>
    <w:rsid w:val="00AB00F9"/>
    <w:rsid w:val="00AB16A2"/>
    <w:rsid w:val="00AB17F4"/>
    <w:rsid w:val="00AB3F1E"/>
    <w:rsid w:val="00AB40F4"/>
    <w:rsid w:val="00AB42EA"/>
    <w:rsid w:val="00AB4ED6"/>
    <w:rsid w:val="00AB64B4"/>
    <w:rsid w:val="00AB72D0"/>
    <w:rsid w:val="00AB7533"/>
    <w:rsid w:val="00AC0357"/>
    <w:rsid w:val="00AC0FC8"/>
    <w:rsid w:val="00AC1483"/>
    <w:rsid w:val="00AC1836"/>
    <w:rsid w:val="00AC2489"/>
    <w:rsid w:val="00AC4114"/>
    <w:rsid w:val="00AC5E97"/>
    <w:rsid w:val="00AC73BD"/>
    <w:rsid w:val="00AC742E"/>
    <w:rsid w:val="00AC7643"/>
    <w:rsid w:val="00AC7B23"/>
    <w:rsid w:val="00AC7DF1"/>
    <w:rsid w:val="00AD0EDC"/>
    <w:rsid w:val="00AD165F"/>
    <w:rsid w:val="00AD1E5E"/>
    <w:rsid w:val="00AD2446"/>
    <w:rsid w:val="00AD266E"/>
    <w:rsid w:val="00AD28B4"/>
    <w:rsid w:val="00AD2CBE"/>
    <w:rsid w:val="00AD4390"/>
    <w:rsid w:val="00AD43CC"/>
    <w:rsid w:val="00AD4D3F"/>
    <w:rsid w:val="00AD555C"/>
    <w:rsid w:val="00AD5AAA"/>
    <w:rsid w:val="00AD5C3E"/>
    <w:rsid w:val="00AD5C5B"/>
    <w:rsid w:val="00AD5E0F"/>
    <w:rsid w:val="00AD66FB"/>
    <w:rsid w:val="00AD6C67"/>
    <w:rsid w:val="00AD75BE"/>
    <w:rsid w:val="00AD77A9"/>
    <w:rsid w:val="00AD790B"/>
    <w:rsid w:val="00AD7BA5"/>
    <w:rsid w:val="00AE0E6A"/>
    <w:rsid w:val="00AE138C"/>
    <w:rsid w:val="00AE1A0C"/>
    <w:rsid w:val="00AE2A44"/>
    <w:rsid w:val="00AE2F55"/>
    <w:rsid w:val="00AE3742"/>
    <w:rsid w:val="00AE3C7B"/>
    <w:rsid w:val="00AE50F6"/>
    <w:rsid w:val="00AE530C"/>
    <w:rsid w:val="00AE5A63"/>
    <w:rsid w:val="00AE5C04"/>
    <w:rsid w:val="00AE5CEF"/>
    <w:rsid w:val="00AE600F"/>
    <w:rsid w:val="00AE6328"/>
    <w:rsid w:val="00AE63B5"/>
    <w:rsid w:val="00AE662A"/>
    <w:rsid w:val="00AE67FA"/>
    <w:rsid w:val="00AE6EB6"/>
    <w:rsid w:val="00AE7582"/>
    <w:rsid w:val="00AF0100"/>
    <w:rsid w:val="00AF16EF"/>
    <w:rsid w:val="00AF2CFE"/>
    <w:rsid w:val="00AF2F13"/>
    <w:rsid w:val="00AF3278"/>
    <w:rsid w:val="00AF3506"/>
    <w:rsid w:val="00AF3C49"/>
    <w:rsid w:val="00AF4C66"/>
    <w:rsid w:val="00AF6081"/>
    <w:rsid w:val="00AF652A"/>
    <w:rsid w:val="00AF657B"/>
    <w:rsid w:val="00AF7BBE"/>
    <w:rsid w:val="00B00047"/>
    <w:rsid w:val="00B019D8"/>
    <w:rsid w:val="00B02D1F"/>
    <w:rsid w:val="00B02F94"/>
    <w:rsid w:val="00B0343D"/>
    <w:rsid w:val="00B035A4"/>
    <w:rsid w:val="00B03AB5"/>
    <w:rsid w:val="00B045D2"/>
    <w:rsid w:val="00B050A1"/>
    <w:rsid w:val="00B05A1A"/>
    <w:rsid w:val="00B05F23"/>
    <w:rsid w:val="00B06020"/>
    <w:rsid w:val="00B067F7"/>
    <w:rsid w:val="00B071C2"/>
    <w:rsid w:val="00B078BD"/>
    <w:rsid w:val="00B101D0"/>
    <w:rsid w:val="00B102B1"/>
    <w:rsid w:val="00B10BB6"/>
    <w:rsid w:val="00B10EE1"/>
    <w:rsid w:val="00B11324"/>
    <w:rsid w:val="00B11A53"/>
    <w:rsid w:val="00B12711"/>
    <w:rsid w:val="00B12CA1"/>
    <w:rsid w:val="00B1369E"/>
    <w:rsid w:val="00B13AD7"/>
    <w:rsid w:val="00B13B8C"/>
    <w:rsid w:val="00B15DF4"/>
    <w:rsid w:val="00B16775"/>
    <w:rsid w:val="00B175FC"/>
    <w:rsid w:val="00B17E45"/>
    <w:rsid w:val="00B2021E"/>
    <w:rsid w:val="00B20CB0"/>
    <w:rsid w:val="00B21801"/>
    <w:rsid w:val="00B21D1F"/>
    <w:rsid w:val="00B2250B"/>
    <w:rsid w:val="00B22B7D"/>
    <w:rsid w:val="00B235A5"/>
    <w:rsid w:val="00B24018"/>
    <w:rsid w:val="00B24C82"/>
    <w:rsid w:val="00B24E20"/>
    <w:rsid w:val="00B26407"/>
    <w:rsid w:val="00B265A5"/>
    <w:rsid w:val="00B268A6"/>
    <w:rsid w:val="00B26B4B"/>
    <w:rsid w:val="00B2732E"/>
    <w:rsid w:val="00B2771F"/>
    <w:rsid w:val="00B30303"/>
    <w:rsid w:val="00B309F3"/>
    <w:rsid w:val="00B30DF7"/>
    <w:rsid w:val="00B32728"/>
    <w:rsid w:val="00B33108"/>
    <w:rsid w:val="00B3367E"/>
    <w:rsid w:val="00B3440F"/>
    <w:rsid w:val="00B34C3C"/>
    <w:rsid w:val="00B353CB"/>
    <w:rsid w:val="00B353FA"/>
    <w:rsid w:val="00B35663"/>
    <w:rsid w:val="00B35BF2"/>
    <w:rsid w:val="00B360D2"/>
    <w:rsid w:val="00B37A36"/>
    <w:rsid w:val="00B4119E"/>
    <w:rsid w:val="00B41239"/>
    <w:rsid w:val="00B425C3"/>
    <w:rsid w:val="00B4266C"/>
    <w:rsid w:val="00B42DEB"/>
    <w:rsid w:val="00B449E9"/>
    <w:rsid w:val="00B456C5"/>
    <w:rsid w:val="00B45A55"/>
    <w:rsid w:val="00B46007"/>
    <w:rsid w:val="00B51007"/>
    <w:rsid w:val="00B511F7"/>
    <w:rsid w:val="00B514A5"/>
    <w:rsid w:val="00B5275E"/>
    <w:rsid w:val="00B52D58"/>
    <w:rsid w:val="00B52E25"/>
    <w:rsid w:val="00B5471B"/>
    <w:rsid w:val="00B5553A"/>
    <w:rsid w:val="00B55F7F"/>
    <w:rsid w:val="00B56464"/>
    <w:rsid w:val="00B56C9B"/>
    <w:rsid w:val="00B5736A"/>
    <w:rsid w:val="00B573F8"/>
    <w:rsid w:val="00B57482"/>
    <w:rsid w:val="00B57624"/>
    <w:rsid w:val="00B60D2C"/>
    <w:rsid w:val="00B60DCB"/>
    <w:rsid w:val="00B62833"/>
    <w:rsid w:val="00B636DE"/>
    <w:rsid w:val="00B648BA"/>
    <w:rsid w:val="00B64AB8"/>
    <w:rsid w:val="00B64CE2"/>
    <w:rsid w:val="00B64D32"/>
    <w:rsid w:val="00B64EB3"/>
    <w:rsid w:val="00B64F02"/>
    <w:rsid w:val="00B6518A"/>
    <w:rsid w:val="00B653BB"/>
    <w:rsid w:val="00B65BF9"/>
    <w:rsid w:val="00B66D76"/>
    <w:rsid w:val="00B676C8"/>
    <w:rsid w:val="00B70723"/>
    <w:rsid w:val="00B70A6E"/>
    <w:rsid w:val="00B70FEB"/>
    <w:rsid w:val="00B71004"/>
    <w:rsid w:val="00B722BE"/>
    <w:rsid w:val="00B72317"/>
    <w:rsid w:val="00B724E4"/>
    <w:rsid w:val="00B73CAF"/>
    <w:rsid w:val="00B754CA"/>
    <w:rsid w:val="00B76A56"/>
    <w:rsid w:val="00B76FE3"/>
    <w:rsid w:val="00B775E0"/>
    <w:rsid w:val="00B77CC1"/>
    <w:rsid w:val="00B80437"/>
    <w:rsid w:val="00B80555"/>
    <w:rsid w:val="00B80665"/>
    <w:rsid w:val="00B80E16"/>
    <w:rsid w:val="00B81EEE"/>
    <w:rsid w:val="00B82415"/>
    <w:rsid w:val="00B82970"/>
    <w:rsid w:val="00B83443"/>
    <w:rsid w:val="00B834D9"/>
    <w:rsid w:val="00B86513"/>
    <w:rsid w:val="00B86A78"/>
    <w:rsid w:val="00B870EA"/>
    <w:rsid w:val="00B905BB"/>
    <w:rsid w:val="00B92227"/>
    <w:rsid w:val="00B92334"/>
    <w:rsid w:val="00B92480"/>
    <w:rsid w:val="00B93927"/>
    <w:rsid w:val="00B93AE0"/>
    <w:rsid w:val="00B93FA2"/>
    <w:rsid w:val="00B94749"/>
    <w:rsid w:val="00B94A76"/>
    <w:rsid w:val="00B9501B"/>
    <w:rsid w:val="00B95584"/>
    <w:rsid w:val="00BA003C"/>
    <w:rsid w:val="00BA0FAD"/>
    <w:rsid w:val="00BA1347"/>
    <w:rsid w:val="00BA178E"/>
    <w:rsid w:val="00BA1891"/>
    <w:rsid w:val="00BA3CEA"/>
    <w:rsid w:val="00BA517E"/>
    <w:rsid w:val="00BA632E"/>
    <w:rsid w:val="00BA6AA1"/>
    <w:rsid w:val="00BB0C43"/>
    <w:rsid w:val="00BB0DAE"/>
    <w:rsid w:val="00BB20D4"/>
    <w:rsid w:val="00BB2AE4"/>
    <w:rsid w:val="00BB4FC1"/>
    <w:rsid w:val="00BB52F8"/>
    <w:rsid w:val="00BB5324"/>
    <w:rsid w:val="00BB53BF"/>
    <w:rsid w:val="00BB5C0C"/>
    <w:rsid w:val="00BB638D"/>
    <w:rsid w:val="00BB66A3"/>
    <w:rsid w:val="00BB6772"/>
    <w:rsid w:val="00BB6BFC"/>
    <w:rsid w:val="00BB7EED"/>
    <w:rsid w:val="00BC0612"/>
    <w:rsid w:val="00BC2975"/>
    <w:rsid w:val="00BC2BA5"/>
    <w:rsid w:val="00BC397D"/>
    <w:rsid w:val="00BC3F0E"/>
    <w:rsid w:val="00BC42B6"/>
    <w:rsid w:val="00BC5B1E"/>
    <w:rsid w:val="00BC5C21"/>
    <w:rsid w:val="00BC6017"/>
    <w:rsid w:val="00BC6D19"/>
    <w:rsid w:val="00BC74D2"/>
    <w:rsid w:val="00BD1083"/>
    <w:rsid w:val="00BD1757"/>
    <w:rsid w:val="00BD1833"/>
    <w:rsid w:val="00BD25D0"/>
    <w:rsid w:val="00BD2CE7"/>
    <w:rsid w:val="00BD2E27"/>
    <w:rsid w:val="00BD377E"/>
    <w:rsid w:val="00BD5F51"/>
    <w:rsid w:val="00BD641F"/>
    <w:rsid w:val="00BD6833"/>
    <w:rsid w:val="00BD6D01"/>
    <w:rsid w:val="00BD79A3"/>
    <w:rsid w:val="00BD7AA3"/>
    <w:rsid w:val="00BD7C1E"/>
    <w:rsid w:val="00BE22D9"/>
    <w:rsid w:val="00BE24CA"/>
    <w:rsid w:val="00BE29E4"/>
    <w:rsid w:val="00BE2DCC"/>
    <w:rsid w:val="00BE3F6C"/>
    <w:rsid w:val="00BE4378"/>
    <w:rsid w:val="00BE4AAC"/>
    <w:rsid w:val="00BE513F"/>
    <w:rsid w:val="00BE671B"/>
    <w:rsid w:val="00BE69FE"/>
    <w:rsid w:val="00BE7C9C"/>
    <w:rsid w:val="00BF14BE"/>
    <w:rsid w:val="00BF15AB"/>
    <w:rsid w:val="00BF192A"/>
    <w:rsid w:val="00BF1B16"/>
    <w:rsid w:val="00BF45A6"/>
    <w:rsid w:val="00BF4682"/>
    <w:rsid w:val="00BF50F3"/>
    <w:rsid w:val="00BF590B"/>
    <w:rsid w:val="00BF5A43"/>
    <w:rsid w:val="00BF6693"/>
    <w:rsid w:val="00BF75CC"/>
    <w:rsid w:val="00C00830"/>
    <w:rsid w:val="00C01045"/>
    <w:rsid w:val="00C01D49"/>
    <w:rsid w:val="00C02A21"/>
    <w:rsid w:val="00C02D2E"/>
    <w:rsid w:val="00C03F97"/>
    <w:rsid w:val="00C04624"/>
    <w:rsid w:val="00C0600E"/>
    <w:rsid w:val="00C060A4"/>
    <w:rsid w:val="00C06EBD"/>
    <w:rsid w:val="00C073FE"/>
    <w:rsid w:val="00C07E78"/>
    <w:rsid w:val="00C1198A"/>
    <w:rsid w:val="00C11D4B"/>
    <w:rsid w:val="00C1202F"/>
    <w:rsid w:val="00C12172"/>
    <w:rsid w:val="00C138FE"/>
    <w:rsid w:val="00C141A8"/>
    <w:rsid w:val="00C147E0"/>
    <w:rsid w:val="00C14FE1"/>
    <w:rsid w:val="00C15306"/>
    <w:rsid w:val="00C15DD2"/>
    <w:rsid w:val="00C16199"/>
    <w:rsid w:val="00C1673D"/>
    <w:rsid w:val="00C17BA7"/>
    <w:rsid w:val="00C17EEA"/>
    <w:rsid w:val="00C216CC"/>
    <w:rsid w:val="00C22613"/>
    <w:rsid w:val="00C22B8B"/>
    <w:rsid w:val="00C22E89"/>
    <w:rsid w:val="00C239B6"/>
    <w:rsid w:val="00C24324"/>
    <w:rsid w:val="00C247C8"/>
    <w:rsid w:val="00C25196"/>
    <w:rsid w:val="00C25454"/>
    <w:rsid w:val="00C25FE0"/>
    <w:rsid w:val="00C26015"/>
    <w:rsid w:val="00C26A66"/>
    <w:rsid w:val="00C27298"/>
    <w:rsid w:val="00C27D8A"/>
    <w:rsid w:val="00C27DC5"/>
    <w:rsid w:val="00C3098E"/>
    <w:rsid w:val="00C30A24"/>
    <w:rsid w:val="00C317F0"/>
    <w:rsid w:val="00C31812"/>
    <w:rsid w:val="00C32531"/>
    <w:rsid w:val="00C32F64"/>
    <w:rsid w:val="00C33836"/>
    <w:rsid w:val="00C34EBD"/>
    <w:rsid w:val="00C34FFD"/>
    <w:rsid w:val="00C351F3"/>
    <w:rsid w:val="00C364EA"/>
    <w:rsid w:val="00C367DC"/>
    <w:rsid w:val="00C36A61"/>
    <w:rsid w:val="00C36DFE"/>
    <w:rsid w:val="00C41786"/>
    <w:rsid w:val="00C41BF4"/>
    <w:rsid w:val="00C41D4F"/>
    <w:rsid w:val="00C42933"/>
    <w:rsid w:val="00C42981"/>
    <w:rsid w:val="00C502E6"/>
    <w:rsid w:val="00C50D21"/>
    <w:rsid w:val="00C51A35"/>
    <w:rsid w:val="00C52044"/>
    <w:rsid w:val="00C523C2"/>
    <w:rsid w:val="00C53B94"/>
    <w:rsid w:val="00C54F83"/>
    <w:rsid w:val="00C54FA5"/>
    <w:rsid w:val="00C55BED"/>
    <w:rsid w:val="00C55CF5"/>
    <w:rsid w:val="00C560B3"/>
    <w:rsid w:val="00C5646B"/>
    <w:rsid w:val="00C56A80"/>
    <w:rsid w:val="00C600AB"/>
    <w:rsid w:val="00C60B9E"/>
    <w:rsid w:val="00C60D2A"/>
    <w:rsid w:val="00C610FA"/>
    <w:rsid w:val="00C63F72"/>
    <w:rsid w:val="00C64D04"/>
    <w:rsid w:val="00C659D5"/>
    <w:rsid w:val="00C665DA"/>
    <w:rsid w:val="00C67F21"/>
    <w:rsid w:val="00C70FFD"/>
    <w:rsid w:val="00C71369"/>
    <w:rsid w:val="00C71388"/>
    <w:rsid w:val="00C71444"/>
    <w:rsid w:val="00C71957"/>
    <w:rsid w:val="00C723BF"/>
    <w:rsid w:val="00C730A7"/>
    <w:rsid w:val="00C73EE7"/>
    <w:rsid w:val="00C74E55"/>
    <w:rsid w:val="00C75A10"/>
    <w:rsid w:val="00C75C67"/>
    <w:rsid w:val="00C76636"/>
    <w:rsid w:val="00C76CF3"/>
    <w:rsid w:val="00C77279"/>
    <w:rsid w:val="00C77F5F"/>
    <w:rsid w:val="00C77F88"/>
    <w:rsid w:val="00C80862"/>
    <w:rsid w:val="00C80A14"/>
    <w:rsid w:val="00C81106"/>
    <w:rsid w:val="00C81AA0"/>
    <w:rsid w:val="00C81F2A"/>
    <w:rsid w:val="00C823CC"/>
    <w:rsid w:val="00C823CF"/>
    <w:rsid w:val="00C82411"/>
    <w:rsid w:val="00C82A4B"/>
    <w:rsid w:val="00C833BF"/>
    <w:rsid w:val="00C83FC9"/>
    <w:rsid w:val="00C8423E"/>
    <w:rsid w:val="00C84F04"/>
    <w:rsid w:val="00C85E6D"/>
    <w:rsid w:val="00C87155"/>
    <w:rsid w:val="00C91138"/>
    <w:rsid w:val="00C914E5"/>
    <w:rsid w:val="00C91C47"/>
    <w:rsid w:val="00C91D8E"/>
    <w:rsid w:val="00C91FAA"/>
    <w:rsid w:val="00C9210D"/>
    <w:rsid w:val="00C92257"/>
    <w:rsid w:val="00C923E8"/>
    <w:rsid w:val="00C92468"/>
    <w:rsid w:val="00C92D2D"/>
    <w:rsid w:val="00C92D60"/>
    <w:rsid w:val="00C939E3"/>
    <w:rsid w:val="00C94A8F"/>
    <w:rsid w:val="00C954AD"/>
    <w:rsid w:val="00C95AF8"/>
    <w:rsid w:val="00C963F5"/>
    <w:rsid w:val="00C96A10"/>
    <w:rsid w:val="00C978B1"/>
    <w:rsid w:val="00C97B51"/>
    <w:rsid w:val="00CA02C6"/>
    <w:rsid w:val="00CA077F"/>
    <w:rsid w:val="00CA1023"/>
    <w:rsid w:val="00CA1097"/>
    <w:rsid w:val="00CA15B8"/>
    <w:rsid w:val="00CA435B"/>
    <w:rsid w:val="00CA44B2"/>
    <w:rsid w:val="00CA5667"/>
    <w:rsid w:val="00CA56E1"/>
    <w:rsid w:val="00CA5856"/>
    <w:rsid w:val="00CA5E25"/>
    <w:rsid w:val="00CA606D"/>
    <w:rsid w:val="00CA64FA"/>
    <w:rsid w:val="00CA65B5"/>
    <w:rsid w:val="00CA6A1C"/>
    <w:rsid w:val="00CA6A79"/>
    <w:rsid w:val="00CA6B3D"/>
    <w:rsid w:val="00CA6B3F"/>
    <w:rsid w:val="00CA75BF"/>
    <w:rsid w:val="00CA7A5E"/>
    <w:rsid w:val="00CB01A0"/>
    <w:rsid w:val="00CB1069"/>
    <w:rsid w:val="00CB11C8"/>
    <w:rsid w:val="00CB14AB"/>
    <w:rsid w:val="00CB35C5"/>
    <w:rsid w:val="00CB39D4"/>
    <w:rsid w:val="00CB4131"/>
    <w:rsid w:val="00CB489B"/>
    <w:rsid w:val="00CB5243"/>
    <w:rsid w:val="00CB5D01"/>
    <w:rsid w:val="00CB5F50"/>
    <w:rsid w:val="00CB60E5"/>
    <w:rsid w:val="00CB6486"/>
    <w:rsid w:val="00CB79ED"/>
    <w:rsid w:val="00CC0CBC"/>
    <w:rsid w:val="00CC1E44"/>
    <w:rsid w:val="00CC252A"/>
    <w:rsid w:val="00CC2921"/>
    <w:rsid w:val="00CC2A38"/>
    <w:rsid w:val="00CC3141"/>
    <w:rsid w:val="00CC31B6"/>
    <w:rsid w:val="00CC3DBE"/>
    <w:rsid w:val="00CC436F"/>
    <w:rsid w:val="00CC4DAF"/>
    <w:rsid w:val="00CC5DCF"/>
    <w:rsid w:val="00CC625C"/>
    <w:rsid w:val="00CC6364"/>
    <w:rsid w:val="00CC78AC"/>
    <w:rsid w:val="00CC79D6"/>
    <w:rsid w:val="00CD04F2"/>
    <w:rsid w:val="00CD1190"/>
    <w:rsid w:val="00CD158A"/>
    <w:rsid w:val="00CD1FF1"/>
    <w:rsid w:val="00CD2A12"/>
    <w:rsid w:val="00CD2A47"/>
    <w:rsid w:val="00CD2BE6"/>
    <w:rsid w:val="00CD6E77"/>
    <w:rsid w:val="00CD752B"/>
    <w:rsid w:val="00CD7C7E"/>
    <w:rsid w:val="00CE04A9"/>
    <w:rsid w:val="00CE05E2"/>
    <w:rsid w:val="00CE130E"/>
    <w:rsid w:val="00CE1931"/>
    <w:rsid w:val="00CE1BD1"/>
    <w:rsid w:val="00CE3168"/>
    <w:rsid w:val="00CE33FD"/>
    <w:rsid w:val="00CE37B1"/>
    <w:rsid w:val="00CE411F"/>
    <w:rsid w:val="00CE4423"/>
    <w:rsid w:val="00CE5AA9"/>
    <w:rsid w:val="00CE6329"/>
    <w:rsid w:val="00CE68EC"/>
    <w:rsid w:val="00CE6A66"/>
    <w:rsid w:val="00CE6C97"/>
    <w:rsid w:val="00CE7AE6"/>
    <w:rsid w:val="00CF0B7A"/>
    <w:rsid w:val="00CF0C9B"/>
    <w:rsid w:val="00CF14AD"/>
    <w:rsid w:val="00CF2110"/>
    <w:rsid w:val="00CF2AC0"/>
    <w:rsid w:val="00CF37CF"/>
    <w:rsid w:val="00CF37EB"/>
    <w:rsid w:val="00CF3864"/>
    <w:rsid w:val="00CF3D5D"/>
    <w:rsid w:val="00CF40A4"/>
    <w:rsid w:val="00CF4420"/>
    <w:rsid w:val="00CF4531"/>
    <w:rsid w:val="00CF470F"/>
    <w:rsid w:val="00CF4C7C"/>
    <w:rsid w:val="00CF551F"/>
    <w:rsid w:val="00CF6E6E"/>
    <w:rsid w:val="00CF6FE3"/>
    <w:rsid w:val="00CF7C0D"/>
    <w:rsid w:val="00D00390"/>
    <w:rsid w:val="00D003B5"/>
    <w:rsid w:val="00D026DC"/>
    <w:rsid w:val="00D02AF7"/>
    <w:rsid w:val="00D0308C"/>
    <w:rsid w:val="00D03615"/>
    <w:rsid w:val="00D050C5"/>
    <w:rsid w:val="00D0567B"/>
    <w:rsid w:val="00D06B4F"/>
    <w:rsid w:val="00D1091C"/>
    <w:rsid w:val="00D11137"/>
    <w:rsid w:val="00D117DF"/>
    <w:rsid w:val="00D11B10"/>
    <w:rsid w:val="00D12DC6"/>
    <w:rsid w:val="00D1301F"/>
    <w:rsid w:val="00D13732"/>
    <w:rsid w:val="00D13857"/>
    <w:rsid w:val="00D15255"/>
    <w:rsid w:val="00D15C5D"/>
    <w:rsid w:val="00D15EE8"/>
    <w:rsid w:val="00D16453"/>
    <w:rsid w:val="00D16A5E"/>
    <w:rsid w:val="00D172CC"/>
    <w:rsid w:val="00D20266"/>
    <w:rsid w:val="00D20741"/>
    <w:rsid w:val="00D20B5F"/>
    <w:rsid w:val="00D21217"/>
    <w:rsid w:val="00D213E0"/>
    <w:rsid w:val="00D221C0"/>
    <w:rsid w:val="00D22496"/>
    <w:rsid w:val="00D22CFA"/>
    <w:rsid w:val="00D23145"/>
    <w:rsid w:val="00D2347D"/>
    <w:rsid w:val="00D23C3A"/>
    <w:rsid w:val="00D23C3C"/>
    <w:rsid w:val="00D244D2"/>
    <w:rsid w:val="00D2453C"/>
    <w:rsid w:val="00D25154"/>
    <w:rsid w:val="00D254F4"/>
    <w:rsid w:val="00D258BA"/>
    <w:rsid w:val="00D25DF8"/>
    <w:rsid w:val="00D26042"/>
    <w:rsid w:val="00D26227"/>
    <w:rsid w:val="00D262DF"/>
    <w:rsid w:val="00D2651C"/>
    <w:rsid w:val="00D26852"/>
    <w:rsid w:val="00D26DAE"/>
    <w:rsid w:val="00D27B03"/>
    <w:rsid w:val="00D303B7"/>
    <w:rsid w:val="00D30488"/>
    <w:rsid w:val="00D31355"/>
    <w:rsid w:val="00D32E7F"/>
    <w:rsid w:val="00D32EA9"/>
    <w:rsid w:val="00D3318E"/>
    <w:rsid w:val="00D33822"/>
    <w:rsid w:val="00D33E3D"/>
    <w:rsid w:val="00D34A2D"/>
    <w:rsid w:val="00D35A05"/>
    <w:rsid w:val="00D362CC"/>
    <w:rsid w:val="00D362F5"/>
    <w:rsid w:val="00D363BD"/>
    <w:rsid w:val="00D36680"/>
    <w:rsid w:val="00D375A4"/>
    <w:rsid w:val="00D37C7E"/>
    <w:rsid w:val="00D40666"/>
    <w:rsid w:val="00D417CF"/>
    <w:rsid w:val="00D41F8C"/>
    <w:rsid w:val="00D43158"/>
    <w:rsid w:val="00D4508B"/>
    <w:rsid w:val="00D45356"/>
    <w:rsid w:val="00D45480"/>
    <w:rsid w:val="00D45AC2"/>
    <w:rsid w:val="00D45C43"/>
    <w:rsid w:val="00D505D6"/>
    <w:rsid w:val="00D50BB5"/>
    <w:rsid w:val="00D5210E"/>
    <w:rsid w:val="00D523D5"/>
    <w:rsid w:val="00D52833"/>
    <w:rsid w:val="00D53436"/>
    <w:rsid w:val="00D53787"/>
    <w:rsid w:val="00D538AB"/>
    <w:rsid w:val="00D53932"/>
    <w:rsid w:val="00D53AF4"/>
    <w:rsid w:val="00D53C01"/>
    <w:rsid w:val="00D5413E"/>
    <w:rsid w:val="00D55204"/>
    <w:rsid w:val="00D56952"/>
    <w:rsid w:val="00D56B83"/>
    <w:rsid w:val="00D5743B"/>
    <w:rsid w:val="00D57AD2"/>
    <w:rsid w:val="00D6091D"/>
    <w:rsid w:val="00D60A7F"/>
    <w:rsid w:val="00D60C34"/>
    <w:rsid w:val="00D62966"/>
    <w:rsid w:val="00D62A27"/>
    <w:rsid w:val="00D62DA0"/>
    <w:rsid w:val="00D62F03"/>
    <w:rsid w:val="00D632BD"/>
    <w:rsid w:val="00D64483"/>
    <w:rsid w:val="00D66807"/>
    <w:rsid w:val="00D6695A"/>
    <w:rsid w:val="00D66DB0"/>
    <w:rsid w:val="00D66ED1"/>
    <w:rsid w:val="00D675B1"/>
    <w:rsid w:val="00D67FE6"/>
    <w:rsid w:val="00D71395"/>
    <w:rsid w:val="00D71ABD"/>
    <w:rsid w:val="00D722C2"/>
    <w:rsid w:val="00D72304"/>
    <w:rsid w:val="00D731B2"/>
    <w:rsid w:val="00D7510E"/>
    <w:rsid w:val="00D759CC"/>
    <w:rsid w:val="00D75DD5"/>
    <w:rsid w:val="00D76BD0"/>
    <w:rsid w:val="00D76CA3"/>
    <w:rsid w:val="00D77186"/>
    <w:rsid w:val="00D80311"/>
    <w:rsid w:val="00D80A7D"/>
    <w:rsid w:val="00D80B46"/>
    <w:rsid w:val="00D81349"/>
    <w:rsid w:val="00D815BC"/>
    <w:rsid w:val="00D820A8"/>
    <w:rsid w:val="00D827C5"/>
    <w:rsid w:val="00D82986"/>
    <w:rsid w:val="00D82E75"/>
    <w:rsid w:val="00D836FC"/>
    <w:rsid w:val="00D84528"/>
    <w:rsid w:val="00D845C9"/>
    <w:rsid w:val="00D84F66"/>
    <w:rsid w:val="00D85105"/>
    <w:rsid w:val="00D856B6"/>
    <w:rsid w:val="00D85C02"/>
    <w:rsid w:val="00D86194"/>
    <w:rsid w:val="00D86B18"/>
    <w:rsid w:val="00D86F55"/>
    <w:rsid w:val="00D87CEF"/>
    <w:rsid w:val="00D90924"/>
    <w:rsid w:val="00D9220C"/>
    <w:rsid w:val="00D9227C"/>
    <w:rsid w:val="00D92603"/>
    <w:rsid w:val="00D93232"/>
    <w:rsid w:val="00D93B85"/>
    <w:rsid w:val="00D94C17"/>
    <w:rsid w:val="00D952D1"/>
    <w:rsid w:val="00D95345"/>
    <w:rsid w:val="00D959DE"/>
    <w:rsid w:val="00D96258"/>
    <w:rsid w:val="00D96CE3"/>
    <w:rsid w:val="00D97375"/>
    <w:rsid w:val="00D97602"/>
    <w:rsid w:val="00D97A05"/>
    <w:rsid w:val="00DA04B0"/>
    <w:rsid w:val="00DA056F"/>
    <w:rsid w:val="00DA10B7"/>
    <w:rsid w:val="00DA1598"/>
    <w:rsid w:val="00DA3154"/>
    <w:rsid w:val="00DA31D6"/>
    <w:rsid w:val="00DA3738"/>
    <w:rsid w:val="00DA3A74"/>
    <w:rsid w:val="00DA3A96"/>
    <w:rsid w:val="00DA4ED7"/>
    <w:rsid w:val="00DA6404"/>
    <w:rsid w:val="00DA68E5"/>
    <w:rsid w:val="00DB0C21"/>
    <w:rsid w:val="00DB1113"/>
    <w:rsid w:val="00DB177D"/>
    <w:rsid w:val="00DB19F9"/>
    <w:rsid w:val="00DB1CF0"/>
    <w:rsid w:val="00DB1D5B"/>
    <w:rsid w:val="00DB3185"/>
    <w:rsid w:val="00DB38F4"/>
    <w:rsid w:val="00DB4089"/>
    <w:rsid w:val="00DB4120"/>
    <w:rsid w:val="00DB5988"/>
    <w:rsid w:val="00DB5A3E"/>
    <w:rsid w:val="00DB6AB5"/>
    <w:rsid w:val="00DB7B6C"/>
    <w:rsid w:val="00DC0D0C"/>
    <w:rsid w:val="00DC14AE"/>
    <w:rsid w:val="00DC172D"/>
    <w:rsid w:val="00DC5BE2"/>
    <w:rsid w:val="00DC5C9F"/>
    <w:rsid w:val="00DC6E1C"/>
    <w:rsid w:val="00DC6FD1"/>
    <w:rsid w:val="00DC7F20"/>
    <w:rsid w:val="00DD0BFC"/>
    <w:rsid w:val="00DD0F7C"/>
    <w:rsid w:val="00DD1DED"/>
    <w:rsid w:val="00DD20A0"/>
    <w:rsid w:val="00DD28E7"/>
    <w:rsid w:val="00DD4070"/>
    <w:rsid w:val="00DD4AF6"/>
    <w:rsid w:val="00DD5615"/>
    <w:rsid w:val="00DD5741"/>
    <w:rsid w:val="00DE0238"/>
    <w:rsid w:val="00DE0C77"/>
    <w:rsid w:val="00DE1808"/>
    <w:rsid w:val="00DE19AF"/>
    <w:rsid w:val="00DE1FF9"/>
    <w:rsid w:val="00DE388D"/>
    <w:rsid w:val="00DE3EBE"/>
    <w:rsid w:val="00DE4122"/>
    <w:rsid w:val="00DE4258"/>
    <w:rsid w:val="00DE5E4B"/>
    <w:rsid w:val="00DE626D"/>
    <w:rsid w:val="00DE656F"/>
    <w:rsid w:val="00DE710A"/>
    <w:rsid w:val="00DE7547"/>
    <w:rsid w:val="00DF005F"/>
    <w:rsid w:val="00DF0C59"/>
    <w:rsid w:val="00DF1839"/>
    <w:rsid w:val="00DF268A"/>
    <w:rsid w:val="00DF2885"/>
    <w:rsid w:val="00DF2DF7"/>
    <w:rsid w:val="00DF37AF"/>
    <w:rsid w:val="00DF38E6"/>
    <w:rsid w:val="00DF4000"/>
    <w:rsid w:val="00DF43E1"/>
    <w:rsid w:val="00DF4632"/>
    <w:rsid w:val="00DF4DB8"/>
    <w:rsid w:val="00DF5C5E"/>
    <w:rsid w:val="00DF6C66"/>
    <w:rsid w:val="00E00195"/>
    <w:rsid w:val="00E002AA"/>
    <w:rsid w:val="00E01351"/>
    <w:rsid w:val="00E01880"/>
    <w:rsid w:val="00E02B16"/>
    <w:rsid w:val="00E038BC"/>
    <w:rsid w:val="00E03E49"/>
    <w:rsid w:val="00E07A74"/>
    <w:rsid w:val="00E07BAC"/>
    <w:rsid w:val="00E11242"/>
    <w:rsid w:val="00E120D8"/>
    <w:rsid w:val="00E121F4"/>
    <w:rsid w:val="00E127FB"/>
    <w:rsid w:val="00E1384F"/>
    <w:rsid w:val="00E1557A"/>
    <w:rsid w:val="00E168C5"/>
    <w:rsid w:val="00E16A6E"/>
    <w:rsid w:val="00E16DF0"/>
    <w:rsid w:val="00E17218"/>
    <w:rsid w:val="00E2110E"/>
    <w:rsid w:val="00E218A8"/>
    <w:rsid w:val="00E21C2E"/>
    <w:rsid w:val="00E23D18"/>
    <w:rsid w:val="00E23DF1"/>
    <w:rsid w:val="00E24187"/>
    <w:rsid w:val="00E24583"/>
    <w:rsid w:val="00E246D9"/>
    <w:rsid w:val="00E265EA"/>
    <w:rsid w:val="00E26B44"/>
    <w:rsid w:val="00E26D19"/>
    <w:rsid w:val="00E2759A"/>
    <w:rsid w:val="00E27A15"/>
    <w:rsid w:val="00E30959"/>
    <w:rsid w:val="00E30B91"/>
    <w:rsid w:val="00E31FB7"/>
    <w:rsid w:val="00E32B92"/>
    <w:rsid w:val="00E32F8D"/>
    <w:rsid w:val="00E33B4C"/>
    <w:rsid w:val="00E33CC7"/>
    <w:rsid w:val="00E34A69"/>
    <w:rsid w:val="00E3593B"/>
    <w:rsid w:val="00E35EDC"/>
    <w:rsid w:val="00E366E4"/>
    <w:rsid w:val="00E36888"/>
    <w:rsid w:val="00E36935"/>
    <w:rsid w:val="00E37096"/>
    <w:rsid w:val="00E371AB"/>
    <w:rsid w:val="00E3756F"/>
    <w:rsid w:val="00E37ADB"/>
    <w:rsid w:val="00E40AE5"/>
    <w:rsid w:val="00E40C89"/>
    <w:rsid w:val="00E40DF8"/>
    <w:rsid w:val="00E42B79"/>
    <w:rsid w:val="00E43407"/>
    <w:rsid w:val="00E44963"/>
    <w:rsid w:val="00E459EF"/>
    <w:rsid w:val="00E46C39"/>
    <w:rsid w:val="00E50C49"/>
    <w:rsid w:val="00E51404"/>
    <w:rsid w:val="00E51A3A"/>
    <w:rsid w:val="00E51E35"/>
    <w:rsid w:val="00E51FCE"/>
    <w:rsid w:val="00E52403"/>
    <w:rsid w:val="00E52BB5"/>
    <w:rsid w:val="00E52FD2"/>
    <w:rsid w:val="00E53BA5"/>
    <w:rsid w:val="00E5414F"/>
    <w:rsid w:val="00E543D7"/>
    <w:rsid w:val="00E54E09"/>
    <w:rsid w:val="00E554FE"/>
    <w:rsid w:val="00E5572A"/>
    <w:rsid w:val="00E55B55"/>
    <w:rsid w:val="00E570DC"/>
    <w:rsid w:val="00E577E3"/>
    <w:rsid w:val="00E60E28"/>
    <w:rsid w:val="00E613A7"/>
    <w:rsid w:val="00E6154F"/>
    <w:rsid w:val="00E62150"/>
    <w:rsid w:val="00E62F11"/>
    <w:rsid w:val="00E63301"/>
    <w:rsid w:val="00E639B1"/>
    <w:rsid w:val="00E63D75"/>
    <w:rsid w:val="00E640E2"/>
    <w:rsid w:val="00E6413D"/>
    <w:rsid w:val="00E6465D"/>
    <w:rsid w:val="00E651CB"/>
    <w:rsid w:val="00E6792D"/>
    <w:rsid w:val="00E6799F"/>
    <w:rsid w:val="00E702BB"/>
    <w:rsid w:val="00E705EF"/>
    <w:rsid w:val="00E718E4"/>
    <w:rsid w:val="00E731C4"/>
    <w:rsid w:val="00E74E8D"/>
    <w:rsid w:val="00E756CF"/>
    <w:rsid w:val="00E75CB6"/>
    <w:rsid w:val="00E76136"/>
    <w:rsid w:val="00E76916"/>
    <w:rsid w:val="00E771EB"/>
    <w:rsid w:val="00E80C57"/>
    <w:rsid w:val="00E80E3F"/>
    <w:rsid w:val="00E81815"/>
    <w:rsid w:val="00E81E64"/>
    <w:rsid w:val="00E82145"/>
    <w:rsid w:val="00E82B31"/>
    <w:rsid w:val="00E83292"/>
    <w:rsid w:val="00E83501"/>
    <w:rsid w:val="00E838C9"/>
    <w:rsid w:val="00E839DD"/>
    <w:rsid w:val="00E83F07"/>
    <w:rsid w:val="00E842FF"/>
    <w:rsid w:val="00E85B56"/>
    <w:rsid w:val="00E86E89"/>
    <w:rsid w:val="00E8715B"/>
    <w:rsid w:val="00E87187"/>
    <w:rsid w:val="00E873C8"/>
    <w:rsid w:val="00E87652"/>
    <w:rsid w:val="00E87D3D"/>
    <w:rsid w:val="00E90BF5"/>
    <w:rsid w:val="00E91198"/>
    <w:rsid w:val="00E9156D"/>
    <w:rsid w:val="00E915CD"/>
    <w:rsid w:val="00E9169B"/>
    <w:rsid w:val="00E91865"/>
    <w:rsid w:val="00E91AAC"/>
    <w:rsid w:val="00E944B5"/>
    <w:rsid w:val="00E94E60"/>
    <w:rsid w:val="00E95CA9"/>
    <w:rsid w:val="00E968C7"/>
    <w:rsid w:val="00E96DA3"/>
    <w:rsid w:val="00E96EC8"/>
    <w:rsid w:val="00E97E62"/>
    <w:rsid w:val="00E97FEF"/>
    <w:rsid w:val="00EA0B4C"/>
    <w:rsid w:val="00EA19F6"/>
    <w:rsid w:val="00EA1DF0"/>
    <w:rsid w:val="00EA4754"/>
    <w:rsid w:val="00EA4D1F"/>
    <w:rsid w:val="00EA5F85"/>
    <w:rsid w:val="00EA651C"/>
    <w:rsid w:val="00EA6F3A"/>
    <w:rsid w:val="00EA7E58"/>
    <w:rsid w:val="00EB00C7"/>
    <w:rsid w:val="00EB0CD4"/>
    <w:rsid w:val="00EB0D46"/>
    <w:rsid w:val="00EB12B6"/>
    <w:rsid w:val="00EB2C80"/>
    <w:rsid w:val="00EB2E76"/>
    <w:rsid w:val="00EB2FBF"/>
    <w:rsid w:val="00EB34E4"/>
    <w:rsid w:val="00EB45A3"/>
    <w:rsid w:val="00EB6E21"/>
    <w:rsid w:val="00EB6F1F"/>
    <w:rsid w:val="00EB6F2F"/>
    <w:rsid w:val="00EB7008"/>
    <w:rsid w:val="00EB7463"/>
    <w:rsid w:val="00EB79A1"/>
    <w:rsid w:val="00EC0538"/>
    <w:rsid w:val="00EC10AB"/>
    <w:rsid w:val="00EC202F"/>
    <w:rsid w:val="00EC216D"/>
    <w:rsid w:val="00EC2398"/>
    <w:rsid w:val="00EC2DF6"/>
    <w:rsid w:val="00EC37B0"/>
    <w:rsid w:val="00EC3B40"/>
    <w:rsid w:val="00EC4024"/>
    <w:rsid w:val="00EC4384"/>
    <w:rsid w:val="00EC43FB"/>
    <w:rsid w:val="00EC52B0"/>
    <w:rsid w:val="00EC5824"/>
    <w:rsid w:val="00EC5F5F"/>
    <w:rsid w:val="00EC7A0A"/>
    <w:rsid w:val="00EC7A72"/>
    <w:rsid w:val="00ED1706"/>
    <w:rsid w:val="00ED19EC"/>
    <w:rsid w:val="00ED1E11"/>
    <w:rsid w:val="00ED2B36"/>
    <w:rsid w:val="00ED2BE1"/>
    <w:rsid w:val="00ED30B8"/>
    <w:rsid w:val="00ED3A5D"/>
    <w:rsid w:val="00ED5957"/>
    <w:rsid w:val="00ED6A1F"/>
    <w:rsid w:val="00EE02DD"/>
    <w:rsid w:val="00EE0BF8"/>
    <w:rsid w:val="00EE14EE"/>
    <w:rsid w:val="00EE1637"/>
    <w:rsid w:val="00EE2041"/>
    <w:rsid w:val="00EE3DAB"/>
    <w:rsid w:val="00EE3E01"/>
    <w:rsid w:val="00EE4273"/>
    <w:rsid w:val="00EE4716"/>
    <w:rsid w:val="00EE5561"/>
    <w:rsid w:val="00EE58BC"/>
    <w:rsid w:val="00EE62BF"/>
    <w:rsid w:val="00EE637A"/>
    <w:rsid w:val="00EE6A48"/>
    <w:rsid w:val="00EE7689"/>
    <w:rsid w:val="00EF104C"/>
    <w:rsid w:val="00EF262A"/>
    <w:rsid w:val="00EF2BFA"/>
    <w:rsid w:val="00EF2D4A"/>
    <w:rsid w:val="00EF3C34"/>
    <w:rsid w:val="00EF3C4E"/>
    <w:rsid w:val="00EF3D6E"/>
    <w:rsid w:val="00EF5466"/>
    <w:rsid w:val="00EF57BB"/>
    <w:rsid w:val="00EF5F1B"/>
    <w:rsid w:val="00EF6DBD"/>
    <w:rsid w:val="00F002DB"/>
    <w:rsid w:val="00F0065F"/>
    <w:rsid w:val="00F00A39"/>
    <w:rsid w:val="00F01587"/>
    <w:rsid w:val="00F01803"/>
    <w:rsid w:val="00F02146"/>
    <w:rsid w:val="00F022BA"/>
    <w:rsid w:val="00F03415"/>
    <w:rsid w:val="00F04773"/>
    <w:rsid w:val="00F04FF5"/>
    <w:rsid w:val="00F056A0"/>
    <w:rsid w:val="00F06887"/>
    <w:rsid w:val="00F072E3"/>
    <w:rsid w:val="00F07482"/>
    <w:rsid w:val="00F07773"/>
    <w:rsid w:val="00F1040C"/>
    <w:rsid w:val="00F11849"/>
    <w:rsid w:val="00F12052"/>
    <w:rsid w:val="00F123EE"/>
    <w:rsid w:val="00F12A70"/>
    <w:rsid w:val="00F1350F"/>
    <w:rsid w:val="00F144A9"/>
    <w:rsid w:val="00F1476C"/>
    <w:rsid w:val="00F15634"/>
    <w:rsid w:val="00F15C6F"/>
    <w:rsid w:val="00F1694C"/>
    <w:rsid w:val="00F172A3"/>
    <w:rsid w:val="00F1742F"/>
    <w:rsid w:val="00F216F5"/>
    <w:rsid w:val="00F22B04"/>
    <w:rsid w:val="00F23662"/>
    <w:rsid w:val="00F238B7"/>
    <w:rsid w:val="00F2467A"/>
    <w:rsid w:val="00F24BB7"/>
    <w:rsid w:val="00F2505B"/>
    <w:rsid w:val="00F25374"/>
    <w:rsid w:val="00F25444"/>
    <w:rsid w:val="00F25C8E"/>
    <w:rsid w:val="00F26332"/>
    <w:rsid w:val="00F2799A"/>
    <w:rsid w:val="00F310B8"/>
    <w:rsid w:val="00F32844"/>
    <w:rsid w:val="00F32B8E"/>
    <w:rsid w:val="00F339C7"/>
    <w:rsid w:val="00F34100"/>
    <w:rsid w:val="00F3632B"/>
    <w:rsid w:val="00F36671"/>
    <w:rsid w:val="00F36E21"/>
    <w:rsid w:val="00F3741B"/>
    <w:rsid w:val="00F40093"/>
    <w:rsid w:val="00F401DE"/>
    <w:rsid w:val="00F408A1"/>
    <w:rsid w:val="00F40D89"/>
    <w:rsid w:val="00F41652"/>
    <w:rsid w:val="00F420D5"/>
    <w:rsid w:val="00F42440"/>
    <w:rsid w:val="00F42F98"/>
    <w:rsid w:val="00F43579"/>
    <w:rsid w:val="00F43BAF"/>
    <w:rsid w:val="00F44326"/>
    <w:rsid w:val="00F44368"/>
    <w:rsid w:val="00F4481B"/>
    <w:rsid w:val="00F44A70"/>
    <w:rsid w:val="00F45059"/>
    <w:rsid w:val="00F45401"/>
    <w:rsid w:val="00F461C5"/>
    <w:rsid w:val="00F46D91"/>
    <w:rsid w:val="00F472C6"/>
    <w:rsid w:val="00F50A86"/>
    <w:rsid w:val="00F514C4"/>
    <w:rsid w:val="00F5161D"/>
    <w:rsid w:val="00F52AFE"/>
    <w:rsid w:val="00F540FA"/>
    <w:rsid w:val="00F547F4"/>
    <w:rsid w:val="00F561D8"/>
    <w:rsid w:val="00F5659D"/>
    <w:rsid w:val="00F56E44"/>
    <w:rsid w:val="00F5748D"/>
    <w:rsid w:val="00F60672"/>
    <w:rsid w:val="00F606CD"/>
    <w:rsid w:val="00F61318"/>
    <w:rsid w:val="00F6141E"/>
    <w:rsid w:val="00F6245D"/>
    <w:rsid w:val="00F62C3E"/>
    <w:rsid w:val="00F63D1B"/>
    <w:rsid w:val="00F63FD3"/>
    <w:rsid w:val="00F644C2"/>
    <w:rsid w:val="00F649BE"/>
    <w:rsid w:val="00F65EBF"/>
    <w:rsid w:val="00F66ED1"/>
    <w:rsid w:val="00F70397"/>
    <w:rsid w:val="00F70C14"/>
    <w:rsid w:val="00F70C18"/>
    <w:rsid w:val="00F7100A"/>
    <w:rsid w:val="00F715A6"/>
    <w:rsid w:val="00F71D55"/>
    <w:rsid w:val="00F71E1F"/>
    <w:rsid w:val="00F72782"/>
    <w:rsid w:val="00F729FA"/>
    <w:rsid w:val="00F72C0B"/>
    <w:rsid w:val="00F733F2"/>
    <w:rsid w:val="00F737BB"/>
    <w:rsid w:val="00F7385E"/>
    <w:rsid w:val="00F7424F"/>
    <w:rsid w:val="00F74F7F"/>
    <w:rsid w:val="00F76CB6"/>
    <w:rsid w:val="00F770F6"/>
    <w:rsid w:val="00F808D4"/>
    <w:rsid w:val="00F809B8"/>
    <w:rsid w:val="00F80D34"/>
    <w:rsid w:val="00F81181"/>
    <w:rsid w:val="00F82191"/>
    <w:rsid w:val="00F82AC8"/>
    <w:rsid w:val="00F8350A"/>
    <w:rsid w:val="00F8437C"/>
    <w:rsid w:val="00F8484D"/>
    <w:rsid w:val="00F848E1"/>
    <w:rsid w:val="00F8533E"/>
    <w:rsid w:val="00F85C1A"/>
    <w:rsid w:val="00F86653"/>
    <w:rsid w:val="00F867AC"/>
    <w:rsid w:val="00F86914"/>
    <w:rsid w:val="00F870E3"/>
    <w:rsid w:val="00F874DD"/>
    <w:rsid w:val="00F87EC5"/>
    <w:rsid w:val="00F911D5"/>
    <w:rsid w:val="00F92053"/>
    <w:rsid w:val="00F928A0"/>
    <w:rsid w:val="00F92FC5"/>
    <w:rsid w:val="00F935C0"/>
    <w:rsid w:val="00F936CF"/>
    <w:rsid w:val="00F941FB"/>
    <w:rsid w:val="00F950DB"/>
    <w:rsid w:val="00F95640"/>
    <w:rsid w:val="00F959E9"/>
    <w:rsid w:val="00F95F42"/>
    <w:rsid w:val="00F96864"/>
    <w:rsid w:val="00F97117"/>
    <w:rsid w:val="00F97F56"/>
    <w:rsid w:val="00FA03B0"/>
    <w:rsid w:val="00FA0C30"/>
    <w:rsid w:val="00FA1147"/>
    <w:rsid w:val="00FA1BF9"/>
    <w:rsid w:val="00FA2095"/>
    <w:rsid w:val="00FA2AF2"/>
    <w:rsid w:val="00FA2F4F"/>
    <w:rsid w:val="00FA3DA8"/>
    <w:rsid w:val="00FA4BA8"/>
    <w:rsid w:val="00FA6651"/>
    <w:rsid w:val="00FA6F9F"/>
    <w:rsid w:val="00FA71B3"/>
    <w:rsid w:val="00FA7323"/>
    <w:rsid w:val="00FA74AD"/>
    <w:rsid w:val="00FB09D4"/>
    <w:rsid w:val="00FB2040"/>
    <w:rsid w:val="00FB26EE"/>
    <w:rsid w:val="00FB29C2"/>
    <w:rsid w:val="00FB3D0F"/>
    <w:rsid w:val="00FB430F"/>
    <w:rsid w:val="00FB4540"/>
    <w:rsid w:val="00FB4CF5"/>
    <w:rsid w:val="00FB5F54"/>
    <w:rsid w:val="00FB6E8D"/>
    <w:rsid w:val="00FB708E"/>
    <w:rsid w:val="00FB72A1"/>
    <w:rsid w:val="00FB78DD"/>
    <w:rsid w:val="00FB7AC4"/>
    <w:rsid w:val="00FB7BAF"/>
    <w:rsid w:val="00FC033D"/>
    <w:rsid w:val="00FC0B27"/>
    <w:rsid w:val="00FC12C5"/>
    <w:rsid w:val="00FC1923"/>
    <w:rsid w:val="00FC419B"/>
    <w:rsid w:val="00FC49A4"/>
    <w:rsid w:val="00FC4C18"/>
    <w:rsid w:val="00FC5B9A"/>
    <w:rsid w:val="00FC638B"/>
    <w:rsid w:val="00FC687A"/>
    <w:rsid w:val="00FD02F8"/>
    <w:rsid w:val="00FD1365"/>
    <w:rsid w:val="00FD166C"/>
    <w:rsid w:val="00FD1B61"/>
    <w:rsid w:val="00FD2066"/>
    <w:rsid w:val="00FD2D60"/>
    <w:rsid w:val="00FD3253"/>
    <w:rsid w:val="00FD4CCE"/>
    <w:rsid w:val="00FD5357"/>
    <w:rsid w:val="00FD5D57"/>
    <w:rsid w:val="00FD69C0"/>
    <w:rsid w:val="00FD6AF3"/>
    <w:rsid w:val="00FD7491"/>
    <w:rsid w:val="00FE0E13"/>
    <w:rsid w:val="00FE0E87"/>
    <w:rsid w:val="00FE1352"/>
    <w:rsid w:val="00FE1630"/>
    <w:rsid w:val="00FE1C11"/>
    <w:rsid w:val="00FE1CD0"/>
    <w:rsid w:val="00FE1FA0"/>
    <w:rsid w:val="00FE279B"/>
    <w:rsid w:val="00FE2914"/>
    <w:rsid w:val="00FE2DB0"/>
    <w:rsid w:val="00FE3534"/>
    <w:rsid w:val="00FE358B"/>
    <w:rsid w:val="00FE35DD"/>
    <w:rsid w:val="00FE671F"/>
    <w:rsid w:val="00FE6782"/>
    <w:rsid w:val="00FF03D2"/>
    <w:rsid w:val="00FF0F7A"/>
    <w:rsid w:val="00FF20C7"/>
    <w:rsid w:val="00FF28FA"/>
    <w:rsid w:val="00FF2DD9"/>
    <w:rsid w:val="00FF3341"/>
    <w:rsid w:val="00FF3CB4"/>
    <w:rsid w:val="00FF41B6"/>
    <w:rsid w:val="00FF4A88"/>
    <w:rsid w:val="00FF4E57"/>
    <w:rsid w:val="00FF53EC"/>
    <w:rsid w:val="00FF5E69"/>
    <w:rsid w:val="00FF5ED3"/>
    <w:rsid w:val="00FF68E9"/>
    <w:rsid w:val="00FF695A"/>
    <w:rsid w:val="00FF6BA4"/>
    <w:rsid w:val="00FF711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5CBE43"/>
  <w15:docId w15:val="{70B9EF81-79EF-4E95-A972-519AA5E4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5FD"/>
    <w:pPr>
      <w:spacing w:line="360" w:lineRule="auto"/>
      <w:jc w:val="both"/>
    </w:pPr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4540"/>
    <w:pPr>
      <w:keepNext/>
      <w:keepLines/>
      <w:spacing w:before="480"/>
      <w:outlineLvl w:val="0"/>
    </w:pPr>
    <w:rPr>
      <w:rFonts w:eastAsiaTheme="majorEastAsia" w:cstheme="majorBidi"/>
      <w:b/>
      <w:bCs/>
      <w:color w:val="00B9E4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B4540"/>
    <w:pPr>
      <w:keepNext/>
      <w:outlineLvl w:val="1"/>
    </w:pPr>
    <w:rPr>
      <w:b/>
      <w:color w:val="00B9E4" w:themeColor="background2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9E0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0002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70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0002A" w:themeColor="accent1"/>
    </w:rPr>
  </w:style>
  <w:style w:type="paragraph" w:styleId="Heading6">
    <w:name w:val="heading 6"/>
    <w:basedOn w:val="Normal"/>
    <w:next w:val="Normal"/>
    <w:qFormat/>
    <w:rsid w:val="008C6538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E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D1E5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qFormat/>
    <w:rsid w:val="000A71F6"/>
    <w:rPr>
      <w:color w:val="00B9E4" w:themeColor="background2"/>
      <w:u w:val="single"/>
    </w:rPr>
  </w:style>
  <w:style w:type="paragraph" w:styleId="BodyText2">
    <w:name w:val="Body Text 2"/>
    <w:basedOn w:val="Normal"/>
    <w:rsid w:val="00AD1E5E"/>
    <w:pPr>
      <w:spacing w:after="80"/>
      <w:ind w:right="-27"/>
      <w:jc w:val="center"/>
    </w:pPr>
    <w:rPr>
      <w:b/>
      <w:szCs w:val="20"/>
    </w:rPr>
  </w:style>
  <w:style w:type="character" w:styleId="Strong">
    <w:name w:val="Strong"/>
    <w:basedOn w:val="DefaultParagraphFont"/>
    <w:uiPriority w:val="22"/>
    <w:qFormat/>
    <w:rsid w:val="00AD1E5E"/>
    <w:rPr>
      <w:b/>
      <w:bCs/>
    </w:rPr>
  </w:style>
  <w:style w:type="character" w:styleId="PageNumber">
    <w:name w:val="page number"/>
    <w:basedOn w:val="DefaultParagraphFont"/>
    <w:rsid w:val="00AD1E5E"/>
  </w:style>
  <w:style w:type="paragraph" w:styleId="BalloonText">
    <w:name w:val="Balloon Text"/>
    <w:basedOn w:val="Normal"/>
    <w:semiHidden/>
    <w:rsid w:val="008A0C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0453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0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BE2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24C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E24CA"/>
    <w:rPr>
      <w:b/>
      <w:bCs/>
    </w:rPr>
  </w:style>
  <w:style w:type="paragraph" w:customStyle="1" w:styleId="StyleHeading6Left0Hanging025">
    <w:name w:val="Style Heading 6 + Left:  0&quot; Hanging:  0.25&quot;"/>
    <w:basedOn w:val="Heading6"/>
    <w:rsid w:val="00DE388D"/>
    <w:pPr>
      <w:numPr>
        <w:numId w:val="1"/>
      </w:numPr>
    </w:pPr>
    <w:rPr>
      <w:szCs w:val="20"/>
    </w:rPr>
  </w:style>
  <w:style w:type="numbering" w:customStyle="1" w:styleId="StyleBulletedBlue">
    <w:name w:val="Style Bulleted Blue"/>
    <w:basedOn w:val="NoList"/>
    <w:rsid w:val="00A9700C"/>
    <w:pPr>
      <w:numPr>
        <w:numId w:val="2"/>
      </w:numPr>
    </w:pPr>
  </w:style>
  <w:style w:type="paragraph" w:styleId="ListParagraph">
    <w:name w:val="List Paragraph"/>
    <w:aliases w:val="Listes"/>
    <w:basedOn w:val="Normal"/>
    <w:link w:val="ListParagraphChar"/>
    <w:uiPriority w:val="34"/>
    <w:qFormat/>
    <w:rsid w:val="006706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3B81"/>
    <w:rPr>
      <w:color w:val="808080"/>
    </w:rPr>
  </w:style>
  <w:style w:type="paragraph" w:styleId="Revision">
    <w:name w:val="Revision"/>
    <w:hidden/>
    <w:uiPriority w:val="99"/>
    <w:semiHidden/>
    <w:rsid w:val="006F0CE8"/>
    <w:rPr>
      <w:rFonts w:ascii="Arial" w:hAnsi="Arial"/>
      <w:szCs w:val="24"/>
      <w:lang w:val="en-GB" w:eastAsia="en-GB"/>
    </w:rPr>
  </w:style>
  <w:style w:type="character" w:styleId="FollowedHyperlink">
    <w:name w:val="FollowedHyperlink"/>
    <w:basedOn w:val="DefaultParagraphFont"/>
    <w:rsid w:val="004325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B4540"/>
    <w:rPr>
      <w:rFonts w:ascii="Arial" w:eastAsiaTheme="majorEastAsia" w:hAnsi="Arial" w:cstheme="majorBidi"/>
      <w:b/>
      <w:bCs/>
      <w:color w:val="00B9E4" w:themeColor="background2"/>
      <w:sz w:val="28"/>
      <w:szCs w:val="2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268A6"/>
    <w:pPr>
      <w:spacing w:line="276" w:lineRule="auto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742809"/>
    <w:pPr>
      <w:tabs>
        <w:tab w:val="left" w:pos="440"/>
        <w:tab w:val="right" w:leader="dot" w:pos="9019"/>
      </w:tabs>
      <w:spacing w:after="10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371434"/>
    <w:rPr>
      <w:rFonts w:ascii="Arial" w:hAnsi="Arial"/>
      <w:szCs w:val="24"/>
      <w:lang w:val="en-GB" w:eastAsia="en-GB"/>
    </w:rPr>
  </w:style>
  <w:style w:type="paragraph" w:customStyle="1" w:styleId="Hyperlink1">
    <w:name w:val="Hyperlink1"/>
    <w:basedOn w:val="Normal"/>
    <w:rsid w:val="000A71F6"/>
    <w:pPr>
      <w:keepNext/>
      <w:keepLines/>
      <w:spacing w:before="120" w:after="120"/>
      <w:ind w:left="360"/>
    </w:pPr>
    <w:rPr>
      <w:b/>
      <w:bCs/>
      <w:szCs w:val="22"/>
    </w:rPr>
  </w:style>
  <w:style w:type="paragraph" w:customStyle="1" w:styleId="StylehyperlinkAuto">
    <w:name w:val="Style hyperlink + Auto"/>
    <w:basedOn w:val="Normal"/>
    <w:rsid w:val="000A71F6"/>
    <w:rPr>
      <w:color w:val="00B9E4" w:themeColor="background2"/>
    </w:rPr>
  </w:style>
  <w:style w:type="paragraph" w:styleId="TOC2">
    <w:name w:val="toc 2"/>
    <w:basedOn w:val="Normal"/>
    <w:next w:val="Normal"/>
    <w:autoRedefine/>
    <w:uiPriority w:val="39"/>
    <w:qFormat/>
    <w:rsid w:val="00F25C8E"/>
    <w:pPr>
      <w:tabs>
        <w:tab w:val="left" w:pos="880"/>
        <w:tab w:val="right" w:leader="dot" w:pos="9019"/>
      </w:tabs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rsid w:val="004202A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02A3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rsid w:val="004202A3"/>
    <w:rPr>
      <w:vertAlign w:val="superscript"/>
    </w:rPr>
  </w:style>
  <w:style w:type="character" w:customStyle="1" w:styleId="Heading4Char">
    <w:name w:val="Heading 4 Char"/>
    <w:basedOn w:val="DefaultParagraphFont"/>
    <w:link w:val="Heading4"/>
    <w:semiHidden/>
    <w:rsid w:val="000D70A1"/>
    <w:rPr>
      <w:rFonts w:asciiTheme="majorHAnsi" w:eastAsiaTheme="majorEastAsia" w:hAnsiTheme="majorHAnsi" w:cstheme="majorBidi"/>
      <w:b/>
      <w:bCs/>
      <w:i/>
      <w:iCs/>
      <w:color w:val="E0002A" w:themeColor="accent1"/>
      <w:sz w:val="22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F82"/>
    <w:rPr>
      <w:rFonts w:ascii="Arial" w:hAnsi="Arial"/>
      <w:sz w:val="22"/>
      <w:lang w:val="en-GB" w:eastAsia="en-GB"/>
    </w:rPr>
  </w:style>
  <w:style w:type="character" w:customStyle="1" w:styleId="ListParagraphChar">
    <w:name w:val="List Paragraph Char"/>
    <w:aliases w:val="Listes Char"/>
    <w:link w:val="ListParagraph"/>
    <w:uiPriority w:val="34"/>
    <w:locked/>
    <w:rsid w:val="00601F82"/>
    <w:rPr>
      <w:rFonts w:ascii="Arial" w:hAnsi="Arial"/>
      <w:sz w:val="22"/>
      <w:szCs w:val="24"/>
      <w:lang w:val="en-GB" w:eastAsia="en-GB"/>
    </w:rPr>
  </w:style>
  <w:style w:type="table" w:customStyle="1" w:styleId="SimpleTable">
    <w:name w:val="Simple Table"/>
    <w:basedOn w:val="TableNormal"/>
    <w:uiPriority w:val="99"/>
    <w:rsid w:val="00E53BA5"/>
    <w:rPr>
      <w:rFonts w:asciiTheme="minorHAnsi" w:eastAsiaTheme="minorEastAsia" w:hAnsiTheme="minorHAnsi"/>
      <w:color w:val="80379B" w:themeColor="accent3"/>
      <w:szCs w:val="24"/>
      <w:lang w:val="de-DE" w:eastAsia="zh-CN"/>
    </w:rPr>
    <w:tblPr>
      <w:tblInd w:w="11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</w:trPr>
    <w:tcPr>
      <w:tcMar>
        <w:top w:w="113" w:type="dxa"/>
        <w:left w:w="113" w:type="dxa"/>
        <w:bottom w:w="113" w:type="dxa"/>
        <w:right w:w="113" w:type="dxa"/>
      </w:tcMar>
    </w:tcPr>
  </w:style>
  <w:style w:type="paragraph" w:customStyle="1" w:styleId="Default">
    <w:name w:val="Default"/>
    <w:rsid w:val="001973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43BAF"/>
    <w:pPr>
      <w:spacing w:after="120" w:line="240" w:lineRule="auto"/>
      <w:jc w:val="left"/>
    </w:pPr>
    <w:rPr>
      <w:rFonts w:ascii="Times New Roman" w:hAnsi="Times New Roman"/>
      <w:sz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F43BAF"/>
    <w:rPr>
      <w:sz w:val="24"/>
      <w:szCs w:val="24"/>
      <w:lang w:val="en-GB" w:eastAsia="es-ES"/>
    </w:rPr>
  </w:style>
  <w:style w:type="paragraph" w:customStyle="1" w:styleId="Pa11">
    <w:name w:val="Pa11"/>
    <w:basedOn w:val="Default"/>
    <w:next w:val="Default"/>
    <w:uiPriority w:val="99"/>
    <w:rsid w:val="00481E2E"/>
    <w:pPr>
      <w:spacing w:line="201" w:lineRule="atLeast"/>
    </w:pPr>
    <w:rPr>
      <w:rFonts w:ascii="Centrale Sans Cnd Regular" w:hAnsi="Centrale Sans Cnd Regular" w:cs="Times New Roman"/>
      <w:color w:val="auto"/>
    </w:rPr>
  </w:style>
  <w:style w:type="character" w:customStyle="1" w:styleId="A15">
    <w:name w:val="A15"/>
    <w:uiPriority w:val="99"/>
    <w:rsid w:val="00481E2E"/>
    <w:rPr>
      <w:rFonts w:ascii="Centrale Sans Cnd Regular It" w:hAnsi="Centrale Sans Cnd Regular It" w:cs="Centrale Sans Cnd Regular It"/>
      <w:i/>
      <w:iCs/>
      <w:color w:val="000000"/>
      <w:sz w:val="20"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E2E"/>
    <w:pPr>
      <w:spacing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1E2E"/>
    <w:rPr>
      <w:rFonts w:ascii="Calibri" w:eastAsiaTheme="minorHAnsi" w:hAnsi="Calibri" w:cstheme="minorBidi"/>
      <w:sz w:val="22"/>
      <w:szCs w:val="21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32704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7040"/>
    <w:rPr>
      <w:rFonts w:ascii="Arial" w:hAnsi="Arial"/>
      <w:lang w:val="en-GB" w:eastAsia="en-GB"/>
    </w:rPr>
  </w:style>
  <w:style w:type="character" w:styleId="EndnoteReference">
    <w:name w:val="endnote reference"/>
    <w:basedOn w:val="DefaultParagraphFont"/>
    <w:semiHidden/>
    <w:unhideWhenUsed/>
    <w:rsid w:val="00327040"/>
    <w:rPr>
      <w:vertAlign w:val="superscript"/>
    </w:rPr>
  </w:style>
  <w:style w:type="paragraph" w:customStyle="1" w:styleId="Style2">
    <w:name w:val="Style2"/>
    <w:basedOn w:val="Heading2"/>
    <w:link w:val="Style2Char"/>
    <w:qFormat/>
    <w:rsid w:val="00CD2BE6"/>
    <w:pPr>
      <w:numPr>
        <w:numId w:val="145"/>
      </w:numPr>
      <w:spacing w:before="240"/>
    </w:pPr>
    <w:rPr>
      <w:sz w:val="22"/>
    </w:rPr>
  </w:style>
  <w:style w:type="paragraph" w:customStyle="1" w:styleId="Style1">
    <w:name w:val="Style1"/>
    <w:basedOn w:val="Heading1"/>
    <w:link w:val="Style1Char"/>
    <w:qFormat/>
    <w:rsid w:val="00A7796B"/>
    <w:pPr>
      <w:numPr>
        <w:numId w:val="5"/>
      </w:numPr>
    </w:pPr>
    <w:rPr>
      <w:sz w:val="22"/>
    </w:rPr>
  </w:style>
  <w:style w:type="paragraph" w:customStyle="1" w:styleId="Style3">
    <w:name w:val="Style3"/>
    <w:basedOn w:val="Style2"/>
    <w:link w:val="Style3Char"/>
    <w:qFormat/>
    <w:rsid w:val="00C723BF"/>
    <w:pPr>
      <w:numPr>
        <w:numId w:val="7"/>
      </w:numPr>
      <w:spacing w:before="0"/>
    </w:pPr>
  </w:style>
  <w:style w:type="character" w:customStyle="1" w:styleId="Style1Char">
    <w:name w:val="Style1 Char"/>
    <w:basedOn w:val="Heading1Char"/>
    <w:link w:val="Style1"/>
    <w:rsid w:val="00344339"/>
    <w:rPr>
      <w:rFonts w:ascii="Arial" w:eastAsiaTheme="majorEastAsia" w:hAnsi="Arial" w:cstheme="majorBidi"/>
      <w:b/>
      <w:bCs/>
      <w:color w:val="00B9E4" w:themeColor="background2"/>
      <w:sz w:val="22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C723BF"/>
    <w:rPr>
      <w:rFonts w:ascii="Arial" w:hAnsi="Arial"/>
      <w:b/>
      <w:color w:val="00B9E4" w:themeColor="background2"/>
      <w:sz w:val="24"/>
      <w:lang w:val="en-GB" w:eastAsia="en-GB"/>
    </w:rPr>
  </w:style>
  <w:style w:type="character" w:customStyle="1" w:styleId="Style2Char">
    <w:name w:val="Style2 Char"/>
    <w:basedOn w:val="Heading2Char"/>
    <w:link w:val="Style2"/>
    <w:rsid w:val="00C723BF"/>
    <w:rPr>
      <w:rFonts w:ascii="Arial" w:hAnsi="Arial"/>
      <w:b/>
      <w:color w:val="00B9E4" w:themeColor="background2"/>
      <w:sz w:val="22"/>
      <w:lang w:val="en-GB" w:eastAsia="en-GB"/>
    </w:rPr>
  </w:style>
  <w:style w:type="character" w:customStyle="1" w:styleId="Style3Char">
    <w:name w:val="Style3 Char"/>
    <w:basedOn w:val="Style2Char"/>
    <w:link w:val="Style3"/>
    <w:rsid w:val="00C723BF"/>
    <w:rPr>
      <w:rFonts w:ascii="Arial" w:hAnsi="Arial"/>
      <w:b/>
      <w:color w:val="00B9E4" w:themeColor="background2"/>
      <w:sz w:val="22"/>
      <w:lang w:val="en-GB" w:eastAsia="en-GB"/>
    </w:rPr>
  </w:style>
  <w:style w:type="table" w:styleId="LightList-Accent2">
    <w:name w:val="Light List Accent 2"/>
    <w:basedOn w:val="TableNormal"/>
    <w:uiPriority w:val="61"/>
    <w:rsid w:val="00471E62"/>
    <w:tblPr>
      <w:tblStyleRowBandSize w:val="1"/>
      <w:tblStyleColBandSize w:val="1"/>
      <w:tblBorders>
        <w:top w:val="single" w:sz="8" w:space="0" w:color="9A9B9C" w:themeColor="accent2"/>
        <w:left w:val="single" w:sz="8" w:space="0" w:color="9A9B9C" w:themeColor="accent2"/>
        <w:bottom w:val="single" w:sz="8" w:space="0" w:color="9A9B9C" w:themeColor="accent2"/>
        <w:right w:val="single" w:sz="8" w:space="0" w:color="9A9B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9B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B9C" w:themeColor="accent2"/>
          <w:left w:val="single" w:sz="8" w:space="0" w:color="9A9B9C" w:themeColor="accent2"/>
          <w:bottom w:val="single" w:sz="8" w:space="0" w:color="9A9B9C" w:themeColor="accent2"/>
          <w:right w:val="single" w:sz="8" w:space="0" w:color="9A9B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9B9C" w:themeColor="accent2"/>
          <w:left w:val="single" w:sz="8" w:space="0" w:color="9A9B9C" w:themeColor="accent2"/>
          <w:bottom w:val="single" w:sz="8" w:space="0" w:color="9A9B9C" w:themeColor="accent2"/>
          <w:right w:val="single" w:sz="8" w:space="0" w:color="9A9B9C" w:themeColor="accent2"/>
        </w:tcBorders>
      </w:tcPr>
    </w:tblStylePr>
    <w:tblStylePr w:type="band1Horz">
      <w:tblPr/>
      <w:tcPr>
        <w:tcBorders>
          <w:top w:val="single" w:sz="8" w:space="0" w:color="9A9B9C" w:themeColor="accent2"/>
          <w:left w:val="single" w:sz="8" w:space="0" w:color="9A9B9C" w:themeColor="accent2"/>
          <w:bottom w:val="single" w:sz="8" w:space="0" w:color="9A9B9C" w:themeColor="accent2"/>
          <w:right w:val="single" w:sz="8" w:space="0" w:color="9A9B9C" w:themeColor="accent2"/>
        </w:tcBorders>
      </w:tcPr>
    </w:tblStyle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B4CF5"/>
    <w:rPr>
      <w:color w:val="808080"/>
      <w:shd w:val="clear" w:color="auto" w:fill="E6E6E6"/>
    </w:rPr>
  </w:style>
  <w:style w:type="paragraph" w:customStyle="1" w:styleId="Appliesto">
    <w:name w:val="Applies_to"/>
    <w:basedOn w:val="Normal"/>
    <w:link w:val="AppliestoZchn"/>
    <w:qFormat/>
    <w:rsid w:val="00D23145"/>
    <w:pPr>
      <w:spacing w:line="240" w:lineRule="auto"/>
      <w:ind w:left="1105" w:hanging="1105"/>
      <w:jc w:val="left"/>
    </w:pPr>
    <w:rPr>
      <w:rFonts w:eastAsia="Calibri" w:cs="Arial"/>
      <w:color w:val="3071C3"/>
      <w:spacing w:val="-1"/>
      <w:sz w:val="20"/>
      <w:szCs w:val="20"/>
      <w:lang w:eastAsia="ko-KR"/>
    </w:rPr>
  </w:style>
  <w:style w:type="character" w:customStyle="1" w:styleId="AppliestoZchn">
    <w:name w:val="Applies_to Zchn"/>
    <w:link w:val="Appliesto"/>
    <w:rsid w:val="00D23145"/>
    <w:rPr>
      <w:rFonts w:ascii="Arial" w:eastAsia="Calibri" w:hAnsi="Arial" w:cs="Arial"/>
      <w:color w:val="3071C3"/>
      <w:spacing w:val="-1"/>
      <w:lang w:val="en-GB" w:eastAsia="ko-KR"/>
    </w:rPr>
  </w:style>
  <w:style w:type="paragraph" w:customStyle="1" w:styleId="table-body">
    <w:name w:val="table-body"/>
    <w:basedOn w:val="Normal"/>
    <w:link w:val="table-bodyZchn"/>
    <w:qFormat/>
    <w:rsid w:val="00D23145"/>
    <w:pPr>
      <w:spacing w:line="240" w:lineRule="auto"/>
      <w:jc w:val="left"/>
    </w:pPr>
    <w:rPr>
      <w:rFonts w:asciiTheme="minorHAnsi" w:eastAsiaTheme="minorHAnsi" w:hAnsiTheme="minorHAnsi" w:cs="Arial"/>
      <w:color w:val="E5FF21" w:themeColor="text2" w:themeTint="BF"/>
      <w:spacing w:val="-1"/>
      <w:sz w:val="20"/>
      <w:szCs w:val="20"/>
    </w:rPr>
  </w:style>
  <w:style w:type="paragraph" w:customStyle="1" w:styleId="guidance">
    <w:name w:val="guidance"/>
    <w:basedOn w:val="table-body"/>
    <w:link w:val="guidanceZchn"/>
    <w:qFormat/>
    <w:rsid w:val="00D23145"/>
    <w:rPr>
      <w:sz w:val="16"/>
      <w:szCs w:val="16"/>
    </w:rPr>
  </w:style>
  <w:style w:type="character" w:customStyle="1" w:styleId="table-bodyZchn">
    <w:name w:val="table-body Zchn"/>
    <w:basedOn w:val="DefaultParagraphFont"/>
    <w:link w:val="table-body"/>
    <w:rsid w:val="00D23145"/>
    <w:rPr>
      <w:rFonts w:asciiTheme="minorHAnsi" w:eastAsiaTheme="minorHAnsi" w:hAnsiTheme="minorHAnsi" w:cs="Arial"/>
      <w:color w:val="E5FF21" w:themeColor="text2" w:themeTint="BF"/>
      <w:spacing w:val="-1"/>
      <w:lang w:val="en-GB" w:eastAsia="en-GB"/>
    </w:rPr>
  </w:style>
  <w:style w:type="character" w:customStyle="1" w:styleId="guidanceZchn">
    <w:name w:val="guidance Zchn"/>
    <w:basedOn w:val="table-bodyZchn"/>
    <w:link w:val="guidance"/>
    <w:rsid w:val="00D23145"/>
    <w:rPr>
      <w:rFonts w:asciiTheme="minorHAnsi" w:eastAsiaTheme="minorHAnsi" w:hAnsiTheme="minorHAnsi" w:cs="Arial"/>
      <w:color w:val="E5FF21" w:themeColor="text2" w:themeTint="BF"/>
      <w:spacing w:val="-1"/>
      <w:sz w:val="16"/>
      <w:szCs w:val="16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2458F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Cs w:val="22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9E02D9"/>
    <w:rPr>
      <w:rFonts w:asciiTheme="majorHAnsi" w:eastAsiaTheme="majorEastAsia" w:hAnsiTheme="majorHAnsi" w:cstheme="majorBidi"/>
      <w:b/>
      <w:bCs/>
      <w:color w:val="E0002A" w:themeColor="accent1"/>
      <w:sz w:val="22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EC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058C3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B237F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C3253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FFDF65" w:themeColor="accent6" w:themeTint="99"/>
        <w:left w:val="single" w:sz="4" w:space="0" w:color="FFDF65" w:themeColor="accent6" w:themeTint="99"/>
        <w:bottom w:val="single" w:sz="4" w:space="0" w:color="FFDF65" w:themeColor="accent6" w:themeTint="99"/>
        <w:right w:val="single" w:sz="4" w:space="0" w:color="FFDF65" w:themeColor="accent6" w:themeTint="99"/>
        <w:insideH w:val="single" w:sz="4" w:space="0" w:color="FFDF65" w:themeColor="accent6" w:themeTint="99"/>
        <w:insideV w:val="single" w:sz="4" w:space="0" w:color="FFDF6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B00" w:themeColor="accent6"/>
          <w:left w:val="single" w:sz="4" w:space="0" w:color="FECB00" w:themeColor="accent6"/>
          <w:bottom w:val="single" w:sz="4" w:space="0" w:color="FECB00" w:themeColor="accent6"/>
          <w:right w:val="single" w:sz="4" w:space="0" w:color="FECB00" w:themeColor="accent6"/>
          <w:insideH w:val="nil"/>
          <w:insideV w:val="nil"/>
        </w:tcBorders>
        <w:shd w:val="clear" w:color="auto" w:fill="FECB00" w:themeFill="accent6"/>
      </w:tcPr>
    </w:tblStylePr>
    <w:tblStylePr w:type="lastRow">
      <w:rPr>
        <w:b/>
        <w:bCs/>
      </w:rPr>
      <w:tblPr/>
      <w:tcPr>
        <w:tcBorders>
          <w:top w:val="double" w:sz="4" w:space="0" w:color="FEC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6" w:themeFillTint="33"/>
      </w:tcPr>
    </w:tblStylePr>
    <w:tblStylePr w:type="band1Horz">
      <w:tblPr/>
      <w:tcPr>
        <w:shd w:val="clear" w:color="auto" w:fill="FFF4CB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FA1BF9"/>
    <w:tblPr>
      <w:tblStyleRowBandSize w:val="1"/>
      <w:tblStyleColBandSize w:val="1"/>
      <w:tblBorders>
        <w:top w:val="single" w:sz="4" w:space="0" w:color="C2C2C3" w:themeColor="accent2" w:themeTint="99"/>
        <w:left w:val="single" w:sz="4" w:space="0" w:color="C2C2C3" w:themeColor="accent2" w:themeTint="99"/>
        <w:bottom w:val="single" w:sz="4" w:space="0" w:color="C2C2C3" w:themeColor="accent2" w:themeTint="99"/>
        <w:right w:val="single" w:sz="4" w:space="0" w:color="C2C2C3" w:themeColor="accent2" w:themeTint="99"/>
        <w:insideH w:val="single" w:sz="4" w:space="0" w:color="C2C2C3" w:themeColor="accent2" w:themeTint="99"/>
        <w:insideV w:val="single" w:sz="4" w:space="0" w:color="C2C2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B9C" w:themeColor="accent2"/>
          <w:left w:val="single" w:sz="4" w:space="0" w:color="9A9B9C" w:themeColor="accent2"/>
          <w:bottom w:val="single" w:sz="4" w:space="0" w:color="9A9B9C" w:themeColor="accent2"/>
          <w:right w:val="single" w:sz="4" w:space="0" w:color="9A9B9C" w:themeColor="accent2"/>
          <w:insideH w:val="nil"/>
          <w:insideV w:val="nil"/>
        </w:tcBorders>
        <w:shd w:val="clear" w:color="auto" w:fill="9A9B9C" w:themeFill="accent2"/>
      </w:tcPr>
    </w:tblStylePr>
    <w:tblStylePr w:type="lastRow">
      <w:rPr>
        <w:b/>
        <w:bCs/>
      </w:rPr>
      <w:tblPr/>
      <w:tcPr>
        <w:tcBorders>
          <w:top w:val="double" w:sz="4" w:space="0" w:color="9A9B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B" w:themeFill="accent2" w:themeFillTint="33"/>
      </w:tcPr>
    </w:tblStylePr>
    <w:tblStylePr w:type="band1Horz">
      <w:tblPr/>
      <w:tcPr>
        <w:shd w:val="clear" w:color="auto" w:fill="EAEAE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1616">
                  <w:marLeft w:val="390"/>
                  <w:marRight w:val="39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8689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61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48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5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1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84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4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86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78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5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42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29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35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28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99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55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00311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448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683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5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148">
          <w:marLeft w:val="475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920">
          <w:marLeft w:val="475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93">
          <w:marLeft w:val="475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89711">
                  <w:marLeft w:val="390"/>
                  <w:marRight w:val="39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5744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904">
          <w:marLeft w:val="475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536">
          <w:marLeft w:val="475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527">
          <w:marLeft w:val="475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826">
          <w:marLeft w:val="475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500">
          <w:marLeft w:val="475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344">
          <w:marLeft w:val="475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312">
          <w:marLeft w:val="475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142">
          <w:marLeft w:val="475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8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103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53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5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14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8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2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66639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15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303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6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41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186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27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947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65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654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67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077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61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892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3402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6657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601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3771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9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2125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89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9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9169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6624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9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65527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4683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1440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325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559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57453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fairtrade.net/standards/2022-12-12_-Fairtrade-Coffee-price-review-consultation-Anne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">
  <a:themeElements>
    <a:clrScheme name="Fairtrade Colours">
      <a:dk1>
        <a:sysClr val="windowText" lastClr="000000"/>
      </a:dk1>
      <a:lt1>
        <a:sysClr val="window" lastClr="FFFFFF"/>
      </a:lt1>
      <a:dk2>
        <a:srgbClr val="BED600"/>
      </a:dk2>
      <a:lt2>
        <a:srgbClr val="00B9E4"/>
      </a:lt2>
      <a:accent1>
        <a:srgbClr val="E0002A"/>
      </a:accent1>
      <a:accent2>
        <a:srgbClr val="9A9B9C"/>
      </a:accent2>
      <a:accent3>
        <a:srgbClr val="80379B"/>
      </a:accent3>
      <a:accent4>
        <a:srgbClr val="E0119D"/>
      </a:accent4>
      <a:accent5>
        <a:srgbClr val="FFA02F"/>
      </a:accent5>
      <a:accent6>
        <a:srgbClr val="FEC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AEF1-46D6-4AA8-A38A-107A8897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3457</Words>
  <Characters>19705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FLO</Company>
  <LinksUpToDate>false</LinksUpToDate>
  <CharactersWithSpaces>23116</CharactersWithSpaces>
  <SharedDoc>false</SharedDoc>
  <HLinks>
    <vt:vector size="6" baseType="variant">
      <vt:variant>
        <vt:i4>1507441</vt:i4>
      </vt:variant>
      <vt:variant>
        <vt:i4>9</vt:i4>
      </vt:variant>
      <vt:variant>
        <vt:i4>0</vt:i4>
      </vt:variant>
      <vt:variant>
        <vt:i4>5</vt:i4>
      </vt:variant>
      <vt:variant>
        <vt:lpwstr>mailto:x.name@fairtrade.net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winnie</dc:creator>
  <cp:lastModifiedBy>Blanca Loaiza</cp:lastModifiedBy>
  <cp:revision>134</cp:revision>
  <cp:lastPrinted>2017-09-25T08:59:00Z</cp:lastPrinted>
  <dcterms:created xsi:type="dcterms:W3CDTF">2022-12-08T09:47:00Z</dcterms:created>
  <dcterms:modified xsi:type="dcterms:W3CDTF">2023-01-16T08:50:00Z</dcterms:modified>
</cp:coreProperties>
</file>