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CC6467" w:rsidTr="00453AD1">
        <w:trPr>
          <w:trHeight w:val="1098"/>
        </w:trPr>
        <w:tc>
          <w:tcPr>
            <w:tcW w:w="9020" w:type="dxa"/>
            <w:gridSpan w:val="2"/>
            <w:shd w:val="clear" w:color="auto" w:fill="BED600" w:themeFill="text2"/>
          </w:tcPr>
          <w:p w:rsidR="008C6538" w:rsidRPr="00CC6467" w:rsidRDefault="008C6538" w:rsidP="00493C4A">
            <w:pPr>
              <w:spacing w:before="120" w:after="120" w:line="240" w:lineRule="auto"/>
              <w:jc w:val="center"/>
              <w:rPr>
                <w:lang w:val="es-CO"/>
              </w:rPr>
            </w:pPr>
          </w:p>
          <w:p w:rsidR="008C6538" w:rsidRPr="00CC6467" w:rsidRDefault="00093C50" w:rsidP="00493C4A">
            <w:pPr>
              <w:spacing w:before="120" w:after="120" w:line="240" w:lineRule="auto"/>
              <w:jc w:val="center"/>
              <w:rPr>
                <w:b/>
                <w:szCs w:val="22"/>
                <w:lang w:val="es-CO"/>
              </w:rPr>
            </w:pPr>
            <w:r w:rsidRPr="00CC6467">
              <w:rPr>
                <w:b/>
                <w:sz w:val="28"/>
                <w:szCs w:val="28"/>
                <w:lang w:val="es-CO"/>
              </w:rPr>
              <w:t>Documento de consulta para partes interesadas de</w:t>
            </w:r>
            <w:r w:rsidR="008C6538" w:rsidRPr="00CC6467">
              <w:rPr>
                <w:b/>
                <w:sz w:val="28"/>
                <w:szCs w:val="28"/>
                <w:lang w:val="es-CO"/>
              </w:rPr>
              <w:t xml:space="preserve"> Fairtrade</w:t>
            </w:r>
            <w:r w:rsidR="008C6538" w:rsidRPr="00CC6467">
              <w:rPr>
                <w:b/>
                <w:szCs w:val="22"/>
                <w:lang w:val="es-CO"/>
              </w:rPr>
              <w:t>:</w:t>
            </w:r>
          </w:p>
          <w:p w:rsidR="00CB0321" w:rsidRPr="00CC6467" w:rsidRDefault="00093C50" w:rsidP="00493C4A">
            <w:pPr>
              <w:spacing w:before="120" w:after="120" w:line="240" w:lineRule="auto"/>
              <w:jc w:val="center"/>
              <w:rPr>
                <w:sz w:val="28"/>
                <w:szCs w:val="28"/>
                <w:lang w:val="es-CO"/>
              </w:rPr>
            </w:pPr>
            <w:r w:rsidRPr="00CC6467">
              <w:rPr>
                <w:sz w:val="28"/>
                <w:szCs w:val="28"/>
                <w:lang w:val="es-CO"/>
              </w:rPr>
              <w:t>Revisión del Criterio</w:t>
            </w:r>
            <w:r w:rsidR="00E665E0" w:rsidRPr="00CC6467">
              <w:rPr>
                <w:sz w:val="28"/>
                <w:szCs w:val="28"/>
                <w:lang w:val="es-CO"/>
              </w:rPr>
              <w:t xml:space="preserve"> </w:t>
            </w:r>
            <w:r w:rsidR="00EA4EF7" w:rsidRPr="00CC6467">
              <w:rPr>
                <w:sz w:val="28"/>
                <w:szCs w:val="28"/>
                <w:lang w:val="es-CO"/>
              </w:rPr>
              <w:t xml:space="preserve">de Comercio Justo </w:t>
            </w:r>
            <w:r w:rsidR="00CB0321" w:rsidRPr="00CC6467">
              <w:rPr>
                <w:sz w:val="28"/>
                <w:szCs w:val="28"/>
                <w:lang w:val="es-CO"/>
              </w:rPr>
              <w:t xml:space="preserve">Fairtrade </w:t>
            </w:r>
            <w:r w:rsidRPr="00CC6467">
              <w:rPr>
                <w:sz w:val="28"/>
                <w:szCs w:val="28"/>
                <w:lang w:val="es-CO"/>
              </w:rPr>
              <w:t>para Organizaciones de Pequeños Productores</w:t>
            </w:r>
          </w:p>
          <w:p w:rsidR="0097149F" w:rsidRPr="00CC6467" w:rsidRDefault="00093C50" w:rsidP="00493C4A">
            <w:pPr>
              <w:spacing w:before="120" w:after="120" w:line="240" w:lineRule="auto"/>
              <w:jc w:val="center"/>
              <w:rPr>
                <w:lang w:val="es-CO"/>
              </w:rPr>
            </w:pPr>
            <w:r w:rsidRPr="00CC6467">
              <w:rPr>
                <w:sz w:val="28"/>
                <w:szCs w:val="28"/>
                <w:lang w:val="es-CO"/>
              </w:rPr>
              <w:t>Segunda ronda de consulta</w:t>
            </w:r>
          </w:p>
          <w:p w:rsidR="008C6538" w:rsidRPr="00CC6467" w:rsidRDefault="008C6538" w:rsidP="00493C4A">
            <w:pPr>
              <w:spacing w:before="120" w:after="120" w:line="240" w:lineRule="auto"/>
              <w:jc w:val="center"/>
              <w:rPr>
                <w:lang w:val="es-CO"/>
              </w:rPr>
            </w:pPr>
          </w:p>
        </w:tc>
      </w:tr>
      <w:tr w:rsidR="008C6538" w:rsidRPr="00EC0735" w:rsidTr="00590277">
        <w:trPr>
          <w:trHeight w:val="356"/>
        </w:trPr>
        <w:tc>
          <w:tcPr>
            <w:tcW w:w="3780" w:type="dxa"/>
            <w:vAlign w:val="bottom"/>
          </w:tcPr>
          <w:p w:rsidR="008C6538" w:rsidRPr="00CC6467" w:rsidRDefault="00093C50" w:rsidP="00493C4A">
            <w:pPr>
              <w:spacing w:before="120" w:after="120" w:line="240" w:lineRule="auto"/>
              <w:jc w:val="left"/>
              <w:rPr>
                <w:lang w:val="es-CO"/>
              </w:rPr>
            </w:pPr>
            <w:r w:rsidRPr="00CC6467">
              <w:rPr>
                <w:lang w:val="es-CO"/>
              </w:rPr>
              <w:t>Período de la consulta</w:t>
            </w:r>
            <w:r w:rsidR="00E665E0" w:rsidRPr="00CC6467">
              <w:rPr>
                <w:lang w:val="es-CO"/>
              </w:rPr>
              <w:t>:</w:t>
            </w:r>
          </w:p>
        </w:tc>
        <w:tc>
          <w:tcPr>
            <w:tcW w:w="5240" w:type="dxa"/>
            <w:vAlign w:val="bottom"/>
          </w:tcPr>
          <w:p w:rsidR="008C6538" w:rsidRPr="00CC6467" w:rsidRDefault="00CC38EF" w:rsidP="00CC38EF">
            <w:pPr>
              <w:spacing w:before="120" w:after="120" w:line="240" w:lineRule="auto"/>
              <w:jc w:val="left"/>
              <w:rPr>
                <w:lang w:val="es-CO"/>
              </w:rPr>
            </w:pPr>
            <w:r>
              <w:rPr>
                <w:lang w:val="es-CO"/>
              </w:rPr>
              <w:t>3</w:t>
            </w:r>
            <w:r w:rsidR="00093C50" w:rsidRPr="00CC6467">
              <w:rPr>
                <w:lang w:val="es-CO"/>
              </w:rPr>
              <w:t xml:space="preserve"> de mayo de </w:t>
            </w:r>
            <w:r w:rsidR="0097149F" w:rsidRPr="00CC6467">
              <w:rPr>
                <w:lang w:val="es-CO"/>
              </w:rPr>
              <w:t>2018</w:t>
            </w:r>
            <w:r w:rsidR="00E6177B" w:rsidRPr="00CC6467">
              <w:rPr>
                <w:lang w:val="es-CO"/>
              </w:rPr>
              <w:t xml:space="preserve"> – </w:t>
            </w:r>
            <w:r>
              <w:rPr>
                <w:lang w:val="es-CO"/>
              </w:rPr>
              <w:t>3</w:t>
            </w:r>
            <w:r w:rsidR="00093C50" w:rsidRPr="00CC6467">
              <w:rPr>
                <w:lang w:val="es-CO"/>
              </w:rPr>
              <w:t xml:space="preserve"> de julio de </w:t>
            </w:r>
            <w:r w:rsidR="004309B4" w:rsidRPr="00CC6467">
              <w:rPr>
                <w:lang w:val="es-CO"/>
              </w:rPr>
              <w:t>201</w:t>
            </w:r>
            <w:r w:rsidR="0097149F" w:rsidRPr="00CC6467">
              <w:rPr>
                <w:lang w:val="es-CO"/>
              </w:rPr>
              <w:t>8</w:t>
            </w:r>
          </w:p>
        </w:tc>
      </w:tr>
      <w:tr w:rsidR="008C6538" w:rsidRPr="00EC0735" w:rsidTr="00590277">
        <w:trPr>
          <w:trHeight w:val="356"/>
        </w:trPr>
        <w:tc>
          <w:tcPr>
            <w:tcW w:w="3780" w:type="dxa"/>
            <w:vAlign w:val="bottom"/>
          </w:tcPr>
          <w:p w:rsidR="008C6538" w:rsidRPr="00CC6467" w:rsidRDefault="00093C50" w:rsidP="00493C4A">
            <w:pPr>
              <w:spacing w:before="120" w:after="120" w:line="240" w:lineRule="auto"/>
              <w:jc w:val="left"/>
              <w:rPr>
                <w:lang w:val="es-CO"/>
              </w:rPr>
            </w:pPr>
            <w:r w:rsidRPr="00CC6467">
              <w:rPr>
                <w:lang w:val="es-CO"/>
              </w:rPr>
              <w:t>Responsable del proyecto</w:t>
            </w:r>
            <w:r w:rsidR="00E665E0" w:rsidRPr="00CC6467">
              <w:rPr>
                <w:lang w:val="es-CO"/>
              </w:rPr>
              <w:t>:</w:t>
            </w:r>
          </w:p>
        </w:tc>
        <w:tc>
          <w:tcPr>
            <w:tcW w:w="5240" w:type="dxa"/>
            <w:vAlign w:val="bottom"/>
          </w:tcPr>
          <w:p w:rsidR="008C6538" w:rsidRPr="00CC6467" w:rsidRDefault="00376C5E" w:rsidP="00EA4EF7">
            <w:pPr>
              <w:spacing w:before="120" w:after="120" w:line="240" w:lineRule="auto"/>
              <w:jc w:val="left"/>
              <w:rPr>
                <w:lang w:val="es-CO"/>
              </w:rPr>
            </w:pPr>
            <w:r w:rsidRPr="00CC6467">
              <w:rPr>
                <w:lang w:val="es-CO"/>
              </w:rPr>
              <w:t xml:space="preserve">Gelkha Buitrago, </w:t>
            </w:r>
            <w:r w:rsidR="00EA4EF7" w:rsidRPr="00CC6467">
              <w:rPr>
                <w:lang w:val="es-CO"/>
              </w:rPr>
              <w:t>Jefe</w:t>
            </w:r>
            <w:r w:rsidR="00093C50" w:rsidRPr="00CC6467">
              <w:rPr>
                <w:lang w:val="es-CO"/>
              </w:rPr>
              <w:t xml:space="preserve"> </w:t>
            </w:r>
            <w:r w:rsidR="00EA4EF7" w:rsidRPr="00CC6467">
              <w:rPr>
                <w:lang w:val="es-CO"/>
              </w:rPr>
              <w:t>Equipo de</w:t>
            </w:r>
            <w:r w:rsidR="00093C50" w:rsidRPr="00CC6467">
              <w:rPr>
                <w:lang w:val="es-CO"/>
              </w:rPr>
              <w:t xml:space="preserve"> Criterios</w:t>
            </w:r>
          </w:p>
        </w:tc>
      </w:tr>
    </w:tbl>
    <w:p w:rsidR="00BC2975" w:rsidRPr="00CC6467" w:rsidRDefault="00BC2975" w:rsidP="00493C4A">
      <w:pPr>
        <w:spacing w:line="240" w:lineRule="auto"/>
        <w:rPr>
          <w:b/>
          <w:color w:val="00B0F0"/>
          <w:sz w:val="28"/>
          <w:szCs w:val="28"/>
          <w:lang w:val="es-CO"/>
        </w:rPr>
      </w:pPr>
    </w:p>
    <w:p w:rsidR="008C6538" w:rsidRPr="00F55B96" w:rsidRDefault="008C6538" w:rsidP="00E218CD">
      <w:pPr>
        <w:spacing w:line="240" w:lineRule="auto"/>
        <w:jc w:val="left"/>
        <w:rPr>
          <w:b/>
          <w:color w:val="00B9E4"/>
          <w:sz w:val="28"/>
          <w:szCs w:val="28"/>
          <w:lang w:val="es-CO"/>
        </w:rPr>
      </w:pPr>
      <w:r w:rsidRPr="00F55B96">
        <w:rPr>
          <w:b/>
          <w:color w:val="00B9E4"/>
          <w:sz w:val="28"/>
          <w:szCs w:val="28"/>
          <w:lang w:val="es-CO"/>
        </w:rPr>
        <w:t>PART</w:t>
      </w:r>
      <w:r w:rsidR="00093C50" w:rsidRPr="00F55B96">
        <w:rPr>
          <w:b/>
          <w:color w:val="00B9E4"/>
          <w:sz w:val="28"/>
          <w:szCs w:val="28"/>
          <w:lang w:val="es-CO"/>
        </w:rPr>
        <w:t>E</w:t>
      </w:r>
      <w:r w:rsidRPr="00F55B96">
        <w:rPr>
          <w:b/>
          <w:color w:val="00B9E4"/>
          <w:sz w:val="28"/>
          <w:szCs w:val="28"/>
          <w:lang w:val="es-CO"/>
        </w:rPr>
        <w:t xml:space="preserve"> 1 Introduc</w:t>
      </w:r>
      <w:r w:rsidR="00093C50" w:rsidRPr="00F55B96">
        <w:rPr>
          <w:b/>
          <w:color w:val="00B9E4"/>
          <w:sz w:val="28"/>
          <w:szCs w:val="28"/>
          <w:lang w:val="es-CO"/>
        </w:rPr>
        <w:t>ció</w:t>
      </w:r>
      <w:r w:rsidRPr="00F55B96">
        <w:rPr>
          <w:b/>
          <w:color w:val="00B9E4"/>
          <w:sz w:val="28"/>
          <w:szCs w:val="28"/>
          <w:lang w:val="es-CO"/>
        </w:rPr>
        <w:t>n</w:t>
      </w:r>
    </w:p>
    <w:p w:rsidR="009B58A0" w:rsidRPr="00F55B96" w:rsidRDefault="009B58A0" w:rsidP="00E218CD">
      <w:pPr>
        <w:spacing w:line="240" w:lineRule="auto"/>
        <w:jc w:val="left"/>
        <w:rPr>
          <w:b/>
          <w:color w:val="00B9E4"/>
          <w:sz w:val="28"/>
          <w:szCs w:val="28"/>
          <w:lang w:val="es-CO"/>
        </w:rPr>
      </w:pPr>
    </w:p>
    <w:p w:rsidR="008C6538" w:rsidRPr="00F55B96" w:rsidRDefault="00CF4420" w:rsidP="00E218CD">
      <w:pPr>
        <w:spacing w:line="240" w:lineRule="auto"/>
        <w:jc w:val="left"/>
        <w:rPr>
          <w:b/>
          <w:color w:val="00B9E4"/>
          <w:sz w:val="28"/>
          <w:szCs w:val="28"/>
          <w:lang w:val="es-CO"/>
        </w:rPr>
      </w:pPr>
      <w:r w:rsidRPr="00F55B96">
        <w:rPr>
          <w:b/>
          <w:color w:val="00B9E4"/>
          <w:sz w:val="28"/>
          <w:szCs w:val="28"/>
          <w:lang w:val="es-CO"/>
        </w:rPr>
        <w:t xml:space="preserve">1. </w:t>
      </w:r>
      <w:r w:rsidR="00EA4EF7" w:rsidRPr="00F55B96">
        <w:rPr>
          <w:b/>
          <w:color w:val="00B9E4"/>
          <w:sz w:val="28"/>
          <w:szCs w:val="28"/>
          <w:lang w:val="es-CO"/>
        </w:rPr>
        <w:t>Introducción general</w:t>
      </w:r>
    </w:p>
    <w:p w:rsidR="008C6538" w:rsidRPr="00CC6467" w:rsidRDefault="00861B15" w:rsidP="00E218CD">
      <w:pPr>
        <w:tabs>
          <w:tab w:val="left" w:pos="7230"/>
        </w:tabs>
        <w:spacing w:before="120" w:after="120" w:line="240" w:lineRule="auto"/>
        <w:jc w:val="left"/>
        <w:rPr>
          <w:szCs w:val="22"/>
          <w:lang w:val="es-CO"/>
        </w:rPr>
      </w:pPr>
      <w:r w:rsidRPr="00CC6467">
        <w:rPr>
          <w:szCs w:val="22"/>
          <w:lang w:val="es-CO"/>
        </w:rPr>
        <w:t>Los Criterios de Comercio Justo Fairtrade apoyan el desarrollo sostenible de productores a pequeña escala y trabajadores del Sur. Tanto productores como comerciantes deben cumplir los Criterios de Comercio Justo Fairtrade que se apliquen a sus productos para obtener la certificación Fairtrade. Dentro de Fairtrade International, la Unidad de Criterios y Precios (Standard</w:t>
      </w:r>
      <w:r w:rsidR="00B958B1" w:rsidRPr="00CC6467">
        <w:rPr>
          <w:szCs w:val="22"/>
          <w:lang w:val="es-CO"/>
        </w:rPr>
        <w:t>s</w:t>
      </w:r>
      <w:r w:rsidRPr="00CC6467">
        <w:rPr>
          <w:szCs w:val="22"/>
          <w:lang w:val="es-CO"/>
        </w:rPr>
        <w:t xml:space="preserve"> &amp; Pricing, S&amp;P, en inglés) es la responsable de desarrollar los Criterios de Comercio Justo Fairtrade. El procedimiento a seguir, según lo expuesto en el </w:t>
      </w:r>
      <w:hyperlink r:id="rId9" w:history="1">
        <w:r w:rsidRPr="00CC6467">
          <w:rPr>
            <w:rStyle w:val="Hyperlink"/>
            <w:szCs w:val="22"/>
            <w:lang w:val="es-CO"/>
          </w:rPr>
          <w:t>Procedimiento Operacional Estándar para el Desarrollo de Criterios de Comercio Justo Fairtrade</w:t>
        </w:r>
      </w:hyperlink>
      <w:r w:rsidRPr="00CC6467">
        <w:rPr>
          <w:szCs w:val="22"/>
          <w:u w:val="single"/>
          <w:lang w:val="es-CO"/>
        </w:rPr>
        <w:t>,</w:t>
      </w:r>
      <w:r w:rsidRPr="00CC6467">
        <w:rPr>
          <w:szCs w:val="22"/>
          <w:lang w:val="es-CO"/>
        </w:rPr>
        <w:t xml:space="preserve"> se diseña en consonancia con todos los requisitos del </w:t>
      </w:r>
      <w:hyperlink r:id="rId10" w:history="1">
        <w:r w:rsidRPr="00CC6467">
          <w:rPr>
            <w:rStyle w:val="Hyperlink"/>
            <w:szCs w:val="22"/>
            <w:lang w:val="es-CO"/>
          </w:rPr>
          <w:t>Código ISEAL de Buenas Prácticas para el Establecimiento de Criterios Sociales y Medioambientales</w:t>
        </w:r>
      </w:hyperlink>
      <w:r w:rsidRPr="00CC6467">
        <w:rPr>
          <w:szCs w:val="22"/>
          <w:lang w:val="es-CO"/>
        </w:rPr>
        <w:t>. Este proceso implica una amplia consulta con las partes interesadas para garantizar que todos los Criterios, nuevos y revisados, reflejen los objetivos estratégicos de Fairtrade International, se basen en las realidades de productores y comerciantes y que, además, cumplan las expectativas de los consumidores.</w:t>
      </w:r>
    </w:p>
    <w:p w:rsidR="008C6538" w:rsidRPr="00CC6467" w:rsidRDefault="009A7E40" w:rsidP="00E218CD">
      <w:pPr>
        <w:spacing w:before="120" w:after="120" w:line="240" w:lineRule="auto"/>
        <w:jc w:val="left"/>
        <w:rPr>
          <w:szCs w:val="22"/>
          <w:highlight w:val="yellow"/>
          <w:lang w:val="es-CO"/>
        </w:rPr>
      </w:pPr>
      <w:r w:rsidRPr="00CC6467">
        <w:rPr>
          <w:szCs w:val="22"/>
          <w:lang w:val="es-CO"/>
        </w:rPr>
        <w:t xml:space="preserve">La primera ronda de consulta sobre la revisión del Criterio </w:t>
      </w:r>
      <w:r w:rsidR="00B958B1" w:rsidRPr="00CC6467">
        <w:rPr>
          <w:szCs w:val="22"/>
          <w:lang w:val="es-CO"/>
        </w:rPr>
        <w:t>de Comercio Justo</w:t>
      </w:r>
      <w:r w:rsidRPr="00CC6467">
        <w:rPr>
          <w:szCs w:val="22"/>
          <w:lang w:val="es-CO"/>
        </w:rPr>
        <w:t xml:space="preserve"> Fairtrade para Organizaciones de Pequeños Productores (OPP) tuvo lugar en 2017. Ahora le invitamos a participar en la segunda ronda de consulta </w:t>
      </w:r>
      <w:r w:rsidR="007E4DB3" w:rsidRPr="00CC6467">
        <w:rPr>
          <w:szCs w:val="22"/>
          <w:lang w:val="es-CO"/>
        </w:rPr>
        <w:t>de</w:t>
      </w:r>
      <w:r w:rsidRPr="00CC6467">
        <w:rPr>
          <w:szCs w:val="22"/>
          <w:lang w:val="es-CO"/>
        </w:rPr>
        <w:t xml:space="preserve"> esta revisión. </w:t>
      </w:r>
      <w:r w:rsidR="00861B15" w:rsidRPr="00CC6467">
        <w:rPr>
          <w:szCs w:val="22"/>
          <w:lang w:val="es-CO"/>
        </w:rPr>
        <w:t xml:space="preserve">En este sentido, le </w:t>
      </w:r>
      <w:r w:rsidR="007E4DB3" w:rsidRPr="00CC6467">
        <w:rPr>
          <w:szCs w:val="22"/>
          <w:lang w:val="es-CO"/>
        </w:rPr>
        <w:t>solicitamos</w:t>
      </w:r>
      <w:r w:rsidR="00861B15" w:rsidRPr="00CC6467">
        <w:rPr>
          <w:szCs w:val="22"/>
          <w:lang w:val="es-CO"/>
        </w:rPr>
        <w:t xml:space="preserve"> </w:t>
      </w:r>
      <w:r w:rsidR="00441C9C" w:rsidRPr="00CC6467">
        <w:rPr>
          <w:szCs w:val="22"/>
          <w:lang w:val="es-CO"/>
        </w:rPr>
        <w:t>nos comparta sus opiniones en los temas</w:t>
      </w:r>
      <w:r w:rsidR="00861B15" w:rsidRPr="00CC6467">
        <w:rPr>
          <w:szCs w:val="22"/>
          <w:lang w:val="es-CO"/>
        </w:rPr>
        <w:t xml:space="preserve"> expuest</w:t>
      </w:r>
      <w:r w:rsidR="00441C9C" w:rsidRPr="00CC6467">
        <w:rPr>
          <w:szCs w:val="22"/>
          <w:lang w:val="es-CO"/>
        </w:rPr>
        <w:t>o</w:t>
      </w:r>
      <w:r w:rsidR="00861B15" w:rsidRPr="00CC6467">
        <w:rPr>
          <w:szCs w:val="22"/>
          <w:lang w:val="es-CO"/>
        </w:rPr>
        <w:t>s en este documento y le animamos a que nos brinde explicaciones, análisis y ejemplos que fundamenten sus opiniones. Toda la información que recibamos de los encuestados será considerada confidencial y se tratará como tal.</w:t>
      </w:r>
    </w:p>
    <w:p w:rsidR="008C6538" w:rsidRPr="00CC6467" w:rsidRDefault="00861B15" w:rsidP="00E218CD">
      <w:pPr>
        <w:spacing w:before="120" w:after="120" w:line="240" w:lineRule="auto"/>
        <w:jc w:val="left"/>
        <w:rPr>
          <w:szCs w:val="22"/>
          <w:lang w:val="es-CO"/>
        </w:rPr>
      </w:pPr>
      <w:r w:rsidRPr="00CC6467">
        <w:rPr>
          <w:b/>
          <w:szCs w:val="22"/>
          <w:lang w:val="es-CO"/>
        </w:rPr>
        <w:t xml:space="preserve">Por favor, haga llegar sus comentarios a: </w:t>
      </w:r>
      <w:hyperlink r:id="rId11" w:history="1">
        <w:r w:rsidRPr="00CC6467">
          <w:rPr>
            <w:rStyle w:val="Hyperlink"/>
            <w:b/>
            <w:szCs w:val="22"/>
            <w:lang w:val="es-CO"/>
          </w:rPr>
          <w:t>standards-pricing@fairtrade.net</w:t>
        </w:r>
      </w:hyperlink>
      <w:r w:rsidRPr="00CC6467">
        <w:rPr>
          <w:b/>
          <w:szCs w:val="22"/>
          <w:lang w:val="es-CO"/>
        </w:rPr>
        <w:t xml:space="preserve">  hasta el </w:t>
      </w:r>
      <w:r w:rsidR="00E75743">
        <w:rPr>
          <w:b/>
          <w:szCs w:val="22"/>
          <w:lang w:val="es-CO"/>
        </w:rPr>
        <w:t>3</w:t>
      </w:r>
      <w:r w:rsidRPr="00CC6467">
        <w:rPr>
          <w:b/>
          <w:szCs w:val="22"/>
          <w:lang w:val="es-CO"/>
        </w:rPr>
        <w:t xml:space="preserve"> de </w:t>
      </w:r>
      <w:r w:rsidR="00441C9C" w:rsidRPr="00CC6467">
        <w:rPr>
          <w:b/>
          <w:szCs w:val="22"/>
          <w:lang w:val="es-CO"/>
        </w:rPr>
        <w:t>julio</w:t>
      </w:r>
      <w:r w:rsidRPr="00CC6467">
        <w:rPr>
          <w:b/>
          <w:szCs w:val="22"/>
          <w:lang w:val="es-CO"/>
        </w:rPr>
        <w:t xml:space="preserve"> 2018</w:t>
      </w:r>
      <w:r w:rsidR="008C6538" w:rsidRPr="00CC6467">
        <w:rPr>
          <w:b/>
          <w:szCs w:val="22"/>
          <w:lang w:val="es-CO"/>
        </w:rPr>
        <w:t>.</w:t>
      </w:r>
      <w:r w:rsidR="008C6538" w:rsidRPr="00CC6467">
        <w:rPr>
          <w:szCs w:val="22"/>
          <w:lang w:val="es-CO"/>
        </w:rPr>
        <w:t xml:space="preserve"> </w:t>
      </w:r>
      <w:r w:rsidRPr="00CC6467">
        <w:rPr>
          <w:szCs w:val="22"/>
          <w:lang w:val="es-CO"/>
        </w:rPr>
        <w:t xml:space="preserve">Si usted tiene alguna pregunta sobre el borrador del Criterio o sobre el proceso de la consulta, por favor, contáctenos a través de: </w:t>
      </w:r>
      <w:hyperlink r:id="rId12" w:history="1">
        <w:r w:rsidRPr="00CC6467">
          <w:rPr>
            <w:rStyle w:val="Hyperlink"/>
            <w:szCs w:val="22"/>
            <w:lang w:val="es-CO"/>
          </w:rPr>
          <w:t>standards-pricing@fairtrade.net</w:t>
        </w:r>
      </w:hyperlink>
      <w:r w:rsidRPr="00CC6467">
        <w:rPr>
          <w:szCs w:val="22"/>
          <w:lang w:val="es-CO"/>
        </w:rPr>
        <w:t xml:space="preserve"> </w:t>
      </w:r>
    </w:p>
    <w:p w:rsidR="00861B15" w:rsidRPr="00CC6467" w:rsidRDefault="00861B15" w:rsidP="00861B15">
      <w:pPr>
        <w:spacing w:line="240" w:lineRule="auto"/>
        <w:jc w:val="left"/>
        <w:rPr>
          <w:lang w:val="es-CO"/>
        </w:rPr>
      </w:pPr>
      <w:r w:rsidRPr="00CC6467">
        <w:rPr>
          <w:lang w:val="es-CO"/>
        </w:rPr>
        <w:t>Luego de la ronda de consulta, S&amp;P redactará un documento compilatorio de los comentarios recibidos; dicho documento se enviará vía email a todos los participantes y estará disponible en el sitio web de Fairtrade International. Las próximas etapas del proyecto se presentan en la sección cuatro</w:t>
      </w:r>
      <w:r w:rsidR="00441C9C" w:rsidRPr="00CC6467">
        <w:rPr>
          <w:lang w:val="es-CO"/>
        </w:rPr>
        <w:t xml:space="preserve"> de este documento</w:t>
      </w:r>
      <w:r w:rsidRPr="00CC6467">
        <w:rPr>
          <w:lang w:val="es-CO"/>
        </w:rPr>
        <w:t>.</w:t>
      </w:r>
    </w:p>
    <w:p w:rsidR="00EE67C8" w:rsidRPr="00CC6467" w:rsidRDefault="00EE67C8" w:rsidP="00E218CD">
      <w:pPr>
        <w:spacing w:line="240" w:lineRule="auto"/>
        <w:jc w:val="left"/>
        <w:rPr>
          <w:b/>
          <w:color w:val="00B0F0"/>
          <w:sz w:val="28"/>
          <w:szCs w:val="28"/>
          <w:lang w:val="es-CO"/>
        </w:rPr>
      </w:pPr>
    </w:p>
    <w:p w:rsidR="008C6538" w:rsidRPr="00F55B96" w:rsidRDefault="00E121F4" w:rsidP="00E218CD">
      <w:pPr>
        <w:spacing w:line="240" w:lineRule="auto"/>
        <w:jc w:val="left"/>
        <w:rPr>
          <w:b/>
          <w:color w:val="00B9E4"/>
          <w:sz w:val="28"/>
          <w:szCs w:val="28"/>
          <w:lang w:val="es-CO"/>
        </w:rPr>
      </w:pPr>
      <w:r w:rsidRPr="00F55B96">
        <w:rPr>
          <w:b/>
          <w:color w:val="00B9E4"/>
          <w:sz w:val="28"/>
          <w:szCs w:val="28"/>
          <w:lang w:val="es-CO"/>
        </w:rPr>
        <w:t xml:space="preserve">2. </w:t>
      </w:r>
      <w:r w:rsidR="00093C50" w:rsidRPr="00F55B96">
        <w:rPr>
          <w:b/>
          <w:color w:val="00B9E4"/>
          <w:sz w:val="28"/>
          <w:szCs w:val="28"/>
          <w:lang w:val="es-CO"/>
        </w:rPr>
        <w:t>Antecedentes</w:t>
      </w:r>
    </w:p>
    <w:p w:rsidR="00EE67C8" w:rsidRPr="00CC6467" w:rsidRDefault="0013364D" w:rsidP="00E218CD">
      <w:pPr>
        <w:spacing w:before="240" w:after="240" w:line="240" w:lineRule="auto"/>
        <w:jc w:val="left"/>
        <w:rPr>
          <w:rFonts w:cs="Arial"/>
          <w:szCs w:val="22"/>
          <w:lang w:val="es-CO" w:eastAsia="en-US"/>
        </w:rPr>
      </w:pPr>
      <w:r w:rsidRPr="00CC6467">
        <w:rPr>
          <w:rFonts w:cs="Arial"/>
          <w:szCs w:val="22"/>
          <w:lang w:val="es-CO" w:eastAsia="en-US"/>
        </w:rPr>
        <w:t>Desde la última revisió</w:t>
      </w:r>
      <w:r w:rsidR="00A3019B" w:rsidRPr="00CC6467">
        <w:rPr>
          <w:rFonts w:cs="Arial"/>
          <w:szCs w:val="22"/>
          <w:lang w:val="es-CO" w:eastAsia="en-US"/>
        </w:rPr>
        <w:t xml:space="preserve">n, en 2011, numerosas partes interesadas del sistema Fairtrade han llamado la </w:t>
      </w:r>
      <w:r w:rsidR="00E665E0" w:rsidRPr="00CC6467">
        <w:rPr>
          <w:rFonts w:cs="Arial"/>
          <w:szCs w:val="22"/>
          <w:lang w:val="es-CO" w:eastAsia="en-US"/>
        </w:rPr>
        <w:t>atención del equipo de trabajo s</w:t>
      </w:r>
      <w:r w:rsidR="00A3019B" w:rsidRPr="00CC6467">
        <w:rPr>
          <w:rFonts w:cs="Arial"/>
          <w:szCs w:val="22"/>
          <w:lang w:val="es-CO" w:eastAsia="en-US"/>
        </w:rPr>
        <w:t xml:space="preserve">obre cientos de </w:t>
      </w:r>
      <w:r w:rsidR="00441C9C" w:rsidRPr="00CC6467">
        <w:rPr>
          <w:rFonts w:cs="Arial"/>
          <w:szCs w:val="22"/>
          <w:lang w:val="es-CO" w:eastAsia="en-US"/>
        </w:rPr>
        <w:t>temas/puntos</w:t>
      </w:r>
      <w:r w:rsidR="001967C8" w:rsidRPr="00CC6467">
        <w:rPr>
          <w:rFonts w:cs="Arial"/>
          <w:szCs w:val="22"/>
          <w:lang w:val="es-CO" w:eastAsia="en-US"/>
        </w:rPr>
        <w:t xml:space="preserve">. </w:t>
      </w:r>
      <w:r w:rsidR="00A3019B" w:rsidRPr="00CC6467">
        <w:rPr>
          <w:rFonts w:cs="Arial"/>
          <w:szCs w:val="22"/>
          <w:lang w:val="es-CO" w:eastAsia="en-US"/>
        </w:rPr>
        <w:t>Además</w:t>
      </w:r>
      <w:r w:rsidR="00372F62" w:rsidRPr="00CC6467">
        <w:rPr>
          <w:rFonts w:cs="Arial"/>
          <w:szCs w:val="22"/>
          <w:lang w:val="es-CO" w:eastAsia="en-US"/>
        </w:rPr>
        <w:t xml:space="preserve">, </w:t>
      </w:r>
      <w:r w:rsidR="00A3019B" w:rsidRPr="00CC6467">
        <w:rPr>
          <w:rFonts w:cs="Arial"/>
          <w:szCs w:val="22"/>
          <w:lang w:val="es-CO" w:eastAsia="en-US"/>
        </w:rPr>
        <w:t>entre abril y septiembre de 2016</w:t>
      </w:r>
      <w:r w:rsidR="00E665E0" w:rsidRPr="00CC6467">
        <w:rPr>
          <w:rFonts w:cs="Arial"/>
          <w:szCs w:val="22"/>
          <w:lang w:val="es-CO" w:eastAsia="en-US"/>
        </w:rPr>
        <w:t>,</w:t>
      </w:r>
      <w:r w:rsidR="00A3019B" w:rsidRPr="00CC6467">
        <w:rPr>
          <w:rFonts w:cs="Arial"/>
          <w:szCs w:val="22"/>
          <w:lang w:val="es-CO" w:eastAsia="en-US"/>
        </w:rPr>
        <w:t xml:space="preserve"> se </w:t>
      </w:r>
      <w:r w:rsidR="00E665E0" w:rsidRPr="00CC6467">
        <w:rPr>
          <w:rFonts w:cs="Arial"/>
          <w:szCs w:val="22"/>
          <w:lang w:val="es-CO" w:eastAsia="en-US"/>
        </w:rPr>
        <w:t>recogieron</w:t>
      </w:r>
      <w:r w:rsidRPr="00CC6467">
        <w:rPr>
          <w:rFonts w:cs="Arial"/>
          <w:szCs w:val="22"/>
          <w:lang w:val="es-CO" w:eastAsia="en-US"/>
        </w:rPr>
        <w:t xml:space="preserve"> opiniones</w:t>
      </w:r>
      <w:r w:rsidR="00E665E0" w:rsidRPr="00CC6467">
        <w:rPr>
          <w:rFonts w:cs="Arial"/>
          <w:szCs w:val="22"/>
          <w:lang w:val="es-CO" w:eastAsia="en-US"/>
        </w:rPr>
        <w:t xml:space="preserve"> de manera activa</w:t>
      </w:r>
      <w:r w:rsidR="001967C8" w:rsidRPr="00CC6467">
        <w:rPr>
          <w:rFonts w:cs="Arial"/>
          <w:szCs w:val="22"/>
          <w:lang w:val="es-CO" w:eastAsia="en-US"/>
        </w:rPr>
        <w:t xml:space="preserve">. </w:t>
      </w:r>
      <w:r w:rsidRPr="00CC6467">
        <w:rPr>
          <w:rFonts w:cs="Arial"/>
          <w:szCs w:val="22"/>
          <w:lang w:val="es-CO" w:eastAsia="en-US"/>
        </w:rPr>
        <w:t>Como resultado,</w:t>
      </w:r>
      <w:r w:rsidR="00E665E0" w:rsidRPr="00CC6467">
        <w:rPr>
          <w:rFonts w:cs="Arial"/>
          <w:szCs w:val="22"/>
          <w:lang w:val="es-CO" w:eastAsia="en-US"/>
        </w:rPr>
        <w:t xml:space="preserve"> </w:t>
      </w:r>
      <w:r w:rsidRPr="00CC6467">
        <w:rPr>
          <w:rFonts w:cs="Arial"/>
          <w:szCs w:val="22"/>
          <w:lang w:val="es-CO" w:eastAsia="en-US"/>
        </w:rPr>
        <w:t xml:space="preserve">se </w:t>
      </w:r>
      <w:r w:rsidRPr="00CC6467">
        <w:rPr>
          <w:rFonts w:cs="Arial"/>
          <w:szCs w:val="22"/>
          <w:lang w:val="es-CO" w:eastAsia="en-US"/>
        </w:rPr>
        <w:lastRenderedPageBreak/>
        <w:t xml:space="preserve">seleccionaron </w:t>
      </w:r>
      <w:r w:rsidR="00EE67C8" w:rsidRPr="00CC6467">
        <w:rPr>
          <w:rFonts w:cs="Arial"/>
          <w:szCs w:val="22"/>
          <w:lang w:val="es-CO" w:eastAsia="en-US"/>
        </w:rPr>
        <w:t>1</w:t>
      </w:r>
      <w:r w:rsidR="00372F62" w:rsidRPr="00CC6467">
        <w:rPr>
          <w:rFonts w:cs="Arial"/>
          <w:szCs w:val="22"/>
          <w:lang w:val="es-CO" w:eastAsia="en-US"/>
        </w:rPr>
        <w:t>2</w:t>
      </w:r>
      <w:r w:rsidR="00E665E0" w:rsidRPr="00CC6467">
        <w:rPr>
          <w:rFonts w:cs="Arial"/>
          <w:szCs w:val="22"/>
          <w:lang w:val="es-CO" w:eastAsia="en-US"/>
        </w:rPr>
        <w:t xml:space="preserve"> </w:t>
      </w:r>
      <w:r w:rsidR="00441C9C" w:rsidRPr="00CC6467">
        <w:rPr>
          <w:rFonts w:cs="Arial"/>
          <w:szCs w:val="22"/>
          <w:lang w:val="es-CO" w:eastAsia="en-US"/>
        </w:rPr>
        <w:t xml:space="preserve"> </w:t>
      </w:r>
      <w:r w:rsidR="00EE67C8" w:rsidRPr="00CC6467">
        <w:rPr>
          <w:rFonts w:cs="Arial"/>
          <w:szCs w:val="22"/>
          <w:lang w:val="es-CO" w:eastAsia="en-US"/>
        </w:rPr>
        <w:t>t</w:t>
      </w:r>
      <w:r w:rsidRPr="00CC6467">
        <w:rPr>
          <w:rFonts w:cs="Arial"/>
          <w:szCs w:val="22"/>
          <w:lang w:val="es-CO" w:eastAsia="en-US"/>
        </w:rPr>
        <w:t>emas</w:t>
      </w:r>
      <w:r w:rsidR="00E665E0" w:rsidRPr="00CC6467">
        <w:rPr>
          <w:rFonts w:cs="Arial"/>
          <w:szCs w:val="22"/>
          <w:lang w:val="es-CO" w:eastAsia="en-US"/>
        </w:rPr>
        <w:t xml:space="preserve"> </w:t>
      </w:r>
      <w:r w:rsidR="00441C9C" w:rsidRPr="00CC6467">
        <w:rPr>
          <w:rFonts w:cs="Arial"/>
          <w:szCs w:val="22"/>
          <w:lang w:val="es-CO" w:eastAsia="en-US"/>
        </w:rPr>
        <w:t>que agrupan la mayoría de temas recibidos y</w:t>
      </w:r>
      <w:r w:rsidR="00731310" w:rsidRPr="00CC6467">
        <w:rPr>
          <w:rFonts w:cs="Arial"/>
          <w:szCs w:val="22"/>
          <w:lang w:val="es-CO" w:eastAsia="en-US"/>
        </w:rPr>
        <w:t xml:space="preserve"> que</w:t>
      </w:r>
      <w:r w:rsidR="00441C9C" w:rsidRPr="00CC6467">
        <w:rPr>
          <w:rFonts w:cs="Arial"/>
          <w:szCs w:val="22"/>
          <w:lang w:val="es-CO" w:eastAsia="en-US"/>
        </w:rPr>
        <w:t xml:space="preserve"> fueron incluidos en </w:t>
      </w:r>
      <w:r w:rsidR="00731310" w:rsidRPr="00CC6467">
        <w:rPr>
          <w:rFonts w:cs="Arial"/>
          <w:szCs w:val="22"/>
          <w:lang w:val="es-CO" w:eastAsia="en-US"/>
        </w:rPr>
        <w:t>la</w:t>
      </w:r>
      <w:r w:rsidR="00441C9C" w:rsidRPr="00CC6467">
        <w:rPr>
          <w:rFonts w:cs="Arial"/>
          <w:szCs w:val="22"/>
          <w:lang w:val="es-CO" w:eastAsia="en-US"/>
        </w:rPr>
        <w:t xml:space="preserve"> </w:t>
      </w:r>
      <w:r w:rsidRPr="00CC6467">
        <w:rPr>
          <w:rFonts w:cs="Arial"/>
          <w:szCs w:val="22"/>
          <w:lang w:val="es-CO" w:eastAsia="en-US"/>
        </w:rPr>
        <w:t>primera ronda de la consulta pública</w:t>
      </w:r>
      <w:r w:rsidR="00EE67C8" w:rsidRPr="00CC6467">
        <w:rPr>
          <w:rFonts w:cs="Arial"/>
          <w:szCs w:val="22"/>
          <w:lang w:val="es-CO" w:eastAsia="en-US"/>
        </w:rPr>
        <w:t xml:space="preserve">. </w:t>
      </w:r>
    </w:p>
    <w:p w:rsidR="00B71B31" w:rsidRPr="00CC6467" w:rsidRDefault="00F507DF" w:rsidP="00E218CD">
      <w:pPr>
        <w:spacing w:before="240" w:after="240" w:line="240" w:lineRule="auto"/>
        <w:jc w:val="left"/>
        <w:rPr>
          <w:rFonts w:cs="Arial"/>
          <w:szCs w:val="22"/>
          <w:lang w:val="es-CO" w:eastAsia="en-US"/>
        </w:rPr>
      </w:pPr>
      <w:r w:rsidRPr="00CC6467">
        <w:rPr>
          <w:rFonts w:cs="Arial"/>
          <w:szCs w:val="20"/>
          <w:lang w:val="es-CO" w:eastAsia="en-US"/>
        </w:rPr>
        <w:t xml:space="preserve">En comparación con consultas </w:t>
      </w:r>
      <w:r w:rsidR="00E665E0" w:rsidRPr="00CC6467">
        <w:rPr>
          <w:rFonts w:cs="Arial"/>
          <w:szCs w:val="20"/>
          <w:lang w:val="es-CO" w:eastAsia="en-US"/>
        </w:rPr>
        <w:t xml:space="preserve">anteriores </w:t>
      </w:r>
      <w:r w:rsidRPr="00CC6467">
        <w:rPr>
          <w:rFonts w:cs="Arial"/>
          <w:szCs w:val="20"/>
          <w:lang w:val="es-CO" w:eastAsia="en-US"/>
        </w:rPr>
        <w:t xml:space="preserve">sobre Criterios, </w:t>
      </w:r>
      <w:r w:rsidR="00441C9C" w:rsidRPr="00CC6467">
        <w:rPr>
          <w:rFonts w:cs="Arial"/>
          <w:szCs w:val="20"/>
          <w:lang w:val="es-CO" w:eastAsia="en-US"/>
        </w:rPr>
        <w:t>la</w:t>
      </w:r>
      <w:r w:rsidRPr="00CC6467">
        <w:rPr>
          <w:rFonts w:cs="Arial"/>
          <w:szCs w:val="20"/>
          <w:lang w:val="es-CO" w:eastAsia="en-US"/>
        </w:rPr>
        <w:t xml:space="preserve"> primera ronda de consulta adoptó un enfoque diferente para interactuar con las partes interesadas. En lugar de hacer propuestas técnicas concretas, la consulta presentó la descripción de un tema a las partes interesadas y luego hizo preguntas para promover el debate sobre una serie de temas diversos pero interrelacionados. El objetivo de este ejercicio era desarrollar un enfoque más participativo</w:t>
      </w:r>
      <w:r w:rsidR="00E665E0" w:rsidRPr="00CC6467">
        <w:rPr>
          <w:rFonts w:cs="Arial"/>
          <w:szCs w:val="20"/>
          <w:lang w:val="es-CO" w:eastAsia="en-US"/>
        </w:rPr>
        <w:t>,</w:t>
      </w:r>
      <w:r w:rsidRPr="00CC6467">
        <w:rPr>
          <w:rFonts w:cs="Arial"/>
          <w:szCs w:val="20"/>
          <w:lang w:val="es-CO" w:eastAsia="en-US"/>
        </w:rPr>
        <w:t xml:space="preserve"> dirigido a comprender los diferentes puntos de vista sobre un tema y abrir el debate sobre las formas potenciales de darles respuesta. </w:t>
      </w:r>
    </w:p>
    <w:p w:rsidR="00B71B31" w:rsidRPr="00CC6467" w:rsidRDefault="00441C9C" w:rsidP="00E218CD">
      <w:pPr>
        <w:spacing w:before="240" w:after="240" w:line="240" w:lineRule="auto"/>
        <w:jc w:val="left"/>
        <w:rPr>
          <w:rFonts w:cs="Arial"/>
          <w:szCs w:val="22"/>
          <w:lang w:val="es-CO" w:eastAsia="en-US"/>
        </w:rPr>
      </w:pPr>
      <w:r w:rsidRPr="00CC6467">
        <w:rPr>
          <w:rFonts w:cs="Arial"/>
          <w:szCs w:val="22"/>
          <w:lang w:val="es-CO" w:eastAsia="en-US"/>
        </w:rPr>
        <w:t>La primera</w:t>
      </w:r>
      <w:r w:rsidR="00F507DF" w:rsidRPr="00CC6467">
        <w:rPr>
          <w:rFonts w:cs="Arial"/>
          <w:szCs w:val="22"/>
          <w:lang w:val="es-CO" w:eastAsia="en-US"/>
        </w:rPr>
        <w:t xml:space="preserve"> ronda de consulta tuvo lugar entre principios de julio </w:t>
      </w:r>
      <w:r w:rsidR="00E665E0" w:rsidRPr="00CC6467">
        <w:rPr>
          <w:rFonts w:cs="Arial"/>
          <w:szCs w:val="22"/>
          <w:lang w:val="es-CO" w:eastAsia="en-US"/>
        </w:rPr>
        <w:t>y</w:t>
      </w:r>
      <w:r w:rsidR="00F507DF" w:rsidRPr="00CC6467">
        <w:rPr>
          <w:rFonts w:cs="Arial"/>
          <w:szCs w:val="22"/>
          <w:lang w:val="es-CO" w:eastAsia="en-US"/>
        </w:rPr>
        <w:t xml:space="preserve"> mediados de octubre de</w:t>
      </w:r>
      <w:r w:rsidR="00B71B31" w:rsidRPr="00CC6467">
        <w:rPr>
          <w:rFonts w:cs="Arial"/>
          <w:szCs w:val="22"/>
          <w:lang w:val="es-CO" w:eastAsia="en-US"/>
        </w:rPr>
        <w:t xml:space="preserve"> 2017. </w:t>
      </w:r>
      <w:r w:rsidR="00F507DF" w:rsidRPr="00CC6467">
        <w:rPr>
          <w:rFonts w:cs="Arial"/>
          <w:szCs w:val="22"/>
          <w:lang w:val="es-CO" w:eastAsia="en-US"/>
        </w:rPr>
        <w:t>Más de 1</w:t>
      </w:r>
      <w:r w:rsidRPr="00CC6467">
        <w:rPr>
          <w:rFonts w:cs="Arial"/>
          <w:szCs w:val="22"/>
          <w:lang w:val="es-CO" w:eastAsia="en-US"/>
        </w:rPr>
        <w:t>,</w:t>
      </w:r>
      <w:r w:rsidR="00B71B31" w:rsidRPr="00CC6467">
        <w:rPr>
          <w:rFonts w:cs="Arial"/>
          <w:szCs w:val="22"/>
          <w:lang w:val="es-CO" w:eastAsia="en-US"/>
        </w:rPr>
        <w:t xml:space="preserve">025 </w:t>
      </w:r>
      <w:r w:rsidR="00F507DF" w:rsidRPr="00CC6467">
        <w:rPr>
          <w:rFonts w:cs="Arial"/>
          <w:szCs w:val="22"/>
          <w:lang w:val="es-CO" w:eastAsia="en-US"/>
        </w:rPr>
        <w:t>partes interesadas participaron en los talleres y</w:t>
      </w:r>
      <w:r w:rsidR="00B71B31" w:rsidRPr="00CC6467">
        <w:rPr>
          <w:rFonts w:cs="Arial"/>
          <w:szCs w:val="22"/>
          <w:lang w:val="es-CO" w:eastAsia="en-US"/>
        </w:rPr>
        <w:t xml:space="preserve"> 315 </w:t>
      </w:r>
      <w:r w:rsidR="00F507DF" w:rsidRPr="00CC6467">
        <w:rPr>
          <w:rFonts w:cs="Arial"/>
          <w:szCs w:val="22"/>
          <w:lang w:val="es-CO" w:eastAsia="en-US"/>
        </w:rPr>
        <w:t xml:space="preserve">respondieron a través de la encuesta </w:t>
      </w:r>
      <w:r w:rsidRPr="00CC6467">
        <w:rPr>
          <w:rFonts w:cs="Arial"/>
          <w:szCs w:val="22"/>
          <w:lang w:val="es-CO" w:eastAsia="en-US"/>
        </w:rPr>
        <w:t>en línea</w:t>
      </w:r>
      <w:r w:rsidR="00F507DF" w:rsidRPr="00CC6467">
        <w:rPr>
          <w:rFonts w:cs="Arial"/>
          <w:szCs w:val="22"/>
          <w:lang w:val="es-CO" w:eastAsia="en-US"/>
        </w:rPr>
        <w:t>.</w:t>
      </w:r>
    </w:p>
    <w:p w:rsidR="00EE67C8" w:rsidRPr="00CC6467" w:rsidRDefault="00BB706C" w:rsidP="00E218CD">
      <w:pPr>
        <w:spacing w:before="240" w:after="240" w:line="240" w:lineRule="auto"/>
        <w:jc w:val="left"/>
        <w:rPr>
          <w:rFonts w:cs="Arial"/>
          <w:szCs w:val="22"/>
          <w:lang w:val="es-CO" w:eastAsia="en-US"/>
        </w:rPr>
      </w:pPr>
      <w:hyperlink r:id="rId13" w:history="1">
        <w:r w:rsidR="00F507DF" w:rsidRPr="00CC6467">
          <w:rPr>
            <w:rStyle w:val="Hyperlink"/>
            <w:rFonts w:cs="Arial"/>
            <w:szCs w:val="22"/>
            <w:lang w:val="es-CO" w:eastAsia="en-US"/>
          </w:rPr>
          <w:t>En este enlace</w:t>
        </w:r>
      </w:hyperlink>
      <w:r w:rsidR="00E665E0" w:rsidRPr="00CC6467">
        <w:rPr>
          <w:lang w:val="es-CO"/>
        </w:rPr>
        <w:t xml:space="preserve"> </w:t>
      </w:r>
      <w:r w:rsidR="00F507DF" w:rsidRPr="00CC6467">
        <w:rPr>
          <w:rFonts w:cs="Arial"/>
          <w:szCs w:val="22"/>
          <w:lang w:val="es-CO" w:eastAsia="en-US"/>
        </w:rPr>
        <w:t xml:space="preserve">usted puede encontrar </w:t>
      </w:r>
      <w:r w:rsidR="00441C9C" w:rsidRPr="00CC6467">
        <w:rPr>
          <w:rFonts w:cs="Arial"/>
          <w:szCs w:val="22"/>
          <w:lang w:val="es-CO" w:eastAsia="en-US"/>
        </w:rPr>
        <w:t xml:space="preserve">el resumen ejecutivo de </w:t>
      </w:r>
      <w:r w:rsidR="00F507DF" w:rsidRPr="00CC6467">
        <w:rPr>
          <w:rFonts w:cs="Arial"/>
          <w:szCs w:val="22"/>
          <w:lang w:val="es-CO" w:eastAsia="en-US"/>
        </w:rPr>
        <w:t xml:space="preserve"> esta consulta</w:t>
      </w:r>
      <w:r w:rsidR="00441C9C" w:rsidRPr="00CC6467">
        <w:rPr>
          <w:rFonts w:cs="Arial"/>
          <w:szCs w:val="22"/>
          <w:lang w:val="es-CO" w:eastAsia="en-US"/>
        </w:rPr>
        <w:t xml:space="preserve"> en español. Una versión más detallada está disponible en </w:t>
      </w:r>
      <w:hyperlink r:id="rId14" w:history="1">
        <w:r w:rsidR="00441C9C" w:rsidRPr="00CC6467">
          <w:rPr>
            <w:rStyle w:val="Hyperlink"/>
            <w:rFonts w:cs="Arial"/>
            <w:szCs w:val="22"/>
            <w:lang w:val="es-CO" w:eastAsia="en-US"/>
          </w:rPr>
          <w:t>inglés</w:t>
        </w:r>
      </w:hyperlink>
      <w:r w:rsidR="00441C9C" w:rsidRPr="00CC6467">
        <w:rPr>
          <w:rFonts w:cs="Arial"/>
          <w:szCs w:val="22"/>
          <w:lang w:val="es-CO" w:eastAsia="en-US"/>
        </w:rPr>
        <w:t xml:space="preserve">. </w:t>
      </w:r>
      <w:r w:rsidR="00F507DF" w:rsidRPr="00CC6467">
        <w:rPr>
          <w:rFonts w:cs="Arial"/>
          <w:szCs w:val="22"/>
          <w:lang w:val="es-CO" w:eastAsia="en-US"/>
        </w:rPr>
        <w:t xml:space="preserve">Los anexos que resumen los resultados de los talleres están disponibles </w:t>
      </w:r>
      <w:hyperlink r:id="rId15" w:history="1">
        <w:r w:rsidR="00F507DF" w:rsidRPr="00CC6467">
          <w:rPr>
            <w:rStyle w:val="Hyperlink"/>
            <w:rFonts w:cs="Arial"/>
            <w:szCs w:val="22"/>
            <w:lang w:val="es-CO" w:eastAsia="en-US"/>
          </w:rPr>
          <w:t>aquí</w:t>
        </w:r>
      </w:hyperlink>
      <w:r w:rsidR="00B71B31" w:rsidRPr="00CC6467">
        <w:rPr>
          <w:rFonts w:cs="Arial"/>
          <w:szCs w:val="22"/>
          <w:lang w:val="es-CO" w:eastAsia="en-US"/>
        </w:rPr>
        <w:t>.</w:t>
      </w:r>
    </w:p>
    <w:p w:rsidR="00EE67C8" w:rsidRPr="00CC6467" w:rsidRDefault="00F507DF" w:rsidP="00E218CD">
      <w:pPr>
        <w:spacing w:before="240" w:after="240" w:line="240" w:lineRule="auto"/>
        <w:jc w:val="left"/>
        <w:rPr>
          <w:rFonts w:cs="Arial"/>
          <w:szCs w:val="22"/>
          <w:lang w:val="es-CO" w:eastAsia="en-US"/>
        </w:rPr>
      </w:pPr>
      <w:r w:rsidRPr="00CC6467">
        <w:rPr>
          <w:rFonts w:cs="Arial"/>
          <w:szCs w:val="22"/>
          <w:lang w:val="es-CO" w:eastAsia="en-US"/>
        </w:rPr>
        <w:t>Sobre la base de las conclusiones de la primera ronda de consulta</w:t>
      </w:r>
      <w:r w:rsidR="0024358B" w:rsidRPr="00CC6467">
        <w:rPr>
          <w:rFonts w:cs="Arial"/>
          <w:szCs w:val="22"/>
          <w:lang w:val="es-CO" w:eastAsia="en-US"/>
        </w:rPr>
        <w:t xml:space="preserve">, </w:t>
      </w:r>
      <w:r w:rsidRPr="00CC6467">
        <w:rPr>
          <w:rFonts w:cs="Arial"/>
          <w:szCs w:val="22"/>
          <w:lang w:val="es-CO" w:eastAsia="en-US"/>
        </w:rPr>
        <w:t xml:space="preserve">esta segunda ronda </w:t>
      </w:r>
      <w:r w:rsidR="0024358B" w:rsidRPr="00CC6467">
        <w:rPr>
          <w:rFonts w:cs="Arial"/>
          <w:szCs w:val="22"/>
          <w:lang w:val="es-CO" w:eastAsia="en-US"/>
        </w:rPr>
        <w:t>inclu</w:t>
      </w:r>
      <w:r w:rsidRPr="00CC6467">
        <w:rPr>
          <w:rFonts w:cs="Arial"/>
          <w:szCs w:val="22"/>
          <w:lang w:val="es-CO" w:eastAsia="en-US"/>
        </w:rPr>
        <w:t xml:space="preserve">ye una propuesta más técnica para </w:t>
      </w:r>
      <w:r w:rsidR="00E665E0" w:rsidRPr="00CC6467">
        <w:rPr>
          <w:rFonts w:cs="Arial"/>
          <w:szCs w:val="22"/>
          <w:lang w:val="es-CO" w:eastAsia="en-US"/>
        </w:rPr>
        <w:t>entablar</w:t>
      </w:r>
      <w:r w:rsidRPr="00CC6467">
        <w:rPr>
          <w:rFonts w:cs="Arial"/>
          <w:szCs w:val="22"/>
          <w:lang w:val="es-CO" w:eastAsia="en-US"/>
        </w:rPr>
        <w:t xml:space="preserve"> el debate con las partes interesadas</w:t>
      </w:r>
      <w:r w:rsidR="0024358B" w:rsidRPr="00CC6467">
        <w:rPr>
          <w:rFonts w:cs="Arial"/>
          <w:szCs w:val="22"/>
          <w:lang w:val="es-CO" w:eastAsia="en-US"/>
        </w:rPr>
        <w:t xml:space="preserve">. </w:t>
      </w:r>
    </w:p>
    <w:p w:rsidR="001E2571" w:rsidRPr="00CC6467" w:rsidRDefault="001E2571" w:rsidP="00E218CD">
      <w:pPr>
        <w:spacing w:line="240" w:lineRule="auto"/>
        <w:jc w:val="left"/>
        <w:rPr>
          <w:rFonts w:cs="Arial"/>
          <w:szCs w:val="22"/>
          <w:lang w:val="es-CO" w:eastAsia="en-US"/>
        </w:rPr>
      </w:pPr>
    </w:p>
    <w:p w:rsidR="008C6538" w:rsidRPr="00F55B96" w:rsidRDefault="000B6104" w:rsidP="00E218CD">
      <w:pPr>
        <w:spacing w:line="240" w:lineRule="auto"/>
        <w:jc w:val="left"/>
        <w:rPr>
          <w:b/>
          <w:color w:val="00B9E4"/>
          <w:sz w:val="28"/>
          <w:szCs w:val="28"/>
          <w:lang w:val="es-CO"/>
        </w:rPr>
      </w:pPr>
      <w:r w:rsidRPr="00F55B96">
        <w:rPr>
          <w:b/>
          <w:color w:val="00B9E4"/>
          <w:sz w:val="28"/>
          <w:szCs w:val="28"/>
          <w:lang w:val="es-CO"/>
        </w:rPr>
        <w:t xml:space="preserve">3. </w:t>
      </w:r>
      <w:r w:rsidR="00861B15" w:rsidRPr="00F55B96">
        <w:rPr>
          <w:b/>
          <w:color w:val="00B9E4"/>
          <w:sz w:val="28"/>
          <w:szCs w:val="28"/>
          <w:lang w:val="es-CO"/>
        </w:rPr>
        <w:t xml:space="preserve">Objetivos de la revisión </w:t>
      </w:r>
    </w:p>
    <w:p w:rsidR="00EA2BB4" w:rsidRPr="00CC6467" w:rsidRDefault="00EA2BB4" w:rsidP="00CC6467">
      <w:pPr>
        <w:numPr>
          <w:ilvl w:val="0"/>
          <w:numId w:val="5"/>
        </w:numPr>
        <w:spacing w:line="276" w:lineRule="auto"/>
        <w:ind w:left="419" w:hanging="284"/>
        <w:jc w:val="left"/>
        <w:rPr>
          <w:rFonts w:cs="Arial"/>
          <w:iCs/>
          <w:szCs w:val="22"/>
          <w:lang w:val="es-CO"/>
        </w:rPr>
      </w:pPr>
      <w:r w:rsidRPr="00CC6467">
        <w:rPr>
          <w:rFonts w:cs="Arial"/>
          <w:iCs/>
          <w:szCs w:val="22"/>
          <w:lang w:val="es-CO"/>
        </w:rPr>
        <w:t>Revisar y analizar las cuestiones pendientes incluidas en los registros de monitoreo del Criterio para OPP desde la última revisión.</w:t>
      </w:r>
    </w:p>
    <w:p w:rsidR="00EA2BB4" w:rsidRPr="00CC6467" w:rsidRDefault="00EA2BB4" w:rsidP="00CC6467">
      <w:pPr>
        <w:numPr>
          <w:ilvl w:val="0"/>
          <w:numId w:val="5"/>
        </w:numPr>
        <w:spacing w:line="276" w:lineRule="auto"/>
        <w:ind w:left="419" w:hanging="284"/>
        <w:jc w:val="left"/>
        <w:rPr>
          <w:rFonts w:cs="Arial"/>
          <w:szCs w:val="22"/>
          <w:lang w:val="es-CO"/>
        </w:rPr>
      </w:pPr>
      <w:r w:rsidRPr="00CC6467">
        <w:rPr>
          <w:rFonts w:cs="Arial"/>
          <w:iCs/>
          <w:szCs w:val="22"/>
          <w:lang w:val="es-CO"/>
        </w:rPr>
        <w:t>Recopilar temas, planteamiento de problemas y preocupaciones adicionales sobre el Criterio para OPP provenientes de los grupos de partes interesadas.</w:t>
      </w:r>
    </w:p>
    <w:p w:rsidR="00EA2BB4" w:rsidRPr="00CC6467" w:rsidRDefault="00EA2BB4" w:rsidP="00CC6467">
      <w:pPr>
        <w:numPr>
          <w:ilvl w:val="0"/>
          <w:numId w:val="5"/>
        </w:numPr>
        <w:spacing w:line="276" w:lineRule="auto"/>
        <w:ind w:left="419" w:hanging="284"/>
        <w:jc w:val="left"/>
        <w:rPr>
          <w:rFonts w:cs="Arial"/>
          <w:iCs/>
          <w:szCs w:val="22"/>
          <w:lang w:val="es-CO"/>
        </w:rPr>
      </w:pPr>
      <w:r w:rsidRPr="00CC6467">
        <w:rPr>
          <w:rFonts w:cs="Arial"/>
          <w:iCs/>
          <w:szCs w:val="22"/>
          <w:lang w:val="es-CO"/>
        </w:rPr>
        <w:t>Buscar soluciones</w:t>
      </w:r>
      <w:r w:rsidR="00962DC7" w:rsidRPr="00CC6467">
        <w:rPr>
          <w:rFonts w:cs="Arial"/>
          <w:iCs/>
          <w:szCs w:val="22"/>
          <w:lang w:val="es-CO"/>
        </w:rPr>
        <w:t xml:space="preserve"> provenientes de</w:t>
      </w:r>
      <w:r w:rsidRPr="00CC6467">
        <w:rPr>
          <w:rFonts w:cs="Arial"/>
          <w:iCs/>
          <w:szCs w:val="22"/>
          <w:lang w:val="es-CO"/>
        </w:rPr>
        <w:t xml:space="preserve"> las partes interesadas, para resolver problemas relacionados con el Criterio. </w:t>
      </w:r>
    </w:p>
    <w:p w:rsidR="00962DC7" w:rsidRPr="00CC6467" w:rsidRDefault="00EA2BB4" w:rsidP="00CC6467">
      <w:pPr>
        <w:numPr>
          <w:ilvl w:val="0"/>
          <w:numId w:val="5"/>
        </w:numPr>
        <w:spacing w:line="276" w:lineRule="auto"/>
        <w:ind w:left="419" w:hanging="284"/>
        <w:jc w:val="left"/>
        <w:rPr>
          <w:rFonts w:cs="Arial"/>
          <w:iCs/>
          <w:szCs w:val="22"/>
          <w:lang w:val="es-CO"/>
        </w:rPr>
      </w:pPr>
      <w:r w:rsidRPr="00CC6467">
        <w:rPr>
          <w:rFonts w:cs="Arial"/>
          <w:iCs/>
          <w:szCs w:val="22"/>
          <w:lang w:val="es-CO"/>
        </w:rPr>
        <w:t xml:space="preserve">Garantizar la solidez de los Criterios mediante cambios consecuentes en todos los Criterios para productos relacionados. </w:t>
      </w:r>
    </w:p>
    <w:p w:rsidR="00962DC7" w:rsidRPr="00CC6467" w:rsidRDefault="00962DC7" w:rsidP="00CC6467">
      <w:pPr>
        <w:numPr>
          <w:ilvl w:val="0"/>
          <w:numId w:val="5"/>
        </w:numPr>
        <w:spacing w:line="276" w:lineRule="auto"/>
        <w:ind w:left="419" w:hanging="284"/>
        <w:jc w:val="left"/>
        <w:rPr>
          <w:rFonts w:cs="Arial"/>
          <w:iCs/>
          <w:szCs w:val="22"/>
          <w:lang w:val="es-CO"/>
        </w:rPr>
      </w:pPr>
      <w:r w:rsidRPr="00CC6467">
        <w:rPr>
          <w:rFonts w:cs="Arial"/>
          <w:iCs/>
          <w:szCs w:val="22"/>
          <w:lang w:val="es-CO"/>
        </w:rPr>
        <w:t xml:space="preserve">Mejorar el uso del lenguaje en el Criterio para ganar en claridad y para simplificarlo. </w:t>
      </w:r>
    </w:p>
    <w:p w:rsidR="00EA2BB4" w:rsidRPr="00CC6467" w:rsidRDefault="00EA2BB4" w:rsidP="00CC6467">
      <w:pPr>
        <w:numPr>
          <w:ilvl w:val="0"/>
          <w:numId w:val="5"/>
        </w:numPr>
        <w:spacing w:line="276" w:lineRule="auto"/>
        <w:ind w:left="419" w:hanging="284"/>
        <w:jc w:val="left"/>
        <w:rPr>
          <w:rFonts w:cs="Arial"/>
          <w:szCs w:val="22"/>
          <w:lang w:val="es-CO"/>
        </w:rPr>
      </w:pPr>
      <w:r w:rsidRPr="00CC6467">
        <w:rPr>
          <w:rFonts w:cs="Arial"/>
          <w:szCs w:val="22"/>
          <w:lang w:val="es-CO"/>
        </w:rPr>
        <w:t xml:space="preserve">Desarrollar propuestas finales sobre el Criterio para OPP, a fin de someterlas a la aprobación del Comité de Criterios. </w:t>
      </w:r>
    </w:p>
    <w:p w:rsidR="00D0205C" w:rsidRPr="00CC6467" w:rsidRDefault="00D0205C" w:rsidP="00E218CD">
      <w:pPr>
        <w:spacing w:line="240" w:lineRule="auto"/>
        <w:jc w:val="left"/>
        <w:rPr>
          <w:rFonts w:cs="Arial"/>
          <w:szCs w:val="22"/>
          <w:lang w:val="es-CO"/>
        </w:rPr>
      </w:pPr>
    </w:p>
    <w:p w:rsidR="00EA2BB4" w:rsidRPr="00F55B96" w:rsidRDefault="00B045D2" w:rsidP="00E218CD">
      <w:pPr>
        <w:spacing w:line="240" w:lineRule="auto"/>
        <w:jc w:val="left"/>
        <w:rPr>
          <w:b/>
          <w:color w:val="00B9E4"/>
          <w:sz w:val="28"/>
          <w:szCs w:val="28"/>
          <w:lang w:val="es-CO"/>
        </w:rPr>
      </w:pPr>
      <w:r w:rsidRPr="00F55B96">
        <w:rPr>
          <w:b/>
          <w:color w:val="00B9E4"/>
          <w:sz w:val="28"/>
          <w:szCs w:val="28"/>
          <w:lang w:val="es-CO"/>
        </w:rPr>
        <w:t>4.</w:t>
      </w:r>
      <w:r w:rsidR="00EA2BB4" w:rsidRPr="00F55B96">
        <w:rPr>
          <w:b/>
          <w:color w:val="00B9E4"/>
          <w:sz w:val="28"/>
          <w:szCs w:val="28"/>
          <w:lang w:val="es-CO"/>
        </w:rPr>
        <w:t xml:space="preserve"> Informaciones sobre el proyecto y avances del proceso </w:t>
      </w:r>
    </w:p>
    <w:p w:rsidR="00EA2BB4" w:rsidRPr="00CC6467" w:rsidRDefault="00EA2BB4" w:rsidP="00EA2BB4">
      <w:pPr>
        <w:spacing w:line="240" w:lineRule="auto"/>
        <w:jc w:val="left"/>
        <w:rPr>
          <w:lang w:val="es-CO"/>
        </w:rPr>
      </w:pPr>
      <w:r w:rsidRPr="00CC6467">
        <w:rPr>
          <w:lang w:val="es-CO"/>
        </w:rPr>
        <w:t>Este proyecto se retomó en el segundo trimestre de 2017</w:t>
      </w:r>
      <w:r w:rsidR="00962DC7" w:rsidRPr="00CC6467">
        <w:rPr>
          <w:lang w:val="es-CO"/>
        </w:rPr>
        <w:t xml:space="preserve"> y </w:t>
      </w:r>
      <w:r w:rsidRPr="00CC6467">
        <w:rPr>
          <w:lang w:val="es-CO"/>
        </w:rPr>
        <w:t xml:space="preserve">el </w:t>
      </w:r>
      <w:hyperlink r:id="rId16" w:history="1">
        <w:r w:rsidRPr="00CC6467">
          <w:rPr>
            <w:rStyle w:val="Hyperlink"/>
            <w:lang w:val="es-CO"/>
          </w:rPr>
          <w:t>marco del proyecto</w:t>
        </w:r>
      </w:hyperlink>
      <w:r w:rsidRPr="00CC6467">
        <w:rPr>
          <w:lang w:val="es-CO"/>
        </w:rPr>
        <w:t xml:space="preserve"> se encuentra disponible en el sitio web de Fairtrade International.</w:t>
      </w:r>
    </w:p>
    <w:p w:rsidR="00EA2BB4" w:rsidRPr="00CC6467" w:rsidRDefault="00EA2BB4" w:rsidP="00EA2BB4">
      <w:pPr>
        <w:spacing w:line="240" w:lineRule="auto"/>
        <w:jc w:val="left"/>
        <w:rPr>
          <w:u w:val="single"/>
          <w:lang w:val="es-CO"/>
        </w:rPr>
      </w:pPr>
      <w:r w:rsidRPr="00CC6467">
        <w:rPr>
          <w:lang w:val="es-CO"/>
        </w:rPr>
        <w:t xml:space="preserve">El actual </w:t>
      </w:r>
      <w:hyperlink r:id="rId17" w:history="1">
        <w:r w:rsidRPr="00CC6467">
          <w:rPr>
            <w:rStyle w:val="Hyperlink"/>
            <w:lang w:val="es-CO"/>
          </w:rPr>
          <w:t>Criterio Fairtrade para Organizaciones de Pequeños Productores</w:t>
        </w:r>
      </w:hyperlink>
      <w:r w:rsidRPr="00CC6467">
        <w:rPr>
          <w:lang w:val="es-CO"/>
        </w:rPr>
        <w:t xml:space="preserve"> también se encuentra disponible en el sitio web de Fairtrade International. </w:t>
      </w:r>
      <w:r w:rsidRPr="00CC6467">
        <w:rPr>
          <w:u w:val="single"/>
          <w:lang w:val="es-CO"/>
        </w:rPr>
        <w:t xml:space="preserve"> </w:t>
      </w:r>
    </w:p>
    <w:p w:rsidR="00EA2BB4" w:rsidRPr="00CC6467" w:rsidRDefault="00EA2BB4" w:rsidP="00EA2BB4">
      <w:pPr>
        <w:spacing w:line="240" w:lineRule="auto"/>
        <w:jc w:val="left"/>
        <w:rPr>
          <w:lang w:val="es-CO"/>
        </w:rPr>
      </w:pPr>
      <w:r w:rsidRPr="00CC6467">
        <w:rPr>
          <w:lang w:val="es-CO"/>
        </w:rPr>
        <w:t>A continuación, se reflejan los avances hasta la fecha y las próximas etapas del proyecto:</w:t>
      </w:r>
    </w:p>
    <w:tbl>
      <w:tblPr>
        <w:tblStyle w:val="TableGrid"/>
        <w:tblW w:w="0" w:type="auto"/>
        <w:jc w:val="center"/>
        <w:tblInd w:w="-270" w:type="dxa"/>
        <w:tblLook w:val="04A0" w:firstRow="1" w:lastRow="0" w:firstColumn="1" w:lastColumn="0" w:noHBand="0" w:noVBand="1"/>
      </w:tblPr>
      <w:tblGrid>
        <w:gridCol w:w="3230"/>
        <w:gridCol w:w="2693"/>
      </w:tblGrid>
      <w:tr w:rsidR="00922196" w:rsidRPr="00CC6467" w:rsidTr="00CC6467">
        <w:trPr>
          <w:jc w:val="center"/>
        </w:trPr>
        <w:tc>
          <w:tcPr>
            <w:tcW w:w="3230" w:type="dxa"/>
          </w:tcPr>
          <w:p w:rsidR="00922196" w:rsidRPr="00CC6467" w:rsidRDefault="00EA2BB4" w:rsidP="00E218CD">
            <w:pPr>
              <w:spacing w:line="240" w:lineRule="auto"/>
              <w:jc w:val="left"/>
              <w:rPr>
                <w:rFonts w:cs="Arial"/>
                <w:b/>
                <w:szCs w:val="22"/>
                <w:lang w:val="es-CO" w:eastAsia="en-US"/>
              </w:rPr>
            </w:pPr>
            <w:r w:rsidRPr="00CC6467">
              <w:rPr>
                <w:rFonts w:cs="Arial"/>
                <w:b/>
                <w:szCs w:val="22"/>
                <w:lang w:val="es-CO" w:eastAsia="en-US"/>
              </w:rPr>
              <w:t>Actividad</w:t>
            </w:r>
          </w:p>
        </w:tc>
        <w:tc>
          <w:tcPr>
            <w:tcW w:w="2693" w:type="dxa"/>
          </w:tcPr>
          <w:p w:rsidR="00922196" w:rsidRPr="00CC6467" w:rsidRDefault="00EA2BB4" w:rsidP="00E218CD">
            <w:pPr>
              <w:spacing w:line="240" w:lineRule="auto"/>
              <w:jc w:val="left"/>
              <w:rPr>
                <w:rFonts w:cs="Arial"/>
                <w:b/>
                <w:szCs w:val="22"/>
                <w:lang w:val="es-CO" w:eastAsia="en-US"/>
              </w:rPr>
            </w:pPr>
            <w:r w:rsidRPr="00CC6467">
              <w:rPr>
                <w:rFonts w:cs="Arial"/>
                <w:b/>
                <w:szCs w:val="22"/>
                <w:lang w:val="es-CO" w:eastAsia="en-US"/>
              </w:rPr>
              <w:t>Período</w:t>
            </w:r>
          </w:p>
        </w:tc>
      </w:tr>
      <w:tr w:rsidR="00922196" w:rsidRPr="00CC6467" w:rsidTr="00CC6467">
        <w:trPr>
          <w:jc w:val="center"/>
        </w:trPr>
        <w:tc>
          <w:tcPr>
            <w:tcW w:w="3230" w:type="dxa"/>
          </w:tcPr>
          <w:p w:rsidR="00922196" w:rsidRPr="00CC6467" w:rsidRDefault="00EA2BB4" w:rsidP="00E218CD">
            <w:pPr>
              <w:spacing w:line="240" w:lineRule="auto"/>
              <w:jc w:val="left"/>
              <w:rPr>
                <w:rFonts w:cs="Arial"/>
                <w:sz w:val="20"/>
                <w:szCs w:val="20"/>
                <w:lang w:val="es-CO" w:eastAsia="en-US"/>
              </w:rPr>
            </w:pPr>
            <w:r w:rsidRPr="00CC6467">
              <w:rPr>
                <w:rFonts w:cs="Arial"/>
                <w:sz w:val="20"/>
                <w:szCs w:val="20"/>
                <w:lang w:val="es-CO" w:eastAsia="en-US"/>
              </w:rPr>
              <w:t xml:space="preserve">Establecimiento del alcance </w:t>
            </w:r>
          </w:p>
        </w:tc>
        <w:tc>
          <w:tcPr>
            <w:tcW w:w="2693" w:type="dxa"/>
          </w:tcPr>
          <w:p w:rsidR="00922196" w:rsidRPr="00CC6467" w:rsidRDefault="00EA2BB4" w:rsidP="00E218CD">
            <w:pPr>
              <w:spacing w:line="240" w:lineRule="auto"/>
              <w:jc w:val="left"/>
              <w:rPr>
                <w:rFonts w:cs="Arial"/>
                <w:sz w:val="20"/>
                <w:szCs w:val="20"/>
                <w:lang w:val="es-CO" w:eastAsia="en-US"/>
              </w:rPr>
            </w:pPr>
            <w:r w:rsidRPr="00CC6467">
              <w:rPr>
                <w:rFonts w:cs="Arial"/>
                <w:sz w:val="20"/>
                <w:szCs w:val="20"/>
                <w:lang w:val="es-CO" w:eastAsia="en-US"/>
              </w:rPr>
              <w:t>M</w:t>
            </w:r>
            <w:r w:rsidR="00962DC7" w:rsidRPr="00CC6467">
              <w:rPr>
                <w:rFonts w:cs="Arial"/>
                <w:sz w:val="20"/>
                <w:szCs w:val="20"/>
                <w:lang w:val="es-CO" w:eastAsia="en-US"/>
              </w:rPr>
              <w:t>ayo – j</w:t>
            </w:r>
            <w:r w:rsidRPr="00CC6467">
              <w:rPr>
                <w:rFonts w:cs="Arial"/>
                <w:sz w:val="20"/>
                <w:szCs w:val="20"/>
                <w:lang w:val="es-CO" w:eastAsia="en-US"/>
              </w:rPr>
              <w:t>unio 2017</w:t>
            </w:r>
          </w:p>
        </w:tc>
      </w:tr>
      <w:tr w:rsidR="00922196" w:rsidRPr="00CC6467" w:rsidTr="00CC6467">
        <w:trPr>
          <w:jc w:val="center"/>
        </w:trPr>
        <w:tc>
          <w:tcPr>
            <w:tcW w:w="3230" w:type="dxa"/>
            <w:tcBorders>
              <w:bottom w:val="single" w:sz="4" w:space="0" w:color="auto"/>
            </w:tcBorders>
          </w:tcPr>
          <w:p w:rsidR="00922196" w:rsidRPr="00CC6467" w:rsidRDefault="00EA2BB4" w:rsidP="00E218CD">
            <w:pPr>
              <w:spacing w:line="240" w:lineRule="auto"/>
              <w:jc w:val="left"/>
              <w:rPr>
                <w:rFonts w:cs="Arial"/>
                <w:sz w:val="20"/>
                <w:szCs w:val="20"/>
                <w:lang w:val="es-CO" w:eastAsia="en-US"/>
              </w:rPr>
            </w:pPr>
            <w:r w:rsidRPr="00CC6467">
              <w:rPr>
                <w:rFonts w:cs="Arial"/>
                <w:sz w:val="20"/>
                <w:szCs w:val="20"/>
                <w:lang w:val="es-CO" w:eastAsia="en-US"/>
              </w:rPr>
              <w:t>Investigación</w:t>
            </w:r>
          </w:p>
        </w:tc>
        <w:tc>
          <w:tcPr>
            <w:tcW w:w="2693" w:type="dxa"/>
            <w:tcBorders>
              <w:bottom w:val="single" w:sz="4" w:space="0" w:color="auto"/>
            </w:tcBorders>
          </w:tcPr>
          <w:p w:rsidR="00922196" w:rsidRPr="00CC6467" w:rsidRDefault="00962DC7" w:rsidP="00E218CD">
            <w:pPr>
              <w:spacing w:line="240" w:lineRule="auto"/>
              <w:jc w:val="left"/>
              <w:rPr>
                <w:rFonts w:cs="Arial"/>
                <w:sz w:val="20"/>
                <w:szCs w:val="20"/>
                <w:lang w:val="es-CO" w:eastAsia="en-US"/>
              </w:rPr>
            </w:pPr>
            <w:r w:rsidRPr="00CC6467">
              <w:rPr>
                <w:rFonts w:cs="Arial"/>
                <w:sz w:val="20"/>
                <w:szCs w:val="20"/>
                <w:lang w:val="es-CO" w:eastAsia="en-US"/>
              </w:rPr>
              <w:t>Abril – j</w:t>
            </w:r>
            <w:r w:rsidR="00EA2BB4" w:rsidRPr="00CC6467">
              <w:rPr>
                <w:rFonts w:cs="Arial"/>
                <w:sz w:val="20"/>
                <w:szCs w:val="20"/>
                <w:lang w:val="es-CO" w:eastAsia="en-US"/>
              </w:rPr>
              <w:t>unio 2017</w:t>
            </w:r>
          </w:p>
        </w:tc>
      </w:tr>
      <w:tr w:rsidR="00922196" w:rsidRPr="00CC6467" w:rsidTr="00CC6467">
        <w:trPr>
          <w:jc w:val="center"/>
        </w:trPr>
        <w:tc>
          <w:tcPr>
            <w:tcW w:w="3230" w:type="dxa"/>
            <w:shd w:val="clear" w:color="auto" w:fill="FFFFFF" w:themeFill="background1"/>
          </w:tcPr>
          <w:p w:rsidR="00922196" w:rsidRPr="00CC6467" w:rsidRDefault="00EA2BB4" w:rsidP="00E218CD">
            <w:pPr>
              <w:spacing w:line="240" w:lineRule="auto"/>
              <w:jc w:val="left"/>
              <w:rPr>
                <w:rFonts w:cs="Arial"/>
                <w:sz w:val="20"/>
                <w:szCs w:val="20"/>
                <w:lang w:val="es-CO" w:eastAsia="en-US"/>
              </w:rPr>
            </w:pPr>
            <w:r w:rsidRPr="00CC6467">
              <w:rPr>
                <w:rFonts w:cs="Arial"/>
                <w:sz w:val="20"/>
                <w:szCs w:val="20"/>
                <w:lang w:val="es-CO" w:eastAsia="en-US"/>
              </w:rPr>
              <w:t>1era ronda de consulta</w:t>
            </w:r>
          </w:p>
        </w:tc>
        <w:tc>
          <w:tcPr>
            <w:tcW w:w="2693" w:type="dxa"/>
            <w:shd w:val="clear" w:color="auto" w:fill="FFFFFF" w:themeFill="background1"/>
          </w:tcPr>
          <w:p w:rsidR="00922196" w:rsidRPr="00CC6467" w:rsidRDefault="003A55E1" w:rsidP="00962DC7">
            <w:pPr>
              <w:spacing w:line="240" w:lineRule="auto"/>
              <w:jc w:val="left"/>
              <w:rPr>
                <w:rFonts w:cs="Arial"/>
                <w:sz w:val="20"/>
                <w:szCs w:val="20"/>
                <w:lang w:val="es-CO" w:eastAsia="en-US"/>
              </w:rPr>
            </w:pPr>
            <w:r w:rsidRPr="00CC6467">
              <w:rPr>
                <w:rFonts w:cs="Arial"/>
                <w:sz w:val="20"/>
                <w:szCs w:val="20"/>
                <w:lang w:val="es-CO" w:eastAsia="en-US"/>
              </w:rPr>
              <w:t xml:space="preserve">Julio – </w:t>
            </w:r>
            <w:r w:rsidR="00962DC7" w:rsidRPr="00CC6467">
              <w:rPr>
                <w:rFonts w:cs="Arial"/>
                <w:sz w:val="20"/>
                <w:szCs w:val="20"/>
                <w:lang w:val="es-CO" w:eastAsia="en-US"/>
              </w:rPr>
              <w:t>n</w:t>
            </w:r>
            <w:r w:rsidR="00EA2BB4" w:rsidRPr="00CC6467">
              <w:rPr>
                <w:rFonts w:cs="Arial"/>
                <w:sz w:val="20"/>
                <w:szCs w:val="20"/>
                <w:lang w:val="es-CO" w:eastAsia="en-US"/>
              </w:rPr>
              <w:t>ov. 2017</w:t>
            </w:r>
          </w:p>
        </w:tc>
      </w:tr>
      <w:tr w:rsidR="00922196" w:rsidRPr="00CC6467" w:rsidTr="00CC6467">
        <w:trPr>
          <w:jc w:val="center"/>
        </w:trPr>
        <w:tc>
          <w:tcPr>
            <w:tcW w:w="3230" w:type="dxa"/>
          </w:tcPr>
          <w:p w:rsidR="00922196" w:rsidRPr="00CC6467" w:rsidRDefault="00962DC7" w:rsidP="00962DC7">
            <w:pPr>
              <w:spacing w:line="240" w:lineRule="auto"/>
              <w:jc w:val="left"/>
              <w:rPr>
                <w:rFonts w:cs="Arial"/>
                <w:sz w:val="20"/>
                <w:szCs w:val="20"/>
                <w:lang w:val="es-CO" w:eastAsia="en-US"/>
              </w:rPr>
            </w:pPr>
            <w:r w:rsidRPr="00CC6467">
              <w:rPr>
                <w:rFonts w:cs="Arial"/>
                <w:sz w:val="20"/>
                <w:szCs w:val="20"/>
                <w:lang w:val="es-CO" w:eastAsia="en-US"/>
              </w:rPr>
              <w:t>Desarrollo del b</w:t>
            </w:r>
            <w:r w:rsidR="00EA2BB4" w:rsidRPr="00CC6467">
              <w:rPr>
                <w:rFonts w:cs="Arial"/>
                <w:sz w:val="20"/>
                <w:szCs w:val="20"/>
                <w:lang w:val="es-CO" w:eastAsia="en-US"/>
              </w:rPr>
              <w:t>orrador de la propuesta de 2da ronda</w:t>
            </w:r>
          </w:p>
        </w:tc>
        <w:tc>
          <w:tcPr>
            <w:tcW w:w="2693" w:type="dxa"/>
          </w:tcPr>
          <w:p w:rsidR="00922196" w:rsidRPr="00CC6467" w:rsidRDefault="00EA2BB4" w:rsidP="00E218CD">
            <w:pPr>
              <w:spacing w:line="240" w:lineRule="auto"/>
              <w:jc w:val="left"/>
              <w:rPr>
                <w:rFonts w:cs="Arial"/>
                <w:sz w:val="20"/>
                <w:szCs w:val="20"/>
                <w:lang w:val="es-CO" w:eastAsia="en-US"/>
              </w:rPr>
            </w:pPr>
            <w:r w:rsidRPr="00CC6467">
              <w:rPr>
                <w:rFonts w:cs="Arial"/>
                <w:sz w:val="20"/>
                <w:szCs w:val="20"/>
                <w:lang w:val="es-CO" w:eastAsia="en-US"/>
              </w:rPr>
              <w:t>Dic. 2017 – feb. 2018</w:t>
            </w:r>
          </w:p>
        </w:tc>
      </w:tr>
      <w:tr w:rsidR="0024358B" w:rsidRPr="00CC6467" w:rsidTr="00CC6467">
        <w:trPr>
          <w:jc w:val="center"/>
        </w:trPr>
        <w:tc>
          <w:tcPr>
            <w:tcW w:w="3230" w:type="dxa"/>
          </w:tcPr>
          <w:p w:rsidR="0024358B" w:rsidRPr="00CC6467" w:rsidRDefault="00CE3866" w:rsidP="00E218CD">
            <w:pPr>
              <w:spacing w:line="240" w:lineRule="auto"/>
              <w:jc w:val="left"/>
              <w:rPr>
                <w:rFonts w:cs="Arial"/>
                <w:sz w:val="20"/>
                <w:szCs w:val="20"/>
                <w:lang w:val="es-CO" w:eastAsia="en-US"/>
              </w:rPr>
            </w:pPr>
            <w:r w:rsidRPr="00CC6467">
              <w:rPr>
                <w:rFonts w:cs="Arial"/>
                <w:sz w:val="20"/>
                <w:szCs w:val="20"/>
                <w:lang w:val="es-CO" w:eastAsia="en-US"/>
              </w:rPr>
              <w:t>2da ronda de consulta</w:t>
            </w:r>
          </w:p>
        </w:tc>
        <w:tc>
          <w:tcPr>
            <w:tcW w:w="2693" w:type="dxa"/>
          </w:tcPr>
          <w:p w:rsidR="0024358B" w:rsidRPr="00CC6467" w:rsidRDefault="00CE3866" w:rsidP="00E75743">
            <w:pPr>
              <w:spacing w:line="240" w:lineRule="auto"/>
              <w:jc w:val="left"/>
              <w:rPr>
                <w:rFonts w:cs="Arial"/>
                <w:sz w:val="20"/>
                <w:szCs w:val="20"/>
                <w:lang w:val="es-CO" w:eastAsia="en-US"/>
              </w:rPr>
            </w:pPr>
            <w:r w:rsidRPr="00CC6467">
              <w:rPr>
                <w:rFonts w:cs="Arial"/>
                <w:sz w:val="20"/>
                <w:szCs w:val="20"/>
                <w:lang w:val="es-CO" w:eastAsia="en-US"/>
              </w:rPr>
              <w:t>Mayo</w:t>
            </w:r>
            <w:r w:rsidR="00634FBC" w:rsidRPr="00CC6467">
              <w:rPr>
                <w:rFonts w:cs="Arial"/>
                <w:sz w:val="20"/>
                <w:szCs w:val="20"/>
                <w:lang w:val="es-CO" w:eastAsia="en-US"/>
              </w:rPr>
              <w:t xml:space="preserve"> </w:t>
            </w:r>
            <w:r w:rsidR="00E75743">
              <w:rPr>
                <w:rFonts w:cs="Arial"/>
                <w:sz w:val="20"/>
                <w:szCs w:val="20"/>
                <w:lang w:val="es-CO" w:eastAsia="en-US"/>
              </w:rPr>
              <w:t>3</w:t>
            </w:r>
            <w:r w:rsidRPr="00CC6467">
              <w:rPr>
                <w:rFonts w:cs="Arial"/>
                <w:sz w:val="20"/>
                <w:szCs w:val="20"/>
                <w:lang w:val="es-CO" w:eastAsia="en-US"/>
              </w:rPr>
              <w:t xml:space="preserve">  –</w:t>
            </w:r>
            <w:r w:rsidR="0024358B" w:rsidRPr="00CC6467">
              <w:rPr>
                <w:rFonts w:cs="Arial"/>
                <w:sz w:val="20"/>
                <w:szCs w:val="20"/>
                <w:lang w:val="es-CO" w:eastAsia="en-US"/>
              </w:rPr>
              <w:t xml:space="preserve"> </w:t>
            </w:r>
            <w:r w:rsidR="00277A30">
              <w:rPr>
                <w:rFonts w:cs="Arial"/>
                <w:sz w:val="20"/>
                <w:szCs w:val="20"/>
                <w:lang w:val="es-CO" w:eastAsia="en-US"/>
              </w:rPr>
              <w:t>j</w:t>
            </w:r>
            <w:r w:rsidRPr="00CC6467">
              <w:rPr>
                <w:rFonts w:cs="Arial"/>
                <w:sz w:val="20"/>
                <w:szCs w:val="20"/>
                <w:lang w:val="es-CO" w:eastAsia="en-US"/>
              </w:rPr>
              <w:t>u</w:t>
            </w:r>
            <w:r w:rsidR="00634FBC" w:rsidRPr="00CC6467">
              <w:rPr>
                <w:rFonts w:cs="Arial"/>
                <w:sz w:val="20"/>
                <w:szCs w:val="20"/>
                <w:lang w:val="es-CO" w:eastAsia="en-US"/>
              </w:rPr>
              <w:t>l</w:t>
            </w:r>
            <w:r w:rsidRPr="00CC6467">
              <w:rPr>
                <w:rFonts w:cs="Arial"/>
                <w:sz w:val="20"/>
                <w:szCs w:val="20"/>
                <w:lang w:val="es-CO" w:eastAsia="en-US"/>
              </w:rPr>
              <w:t>io</w:t>
            </w:r>
            <w:r w:rsidR="00634FBC" w:rsidRPr="00CC6467">
              <w:rPr>
                <w:rFonts w:cs="Arial"/>
                <w:sz w:val="20"/>
                <w:szCs w:val="20"/>
                <w:lang w:val="es-CO" w:eastAsia="en-US"/>
              </w:rPr>
              <w:t xml:space="preserve"> </w:t>
            </w:r>
            <w:r w:rsidR="00E75743">
              <w:rPr>
                <w:rFonts w:cs="Arial"/>
                <w:sz w:val="20"/>
                <w:szCs w:val="20"/>
                <w:lang w:val="es-CO" w:eastAsia="en-US"/>
              </w:rPr>
              <w:t>3</w:t>
            </w:r>
            <w:r w:rsidR="00634FBC" w:rsidRPr="00CC6467">
              <w:rPr>
                <w:rFonts w:cs="Arial"/>
                <w:sz w:val="20"/>
                <w:szCs w:val="20"/>
                <w:lang w:val="es-CO" w:eastAsia="en-US"/>
              </w:rPr>
              <w:t>,</w:t>
            </w:r>
            <w:r w:rsidR="0024358B" w:rsidRPr="00CC6467">
              <w:rPr>
                <w:rFonts w:cs="Arial"/>
                <w:sz w:val="20"/>
                <w:szCs w:val="20"/>
                <w:lang w:val="es-CO" w:eastAsia="en-US"/>
              </w:rPr>
              <w:t xml:space="preserve"> 2018</w:t>
            </w:r>
          </w:p>
        </w:tc>
      </w:tr>
      <w:tr w:rsidR="00922196" w:rsidRPr="00CC6467" w:rsidTr="00CC6467">
        <w:trPr>
          <w:jc w:val="center"/>
        </w:trPr>
        <w:tc>
          <w:tcPr>
            <w:tcW w:w="3230" w:type="dxa"/>
          </w:tcPr>
          <w:p w:rsidR="00922196" w:rsidRPr="00CC6467" w:rsidRDefault="00634FBC" w:rsidP="00634FBC">
            <w:pPr>
              <w:spacing w:line="240" w:lineRule="auto"/>
              <w:jc w:val="left"/>
              <w:rPr>
                <w:rFonts w:cs="Arial"/>
                <w:sz w:val="20"/>
                <w:szCs w:val="20"/>
                <w:lang w:val="es-CO" w:eastAsia="en-US"/>
              </w:rPr>
            </w:pPr>
            <w:r w:rsidRPr="00CC6467">
              <w:rPr>
                <w:rFonts w:cs="Arial"/>
                <w:sz w:val="20"/>
                <w:szCs w:val="20"/>
                <w:lang w:val="es-CO" w:eastAsia="en-US"/>
              </w:rPr>
              <w:t xml:space="preserve">Desarrollo de </w:t>
            </w:r>
            <w:r w:rsidR="00CE3866" w:rsidRPr="00CC6467">
              <w:rPr>
                <w:rFonts w:cs="Arial"/>
                <w:sz w:val="20"/>
                <w:szCs w:val="20"/>
                <w:lang w:val="es-CO" w:eastAsia="en-US"/>
              </w:rPr>
              <w:t>la propuesta final</w:t>
            </w:r>
          </w:p>
        </w:tc>
        <w:tc>
          <w:tcPr>
            <w:tcW w:w="2693" w:type="dxa"/>
          </w:tcPr>
          <w:p w:rsidR="00922196" w:rsidRPr="00CC6467" w:rsidRDefault="00634FBC" w:rsidP="00634FBC">
            <w:pPr>
              <w:spacing w:line="240" w:lineRule="auto"/>
              <w:jc w:val="left"/>
              <w:rPr>
                <w:rFonts w:cs="Arial"/>
                <w:sz w:val="20"/>
                <w:szCs w:val="20"/>
                <w:lang w:val="es-CO" w:eastAsia="en-US"/>
              </w:rPr>
            </w:pPr>
            <w:r w:rsidRPr="00CC6467">
              <w:rPr>
                <w:rFonts w:cs="Arial"/>
                <w:sz w:val="20"/>
                <w:szCs w:val="20"/>
                <w:lang w:val="es-CO" w:eastAsia="en-US"/>
              </w:rPr>
              <w:t xml:space="preserve">Tercer trimestre de </w:t>
            </w:r>
            <w:r w:rsidR="00922196" w:rsidRPr="00CC6467">
              <w:rPr>
                <w:rFonts w:cs="Arial"/>
                <w:sz w:val="20"/>
                <w:szCs w:val="20"/>
                <w:lang w:val="es-CO" w:eastAsia="en-US"/>
              </w:rPr>
              <w:t xml:space="preserve"> 2018</w:t>
            </w:r>
          </w:p>
        </w:tc>
      </w:tr>
      <w:tr w:rsidR="00922196" w:rsidRPr="00CC6467" w:rsidTr="00CC6467">
        <w:trPr>
          <w:jc w:val="center"/>
        </w:trPr>
        <w:tc>
          <w:tcPr>
            <w:tcW w:w="3230" w:type="dxa"/>
          </w:tcPr>
          <w:p w:rsidR="00922196" w:rsidRPr="00CC6467" w:rsidRDefault="00CE3866" w:rsidP="00E218CD">
            <w:pPr>
              <w:spacing w:line="240" w:lineRule="auto"/>
              <w:jc w:val="left"/>
              <w:rPr>
                <w:rFonts w:cs="Arial"/>
                <w:sz w:val="20"/>
                <w:szCs w:val="20"/>
                <w:lang w:val="es-CO" w:eastAsia="en-US"/>
              </w:rPr>
            </w:pPr>
            <w:r w:rsidRPr="00CC6467">
              <w:rPr>
                <w:rFonts w:cs="Arial"/>
                <w:sz w:val="20"/>
                <w:szCs w:val="20"/>
                <w:lang w:val="es-CO" w:eastAsia="en-US"/>
              </w:rPr>
              <w:t>Decisión del Comité de Criterios</w:t>
            </w:r>
          </w:p>
        </w:tc>
        <w:tc>
          <w:tcPr>
            <w:tcW w:w="2693" w:type="dxa"/>
          </w:tcPr>
          <w:p w:rsidR="00922196" w:rsidRPr="00CC6467" w:rsidRDefault="00634FBC" w:rsidP="00634FBC">
            <w:pPr>
              <w:spacing w:line="240" w:lineRule="auto"/>
              <w:jc w:val="left"/>
              <w:rPr>
                <w:rFonts w:cs="Arial"/>
                <w:sz w:val="20"/>
                <w:szCs w:val="20"/>
                <w:lang w:val="es-CO" w:eastAsia="en-US"/>
              </w:rPr>
            </w:pPr>
            <w:r w:rsidRPr="00CC6467">
              <w:rPr>
                <w:rFonts w:cs="Arial"/>
                <w:sz w:val="20"/>
                <w:szCs w:val="20"/>
                <w:lang w:val="es-CO" w:eastAsia="en-US"/>
              </w:rPr>
              <w:t>Cuarto trimestre de</w:t>
            </w:r>
            <w:r w:rsidR="00922196" w:rsidRPr="00CC6467">
              <w:rPr>
                <w:rFonts w:cs="Arial"/>
                <w:sz w:val="20"/>
                <w:szCs w:val="20"/>
                <w:lang w:val="es-CO" w:eastAsia="en-US"/>
              </w:rPr>
              <w:t xml:space="preserve"> 2018</w:t>
            </w:r>
          </w:p>
        </w:tc>
      </w:tr>
      <w:tr w:rsidR="00922196" w:rsidRPr="00CC6467" w:rsidTr="00CC6467">
        <w:trPr>
          <w:jc w:val="center"/>
        </w:trPr>
        <w:tc>
          <w:tcPr>
            <w:tcW w:w="3230" w:type="dxa"/>
          </w:tcPr>
          <w:p w:rsidR="00922196" w:rsidRPr="00CC6467" w:rsidRDefault="00922196" w:rsidP="00E218CD">
            <w:pPr>
              <w:spacing w:line="240" w:lineRule="auto"/>
              <w:jc w:val="left"/>
              <w:rPr>
                <w:rFonts w:cs="Arial"/>
                <w:sz w:val="20"/>
                <w:szCs w:val="20"/>
                <w:lang w:val="es-CO" w:eastAsia="en-US"/>
              </w:rPr>
            </w:pPr>
            <w:r w:rsidRPr="00CC6467">
              <w:rPr>
                <w:rFonts w:cs="Arial"/>
                <w:sz w:val="20"/>
                <w:szCs w:val="20"/>
                <w:lang w:val="es-CO" w:eastAsia="en-US"/>
              </w:rPr>
              <w:t>P</w:t>
            </w:r>
            <w:r w:rsidR="00CE3866" w:rsidRPr="00CC6467">
              <w:rPr>
                <w:rFonts w:cs="Arial"/>
                <w:sz w:val="20"/>
                <w:szCs w:val="20"/>
                <w:lang w:val="es-CO" w:eastAsia="en-US"/>
              </w:rPr>
              <w:t>ublicación</w:t>
            </w:r>
          </w:p>
        </w:tc>
        <w:tc>
          <w:tcPr>
            <w:tcW w:w="2693" w:type="dxa"/>
          </w:tcPr>
          <w:p w:rsidR="00922196" w:rsidRPr="00CC6467" w:rsidRDefault="00634FBC" w:rsidP="00E218CD">
            <w:pPr>
              <w:spacing w:line="240" w:lineRule="auto"/>
              <w:jc w:val="left"/>
              <w:rPr>
                <w:rFonts w:cs="Arial"/>
                <w:sz w:val="20"/>
                <w:szCs w:val="20"/>
                <w:lang w:val="es-CO" w:eastAsia="en-US"/>
              </w:rPr>
            </w:pPr>
            <w:r w:rsidRPr="00CC6467">
              <w:rPr>
                <w:rFonts w:cs="Arial"/>
                <w:sz w:val="20"/>
                <w:szCs w:val="20"/>
                <w:lang w:val="es-CO" w:eastAsia="en-US"/>
              </w:rPr>
              <w:t>Primer trimestre</w:t>
            </w:r>
            <w:r w:rsidR="00922196" w:rsidRPr="00CC6467">
              <w:rPr>
                <w:rFonts w:cs="Arial"/>
                <w:sz w:val="20"/>
                <w:szCs w:val="20"/>
                <w:lang w:val="es-CO" w:eastAsia="en-US"/>
              </w:rPr>
              <w:t xml:space="preserve"> 201</w:t>
            </w:r>
            <w:r w:rsidR="00B71B31" w:rsidRPr="00CC6467">
              <w:rPr>
                <w:rFonts w:cs="Arial"/>
                <w:sz w:val="20"/>
                <w:szCs w:val="20"/>
                <w:lang w:val="es-CO" w:eastAsia="en-US"/>
              </w:rPr>
              <w:t>9</w:t>
            </w:r>
          </w:p>
        </w:tc>
      </w:tr>
    </w:tbl>
    <w:p w:rsidR="007A276B" w:rsidRPr="00CC6467" w:rsidRDefault="007A276B" w:rsidP="00E218CD">
      <w:pPr>
        <w:spacing w:line="240" w:lineRule="auto"/>
        <w:jc w:val="left"/>
        <w:rPr>
          <w:b/>
          <w:color w:val="00B0F0"/>
          <w:sz w:val="28"/>
          <w:szCs w:val="28"/>
          <w:lang w:val="es-CO"/>
        </w:rPr>
      </w:pPr>
    </w:p>
    <w:p w:rsidR="0046725C" w:rsidRPr="00F55B96" w:rsidRDefault="0046725C" w:rsidP="00E218CD">
      <w:pPr>
        <w:spacing w:line="240" w:lineRule="auto"/>
        <w:jc w:val="left"/>
        <w:rPr>
          <w:b/>
          <w:color w:val="00B9E4"/>
          <w:sz w:val="28"/>
          <w:szCs w:val="28"/>
          <w:lang w:val="es-CO"/>
        </w:rPr>
      </w:pPr>
      <w:r w:rsidRPr="00F55B96">
        <w:rPr>
          <w:b/>
          <w:color w:val="00B9E4"/>
          <w:sz w:val="28"/>
          <w:szCs w:val="28"/>
          <w:lang w:val="es-CO"/>
        </w:rPr>
        <w:lastRenderedPageBreak/>
        <w:t xml:space="preserve">5. </w:t>
      </w:r>
      <w:r w:rsidR="00CE3866" w:rsidRPr="00F55B96">
        <w:rPr>
          <w:b/>
          <w:color w:val="00B9E4"/>
          <w:sz w:val="28"/>
          <w:szCs w:val="28"/>
          <w:lang w:val="es-CO"/>
        </w:rPr>
        <w:t>Confidencialidad</w:t>
      </w:r>
    </w:p>
    <w:p w:rsidR="00CE3866" w:rsidRPr="00CC6467" w:rsidRDefault="00CE3866" w:rsidP="00CE3866">
      <w:pPr>
        <w:spacing w:line="240" w:lineRule="auto"/>
        <w:jc w:val="left"/>
        <w:rPr>
          <w:rFonts w:cs="Arial"/>
          <w:szCs w:val="22"/>
          <w:lang w:val="es-CO" w:eastAsia="en-US"/>
        </w:rPr>
      </w:pPr>
      <w:r w:rsidRPr="00CC6467">
        <w:rPr>
          <w:rFonts w:cs="Arial"/>
          <w:szCs w:val="22"/>
          <w:lang w:val="es-CO" w:eastAsia="en-US"/>
        </w:rPr>
        <w:t xml:space="preserve">Toda la información que recibimos de parte de los encuestados se considera confidencial y se tratará como tal. Los resultados de esta consulta solamente se darán a conocer de manera </w:t>
      </w:r>
      <w:r w:rsidR="00634FBC" w:rsidRPr="00CC6467">
        <w:rPr>
          <w:rFonts w:cs="Arial"/>
          <w:szCs w:val="22"/>
          <w:lang w:val="es-CO" w:eastAsia="en-US"/>
        </w:rPr>
        <w:t>agregada</w:t>
      </w:r>
      <w:r w:rsidRPr="00CC6467">
        <w:rPr>
          <w:rFonts w:cs="Arial"/>
          <w:szCs w:val="22"/>
          <w:lang w:val="es-CO" w:eastAsia="en-US"/>
        </w:rPr>
        <w:t xml:space="preserve">. Se analizarán todos los comentarios, los que se utilizarán para establecer la propuesta final. Sin embargo, mientras analizamos los datos necesitamos saber cuáles respuestas provienen de productores, comerciantes, licenciatarios, etc., por lo que le invitamos a que nos brinde información sobre su organización. </w:t>
      </w:r>
    </w:p>
    <w:p w:rsidR="00FA58CD" w:rsidRPr="00CC6467" w:rsidRDefault="00FA58CD" w:rsidP="00E218CD">
      <w:pPr>
        <w:spacing w:line="240" w:lineRule="auto"/>
        <w:jc w:val="left"/>
        <w:rPr>
          <w:b/>
          <w:color w:val="00B0F0"/>
          <w:sz w:val="28"/>
          <w:szCs w:val="28"/>
          <w:lang w:val="es-CO"/>
        </w:rPr>
      </w:pPr>
    </w:p>
    <w:p w:rsidR="008C6538" w:rsidRPr="00F55B96" w:rsidRDefault="0046725C" w:rsidP="00E218CD">
      <w:pPr>
        <w:spacing w:line="240" w:lineRule="auto"/>
        <w:jc w:val="left"/>
        <w:rPr>
          <w:b/>
          <w:color w:val="00B9E4"/>
          <w:sz w:val="28"/>
          <w:szCs w:val="28"/>
          <w:lang w:val="es-CO"/>
        </w:rPr>
      </w:pPr>
      <w:r w:rsidRPr="00F55B96">
        <w:rPr>
          <w:b/>
          <w:color w:val="00B9E4"/>
          <w:sz w:val="28"/>
          <w:szCs w:val="28"/>
          <w:lang w:val="es-CO"/>
        </w:rPr>
        <w:t xml:space="preserve">6. </w:t>
      </w:r>
      <w:r w:rsidR="00CE3866" w:rsidRPr="00F55B96">
        <w:rPr>
          <w:b/>
          <w:color w:val="00B9E4"/>
          <w:sz w:val="28"/>
          <w:szCs w:val="28"/>
          <w:lang w:val="es-CO"/>
        </w:rPr>
        <w:t>Siglas y definiciones</w:t>
      </w:r>
    </w:p>
    <w:p w:rsidR="00B724E4" w:rsidRPr="00CC6467" w:rsidRDefault="00B724E4" w:rsidP="00493C4A">
      <w:pPr>
        <w:tabs>
          <w:tab w:val="left" w:pos="426"/>
          <w:tab w:val="left" w:pos="709"/>
          <w:tab w:val="left" w:pos="1843"/>
        </w:tabs>
        <w:spacing w:line="240" w:lineRule="auto"/>
        <w:rPr>
          <w:szCs w:val="22"/>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804"/>
      </w:tblGrid>
      <w:tr w:rsidR="00D54F13" w:rsidRPr="00CC6467" w:rsidTr="00634FBC">
        <w:tc>
          <w:tcPr>
            <w:tcW w:w="817" w:type="dxa"/>
          </w:tcPr>
          <w:p w:rsidR="00D54F13" w:rsidRPr="00CC6467" w:rsidRDefault="00D54F13" w:rsidP="00493C4A">
            <w:pPr>
              <w:tabs>
                <w:tab w:val="left" w:pos="709"/>
                <w:tab w:val="left" w:pos="851"/>
              </w:tabs>
              <w:spacing w:line="240" w:lineRule="auto"/>
              <w:rPr>
                <w:sz w:val="20"/>
                <w:szCs w:val="20"/>
                <w:lang w:val="es-CO"/>
              </w:rPr>
            </w:pPr>
            <w:r w:rsidRPr="00CC6467">
              <w:rPr>
                <w:sz w:val="20"/>
                <w:szCs w:val="20"/>
                <w:lang w:val="es-CO"/>
              </w:rPr>
              <w:t>FI</w:t>
            </w:r>
          </w:p>
        </w:tc>
        <w:tc>
          <w:tcPr>
            <w:tcW w:w="6804" w:type="dxa"/>
          </w:tcPr>
          <w:p w:rsidR="00D54F13" w:rsidRPr="00CC6467" w:rsidRDefault="00D54F13" w:rsidP="00493C4A">
            <w:pPr>
              <w:tabs>
                <w:tab w:val="left" w:pos="709"/>
                <w:tab w:val="left" w:pos="851"/>
              </w:tabs>
              <w:spacing w:line="240" w:lineRule="auto"/>
              <w:rPr>
                <w:sz w:val="20"/>
                <w:szCs w:val="20"/>
                <w:lang w:val="es-CO"/>
              </w:rPr>
            </w:pPr>
            <w:r w:rsidRPr="00CC6467">
              <w:rPr>
                <w:sz w:val="20"/>
                <w:szCs w:val="20"/>
                <w:lang w:val="es-CO"/>
              </w:rPr>
              <w:t>Fairtrade International</w:t>
            </w:r>
          </w:p>
        </w:tc>
      </w:tr>
      <w:tr w:rsidR="00D54F13" w:rsidRPr="00CC6467" w:rsidTr="00634FBC">
        <w:tc>
          <w:tcPr>
            <w:tcW w:w="817" w:type="dxa"/>
          </w:tcPr>
          <w:p w:rsidR="00D54F13" w:rsidRPr="00CC6467" w:rsidRDefault="00CE3866" w:rsidP="00493C4A">
            <w:pPr>
              <w:tabs>
                <w:tab w:val="left" w:pos="709"/>
                <w:tab w:val="left" w:pos="851"/>
              </w:tabs>
              <w:spacing w:line="240" w:lineRule="auto"/>
              <w:rPr>
                <w:sz w:val="20"/>
                <w:szCs w:val="20"/>
                <w:lang w:val="es-CO"/>
              </w:rPr>
            </w:pPr>
            <w:r w:rsidRPr="00CC6467">
              <w:rPr>
                <w:sz w:val="20"/>
                <w:szCs w:val="20"/>
                <w:lang w:val="es-CO"/>
              </w:rPr>
              <w:t>OIT</w:t>
            </w:r>
            <w:r w:rsidR="00D54F13" w:rsidRPr="00CC6467">
              <w:rPr>
                <w:sz w:val="20"/>
                <w:szCs w:val="20"/>
                <w:lang w:val="es-CO"/>
              </w:rPr>
              <w:tab/>
            </w:r>
          </w:p>
        </w:tc>
        <w:tc>
          <w:tcPr>
            <w:tcW w:w="6804" w:type="dxa"/>
          </w:tcPr>
          <w:p w:rsidR="00D54F13" w:rsidRPr="00CC6467" w:rsidRDefault="00CE3866" w:rsidP="00493C4A">
            <w:pPr>
              <w:tabs>
                <w:tab w:val="left" w:pos="709"/>
                <w:tab w:val="left" w:pos="851"/>
              </w:tabs>
              <w:spacing w:line="240" w:lineRule="auto"/>
              <w:rPr>
                <w:sz w:val="20"/>
                <w:szCs w:val="20"/>
                <w:lang w:val="es-CO"/>
              </w:rPr>
            </w:pPr>
            <w:r w:rsidRPr="00CC6467">
              <w:rPr>
                <w:sz w:val="20"/>
                <w:szCs w:val="20"/>
                <w:lang w:val="es-CO"/>
              </w:rPr>
              <w:t>Organización Internacional del Trabajo</w:t>
            </w:r>
          </w:p>
        </w:tc>
      </w:tr>
      <w:tr w:rsidR="00D54F13" w:rsidRPr="00CC6467" w:rsidTr="00634FBC">
        <w:tc>
          <w:tcPr>
            <w:tcW w:w="817" w:type="dxa"/>
          </w:tcPr>
          <w:p w:rsidR="00D54F13" w:rsidRPr="00CC6467" w:rsidRDefault="00CE3866" w:rsidP="00D54F13">
            <w:pPr>
              <w:tabs>
                <w:tab w:val="left" w:pos="709"/>
                <w:tab w:val="left" w:pos="851"/>
              </w:tabs>
              <w:spacing w:line="240" w:lineRule="auto"/>
              <w:jc w:val="left"/>
              <w:rPr>
                <w:sz w:val="20"/>
                <w:szCs w:val="20"/>
                <w:lang w:val="es-CO"/>
              </w:rPr>
            </w:pPr>
            <w:r w:rsidRPr="00CC6467">
              <w:rPr>
                <w:sz w:val="20"/>
                <w:szCs w:val="20"/>
                <w:lang w:val="es-CO"/>
              </w:rPr>
              <w:t>ONF</w:t>
            </w:r>
            <w:r w:rsidR="00D54F13" w:rsidRPr="00CC6467">
              <w:rPr>
                <w:sz w:val="20"/>
                <w:szCs w:val="20"/>
                <w:lang w:val="es-CO"/>
              </w:rPr>
              <w:tab/>
            </w:r>
          </w:p>
        </w:tc>
        <w:tc>
          <w:tcPr>
            <w:tcW w:w="6804" w:type="dxa"/>
          </w:tcPr>
          <w:p w:rsidR="00D54F13" w:rsidRPr="00CC6467" w:rsidRDefault="00CE3866" w:rsidP="00D54F13">
            <w:pPr>
              <w:tabs>
                <w:tab w:val="left" w:pos="709"/>
                <w:tab w:val="left" w:pos="851"/>
              </w:tabs>
              <w:spacing w:line="240" w:lineRule="auto"/>
              <w:rPr>
                <w:sz w:val="20"/>
                <w:szCs w:val="20"/>
                <w:lang w:val="es-CO"/>
              </w:rPr>
            </w:pPr>
            <w:r w:rsidRPr="00CC6467">
              <w:rPr>
                <w:sz w:val="20"/>
                <w:szCs w:val="20"/>
                <w:lang w:val="es-CO"/>
              </w:rPr>
              <w:t>Organización Nacional Fairtrade</w:t>
            </w:r>
          </w:p>
        </w:tc>
      </w:tr>
      <w:tr w:rsidR="0000576E" w:rsidRPr="00CC6467" w:rsidTr="00634FBC">
        <w:tc>
          <w:tcPr>
            <w:tcW w:w="817" w:type="dxa"/>
          </w:tcPr>
          <w:p w:rsidR="0000576E" w:rsidRPr="00CC6467" w:rsidRDefault="0000576E" w:rsidP="00D54F13">
            <w:pPr>
              <w:tabs>
                <w:tab w:val="left" w:pos="709"/>
                <w:tab w:val="left" w:pos="851"/>
              </w:tabs>
              <w:spacing w:line="240" w:lineRule="auto"/>
              <w:jc w:val="left"/>
              <w:rPr>
                <w:sz w:val="20"/>
                <w:szCs w:val="20"/>
                <w:lang w:val="es-CO"/>
              </w:rPr>
            </w:pPr>
            <w:r w:rsidRPr="00CC6467">
              <w:rPr>
                <w:sz w:val="20"/>
                <w:szCs w:val="20"/>
                <w:lang w:val="es-CO"/>
              </w:rPr>
              <w:t>ONG</w:t>
            </w:r>
          </w:p>
        </w:tc>
        <w:tc>
          <w:tcPr>
            <w:tcW w:w="6804" w:type="dxa"/>
          </w:tcPr>
          <w:p w:rsidR="0000576E" w:rsidRPr="00CC6467" w:rsidRDefault="0000576E" w:rsidP="00D54F13">
            <w:pPr>
              <w:tabs>
                <w:tab w:val="left" w:pos="709"/>
                <w:tab w:val="left" w:pos="851"/>
              </w:tabs>
              <w:spacing w:line="240" w:lineRule="auto"/>
              <w:rPr>
                <w:sz w:val="20"/>
                <w:szCs w:val="20"/>
                <w:lang w:val="es-CO"/>
              </w:rPr>
            </w:pPr>
            <w:r w:rsidRPr="00CC6467">
              <w:rPr>
                <w:sz w:val="20"/>
                <w:szCs w:val="20"/>
                <w:lang w:val="es-CO"/>
              </w:rPr>
              <w:t>Organización no gubernamental</w:t>
            </w:r>
          </w:p>
        </w:tc>
      </w:tr>
      <w:tr w:rsidR="00634FBC" w:rsidRPr="00CC6467" w:rsidTr="00634FBC">
        <w:tc>
          <w:tcPr>
            <w:tcW w:w="817" w:type="dxa"/>
          </w:tcPr>
          <w:p w:rsidR="00634FBC" w:rsidRPr="00CC6467" w:rsidRDefault="00634FBC" w:rsidP="00DD4C4D">
            <w:pPr>
              <w:tabs>
                <w:tab w:val="left" w:pos="709"/>
                <w:tab w:val="left" w:pos="851"/>
              </w:tabs>
              <w:spacing w:line="240" w:lineRule="auto"/>
              <w:jc w:val="left"/>
              <w:rPr>
                <w:sz w:val="20"/>
                <w:szCs w:val="20"/>
                <w:lang w:val="es-CO"/>
              </w:rPr>
            </w:pPr>
            <w:r w:rsidRPr="00CC6467">
              <w:rPr>
                <w:sz w:val="20"/>
                <w:szCs w:val="20"/>
                <w:lang w:val="es-CO"/>
              </w:rPr>
              <w:t>RP</w:t>
            </w:r>
          </w:p>
        </w:tc>
        <w:tc>
          <w:tcPr>
            <w:tcW w:w="6804" w:type="dxa"/>
          </w:tcPr>
          <w:p w:rsidR="00634FBC" w:rsidRPr="00CC6467" w:rsidRDefault="00634FBC" w:rsidP="00DD4C4D">
            <w:pPr>
              <w:tabs>
                <w:tab w:val="left" w:pos="709"/>
                <w:tab w:val="left" w:pos="851"/>
              </w:tabs>
              <w:spacing w:line="240" w:lineRule="auto"/>
              <w:ind w:left="709" w:hanging="709"/>
              <w:rPr>
                <w:sz w:val="20"/>
                <w:szCs w:val="20"/>
                <w:lang w:val="es-CO"/>
              </w:rPr>
            </w:pPr>
            <w:r w:rsidRPr="00CC6467">
              <w:rPr>
                <w:sz w:val="20"/>
                <w:szCs w:val="20"/>
                <w:lang w:val="es-CO"/>
              </w:rPr>
              <w:t>Red de productores</w:t>
            </w:r>
          </w:p>
        </w:tc>
      </w:tr>
      <w:tr w:rsidR="00B326BF" w:rsidRPr="00CC6467" w:rsidTr="00634FBC">
        <w:tc>
          <w:tcPr>
            <w:tcW w:w="817" w:type="dxa"/>
          </w:tcPr>
          <w:p w:rsidR="00B326BF" w:rsidRPr="00CC6467" w:rsidRDefault="00B326BF" w:rsidP="00DD4C4D">
            <w:pPr>
              <w:tabs>
                <w:tab w:val="left" w:pos="709"/>
                <w:tab w:val="left" w:pos="851"/>
              </w:tabs>
              <w:spacing w:line="240" w:lineRule="auto"/>
              <w:jc w:val="left"/>
              <w:rPr>
                <w:sz w:val="20"/>
                <w:szCs w:val="20"/>
                <w:lang w:val="es-CO"/>
              </w:rPr>
            </w:pPr>
            <w:r w:rsidRPr="00CC6467">
              <w:rPr>
                <w:sz w:val="20"/>
                <w:szCs w:val="20"/>
                <w:lang w:val="es-CO"/>
              </w:rPr>
              <w:t>SCI</w:t>
            </w:r>
          </w:p>
        </w:tc>
        <w:tc>
          <w:tcPr>
            <w:tcW w:w="6804" w:type="dxa"/>
          </w:tcPr>
          <w:p w:rsidR="00B326BF" w:rsidRPr="00CC6467" w:rsidRDefault="00B326BF" w:rsidP="00B326BF">
            <w:pPr>
              <w:tabs>
                <w:tab w:val="left" w:pos="709"/>
                <w:tab w:val="left" w:pos="851"/>
              </w:tabs>
              <w:spacing w:line="240" w:lineRule="auto"/>
              <w:ind w:left="709" w:hanging="709"/>
              <w:rPr>
                <w:sz w:val="20"/>
                <w:szCs w:val="20"/>
                <w:lang w:val="es-CO"/>
              </w:rPr>
            </w:pPr>
            <w:r w:rsidRPr="00CC6467">
              <w:rPr>
                <w:sz w:val="20"/>
                <w:szCs w:val="20"/>
                <w:lang w:val="es-CO"/>
              </w:rPr>
              <w:t>Sistema de Control Interno</w:t>
            </w:r>
          </w:p>
        </w:tc>
      </w:tr>
      <w:tr w:rsidR="00634FBC" w:rsidRPr="00CC6467" w:rsidTr="00634FBC">
        <w:tc>
          <w:tcPr>
            <w:tcW w:w="817" w:type="dxa"/>
          </w:tcPr>
          <w:p w:rsidR="00634FBC" w:rsidRPr="00CC6467" w:rsidRDefault="00634FBC" w:rsidP="00DD4C4D">
            <w:pPr>
              <w:tabs>
                <w:tab w:val="left" w:pos="709"/>
                <w:tab w:val="left" w:pos="851"/>
              </w:tabs>
              <w:spacing w:line="240" w:lineRule="auto"/>
              <w:jc w:val="left"/>
              <w:rPr>
                <w:sz w:val="20"/>
                <w:szCs w:val="20"/>
                <w:lang w:val="es-CO"/>
              </w:rPr>
            </w:pPr>
            <w:r w:rsidRPr="00CC6467">
              <w:rPr>
                <w:sz w:val="20"/>
                <w:szCs w:val="20"/>
                <w:lang w:val="es-CO"/>
              </w:rPr>
              <w:t>SGI</w:t>
            </w:r>
          </w:p>
        </w:tc>
        <w:tc>
          <w:tcPr>
            <w:tcW w:w="6804" w:type="dxa"/>
          </w:tcPr>
          <w:p w:rsidR="00634FBC" w:rsidRPr="00CC6467" w:rsidRDefault="00634FBC" w:rsidP="00634FBC">
            <w:pPr>
              <w:tabs>
                <w:tab w:val="left" w:pos="709"/>
                <w:tab w:val="left" w:pos="851"/>
              </w:tabs>
              <w:spacing w:line="240" w:lineRule="auto"/>
              <w:ind w:left="709" w:hanging="709"/>
              <w:rPr>
                <w:sz w:val="20"/>
                <w:szCs w:val="20"/>
                <w:lang w:val="es-CO"/>
              </w:rPr>
            </w:pPr>
            <w:r w:rsidRPr="00CC6467">
              <w:rPr>
                <w:sz w:val="20"/>
                <w:szCs w:val="20"/>
                <w:lang w:val="es-CO"/>
              </w:rPr>
              <w:t xml:space="preserve">Sistema de Gestión Interno </w:t>
            </w:r>
          </w:p>
        </w:tc>
      </w:tr>
    </w:tbl>
    <w:p w:rsidR="0041653D" w:rsidRPr="00CC6467" w:rsidRDefault="0041653D" w:rsidP="00493C4A">
      <w:pPr>
        <w:tabs>
          <w:tab w:val="left" w:pos="709"/>
          <w:tab w:val="left" w:pos="851"/>
        </w:tabs>
        <w:spacing w:line="240" w:lineRule="auto"/>
        <w:ind w:left="709" w:hanging="709"/>
        <w:rPr>
          <w:szCs w:val="22"/>
          <w:lang w:val="es-CO"/>
        </w:rPr>
      </w:pPr>
    </w:p>
    <w:p w:rsidR="00441707" w:rsidRPr="00CC6467" w:rsidRDefault="0000576E" w:rsidP="00441707">
      <w:pPr>
        <w:spacing w:before="120" w:after="120" w:line="240" w:lineRule="auto"/>
        <w:jc w:val="left"/>
        <w:rPr>
          <w:b/>
          <w:highlight w:val="yellow"/>
          <w:lang w:val="es-CO"/>
        </w:rPr>
      </w:pPr>
      <w:r w:rsidRPr="00CC6467">
        <w:rPr>
          <w:b/>
          <w:lang w:val="es-CO"/>
        </w:rPr>
        <w:t>Los grupos a los que va dirigida esta consulta son</w:t>
      </w:r>
      <w:r w:rsidR="00441707" w:rsidRPr="00CC6467">
        <w:rPr>
          <w:b/>
          <w:lang w:val="es-CO"/>
        </w:rPr>
        <w:t>:</w:t>
      </w:r>
    </w:p>
    <w:p w:rsidR="00CE3866" w:rsidRPr="00CC6467" w:rsidRDefault="00CE3866" w:rsidP="00CE3866">
      <w:pPr>
        <w:numPr>
          <w:ilvl w:val="0"/>
          <w:numId w:val="3"/>
        </w:numPr>
        <w:spacing w:before="120" w:after="120" w:line="240" w:lineRule="auto"/>
        <w:jc w:val="left"/>
        <w:rPr>
          <w:lang w:val="es-CO"/>
        </w:rPr>
      </w:pPr>
      <w:r w:rsidRPr="00CC6467">
        <w:rPr>
          <w:lang w:val="es-CO"/>
        </w:rPr>
        <w:t xml:space="preserve">Productores OPP que ya poseen la certificación o que estén interesados en poseer la certificación según el Criterio </w:t>
      </w:r>
      <w:r w:rsidR="0000576E" w:rsidRPr="00CC6467">
        <w:rPr>
          <w:lang w:val="es-CO"/>
        </w:rPr>
        <w:t xml:space="preserve">de Comercio Justo </w:t>
      </w:r>
      <w:r w:rsidRPr="00CC6467">
        <w:rPr>
          <w:lang w:val="es-CO"/>
        </w:rPr>
        <w:t>Fairtrade para Organ</w:t>
      </w:r>
      <w:r w:rsidR="0000576E" w:rsidRPr="00CC6467">
        <w:rPr>
          <w:lang w:val="es-CO"/>
        </w:rPr>
        <w:t xml:space="preserve">izaciones </w:t>
      </w:r>
      <w:r w:rsidRPr="00CC6467">
        <w:rPr>
          <w:lang w:val="es-CO"/>
        </w:rPr>
        <w:t>de Pequeños Productores.</w:t>
      </w:r>
    </w:p>
    <w:p w:rsidR="00CE3866" w:rsidRPr="00CC6467" w:rsidRDefault="00CE3866" w:rsidP="00CE3866">
      <w:pPr>
        <w:numPr>
          <w:ilvl w:val="0"/>
          <w:numId w:val="3"/>
        </w:numPr>
        <w:spacing w:before="120" w:after="120" w:line="240" w:lineRule="auto"/>
        <w:jc w:val="left"/>
        <w:rPr>
          <w:lang w:val="es-CO"/>
        </w:rPr>
      </w:pPr>
      <w:r w:rsidRPr="00CC6467">
        <w:rPr>
          <w:lang w:val="es-CO"/>
        </w:rPr>
        <w:t xml:space="preserve">Licenciatarios y comerciantes certificados / interesados en poseer la certificación según el </w:t>
      </w:r>
      <w:r w:rsidR="0000576E" w:rsidRPr="00CC6467">
        <w:rPr>
          <w:lang w:val="es-CO"/>
        </w:rPr>
        <w:t xml:space="preserve">Criterio de Comercio Justo Fairtrade para </w:t>
      </w:r>
      <w:r w:rsidR="00F23AAB">
        <w:rPr>
          <w:lang w:val="es-CO"/>
        </w:rPr>
        <w:t>Comerciantes</w:t>
      </w:r>
      <w:r w:rsidR="0000576E" w:rsidRPr="00CC6467">
        <w:rPr>
          <w:lang w:val="es-CO"/>
        </w:rPr>
        <w:t>.</w:t>
      </w:r>
    </w:p>
    <w:p w:rsidR="00CE3866" w:rsidRPr="00CC6467" w:rsidRDefault="0000576E" w:rsidP="00CE3866">
      <w:pPr>
        <w:numPr>
          <w:ilvl w:val="0"/>
          <w:numId w:val="3"/>
        </w:numPr>
        <w:spacing w:before="120" w:after="120" w:line="240" w:lineRule="auto"/>
        <w:jc w:val="left"/>
        <w:rPr>
          <w:lang w:val="es-CO"/>
        </w:rPr>
      </w:pPr>
      <w:r w:rsidRPr="00CC6467">
        <w:rPr>
          <w:lang w:val="es-CO"/>
        </w:rPr>
        <w:t>Redes de productores, o</w:t>
      </w:r>
      <w:r w:rsidR="00CE3866" w:rsidRPr="00CC6467">
        <w:rPr>
          <w:lang w:val="es-CO"/>
        </w:rPr>
        <w:t>rganizaciones Nacionales Fairtrade, Fairtrade International, FLOCERT, ONG</w:t>
      </w:r>
      <w:r w:rsidRPr="00CC6467">
        <w:rPr>
          <w:lang w:val="es-CO"/>
        </w:rPr>
        <w:t>s</w:t>
      </w:r>
      <w:r w:rsidR="00CE3866" w:rsidRPr="00CC6467">
        <w:rPr>
          <w:lang w:val="es-CO"/>
        </w:rPr>
        <w:t xml:space="preserve">, investigadores, etc. </w:t>
      </w:r>
    </w:p>
    <w:p w:rsidR="00441707" w:rsidRPr="00CC6467" w:rsidRDefault="00F21A64" w:rsidP="00441707">
      <w:pPr>
        <w:spacing w:before="120" w:after="120" w:line="240" w:lineRule="auto"/>
        <w:jc w:val="left"/>
        <w:rPr>
          <w:rFonts w:cs="Arial"/>
          <w:szCs w:val="22"/>
          <w:lang w:val="es-CO" w:eastAsia="en-US"/>
        </w:rPr>
      </w:pPr>
      <w:r w:rsidRPr="00CC6467">
        <w:rPr>
          <w:rFonts w:cs="Arial"/>
          <w:szCs w:val="22"/>
          <w:lang w:val="es-CO" w:eastAsia="en-US"/>
        </w:rPr>
        <w:t xml:space="preserve">Cada tema </w:t>
      </w:r>
      <w:r w:rsidR="00D4733D" w:rsidRPr="00CC6467">
        <w:rPr>
          <w:rFonts w:cs="Arial"/>
          <w:szCs w:val="22"/>
          <w:lang w:val="es-CO" w:eastAsia="en-US"/>
        </w:rPr>
        <w:t xml:space="preserve">se presenta </w:t>
      </w:r>
      <w:r w:rsidRPr="00CC6467">
        <w:rPr>
          <w:rFonts w:cs="Arial"/>
          <w:szCs w:val="22"/>
          <w:lang w:val="es-CO" w:eastAsia="en-US"/>
        </w:rPr>
        <w:t xml:space="preserve">con </w:t>
      </w:r>
      <w:r w:rsidR="00D4733D" w:rsidRPr="00CC6467">
        <w:rPr>
          <w:rFonts w:cs="Arial"/>
          <w:szCs w:val="22"/>
          <w:lang w:val="es-CO" w:eastAsia="en-US"/>
        </w:rPr>
        <w:t xml:space="preserve">una descripción seguida del objetivo de la propuesta. </w:t>
      </w:r>
      <w:r w:rsidRPr="00CC6467">
        <w:rPr>
          <w:rFonts w:cs="Arial"/>
          <w:szCs w:val="22"/>
          <w:lang w:val="es-CO" w:eastAsia="en-US"/>
        </w:rPr>
        <w:t>Los cambios se presentan con la referencia a los requisitos pertinentes del Criterio</w:t>
      </w:r>
      <w:r w:rsidR="00441707" w:rsidRPr="00CC6467">
        <w:rPr>
          <w:rFonts w:cs="Arial"/>
          <w:szCs w:val="22"/>
          <w:lang w:val="es-CO" w:eastAsia="en-US"/>
        </w:rPr>
        <w:t xml:space="preserve">. </w:t>
      </w:r>
      <w:r w:rsidR="00E8421F" w:rsidRPr="00CC6467">
        <w:rPr>
          <w:rFonts w:cs="Arial"/>
          <w:szCs w:val="22"/>
          <w:lang w:val="es-CO" w:eastAsia="en-US"/>
        </w:rPr>
        <w:t>Lo que se propone eliminar de los requisitos</w:t>
      </w:r>
      <w:r w:rsidR="00E665E0" w:rsidRPr="00CC6467">
        <w:rPr>
          <w:rFonts w:cs="Arial"/>
          <w:szCs w:val="22"/>
          <w:lang w:val="es-CO" w:eastAsia="en-US"/>
        </w:rPr>
        <w:t xml:space="preserve"> </w:t>
      </w:r>
      <w:r w:rsidR="00E8421F" w:rsidRPr="00CC6467">
        <w:rPr>
          <w:rFonts w:cs="Arial"/>
          <w:szCs w:val="22"/>
          <w:lang w:val="es-CO" w:eastAsia="en-US"/>
        </w:rPr>
        <w:t>aparece tachado y las adiciones aparecen en rojo</w:t>
      </w:r>
      <w:r w:rsidR="00441707" w:rsidRPr="00CC6467">
        <w:rPr>
          <w:rFonts w:cs="Arial"/>
          <w:szCs w:val="22"/>
          <w:lang w:val="es-CO" w:eastAsia="en-US"/>
        </w:rPr>
        <w:t xml:space="preserve">. </w:t>
      </w:r>
      <w:r w:rsidR="00E8421F" w:rsidRPr="00CC6467">
        <w:rPr>
          <w:rFonts w:cs="Arial"/>
          <w:szCs w:val="22"/>
          <w:lang w:val="es-CO" w:eastAsia="en-US"/>
        </w:rPr>
        <w:t xml:space="preserve">Para </w:t>
      </w:r>
      <w:r w:rsidR="004E55F4" w:rsidRPr="00CC6467">
        <w:rPr>
          <w:rFonts w:cs="Arial"/>
          <w:szCs w:val="22"/>
          <w:lang w:val="es-CO" w:eastAsia="en-US"/>
        </w:rPr>
        <w:t xml:space="preserve">cada </w:t>
      </w:r>
      <w:r w:rsidR="00E8421F" w:rsidRPr="00CC6467">
        <w:rPr>
          <w:rFonts w:cs="Arial"/>
          <w:szCs w:val="22"/>
          <w:lang w:val="es-CO" w:eastAsia="en-US"/>
        </w:rPr>
        <w:t xml:space="preserve">cambio propuesto, se </w:t>
      </w:r>
      <w:r w:rsidR="00ED71DB" w:rsidRPr="00CC6467">
        <w:rPr>
          <w:rFonts w:cs="Arial"/>
          <w:szCs w:val="22"/>
          <w:lang w:val="es-CO" w:eastAsia="en-US"/>
        </w:rPr>
        <w:t>plantea</w:t>
      </w:r>
      <w:r w:rsidR="00E665E0" w:rsidRPr="00CC6467">
        <w:rPr>
          <w:rFonts w:cs="Arial"/>
          <w:szCs w:val="22"/>
          <w:lang w:val="es-CO" w:eastAsia="en-US"/>
        </w:rPr>
        <w:t xml:space="preserve"> </w:t>
      </w:r>
      <w:r w:rsidR="00E8421F" w:rsidRPr="00CC6467">
        <w:rPr>
          <w:rFonts w:cs="Arial"/>
          <w:szCs w:val="22"/>
          <w:lang w:val="es-CO" w:eastAsia="en-US"/>
        </w:rPr>
        <w:t>tanto la razón como las implicaciones</w:t>
      </w:r>
      <w:r w:rsidR="00441707" w:rsidRPr="00CC6467">
        <w:rPr>
          <w:rFonts w:cs="Arial"/>
          <w:szCs w:val="22"/>
          <w:lang w:val="es-CO" w:eastAsia="en-US"/>
        </w:rPr>
        <w:t xml:space="preserve">. </w:t>
      </w:r>
      <w:r w:rsidR="00E8421F" w:rsidRPr="00CC6467">
        <w:rPr>
          <w:rFonts w:cs="Arial"/>
          <w:szCs w:val="22"/>
          <w:lang w:val="es-CO" w:eastAsia="en-US"/>
        </w:rPr>
        <w:t xml:space="preserve">Se invita a las partes interesadas a que den sus opiniones sobre las diferentes propuestas, así como a </w:t>
      </w:r>
      <w:r w:rsidR="00452D2D" w:rsidRPr="00CC6467">
        <w:rPr>
          <w:rFonts w:cs="Arial"/>
          <w:szCs w:val="22"/>
          <w:lang w:val="es-CO" w:eastAsia="en-US"/>
        </w:rPr>
        <w:t>contribuir</w:t>
      </w:r>
      <w:r w:rsidR="00E8421F" w:rsidRPr="00CC6467">
        <w:rPr>
          <w:rFonts w:cs="Arial"/>
          <w:szCs w:val="22"/>
          <w:lang w:val="es-CO" w:eastAsia="en-US"/>
        </w:rPr>
        <w:t xml:space="preserve"> con aporte</w:t>
      </w:r>
      <w:r w:rsidR="00452D2D" w:rsidRPr="00CC6467">
        <w:rPr>
          <w:rFonts w:cs="Arial"/>
          <w:szCs w:val="22"/>
          <w:lang w:val="es-CO" w:eastAsia="en-US"/>
        </w:rPr>
        <w:t>s adicionales</w:t>
      </w:r>
      <w:r w:rsidR="00E8421F" w:rsidRPr="00CC6467">
        <w:rPr>
          <w:rFonts w:cs="Arial"/>
          <w:szCs w:val="22"/>
          <w:lang w:val="es-CO" w:eastAsia="en-US"/>
        </w:rPr>
        <w:t xml:space="preserve"> cuando lo crea necesario. </w:t>
      </w:r>
      <w:r w:rsidR="00452D2D" w:rsidRPr="00CC6467">
        <w:rPr>
          <w:rFonts w:cs="Arial"/>
          <w:szCs w:val="22"/>
          <w:lang w:val="es-CO" w:eastAsia="en-US"/>
        </w:rPr>
        <w:t>En la medida de lo posible</w:t>
      </w:r>
      <w:r w:rsidR="00E8421F" w:rsidRPr="00CC6467">
        <w:rPr>
          <w:rFonts w:cs="Arial"/>
          <w:szCs w:val="22"/>
          <w:lang w:val="es-CO" w:eastAsia="en-US"/>
        </w:rPr>
        <w:t>, el orden de temas y propuestas respeta la estructura actual del Criterio para OPP. Al final del documento</w:t>
      </w:r>
      <w:r w:rsidR="00441707" w:rsidRPr="00CC6467">
        <w:rPr>
          <w:rFonts w:cs="Arial"/>
          <w:szCs w:val="22"/>
          <w:lang w:val="es-CO" w:eastAsia="en-US"/>
        </w:rPr>
        <w:t xml:space="preserve">, </w:t>
      </w:r>
      <w:r w:rsidR="00E8421F" w:rsidRPr="00CC6467">
        <w:rPr>
          <w:rFonts w:cs="Arial"/>
          <w:szCs w:val="22"/>
          <w:lang w:val="es-CO" w:eastAsia="en-US"/>
        </w:rPr>
        <w:t xml:space="preserve">se </w:t>
      </w:r>
      <w:r w:rsidR="00F53BF7" w:rsidRPr="00CC6467">
        <w:rPr>
          <w:rFonts w:cs="Arial"/>
          <w:szCs w:val="22"/>
          <w:lang w:val="es-CO" w:eastAsia="en-US"/>
        </w:rPr>
        <w:t>b</w:t>
      </w:r>
      <w:r w:rsidR="00E8421F" w:rsidRPr="00CC6467">
        <w:rPr>
          <w:rFonts w:cs="Arial"/>
          <w:szCs w:val="22"/>
          <w:lang w:val="es-CO" w:eastAsia="en-US"/>
        </w:rPr>
        <w:t>rinda la posibilidad de proporcionar</w:t>
      </w:r>
      <w:r w:rsidR="00E665E0" w:rsidRPr="00CC6467">
        <w:rPr>
          <w:rFonts w:cs="Arial"/>
          <w:szCs w:val="22"/>
          <w:lang w:val="es-CO" w:eastAsia="en-US"/>
        </w:rPr>
        <w:t xml:space="preserve"> </w:t>
      </w:r>
      <w:r w:rsidR="00E8421F" w:rsidRPr="00CC6467">
        <w:rPr>
          <w:rFonts w:cs="Arial"/>
          <w:szCs w:val="22"/>
          <w:lang w:val="es-CO" w:eastAsia="en-US"/>
        </w:rPr>
        <w:t>aporte</w:t>
      </w:r>
      <w:r w:rsidR="00F53BF7" w:rsidRPr="00CC6467">
        <w:rPr>
          <w:rFonts w:cs="Arial"/>
          <w:szCs w:val="22"/>
          <w:lang w:val="es-CO" w:eastAsia="en-US"/>
        </w:rPr>
        <w:t>s</w:t>
      </w:r>
      <w:r w:rsidR="00441707" w:rsidRPr="00CC6467">
        <w:rPr>
          <w:rFonts w:cs="Arial"/>
          <w:szCs w:val="22"/>
          <w:lang w:val="es-CO" w:eastAsia="en-US"/>
        </w:rPr>
        <w:t>/com</w:t>
      </w:r>
      <w:r w:rsidR="00E8421F" w:rsidRPr="00CC6467">
        <w:rPr>
          <w:rFonts w:cs="Arial"/>
          <w:szCs w:val="22"/>
          <w:lang w:val="es-CO" w:eastAsia="en-US"/>
        </w:rPr>
        <w:t xml:space="preserve">entarios </w:t>
      </w:r>
      <w:r w:rsidR="00F53BF7" w:rsidRPr="00CC6467">
        <w:rPr>
          <w:rFonts w:cs="Arial"/>
          <w:szCs w:val="22"/>
          <w:lang w:val="es-CO" w:eastAsia="en-US"/>
        </w:rPr>
        <w:t>sobre las secciones del Criterio u otros temas que no están recogidos en ninguna</w:t>
      </w:r>
      <w:r w:rsidR="00452D2D" w:rsidRPr="00CC6467">
        <w:rPr>
          <w:rFonts w:cs="Arial"/>
          <w:szCs w:val="22"/>
          <w:lang w:val="es-CO" w:eastAsia="en-US"/>
        </w:rPr>
        <w:t xml:space="preserve"> de las</w:t>
      </w:r>
      <w:r w:rsidR="00F53BF7" w:rsidRPr="00CC6467">
        <w:rPr>
          <w:rFonts w:cs="Arial"/>
          <w:szCs w:val="22"/>
          <w:lang w:val="es-CO" w:eastAsia="en-US"/>
        </w:rPr>
        <w:t xml:space="preserve"> propuesta</w:t>
      </w:r>
      <w:r w:rsidR="00452D2D" w:rsidRPr="00CC6467">
        <w:rPr>
          <w:rFonts w:cs="Arial"/>
          <w:szCs w:val="22"/>
          <w:lang w:val="es-CO" w:eastAsia="en-US"/>
        </w:rPr>
        <w:t>s</w:t>
      </w:r>
      <w:r w:rsidR="00441707" w:rsidRPr="00CC6467">
        <w:rPr>
          <w:rFonts w:cs="Arial"/>
          <w:szCs w:val="22"/>
          <w:lang w:val="es-CO" w:eastAsia="en-US"/>
        </w:rPr>
        <w:t xml:space="preserve">. </w:t>
      </w:r>
      <w:r w:rsidR="00F53BF7" w:rsidRPr="00CC6467">
        <w:rPr>
          <w:rFonts w:cs="Arial"/>
          <w:szCs w:val="22"/>
          <w:lang w:val="es-CO" w:eastAsia="en-US"/>
        </w:rPr>
        <w:t xml:space="preserve">El Criterio completo, con todos los requisitos existentes, revisados y nuevos, también está </w:t>
      </w:r>
      <w:r w:rsidR="00F53BF7" w:rsidRPr="00A03B0C">
        <w:rPr>
          <w:rFonts w:cs="Arial"/>
          <w:szCs w:val="22"/>
          <w:lang w:val="es-CO" w:eastAsia="en-US"/>
        </w:rPr>
        <w:t>disponible</w:t>
      </w:r>
      <w:r w:rsidR="00E665E0" w:rsidRPr="00A03B0C">
        <w:rPr>
          <w:rFonts w:cs="Arial"/>
          <w:szCs w:val="22"/>
          <w:lang w:val="es-CO" w:eastAsia="en-US"/>
        </w:rPr>
        <w:t xml:space="preserve"> </w:t>
      </w:r>
      <w:r w:rsidR="00452D2D" w:rsidRPr="00A03B0C">
        <w:rPr>
          <w:rFonts w:cs="Arial"/>
          <w:szCs w:val="22"/>
          <w:lang w:val="es-CO" w:eastAsia="en-US"/>
        </w:rPr>
        <w:t xml:space="preserve">en </w:t>
      </w:r>
      <w:hyperlink r:id="rId18" w:history="1">
        <w:r w:rsidR="00452D2D" w:rsidRPr="00A03B0C">
          <w:rPr>
            <w:rStyle w:val="Hyperlink"/>
            <w:rFonts w:cs="Arial"/>
            <w:szCs w:val="22"/>
            <w:lang w:val="es-CO" w:eastAsia="en-US"/>
          </w:rPr>
          <w:t>este enlace</w:t>
        </w:r>
      </w:hyperlink>
      <w:r w:rsidR="00F53BF7" w:rsidRPr="00A03B0C">
        <w:rPr>
          <w:rFonts w:cs="Arial"/>
          <w:szCs w:val="22"/>
          <w:lang w:val="es-CO" w:eastAsia="en-US"/>
        </w:rPr>
        <w:t>,</w:t>
      </w:r>
      <w:r w:rsidR="00F53BF7" w:rsidRPr="00CC6467">
        <w:rPr>
          <w:rFonts w:cs="Arial"/>
          <w:szCs w:val="22"/>
          <w:lang w:val="es-CO" w:eastAsia="en-US"/>
        </w:rPr>
        <w:t xml:space="preserve"> para aquellas partes interesadas que quieran tener una idea general de todos los requisitos.</w:t>
      </w:r>
    </w:p>
    <w:p w:rsidR="00441707" w:rsidRPr="00CC6467" w:rsidRDefault="006C5BE5" w:rsidP="00441707">
      <w:pPr>
        <w:spacing w:before="120" w:after="120" w:line="240" w:lineRule="auto"/>
        <w:jc w:val="left"/>
        <w:rPr>
          <w:lang w:val="es-CO"/>
        </w:rPr>
      </w:pPr>
      <w:r w:rsidRPr="00CC6467">
        <w:rPr>
          <w:lang w:val="es-CO"/>
        </w:rPr>
        <w:t xml:space="preserve">Si usted es una OPP, le animamos a involucrar a </w:t>
      </w:r>
      <w:r w:rsidR="00452D2D" w:rsidRPr="00CC6467">
        <w:rPr>
          <w:lang w:val="es-CO"/>
        </w:rPr>
        <w:t>sus miembros</w:t>
      </w:r>
      <w:r w:rsidRPr="00CC6467">
        <w:rPr>
          <w:lang w:val="es-CO"/>
        </w:rPr>
        <w:t xml:space="preserve"> en la consulta. Además del período de consulta</w:t>
      </w:r>
      <w:r w:rsidR="00F507DF" w:rsidRPr="00CC6467">
        <w:rPr>
          <w:lang w:val="es-CO"/>
        </w:rPr>
        <w:t>,</w:t>
      </w:r>
      <w:r w:rsidR="00E665E0" w:rsidRPr="00CC6467">
        <w:rPr>
          <w:lang w:val="es-CO"/>
        </w:rPr>
        <w:t xml:space="preserve"> </w:t>
      </w:r>
      <w:r w:rsidRPr="00CC6467">
        <w:rPr>
          <w:lang w:val="es-CO"/>
        </w:rPr>
        <w:t>las redes de productores</w:t>
      </w:r>
      <w:r w:rsidR="00441707" w:rsidRPr="00CC6467">
        <w:rPr>
          <w:lang w:val="es-CO"/>
        </w:rPr>
        <w:t xml:space="preserve"> (</w:t>
      </w:r>
      <w:r w:rsidRPr="00CC6467">
        <w:rPr>
          <w:lang w:val="es-CO"/>
        </w:rPr>
        <w:t>RP</w:t>
      </w:r>
      <w:r w:rsidR="00441707" w:rsidRPr="00CC6467">
        <w:rPr>
          <w:lang w:val="es-CO"/>
        </w:rPr>
        <w:t xml:space="preserve">) </w:t>
      </w:r>
      <w:r w:rsidRPr="00CC6467">
        <w:rPr>
          <w:lang w:val="es-CO"/>
        </w:rPr>
        <w:t>pueden realizar talleres para sostener debates colectivos</w:t>
      </w:r>
      <w:r w:rsidR="00E665E0" w:rsidRPr="00CC6467">
        <w:rPr>
          <w:lang w:val="es-CO"/>
        </w:rPr>
        <w:t xml:space="preserve"> </w:t>
      </w:r>
      <w:r w:rsidRPr="00CC6467">
        <w:rPr>
          <w:lang w:val="es-CO"/>
        </w:rPr>
        <w:t>sobre los temas del cues</w:t>
      </w:r>
      <w:r w:rsidR="00E665E0" w:rsidRPr="00CC6467">
        <w:rPr>
          <w:lang w:val="es-CO"/>
        </w:rPr>
        <w:t xml:space="preserve">tionario; para más información, </w:t>
      </w:r>
      <w:r w:rsidR="00441707" w:rsidRPr="00CC6467">
        <w:rPr>
          <w:lang w:val="es-CO"/>
        </w:rPr>
        <w:t>contact</w:t>
      </w:r>
      <w:r w:rsidRPr="00CC6467">
        <w:rPr>
          <w:lang w:val="es-CO"/>
        </w:rPr>
        <w:t xml:space="preserve">e </w:t>
      </w:r>
      <w:r w:rsidR="00E665E0" w:rsidRPr="00CC6467">
        <w:rPr>
          <w:lang w:val="es-CO"/>
        </w:rPr>
        <w:t xml:space="preserve">con </w:t>
      </w:r>
      <w:r w:rsidRPr="00CC6467">
        <w:rPr>
          <w:lang w:val="es-CO"/>
        </w:rPr>
        <w:t>su RP</w:t>
      </w:r>
      <w:r w:rsidR="00441707" w:rsidRPr="00CC6467">
        <w:rPr>
          <w:lang w:val="es-CO"/>
        </w:rPr>
        <w:t xml:space="preserve">. </w:t>
      </w:r>
    </w:p>
    <w:p w:rsidR="00CE3866" w:rsidRPr="00CC6467" w:rsidRDefault="00CE3866" w:rsidP="00CE3866">
      <w:pPr>
        <w:spacing w:before="120" w:after="120" w:line="240" w:lineRule="auto"/>
        <w:jc w:val="left"/>
        <w:rPr>
          <w:lang w:val="es-CO"/>
        </w:rPr>
      </w:pPr>
      <w:r w:rsidRPr="00CC6467">
        <w:rPr>
          <w:lang w:val="es-CO"/>
        </w:rPr>
        <w:t xml:space="preserve">El tiempo que usted invertirá en responder al cuestionario depende del grado de detalle de cada respuesta. Su aporte es muy importante, por favor, tómese su tiempo. La versión </w:t>
      </w:r>
      <w:r w:rsidR="00452D2D" w:rsidRPr="00CC6467">
        <w:rPr>
          <w:i/>
          <w:lang w:val="es-CO"/>
        </w:rPr>
        <w:t xml:space="preserve">en línea </w:t>
      </w:r>
      <w:r w:rsidRPr="00CC6467">
        <w:rPr>
          <w:lang w:val="es-CO"/>
        </w:rPr>
        <w:t xml:space="preserve"> se salva automáticamente, es decir, usted no está obligado a responder todo de una sola vez pues puede volver al cuestionario en un momento posterior. </w:t>
      </w:r>
    </w:p>
    <w:p w:rsidR="00CE3866" w:rsidRPr="00CC6467" w:rsidRDefault="00CE3866" w:rsidP="00CE3866">
      <w:pPr>
        <w:tabs>
          <w:tab w:val="left" w:pos="709"/>
          <w:tab w:val="left" w:pos="851"/>
        </w:tabs>
        <w:spacing w:line="240" w:lineRule="auto"/>
        <w:ind w:left="709" w:hanging="709"/>
        <w:rPr>
          <w:b/>
          <w:sz w:val="24"/>
          <w:lang w:val="es-CO"/>
        </w:rPr>
      </w:pPr>
      <w:r w:rsidRPr="00CC6467">
        <w:rPr>
          <w:b/>
          <w:sz w:val="24"/>
          <w:lang w:val="es-CO"/>
        </w:rPr>
        <w:t>Por favor, utilice tanto espacio como necesite para responder</w:t>
      </w:r>
      <w:r w:rsidR="00452D2D" w:rsidRPr="00CC6467">
        <w:rPr>
          <w:b/>
          <w:sz w:val="24"/>
          <w:lang w:val="es-CO"/>
        </w:rPr>
        <w:t xml:space="preserve"> las preguntas</w:t>
      </w:r>
      <w:r w:rsidRPr="00CC6467">
        <w:rPr>
          <w:b/>
          <w:sz w:val="24"/>
          <w:lang w:val="es-CO"/>
        </w:rPr>
        <w:t xml:space="preserve">.  </w:t>
      </w:r>
    </w:p>
    <w:p w:rsidR="00441707" w:rsidRPr="00CC6467" w:rsidRDefault="00441707" w:rsidP="00493C4A">
      <w:pPr>
        <w:tabs>
          <w:tab w:val="left" w:pos="709"/>
          <w:tab w:val="left" w:pos="851"/>
        </w:tabs>
        <w:spacing w:line="240" w:lineRule="auto"/>
        <w:ind w:left="709" w:hanging="709"/>
        <w:rPr>
          <w:szCs w:val="22"/>
          <w:lang w:val="es-CO"/>
        </w:rPr>
      </w:pPr>
    </w:p>
    <w:p w:rsidR="00441707" w:rsidRPr="00CC6467" w:rsidRDefault="00441707" w:rsidP="00493C4A">
      <w:pPr>
        <w:tabs>
          <w:tab w:val="left" w:pos="709"/>
          <w:tab w:val="left" w:pos="851"/>
        </w:tabs>
        <w:spacing w:line="240" w:lineRule="auto"/>
        <w:ind w:left="709" w:hanging="709"/>
        <w:rPr>
          <w:szCs w:val="22"/>
          <w:lang w:val="es-CO"/>
        </w:rPr>
      </w:pPr>
    </w:p>
    <w:p w:rsidR="008C6538" w:rsidRPr="00CC6467" w:rsidRDefault="008C6538" w:rsidP="00493C4A">
      <w:pPr>
        <w:spacing w:line="240" w:lineRule="auto"/>
        <w:rPr>
          <w:b/>
          <w:color w:val="00B0F0"/>
          <w:sz w:val="28"/>
          <w:szCs w:val="28"/>
          <w:lang w:val="es-CO"/>
        </w:rPr>
      </w:pPr>
      <w:r w:rsidRPr="00CC6467">
        <w:rPr>
          <w:b/>
          <w:color w:val="00B0F0"/>
          <w:sz w:val="28"/>
          <w:szCs w:val="28"/>
          <w:lang w:val="es-CO"/>
        </w:rPr>
        <w:t>PART</w:t>
      </w:r>
      <w:r w:rsidR="006C5BE5" w:rsidRPr="00CC6467">
        <w:rPr>
          <w:b/>
          <w:color w:val="00B0F0"/>
          <w:sz w:val="28"/>
          <w:szCs w:val="28"/>
          <w:lang w:val="es-CO"/>
        </w:rPr>
        <w:t>E</w:t>
      </w:r>
      <w:r w:rsidR="00E665E0" w:rsidRPr="00CC6467">
        <w:rPr>
          <w:b/>
          <w:color w:val="00B0F0"/>
          <w:sz w:val="28"/>
          <w:szCs w:val="28"/>
          <w:lang w:val="es-CO"/>
        </w:rPr>
        <w:t xml:space="preserve"> </w:t>
      </w:r>
      <w:r w:rsidR="00590277" w:rsidRPr="00CC6467">
        <w:rPr>
          <w:b/>
          <w:color w:val="00B0F0"/>
          <w:sz w:val="28"/>
          <w:szCs w:val="28"/>
          <w:lang w:val="es-CO"/>
        </w:rPr>
        <w:t xml:space="preserve">2 </w:t>
      </w:r>
      <w:r w:rsidR="00315A3E" w:rsidRPr="00CC6467">
        <w:rPr>
          <w:b/>
          <w:color w:val="00B0F0"/>
          <w:sz w:val="28"/>
          <w:szCs w:val="28"/>
          <w:lang w:val="es-CO"/>
        </w:rPr>
        <w:t>Consulta sobre el borrador del Criterio</w:t>
      </w:r>
    </w:p>
    <w:p w:rsidR="00B268A6" w:rsidRPr="00CC6467" w:rsidRDefault="006C5BE5" w:rsidP="00493C4A">
      <w:pPr>
        <w:spacing w:before="120" w:after="120" w:line="240" w:lineRule="auto"/>
        <w:rPr>
          <w:lang w:val="es-CO"/>
        </w:rPr>
      </w:pPr>
      <w:r w:rsidRPr="00CC6467">
        <w:rPr>
          <w:lang w:val="es-CO"/>
        </w:rPr>
        <w:lastRenderedPageBreak/>
        <w:t>Esta consulta se divide en las secciones siguientes</w:t>
      </w:r>
      <w:r w:rsidR="00B268A6" w:rsidRPr="00CC6467">
        <w:rPr>
          <w:lang w:val="es-CO"/>
        </w:rPr>
        <w:t>:</w:t>
      </w:r>
    </w:p>
    <w:sdt>
      <w:sdtPr>
        <w:rPr>
          <w:b/>
          <w:bCs/>
          <w:szCs w:val="20"/>
          <w:lang w:val="es-CO"/>
        </w:rPr>
        <w:id w:val="-1620751859"/>
        <w:docPartObj>
          <w:docPartGallery w:val="Table of Contents"/>
          <w:docPartUnique/>
        </w:docPartObj>
      </w:sdtPr>
      <w:sdtEndPr>
        <w:rPr>
          <w:b w:val="0"/>
          <w:bCs w:val="0"/>
          <w:szCs w:val="24"/>
        </w:rPr>
      </w:sdtEndPr>
      <w:sdtContent>
        <w:p w:rsidR="00CC6467" w:rsidRDefault="002B1E6B">
          <w:pPr>
            <w:pStyle w:val="TOC1"/>
            <w:tabs>
              <w:tab w:val="left" w:pos="440"/>
              <w:tab w:val="right" w:leader="dot" w:pos="9019"/>
            </w:tabs>
            <w:rPr>
              <w:rFonts w:asciiTheme="minorHAnsi" w:eastAsiaTheme="minorEastAsia" w:hAnsiTheme="minorHAnsi" w:cstheme="minorBidi"/>
              <w:noProof/>
              <w:szCs w:val="22"/>
            </w:rPr>
          </w:pPr>
          <w:r w:rsidRPr="00CC6467">
            <w:rPr>
              <w:u w:val="single"/>
              <w:lang w:val="es-CO"/>
            </w:rPr>
            <w:fldChar w:fldCharType="begin"/>
          </w:r>
          <w:r w:rsidR="001C2F62" w:rsidRPr="00CC6467">
            <w:rPr>
              <w:u w:val="single"/>
              <w:lang w:val="es-CO"/>
            </w:rPr>
            <w:instrText xml:space="preserve"> TOC \o "1-3" \h \z \u </w:instrText>
          </w:r>
          <w:r w:rsidRPr="00CC6467">
            <w:rPr>
              <w:u w:val="single"/>
              <w:lang w:val="es-CO"/>
            </w:rPr>
            <w:fldChar w:fldCharType="separate"/>
          </w:r>
          <w:hyperlink w:anchor="_Toc512693141" w:history="1">
            <w:r w:rsidR="00CC6467" w:rsidRPr="00C07A29">
              <w:rPr>
                <w:rStyle w:val="Hyperlink"/>
                <w:noProof/>
                <w:lang w:val="es-CO"/>
              </w:rPr>
              <w:t>0.</w:t>
            </w:r>
            <w:r w:rsidR="00CC6467">
              <w:rPr>
                <w:rFonts w:asciiTheme="minorHAnsi" w:eastAsiaTheme="minorEastAsia" w:hAnsiTheme="minorHAnsi" w:cstheme="minorBidi"/>
                <w:noProof/>
                <w:szCs w:val="22"/>
              </w:rPr>
              <w:tab/>
            </w:r>
            <w:r w:rsidR="00CC6467" w:rsidRPr="00C07A29">
              <w:rPr>
                <w:rStyle w:val="Hyperlink"/>
                <w:noProof/>
                <w:lang w:val="es-CO"/>
              </w:rPr>
              <w:t>Información sobre su organización</w:t>
            </w:r>
            <w:r w:rsidR="00CC6467">
              <w:rPr>
                <w:noProof/>
                <w:webHidden/>
              </w:rPr>
              <w:tab/>
            </w:r>
            <w:r w:rsidR="00CC6467">
              <w:rPr>
                <w:noProof/>
                <w:webHidden/>
              </w:rPr>
              <w:fldChar w:fldCharType="begin"/>
            </w:r>
            <w:r w:rsidR="00CC6467">
              <w:rPr>
                <w:noProof/>
                <w:webHidden/>
              </w:rPr>
              <w:instrText xml:space="preserve"> PAGEREF _Toc512693141 \h </w:instrText>
            </w:r>
            <w:r w:rsidR="00CC6467">
              <w:rPr>
                <w:noProof/>
                <w:webHidden/>
              </w:rPr>
            </w:r>
            <w:r w:rsidR="00CC6467">
              <w:rPr>
                <w:noProof/>
                <w:webHidden/>
              </w:rPr>
              <w:fldChar w:fldCharType="separate"/>
            </w:r>
            <w:r w:rsidR="00CC6467">
              <w:rPr>
                <w:noProof/>
                <w:webHidden/>
              </w:rPr>
              <w:t>5</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42" w:history="1">
            <w:r w:rsidR="00CC6467" w:rsidRPr="00C07A29">
              <w:rPr>
                <w:rStyle w:val="Hyperlink"/>
                <w:noProof/>
                <w:lang w:val="es-CO"/>
              </w:rPr>
              <w:t>1.</w:t>
            </w:r>
            <w:r w:rsidR="00CC6467">
              <w:rPr>
                <w:rFonts w:asciiTheme="minorHAnsi" w:eastAsiaTheme="minorEastAsia" w:hAnsiTheme="minorHAnsi" w:cstheme="minorBidi"/>
                <w:noProof/>
                <w:szCs w:val="22"/>
              </w:rPr>
              <w:tab/>
            </w:r>
            <w:r w:rsidR="00CC6467" w:rsidRPr="00C07A29">
              <w:rPr>
                <w:rStyle w:val="Hyperlink"/>
                <w:noProof/>
                <w:lang w:val="es-CO"/>
              </w:rPr>
              <w:t>Definición de OPP</w:t>
            </w:r>
            <w:r w:rsidR="00CC6467">
              <w:rPr>
                <w:noProof/>
                <w:webHidden/>
              </w:rPr>
              <w:tab/>
            </w:r>
            <w:r w:rsidR="00CC6467">
              <w:rPr>
                <w:noProof/>
                <w:webHidden/>
              </w:rPr>
              <w:fldChar w:fldCharType="begin"/>
            </w:r>
            <w:r w:rsidR="00CC6467">
              <w:rPr>
                <w:noProof/>
                <w:webHidden/>
              </w:rPr>
              <w:instrText xml:space="preserve"> PAGEREF _Toc512693142 \h </w:instrText>
            </w:r>
            <w:r w:rsidR="00CC6467">
              <w:rPr>
                <w:noProof/>
                <w:webHidden/>
              </w:rPr>
            </w:r>
            <w:r w:rsidR="00CC6467">
              <w:rPr>
                <w:noProof/>
                <w:webHidden/>
              </w:rPr>
              <w:fldChar w:fldCharType="separate"/>
            </w:r>
            <w:r w:rsidR="00CC6467">
              <w:rPr>
                <w:noProof/>
                <w:webHidden/>
              </w:rPr>
              <w:t>6</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43" w:history="1">
            <w:r w:rsidR="00CC6467" w:rsidRPr="00C07A29">
              <w:rPr>
                <w:rStyle w:val="Hyperlink"/>
                <w:noProof/>
                <w:lang w:val="es-CO"/>
              </w:rPr>
              <w:t>2.</w:t>
            </w:r>
            <w:r w:rsidR="00CC6467">
              <w:rPr>
                <w:rFonts w:asciiTheme="minorHAnsi" w:eastAsiaTheme="minorEastAsia" w:hAnsiTheme="minorHAnsi" w:cstheme="minorBidi"/>
                <w:noProof/>
                <w:szCs w:val="22"/>
              </w:rPr>
              <w:tab/>
            </w:r>
            <w:r w:rsidR="00CC6467" w:rsidRPr="00C07A29">
              <w:rPr>
                <w:rStyle w:val="Hyperlink"/>
                <w:noProof/>
                <w:lang w:val="es-CO"/>
              </w:rPr>
              <w:t>Gestión de las prácticas de producción</w:t>
            </w:r>
            <w:r w:rsidR="00CC6467">
              <w:rPr>
                <w:noProof/>
                <w:webHidden/>
              </w:rPr>
              <w:tab/>
            </w:r>
            <w:r w:rsidR="00CC6467">
              <w:rPr>
                <w:noProof/>
                <w:webHidden/>
              </w:rPr>
              <w:fldChar w:fldCharType="begin"/>
            </w:r>
            <w:r w:rsidR="00CC6467">
              <w:rPr>
                <w:noProof/>
                <w:webHidden/>
              </w:rPr>
              <w:instrText xml:space="preserve"> PAGEREF _Toc512693143 \h </w:instrText>
            </w:r>
            <w:r w:rsidR="00CC6467">
              <w:rPr>
                <w:noProof/>
                <w:webHidden/>
              </w:rPr>
            </w:r>
            <w:r w:rsidR="00CC6467">
              <w:rPr>
                <w:noProof/>
                <w:webHidden/>
              </w:rPr>
              <w:fldChar w:fldCharType="separate"/>
            </w:r>
            <w:r w:rsidR="00CC6467">
              <w:rPr>
                <w:noProof/>
                <w:webHidden/>
              </w:rPr>
              <w:t>12</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44" w:history="1">
            <w:r w:rsidR="00CC6467" w:rsidRPr="00C07A29">
              <w:rPr>
                <w:rStyle w:val="Hyperlink"/>
                <w:noProof/>
                <w:lang w:val="es-CO"/>
              </w:rPr>
              <w:t>3.</w:t>
            </w:r>
            <w:r w:rsidR="00CC6467">
              <w:rPr>
                <w:rFonts w:asciiTheme="minorHAnsi" w:eastAsiaTheme="minorEastAsia" w:hAnsiTheme="minorHAnsi" w:cstheme="minorBidi"/>
                <w:noProof/>
                <w:szCs w:val="22"/>
              </w:rPr>
              <w:tab/>
            </w:r>
            <w:r w:rsidR="00CC6467" w:rsidRPr="00C07A29">
              <w:rPr>
                <w:rStyle w:val="Hyperlink"/>
                <w:noProof/>
                <w:lang w:val="es-CO"/>
              </w:rPr>
              <w:t>Desarrollo medioambiental</w:t>
            </w:r>
            <w:r w:rsidR="00CC6467">
              <w:rPr>
                <w:noProof/>
                <w:webHidden/>
              </w:rPr>
              <w:tab/>
            </w:r>
            <w:r w:rsidR="00CC6467">
              <w:rPr>
                <w:noProof/>
                <w:webHidden/>
              </w:rPr>
              <w:fldChar w:fldCharType="begin"/>
            </w:r>
            <w:r w:rsidR="00CC6467">
              <w:rPr>
                <w:noProof/>
                <w:webHidden/>
              </w:rPr>
              <w:instrText xml:space="preserve"> PAGEREF _Toc512693144 \h </w:instrText>
            </w:r>
            <w:r w:rsidR="00CC6467">
              <w:rPr>
                <w:noProof/>
                <w:webHidden/>
              </w:rPr>
            </w:r>
            <w:r w:rsidR="00CC6467">
              <w:rPr>
                <w:noProof/>
                <w:webHidden/>
              </w:rPr>
              <w:fldChar w:fldCharType="separate"/>
            </w:r>
            <w:r w:rsidR="00CC6467">
              <w:rPr>
                <w:noProof/>
                <w:webHidden/>
              </w:rPr>
              <w:t>16</w:t>
            </w:r>
            <w:r w:rsidR="00CC6467">
              <w:rPr>
                <w:noProof/>
                <w:webHidden/>
              </w:rPr>
              <w:fldChar w:fldCharType="end"/>
            </w:r>
          </w:hyperlink>
        </w:p>
        <w:p w:rsidR="00CC6467" w:rsidRDefault="00BB706C">
          <w:pPr>
            <w:pStyle w:val="TOC2"/>
            <w:tabs>
              <w:tab w:val="left" w:pos="660"/>
              <w:tab w:val="right" w:leader="dot" w:pos="9019"/>
            </w:tabs>
            <w:rPr>
              <w:rFonts w:asciiTheme="minorHAnsi" w:eastAsiaTheme="minorEastAsia" w:hAnsiTheme="minorHAnsi" w:cstheme="minorBidi"/>
              <w:noProof/>
              <w:szCs w:val="22"/>
            </w:rPr>
          </w:pPr>
          <w:hyperlink w:anchor="_Toc512693145" w:history="1">
            <w:r w:rsidR="00CC6467" w:rsidRPr="00C07A29">
              <w:rPr>
                <w:rStyle w:val="Hyperlink"/>
                <w:noProof/>
                <w:lang w:val="es-CO"/>
              </w:rPr>
              <w:t>a.</w:t>
            </w:r>
            <w:r w:rsidR="00CC6467">
              <w:rPr>
                <w:rFonts w:asciiTheme="minorHAnsi" w:eastAsiaTheme="minorEastAsia" w:hAnsiTheme="minorHAnsi" w:cstheme="minorBidi"/>
                <w:noProof/>
                <w:szCs w:val="22"/>
              </w:rPr>
              <w:tab/>
            </w:r>
            <w:r w:rsidR="00CC6467" w:rsidRPr="00C07A29">
              <w:rPr>
                <w:rStyle w:val="Hyperlink"/>
                <w:noProof/>
                <w:lang w:val="es-CO"/>
              </w:rPr>
              <w:t>Adaptación al cambio climático</w:t>
            </w:r>
            <w:r w:rsidR="00CC6467">
              <w:rPr>
                <w:noProof/>
                <w:webHidden/>
              </w:rPr>
              <w:tab/>
            </w:r>
            <w:r w:rsidR="00CC6467">
              <w:rPr>
                <w:noProof/>
                <w:webHidden/>
              </w:rPr>
              <w:fldChar w:fldCharType="begin"/>
            </w:r>
            <w:r w:rsidR="00CC6467">
              <w:rPr>
                <w:noProof/>
                <w:webHidden/>
              </w:rPr>
              <w:instrText xml:space="preserve"> PAGEREF _Toc512693145 \h </w:instrText>
            </w:r>
            <w:r w:rsidR="00CC6467">
              <w:rPr>
                <w:noProof/>
                <w:webHidden/>
              </w:rPr>
            </w:r>
            <w:r w:rsidR="00CC6467">
              <w:rPr>
                <w:noProof/>
                <w:webHidden/>
              </w:rPr>
              <w:fldChar w:fldCharType="separate"/>
            </w:r>
            <w:r w:rsidR="00CC6467">
              <w:rPr>
                <w:noProof/>
                <w:webHidden/>
              </w:rPr>
              <w:t>16</w:t>
            </w:r>
            <w:r w:rsidR="00CC6467">
              <w:rPr>
                <w:noProof/>
                <w:webHidden/>
              </w:rPr>
              <w:fldChar w:fldCharType="end"/>
            </w:r>
          </w:hyperlink>
        </w:p>
        <w:p w:rsidR="00CC6467" w:rsidRDefault="00BB706C">
          <w:pPr>
            <w:pStyle w:val="TOC2"/>
            <w:tabs>
              <w:tab w:val="left" w:pos="660"/>
              <w:tab w:val="right" w:leader="dot" w:pos="9019"/>
            </w:tabs>
            <w:rPr>
              <w:rFonts w:asciiTheme="minorHAnsi" w:eastAsiaTheme="minorEastAsia" w:hAnsiTheme="minorHAnsi" w:cstheme="minorBidi"/>
              <w:noProof/>
              <w:szCs w:val="22"/>
            </w:rPr>
          </w:pPr>
          <w:hyperlink w:anchor="_Toc512693146" w:history="1">
            <w:r w:rsidR="00CC6467" w:rsidRPr="00C07A29">
              <w:rPr>
                <w:rStyle w:val="Hyperlink"/>
                <w:noProof/>
                <w:lang w:val="es-CO"/>
              </w:rPr>
              <w:t>b.</w:t>
            </w:r>
            <w:r w:rsidR="00CC6467">
              <w:rPr>
                <w:rFonts w:asciiTheme="minorHAnsi" w:eastAsiaTheme="minorEastAsia" w:hAnsiTheme="minorHAnsi" w:cstheme="minorBidi"/>
                <w:noProof/>
                <w:szCs w:val="22"/>
              </w:rPr>
              <w:tab/>
            </w:r>
            <w:r w:rsidR="00CC6467" w:rsidRPr="00C07A29">
              <w:rPr>
                <w:rStyle w:val="Hyperlink"/>
                <w:noProof/>
                <w:lang w:val="es-CO"/>
              </w:rPr>
              <w:t>Uso de los recursos naturales</w:t>
            </w:r>
            <w:r w:rsidR="00CC6467">
              <w:rPr>
                <w:noProof/>
                <w:webHidden/>
              </w:rPr>
              <w:tab/>
            </w:r>
            <w:r w:rsidR="00CC6467">
              <w:rPr>
                <w:noProof/>
                <w:webHidden/>
              </w:rPr>
              <w:fldChar w:fldCharType="begin"/>
            </w:r>
            <w:r w:rsidR="00CC6467">
              <w:rPr>
                <w:noProof/>
                <w:webHidden/>
              </w:rPr>
              <w:instrText xml:space="preserve"> PAGEREF _Toc512693146 \h </w:instrText>
            </w:r>
            <w:r w:rsidR="00CC6467">
              <w:rPr>
                <w:noProof/>
                <w:webHidden/>
              </w:rPr>
            </w:r>
            <w:r w:rsidR="00CC6467">
              <w:rPr>
                <w:noProof/>
                <w:webHidden/>
              </w:rPr>
              <w:fldChar w:fldCharType="separate"/>
            </w:r>
            <w:r w:rsidR="00CC6467">
              <w:rPr>
                <w:noProof/>
                <w:webHidden/>
              </w:rPr>
              <w:t>18</w:t>
            </w:r>
            <w:r w:rsidR="00CC6467">
              <w:rPr>
                <w:noProof/>
                <w:webHidden/>
              </w:rPr>
              <w:fldChar w:fldCharType="end"/>
            </w:r>
          </w:hyperlink>
        </w:p>
        <w:p w:rsidR="00CC6467" w:rsidRDefault="00BB706C">
          <w:pPr>
            <w:pStyle w:val="TOC2"/>
            <w:tabs>
              <w:tab w:val="left" w:pos="660"/>
              <w:tab w:val="right" w:leader="dot" w:pos="9019"/>
            </w:tabs>
            <w:rPr>
              <w:rFonts w:asciiTheme="minorHAnsi" w:eastAsiaTheme="minorEastAsia" w:hAnsiTheme="minorHAnsi" w:cstheme="minorBidi"/>
              <w:noProof/>
              <w:szCs w:val="22"/>
            </w:rPr>
          </w:pPr>
          <w:hyperlink w:anchor="_Toc512693147" w:history="1">
            <w:r w:rsidR="00CC6467" w:rsidRPr="00C07A29">
              <w:rPr>
                <w:rStyle w:val="Hyperlink"/>
                <w:noProof/>
                <w:lang w:val="es-CO"/>
              </w:rPr>
              <w:t>c.</w:t>
            </w:r>
            <w:r w:rsidR="00CC6467">
              <w:rPr>
                <w:rFonts w:asciiTheme="minorHAnsi" w:eastAsiaTheme="minorEastAsia" w:hAnsiTheme="minorHAnsi" w:cstheme="minorBidi"/>
                <w:noProof/>
                <w:szCs w:val="22"/>
              </w:rPr>
              <w:tab/>
            </w:r>
            <w:r w:rsidR="00CC6467" w:rsidRPr="00C07A29">
              <w:rPr>
                <w:rStyle w:val="Hyperlink"/>
                <w:noProof/>
                <w:lang w:val="es-CO"/>
              </w:rPr>
              <w:t>Enfoque de los requisitos medioambientales</w:t>
            </w:r>
            <w:r w:rsidR="00CC6467">
              <w:rPr>
                <w:noProof/>
                <w:webHidden/>
              </w:rPr>
              <w:tab/>
            </w:r>
            <w:r w:rsidR="00CC6467">
              <w:rPr>
                <w:noProof/>
                <w:webHidden/>
              </w:rPr>
              <w:fldChar w:fldCharType="begin"/>
            </w:r>
            <w:r w:rsidR="00CC6467">
              <w:rPr>
                <w:noProof/>
                <w:webHidden/>
              </w:rPr>
              <w:instrText xml:space="preserve"> PAGEREF _Toc512693147 \h </w:instrText>
            </w:r>
            <w:r w:rsidR="00CC6467">
              <w:rPr>
                <w:noProof/>
                <w:webHidden/>
              </w:rPr>
            </w:r>
            <w:r w:rsidR="00CC6467">
              <w:rPr>
                <w:noProof/>
                <w:webHidden/>
              </w:rPr>
              <w:fldChar w:fldCharType="separate"/>
            </w:r>
            <w:r w:rsidR="00CC6467">
              <w:rPr>
                <w:noProof/>
                <w:webHidden/>
              </w:rPr>
              <w:t>23</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48" w:history="1">
            <w:r w:rsidR="00CC6467" w:rsidRPr="00C07A29">
              <w:rPr>
                <w:rStyle w:val="Hyperlink"/>
                <w:noProof/>
                <w:lang w:val="es-CO"/>
              </w:rPr>
              <w:t>4.</w:t>
            </w:r>
            <w:r w:rsidR="00CC6467">
              <w:rPr>
                <w:rFonts w:asciiTheme="minorHAnsi" w:eastAsiaTheme="minorEastAsia" w:hAnsiTheme="minorHAnsi" w:cstheme="minorBidi"/>
                <w:noProof/>
                <w:szCs w:val="22"/>
              </w:rPr>
              <w:tab/>
            </w:r>
            <w:r w:rsidR="00CC6467" w:rsidRPr="00C07A29">
              <w:rPr>
                <w:rStyle w:val="Hyperlink"/>
                <w:noProof/>
                <w:lang w:val="es-CO"/>
              </w:rPr>
              <w:t>Igualdad de género y empoderamiento de las mujeres</w:t>
            </w:r>
            <w:r w:rsidR="00CC6467">
              <w:rPr>
                <w:noProof/>
                <w:webHidden/>
              </w:rPr>
              <w:tab/>
            </w:r>
            <w:r w:rsidR="00CC6467">
              <w:rPr>
                <w:noProof/>
                <w:webHidden/>
              </w:rPr>
              <w:fldChar w:fldCharType="begin"/>
            </w:r>
            <w:r w:rsidR="00CC6467">
              <w:rPr>
                <w:noProof/>
                <w:webHidden/>
              </w:rPr>
              <w:instrText xml:space="preserve"> PAGEREF _Toc512693148 \h </w:instrText>
            </w:r>
            <w:r w:rsidR="00CC6467">
              <w:rPr>
                <w:noProof/>
                <w:webHidden/>
              </w:rPr>
            </w:r>
            <w:r w:rsidR="00CC6467">
              <w:rPr>
                <w:noProof/>
                <w:webHidden/>
              </w:rPr>
              <w:fldChar w:fldCharType="separate"/>
            </w:r>
            <w:r w:rsidR="00CC6467">
              <w:rPr>
                <w:noProof/>
                <w:webHidden/>
              </w:rPr>
              <w:t>26</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49" w:history="1">
            <w:r w:rsidR="00CC6467" w:rsidRPr="00C07A29">
              <w:rPr>
                <w:rStyle w:val="Hyperlink"/>
                <w:noProof/>
                <w:lang w:val="es-CO"/>
              </w:rPr>
              <w:t>5.</w:t>
            </w:r>
            <w:r w:rsidR="00CC6467">
              <w:rPr>
                <w:rFonts w:asciiTheme="minorHAnsi" w:eastAsiaTheme="minorEastAsia" w:hAnsiTheme="minorHAnsi" w:cstheme="minorBidi"/>
                <w:noProof/>
                <w:szCs w:val="22"/>
              </w:rPr>
              <w:tab/>
            </w:r>
            <w:r w:rsidR="00CC6467" w:rsidRPr="00C07A29">
              <w:rPr>
                <w:rStyle w:val="Hyperlink"/>
                <w:noProof/>
                <w:lang w:val="es-CO"/>
              </w:rPr>
              <w:t>Potencial de desarrollo</w:t>
            </w:r>
            <w:r w:rsidR="00CC6467">
              <w:rPr>
                <w:noProof/>
                <w:webHidden/>
              </w:rPr>
              <w:tab/>
            </w:r>
            <w:r w:rsidR="00CC6467">
              <w:rPr>
                <w:noProof/>
                <w:webHidden/>
              </w:rPr>
              <w:fldChar w:fldCharType="begin"/>
            </w:r>
            <w:r w:rsidR="00CC6467">
              <w:rPr>
                <w:noProof/>
                <w:webHidden/>
              </w:rPr>
              <w:instrText xml:space="preserve"> PAGEREF _Toc512693149 \h </w:instrText>
            </w:r>
            <w:r w:rsidR="00CC6467">
              <w:rPr>
                <w:noProof/>
                <w:webHidden/>
              </w:rPr>
            </w:r>
            <w:r w:rsidR="00CC6467">
              <w:rPr>
                <w:noProof/>
                <w:webHidden/>
              </w:rPr>
              <w:fldChar w:fldCharType="separate"/>
            </w:r>
            <w:r w:rsidR="00CC6467">
              <w:rPr>
                <w:noProof/>
                <w:webHidden/>
              </w:rPr>
              <w:t>27</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50" w:history="1">
            <w:r w:rsidR="00CC6467" w:rsidRPr="00C07A29">
              <w:rPr>
                <w:rStyle w:val="Hyperlink"/>
                <w:noProof/>
                <w:lang w:val="es-CO"/>
              </w:rPr>
              <w:t>6.</w:t>
            </w:r>
            <w:r w:rsidR="00CC6467">
              <w:rPr>
                <w:rFonts w:asciiTheme="minorHAnsi" w:eastAsiaTheme="minorEastAsia" w:hAnsiTheme="minorHAnsi" w:cstheme="minorBidi"/>
                <w:noProof/>
                <w:szCs w:val="22"/>
              </w:rPr>
              <w:tab/>
            </w:r>
            <w:r w:rsidR="00CC6467" w:rsidRPr="00C07A29">
              <w:rPr>
                <w:rStyle w:val="Hyperlink"/>
                <w:noProof/>
                <w:lang w:val="es-CO"/>
              </w:rPr>
              <w:t>Gobernanza de las OPP</w:t>
            </w:r>
            <w:r w:rsidR="00CC6467">
              <w:rPr>
                <w:noProof/>
                <w:webHidden/>
              </w:rPr>
              <w:tab/>
            </w:r>
            <w:r w:rsidR="00CC6467">
              <w:rPr>
                <w:noProof/>
                <w:webHidden/>
              </w:rPr>
              <w:fldChar w:fldCharType="begin"/>
            </w:r>
            <w:r w:rsidR="00CC6467">
              <w:rPr>
                <w:noProof/>
                <w:webHidden/>
              </w:rPr>
              <w:instrText xml:space="preserve"> PAGEREF _Toc512693150 \h </w:instrText>
            </w:r>
            <w:r w:rsidR="00CC6467">
              <w:rPr>
                <w:noProof/>
                <w:webHidden/>
              </w:rPr>
            </w:r>
            <w:r w:rsidR="00CC6467">
              <w:rPr>
                <w:noProof/>
                <w:webHidden/>
              </w:rPr>
              <w:fldChar w:fldCharType="separate"/>
            </w:r>
            <w:r w:rsidR="00CC6467">
              <w:rPr>
                <w:noProof/>
                <w:webHidden/>
              </w:rPr>
              <w:t>29</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51" w:history="1">
            <w:r w:rsidR="00CC6467" w:rsidRPr="00C07A29">
              <w:rPr>
                <w:rStyle w:val="Hyperlink"/>
                <w:noProof/>
                <w:lang w:val="es-CO"/>
              </w:rPr>
              <w:t>7.</w:t>
            </w:r>
            <w:r w:rsidR="00CC6467">
              <w:rPr>
                <w:rFonts w:asciiTheme="minorHAnsi" w:eastAsiaTheme="minorEastAsia" w:hAnsiTheme="minorHAnsi" w:cstheme="minorBidi"/>
                <w:noProof/>
                <w:szCs w:val="22"/>
              </w:rPr>
              <w:tab/>
            </w:r>
            <w:r w:rsidR="00CC6467" w:rsidRPr="00C07A29">
              <w:rPr>
                <w:rStyle w:val="Hyperlink"/>
                <w:noProof/>
                <w:lang w:val="es-CO"/>
              </w:rPr>
              <w:t>Plan de desarrollo Fairtrade y uso de la Prima</w:t>
            </w:r>
            <w:r w:rsidR="00CC6467">
              <w:rPr>
                <w:noProof/>
                <w:webHidden/>
              </w:rPr>
              <w:tab/>
            </w:r>
            <w:r w:rsidR="00CC6467">
              <w:rPr>
                <w:noProof/>
                <w:webHidden/>
              </w:rPr>
              <w:fldChar w:fldCharType="begin"/>
            </w:r>
            <w:r w:rsidR="00CC6467">
              <w:rPr>
                <w:noProof/>
                <w:webHidden/>
              </w:rPr>
              <w:instrText xml:space="preserve"> PAGEREF _Toc512693151 \h </w:instrText>
            </w:r>
            <w:r w:rsidR="00CC6467">
              <w:rPr>
                <w:noProof/>
                <w:webHidden/>
              </w:rPr>
            </w:r>
            <w:r w:rsidR="00CC6467">
              <w:rPr>
                <w:noProof/>
                <w:webHidden/>
              </w:rPr>
              <w:fldChar w:fldCharType="separate"/>
            </w:r>
            <w:r w:rsidR="00CC6467">
              <w:rPr>
                <w:noProof/>
                <w:webHidden/>
              </w:rPr>
              <w:t>35</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52" w:history="1">
            <w:r w:rsidR="00CC6467" w:rsidRPr="00C07A29">
              <w:rPr>
                <w:rStyle w:val="Hyperlink"/>
                <w:noProof/>
                <w:lang w:val="es-CO"/>
              </w:rPr>
              <w:t>8.</w:t>
            </w:r>
            <w:r w:rsidR="00CC6467">
              <w:rPr>
                <w:rFonts w:asciiTheme="minorHAnsi" w:eastAsiaTheme="minorEastAsia" w:hAnsiTheme="minorHAnsi" w:cstheme="minorBidi"/>
                <w:noProof/>
                <w:szCs w:val="22"/>
              </w:rPr>
              <w:tab/>
            </w:r>
            <w:r w:rsidR="00CC6467" w:rsidRPr="00C07A29">
              <w:rPr>
                <w:rStyle w:val="Hyperlink"/>
                <w:noProof/>
                <w:lang w:val="es-CO"/>
              </w:rPr>
              <w:t>Trabajadores en las OPP</w:t>
            </w:r>
            <w:r w:rsidR="00CC6467">
              <w:rPr>
                <w:noProof/>
                <w:webHidden/>
              </w:rPr>
              <w:tab/>
            </w:r>
            <w:r w:rsidR="00CC6467">
              <w:rPr>
                <w:noProof/>
                <w:webHidden/>
              </w:rPr>
              <w:fldChar w:fldCharType="begin"/>
            </w:r>
            <w:r w:rsidR="00CC6467">
              <w:rPr>
                <w:noProof/>
                <w:webHidden/>
              </w:rPr>
              <w:instrText xml:space="preserve"> PAGEREF _Toc512693152 \h </w:instrText>
            </w:r>
            <w:r w:rsidR="00CC6467">
              <w:rPr>
                <w:noProof/>
                <w:webHidden/>
              </w:rPr>
            </w:r>
            <w:r w:rsidR="00CC6467">
              <w:rPr>
                <w:noProof/>
                <w:webHidden/>
              </w:rPr>
              <w:fldChar w:fldCharType="separate"/>
            </w:r>
            <w:r w:rsidR="00CC6467">
              <w:rPr>
                <w:noProof/>
                <w:webHidden/>
              </w:rPr>
              <w:t>40</w:t>
            </w:r>
            <w:r w:rsidR="00CC6467">
              <w:rPr>
                <w:noProof/>
                <w:webHidden/>
              </w:rPr>
              <w:fldChar w:fldCharType="end"/>
            </w:r>
          </w:hyperlink>
        </w:p>
        <w:p w:rsidR="00CC6467" w:rsidRDefault="00BB706C">
          <w:pPr>
            <w:pStyle w:val="TOC1"/>
            <w:tabs>
              <w:tab w:val="left" w:pos="440"/>
              <w:tab w:val="right" w:leader="dot" w:pos="9019"/>
            </w:tabs>
            <w:rPr>
              <w:rFonts w:asciiTheme="minorHAnsi" w:eastAsiaTheme="minorEastAsia" w:hAnsiTheme="minorHAnsi" w:cstheme="minorBidi"/>
              <w:noProof/>
              <w:szCs w:val="22"/>
            </w:rPr>
          </w:pPr>
          <w:hyperlink w:anchor="_Toc512693153" w:history="1">
            <w:r w:rsidR="00CC6467" w:rsidRPr="00C07A29">
              <w:rPr>
                <w:rStyle w:val="Hyperlink"/>
                <w:noProof/>
                <w:lang w:val="es-CO"/>
              </w:rPr>
              <w:t>9.</w:t>
            </w:r>
            <w:r w:rsidR="00CC6467">
              <w:rPr>
                <w:rFonts w:asciiTheme="minorHAnsi" w:eastAsiaTheme="minorEastAsia" w:hAnsiTheme="minorHAnsi" w:cstheme="minorBidi"/>
                <w:noProof/>
                <w:szCs w:val="22"/>
              </w:rPr>
              <w:tab/>
            </w:r>
            <w:r w:rsidR="00CC6467" w:rsidRPr="00C07A29">
              <w:rPr>
                <w:rStyle w:val="Hyperlink"/>
                <w:noProof/>
                <w:lang w:val="es-CO"/>
              </w:rPr>
              <w:t>Legislación nacional</w:t>
            </w:r>
            <w:r w:rsidR="00CC6467">
              <w:rPr>
                <w:noProof/>
                <w:webHidden/>
              </w:rPr>
              <w:tab/>
            </w:r>
            <w:r w:rsidR="00CC6467">
              <w:rPr>
                <w:noProof/>
                <w:webHidden/>
              </w:rPr>
              <w:fldChar w:fldCharType="begin"/>
            </w:r>
            <w:r w:rsidR="00CC6467">
              <w:rPr>
                <w:noProof/>
                <w:webHidden/>
              </w:rPr>
              <w:instrText xml:space="preserve"> PAGEREF _Toc512693153 \h </w:instrText>
            </w:r>
            <w:r w:rsidR="00CC6467">
              <w:rPr>
                <w:noProof/>
                <w:webHidden/>
              </w:rPr>
            </w:r>
            <w:r w:rsidR="00CC6467">
              <w:rPr>
                <w:noProof/>
                <w:webHidden/>
              </w:rPr>
              <w:fldChar w:fldCharType="separate"/>
            </w:r>
            <w:r w:rsidR="00CC6467">
              <w:rPr>
                <w:noProof/>
                <w:webHidden/>
              </w:rPr>
              <w:t>43</w:t>
            </w:r>
            <w:r w:rsidR="00CC6467">
              <w:rPr>
                <w:noProof/>
                <w:webHidden/>
              </w:rPr>
              <w:fldChar w:fldCharType="end"/>
            </w:r>
          </w:hyperlink>
        </w:p>
        <w:p w:rsidR="00CC6467" w:rsidRDefault="00BB706C">
          <w:pPr>
            <w:pStyle w:val="TOC1"/>
            <w:tabs>
              <w:tab w:val="left" w:pos="660"/>
              <w:tab w:val="right" w:leader="dot" w:pos="9019"/>
            </w:tabs>
            <w:rPr>
              <w:rFonts w:asciiTheme="minorHAnsi" w:eastAsiaTheme="minorEastAsia" w:hAnsiTheme="minorHAnsi" w:cstheme="minorBidi"/>
              <w:noProof/>
              <w:szCs w:val="22"/>
            </w:rPr>
          </w:pPr>
          <w:hyperlink w:anchor="_Toc512693154" w:history="1">
            <w:r w:rsidR="00CC6467" w:rsidRPr="00C07A29">
              <w:rPr>
                <w:rStyle w:val="Hyperlink"/>
                <w:noProof/>
                <w:lang w:val="es-CO"/>
              </w:rPr>
              <w:t>10.</w:t>
            </w:r>
            <w:r w:rsidR="00CC6467">
              <w:rPr>
                <w:rFonts w:asciiTheme="minorHAnsi" w:eastAsiaTheme="minorEastAsia" w:hAnsiTheme="minorHAnsi" w:cstheme="minorBidi"/>
                <w:noProof/>
                <w:szCs w:val="22"/>
              </w:rPr>
              <w:tab/>
            </w:r>
            <w:r w:rsidR="00CC6467" w:rsidRPr="00C07A29">
              <w:rPr>
                <w:rStyle w:val="Hyperlink"/>
                <w:noProof/>
                <w:lang w:val="es-CO"/>
              </w:rPr>
              <w:t>Promover mejoras continuas</w:t>
            </w:r>
            <w:r w:rsidR="00CC6467">
              <w:rPr>
                <w:noProof/>
                <w:webHidden/>
              </w:rPr>
              <w:tab/>
            </w:r>
            <w:r w:rsidR="00CC6467">
              <w:rPr>
                <w:noProof/>
                <w:webHidden/>
              </w:rPr>
              <w:fldChar w:fldCharType="begin"/>
            </w:r>
            <w:r w:rsidR="00CC6467">
              <w:rPr>
                <w:noProof/>
                <w:webHidden/>
              </w:rPr>
              <w:instrText xml:space="preserve"> PAGEREF _Toc512693154 \h </w:instrText>
            </w:r>
            <w:r w:rsidR="00CC6467">
              <w:rPr>
                <w:noProof/>
                <w:webHidden/>
              </w:rPr>
            </w:r>
            <w:r w:rsidR="00CC6467">
              <w:rPr>
                <w:noProof/>
                <w:webHidden/>
              </w:rPr>
              <w:fldChar w:fldCharType="separate"/>
            </w:r>
            <w:r w:rsidR="00CC6467">
              <w:rPr>
                <w:noProof/>
                <w:webHidden/>
              </w:rPr>
              <w:t>45</w:t>
            </w:r>
            <w:r w:rsidR="00CC6467">
              <w:rPr>
                <w:noProof/>
                <w:webHidden/>
              </w:rPr>
              <w:fldChar w:fldCharType="end"/>
            </w:r>
          </w:hyperlink>
        </w:p>
        <w:p w:rsidR="00CC6467" w:rsidRDefault="00BB706C">
          <w:pPr>
            <w:pStyle w:val="TOC1"/>
            <w:tabs>
              <w:tab w:val="left" w:pos="660"/>
              <w:tab w:val="right" w:leader="dot" w:pos="9019"/>
            </w:tabs>
            <w:rPr>
              <w:rFonts w:asciiTheme="minorHAnsi" w:eastAsiaTheme="minorEastAsia" w:hAnsiTheme="minorHAnsi" w:cstheme="minorBidi"/>
              <w:noProof/>
              <w:szCs w:val="22"/>
            </w:rPr>
          </w:pPr>
          <w:hyperlink w:anchor="_Toc512693155" w:history="1">
            <w:r w:rsidR="00CC6467" w:rsidRPr="00C07A29">
              <w:rPr>
                <w:rStyle w:val="Hyperlink"/>
                <w:noProof/>
                <w:lang w:val="es-CO"/>
              </w:rPr>
              <w:t>11.</w:t>
            </w:r>
            <w:r w:rsidR="00CC6467">
              <w:rPr>
                <w:rFonts w:asciiTheme="minorHAnsi" w:eastAsiaTheme="minorEastAsia" w:hAnsiTheme="minorHAnsi" w:cstheme="minorBidi"/>
                <w:noProof/>
                <w:szCs w:val="22"/>
              </w:rPr>
              <w:tab/>
            </w:r>
            <w:r w:rsidR="00CC6467" w:rsidRPr="00C07A29">
              <w:rPr>
                <w:rStyle w:val="Hyperlink"/>
                <w:noProof/>
                <w:lang w:val="es-CO"/>
              </w:rPr>
              <w:t>Papel de los comerciantes</w:t>
            </w:r>
            <w:r w:rsidR="00CC6467">
              <w:rPr>
                <w:noProof/>
                <w:webHidden/>
              </w:rPr>
              <w:tab/>
            </w:r>
            <w:r w:rsidR="00CC6467">
              <w:rPr>
                <w:noProof/>
                <w:webHidden/>
              </w:rPr>
              <w:fldChar w:fldCharType="begin"/>
            </w:r>
            <w:r w:rsidR="00CC6467">
              <w:rPr>
                <w:noProof/>
                <w:webHidden/>
              </w:rPr>
              <w:instrText xml:space="preserve"> PAGEREF _Toc512693155 \h </w:instrText>
            </w:r>
            <w:r w:rsidR="00CC6467">
              <w:rPr>
                <w:noProof/>
                <w:webHidden/>
              </w:rPr>
            </w:r>
            <w:r w:rsidR="00CC6467">
              <w:rPr>
                <w:noProof/>
                <w:webHidden/>
              </w:rPr>
              <w:fldChar w:fldCharType="separate"/>
            </w:r>
            <w:r w:rsidR="00CC6467">
              <w:rPr>
                <w:noProof/>
                <w:webHidden/>
              </w:rPr>
              <w:t>46</w:t>
            </w:r>
            <w:r w:rsidR="00CC6467">
              <w:rPr>
                <w:noProof/>
                <w:webHidden/>
              </w:rPr>
              <w:fldChar w:fldCharType="end"/>
            </w:r>
          </w:hyperlink>
        </w:p>
        <w:p w:rsidR="00CC6467" w:rsidRDefault="00BB706C">
          <w:pPr>
            <w:pStyle w:val="TOC1"/>
            <w:tabs>
              <w:tab w:val="left" w:pos="660"/>
              <w:tab w:val="right" w:leader="dot" w:pos="9019"/>
            </w:tabs>
            <w:rPr>
              <w:rFonts w:asciiTheme="minorHAnsi" w:eastAsiaTheme="minorEastAsia" w:hAnsiTheme="minorHAnsi" w:cstheme="minorBidi"/>
              <w:noProof/>
              <w:szCs w:val="22"/>
            </w:rPr>
          </w:pPr>
          <w:hyperlink w:anchor="_Toc512693156" w:history="1">
            <w:r w:rsidR="00CC6467" w:rsidRPr="00C07A29">
              <w:rPr>
                <w:rStyle w:val="Hyperlink"/>
                <w:noProof/>
                <w:lang w:val="es-CO"/>
              </w:rPr>
              <w:t>12.</w:t>
            </w:r>
            <w:r w:rsidR="00CC6467">
              <w:rPr>
                <w:rFonts w:asciiTheme="minorHAnsi" w:eastAsiaTheme="minorEastAsia" w:hAnsiTheme="minorHAnsi" w:cstheme="minorBidi"/>
                <w:noProof/>
                <w:szCs w:val="22"/>
              </w:rPr>
              <w:tab/>
            </w:r>
            <w:r w:rsidR="00CC6467" w:rsidRPr="00C07A29">
              <w:rPr>
                <w:rStyle w:val="Hyperlink"/>
                <w:noProof/>
                <w:lang w:val="es-CO"/>
              </w:rPr>
              <w:t>Comerciando con integridad</w:t>
            </w:r>
            <w:r w:rsidR="00CC6467">
              <w:rPr>
                <w:noProof/>
                <w:webHidden/>
              </w:rPr>
              <w:tab/>
            </w:r>
            <w:r w:rsidR="00CC6467">
              <w:rPr>
                <w:noProof/>
                <w:webHidden/>
              </w:rPr>
              <w:fldChar w:fldCharType="begin"/>
            </w:r>
            <w:r w:rsidR="00CC6467">
              <w:rPr>
                <w:noProof/>
                <w:webHidden/>
              </w:rPr>
              <w:instrText xml:space="preserve"> PAGEREF _Toc512693156 \h </w:instrText>
            </w:r>
            <w:r w:rsidR="00CC6467">
              <w:rPr>
                <w:noProof/>
                <w:webHidden/>
              </w:rPr>
            </w:r>
            <w:r w:rsidR="00CC6467">
              <w:rPr>
                <w:noProof/>
                <w:webHidden/>
              </w:rPr>
              <w:fldChar w:fldCharType="separate"/>
            </w:r>
            <w:r w:rsidR="00CC6467">
              <w:rPr>
                <w:noProof/>
                <w:webHidden/>
              </w:rPr>
              <w:t>48</w:t>
            </w:r>
            <w:r w:rsidR="00CC6467">
              <w:rPr>
                <w:noProof/>
                <w:webHidden/>
              </w:rPr>
              <w:fldChar w:fldCharType="end"/>
            </w:r>
          </w:hyperlink>
        </w:p>
        <w:p w:rsidR="00CC6467" w:rsidRDefault="00BB706C">
          <w:pPr>
            <w:pStyle w:val="TOC1"/>
            <w:tabs>
              <w:tab w:val="left" w:pos="660"/>
              <w:tab w:val="right" w:leader="dot" w:pos="9019"/>
            </w:tabs>
            <w:rPr>
              <w:rFonts w:asciiTheme="minorHAnsi" w:eastAsiaTheme="minorEastAsia" w:hAnsiTheme="minorHAnsi" w:cstheme="minorBidi"/>
              <w:noProof/>
              <w:szCs w:val="22"/>
            </w:rPr>
          </w:pPr>
          <w:hyperlink w:anchor="_Toc512693157" w:history="1">
            <w:r w:rsidR="00CC6467" w:rsidRPr="00C07A29">
              <w:rPr>
                <w:rStyle w:val="Hyperlink"/>
                <w:noProof/>
                <w:lang w:val="es-CO"/>
              </w:rPr>
              <w:t>13.</w:t>
            </w:r>
            <w:r w:rsidR="00CC6467">
              <w:rPr>
                <w:rFonts w:asciiTheme="minorHAnsi" w:eastAsiaTheme="minorEastAsia" w:hAnsiTheme="minorHAnsi" w:cstheme="minorBidi"/>
                <w:noProof/>
                <w:szCs w:val="22"/>
              </w:rPr>
              <w:tab/>
            </w:r>
            <w:r w:rsidR="00CC6467" w:rsidRPr="00C07A29">
              <w:rPr>
                <w:rStyle w:val="Hyperlink"/>
                <w:noProof/>
                <w:lang w:val="es-CO"/>
              </w:rPr>
              <w:t>Comentarios de las partes interesadas / Apreciación general</w:t>
            </w:r>
            <w:r w:rsidR="00CC6467">
              <w:rPr>
                <w:noProof/>
                <w:webHidden/>
              </w:rPr>
              <w:tab/>
            </w:r>
            <w:r w:rsidR="00CC6467">
              <w:rPr>
                <w:noProof/>
                <w:webHidden/>
              </w:rPr>
              <w:fldChar w:fldCharType="begin"/>
            </w:r>
            <w:r w:rsidR="00CC6467">
              <w:rPr>
                <w:noProof/>
                <w:webHidden/>
              </w:rPr>
              <w:instrText xml:space="preserve"> PAGEREF _Toc512693157 \h </w:instrText>
            </w:r>
            <w:r w:rsidR="00CC6467">
              <w:rPr>
                <w:noProof/>
                <w:webHidden/>
              </w:rPr>
            </w:r>
            <w:r w:rsidR="00CC6467">
              <w:rPr>
                <w:noProof/>
                <w:webHidden/>
              </w:rPr>
              <w:fldChar w:fldCharType="separate"/>
            </w:r>
            <w:r w:rsidR="00CC6467">
              <w:rPr>
                <w:noProof/>
                <w:webHidden/>
              </w:rPr>
              <w:t>50</w:t>
            </w:r>
            <w:r w:rsidR="00CC6467">
              <w:rPr>
                <w:noProof/>
                <w:webHidden/>
              </w:rPr>
              <w:fldChar w:fldCharType="end"/>
            </w:r>
          </w:hyperlink>
        </w:p>
        <w:p w:rsidR="00371434" w:rsidRPr="00CC6467" w:rsidRDefault="002B1E6B" w:rsidP="00493C4A">
          <w:pPr>
            <w:pStyle w:val="TOC1"/>
            <w:tabs>
              <w:tab w:val="left" w:pos="440"/>
              <w:tab w:val="right" w:leader="dot" w:pos="9019"/>
            </w:tabs>
            <w:spacing w:line="240" w:lineRule="auto"/>
            <w:rPr>
              <w:sz w:val="20"/>
              <w:lang w:val="es-CO"/>
            </w:rPr>
          </w:pPr>
          <w:r w:rsidRPr="00CC6467">
            <w:rPr>
              <w:noProof/>
              <w:lang w:val="es-CO"/>
            </w:rPr>
            <w:fldChar w:fldCharType="end"/>
          </w:r>
        </w:p>
        <w:bookmarkStart w:id="0" w:name="_Toc458006433" w:displacedByCustomXml="next"/>
        <w:bookmarkStart w:id="1" w:name="_Toc458006539" w:displacedByCustomXml="next"/>
        <w:bookmarkStart w:id="2" w:name="_Toc458006581" w:displacedByCustomXml="next"/>
      </w:sdtContent>
    </w:sdt>
    <w:bookmarkEnd w:id="2" w:displacedByCustomXml="prev"/>
    <w:bookmarkEnd w:id="1" w:displacedByCustomXml="prev"/>
    <w:bookmarkEnd w:id="0" w:displacedByCustomXml="prev"/>
    <w:p w:rsidR="007D2BA5" w:rsidRPr="00CC6467" w:rsidRDefault="007D2BA5" w:rsidP="00493C4A">
      <w:pPr>
        <w:spacing w:before="120" w:after="120" w:line="240" w:lineRule="auto"/>
        <w:rPr>
          <w:b/>
          <w:lang w:val="es-CO"/>
        </w:rPr>
      </w:pPr>
    </w:p>
    <w:p w:rsidR="007D2BA5" w:rsidRPr="00CC6467" w:rsidRDefault="007D2BA5"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CE3866" w:rsidRPr="00F55B96" w:rsidRDefault="00CE3866" w:rsidP="00EB754A">
      <w:pPr>
        <w:pStyle w:val="Heading1"/>
        <w:numPr>
          <w:ilvl w:val="0"/>
          <w:numId w:val="32"/>
        </w:numPr>
        <w:rPr>
          <w:color w:val="00B9E4"/>
          <w:lang w:val="es-CO"/>
        </w:rPr>
      </w:pPr>
      <w:bookmarkStart w:id="3" w:name="_Toc487096380"/>
      <w:bookmarkStart w:id="4" w:name="_Toc512693141"/>
      <w:r w:rsidRPr="00F55B96">
        <w:rPr>
          <w:color w:val="00B9E4"/>
          <w:lang w:val="es-CO"/>
        </w:rPr>
        <w:lastRenderedPageBreak/>
        <w:t>Información sobre su organización</w:t>
      </w:r>
      <w:bookmarkEnd w:id="3"/>
      <w:bookmarkEnd w:id="4"/>
    </w:p>
    <w:p w:rsidR="008C6538" w:rsidRPr="00CC6467" w:rsidRDefault="00CE3866" w:rsidP="00493C4A">
      <w:pPr>
        <w:keepNext/>
        <w:keepLines/>
        <w:spacing w:before="120" w:after="120" w:line="240" w:lineRule="auto"/>
        <w:rPr>
          <w:lang w:val="es-CO"/>
        </w:rPr>
      </w:pPr>
      <w:r w:rsidRPr="00CC6467">
        <w:rPr>
          <w:lang w:val="es-CO"/>
        </w:rPr>
        <w:t>Por favor, complete la información que se solicita a continuación:</w:t>
      </w:r>
    </w:p>
    <w:tbl>
      <w:tblPr>
        <w:tblW w:w="9129" w:type="dxa"/>
        <w:tblBorders>
          <w:top w:val="single" w:sz="4" w:space="0" w:color="00B0F0"/>
          <w:left w:val="single" w:sz="4" w:space="0" w:color="00B0F0"/>
          <w:bottom w:val="single" w:sz="4" w:space="0" w:color="00B0F0"/>
          <w:right w:val="single" w:sz="4" w:space="0" w:color="00B0F0"/>
        </w:tblBorders>
        <w:tblLook w:val="01E0" w:firstRow="1" w:lastRow="1" w:firstColumn="1" w:lastColumn="1" w:noHBand="0" w:noVBand="0"/>
      </w:tblPr>
      <w:tblGrid>
        <w:gridCol w:w="9129"/>
      </w:tblGrid>
      <w:tr w:rsidR="00253CF8" w:rsidRPr="00CC6467" w:rsidTr="00CA3349">
        <w:trPr>
          <w:trHeight w:val="483"/>
        </w:trPr>
        <w:tc>
          <w:tcPr>
            <w:tcW w:w="9129" w:type="dxa"/>
            <w:vAlign w:val="center"/>
          </w:tcPr>
          <w:p w:rsidR="00CE3866" w:rsidRPr="00CC6467" w:rsidRDefault="00CE3866" w:rsidP="00CE3866">
            <w:pPr>
              <w:keepNext/>
              <w:keepLines/>
              <w:spacing w:before="120" w:after="120" w:line="240" w:lineRule="auto"/>
              <w:rPr>
                <w:b/>
                <w:lang w:val="es-CO"/>
              </w:rPr>
            </w:pPr>
            <w:r w:rsidRPr="00CC6467">
              <w:rPr>
                <w:b/>
                <w:lang w:val="es-CO"/>
              </w:rPr>
              <w:t xml:space="preserve">P 0.1 </w:t>
            </w:r>
            <w:r w:rsidR="00FE5E7B" w:rsidRPr="00CC6467">
              <w:rPr>
                <w:b/>
                <w:lang w:val="es-CO"/>
              </w:rPr>
              <w:t>Con la</w:t>
            </w:r>
            <w:r w:rsidRPr="00CC6467">
              <w:rPr>
                <w:b/>
                <w:lang w:val="es-CO"/>
              </w:rPr>
              <w:t xml:space="preserve"> información sobre su organización, podremos analizar los datos de manera precisa y, si fuera necesario, contactarle para aclaraciones. Los resultados de esta encuesta sólo se presentarán de manera </w:t>
            </w:r>
            <w:r w:rsidR="00FE5E7B" w:rsidRPr="00CC6467">
              <w:rPr>
                <w:b/>
                <w:lang w:val="es-CO"/>
              </w:rPr>
              <w:t>agregada</w:t>
            </w:r>
            <w:r w:rsidRPr="00CC6467">
              <w:rPr>
                <w:b/>
                <w:lang w:val="es-CO"/>
              </w:rPr>
              <w:t xml:space="preserve"> y toda la información sobre los encuestados se considerará confidencial.</w:t>
            </w:r>
          </w:p>
          <w:p w:rsidR="007D0176" w:rsidRPr="00CC6467" w:rsidRDefault="00CE3866" w:rsidP="00493C4A">
            <w:pPr>
              <w:keepNext/>
              <w:keepLines/>
              <w:spacing w:before="120" w:after="120" w:line="240" w:lineRule="auto"/>
              <w:rPr>
                <w:lang w:val="es-CO"/>
              </w:rPr>
            </w:pPr>
            <w:r w:rsidRPr="00CC6467">
              <w:rPr>
                <w:lang w:val="es-CO"/>
              </w:rPr>
              <w:t xml:space="preserve">Nombre de la organización </w:t>
            </w:r>
            <w:r w:rsidR="00FA5560" w:rsidRPr="0055416F">
              <w:rPr>
                <w:i/>
                <w:color w:val="404040" w:themeColor="text1" w:themeTint="BF"/>
                <w:lang w:val="es-CO"/>
              </w:rPr>
              <w:fldChar w:fldCharType="begin">
                <w:ffData>
                  <w:name w:val=""/>
                  <w:enabled/>
                  <w:calcOnExit w:val="0"/>
                  <w:textInput>
                    <w:default w:val="Haga clic aquí para introducir su texto"/>
                  </w:textInput>
                </w:ffData>
              </w:fldChar>
            </w:r>
            <w:r w:rsidR="00FA5560" w:rsidRPr="0055416F">
              <w:rPr>
                <w:i/>
                <w:color w:val="404040" w:themeColor="text1" w:themeTint="BF"/>
                <w:lang w:val="es-CO"/>
              </w:rPr>
              <w:instrText xml:space="preserve"> FORMTEXT </w:instrText>
            </w:r>
            <w:r w:rsidR="00FA5560" w:rsidRPr="0055416F">
              <w:rPr>
                <w:i/>
                <w:color w:val="404040" w:themeColor="text1" w:themeTint="BF"/>
                <w:lang w:val="es-CO"/>
              </w:rPr>
            </w:r>
            <w:r w:rsidR="00FA5560" w:rsidRPr="0055416F">
              <w:rPr>
                <w:i/>
                <w:color w:val="404040" w:themeColor="text1" w:themeTint="BF"/>
                <w:lang w:val="es-CO"/>
              </w:rPr>
              <w:fldChar w:fldCharType="separate"/>
            </w:r>
            <w:bookmarkStart w:id="5" w:name="_GoBack"/>
            <w:bookmarkEnd w:id="5"/>
            <w:r w:rsidR="00FA5560" w:rsidRPr="0055416F">
              <w:rPr>
                <w:i/>
                <w:noProof/>
                <w:color w:val="404040" w:themeColor="text1" w:themeTint="BF"/>
                <w:lang w:val="es-CO"/>
              </w:rPr>
              <w:t>Haga clic aquí para introducir su texto</w:t>
            </w:r>
            <w:r w:rsidR="00FA5560" w:rsidRPr="0055416F">
              <w:rPr>
                <w:i/>
                <w:color w:val="404040" w:themeColor="text1" w:themeTint="BF"/>
                <w:lang w:val="es-CO"/>
              </w:rPr>
              <w:fldChar w:fldCharType="end"/>
            </w:r>
            <w:r w:rsidR="00EB754A" w:rsidRPr="00CC6467">
              <w:rPr>
                <w:lang w:val="es-CO"/>
              </w:rPr>
              <w:t xml:space="preserve"> </w:t>
            </w:r>
          </w:p>
          <w:p w:rsidR="00CE3866" w:rsidRPr="00CC6467" w:rsidRDefault="00D50D41" w:rsidP="00CE3866">
            <w:pPr>
              <w:keepNext/>
              <w:keepLines/>
              <w:spacing w:before="120" w:after="120" w:line="240" w:lineRule="auto"/>
              <w:rPr>
                <w:lang w:val="es-CO"/>
              </w:rPr>
            </w:pPr>
            <w:r>
              <w:rPr>
                <w:lang w:val="es-CO"/>
              </w:rPr>
              <w:t>Su n</w:t>
            </w:r>
            <w:r w:rsidR="00CE3866" w:rsidRPr="00CC6467">
              <w:rPr>
                <w:lang w:val="es-CO"/>
              </w:rPr>
              <w:t xml:space="preserve">ombre </w:t>
            </w:r>
            <w:r w:rsidR="00FA5560" w:rsidRPr="0055416F">
              <w:rPr>
                <w:i/>
                <w:color w:val="404040" w:themeColor="text1" w:themeTint="BF"/>
                <w:lang w:val="es-CO"/>
              </w:rPr>
              <w:fldChar w:fldCharType="begin">
                <w:ffData>
                  <w:name w:val=""/>
                  <w:enabled/>
                  <w:calcOnExit w:val="0"/>
                  <w:textInput>
                    <w:default w:val="Haga clic aquí para introducir su texto"/>
                  </w:textInput>
                </w:ffData>
              </w:fldChar>
            </w:r>
            <w:r w:rsidR="00FA5560" w:rsidRPr="0055416F">
              <w:rPr>
                <w:i/>
                <w:color w:val="404040" w:themeColor="text1" w:themeTint="BF"/>
                <w:lang w:val="es-CO"/>
              </w:rPr>
              <w:instrText xml:space="preserve"> FORMTEXT </w:instrText>
            </w:r>
            <w:r w:rsidR="00FA5560" w:rsidRPr="0055416F">
              <w:rPr>
                <w:i/>
                <w:color w:val="404040" w:themeColor="text1" w:themeTint="BF"/>
                <w:lang w:val="es-CO"/>
              </w:rPr>
            </w:r>
            <w:r w:rsidR="00FA5560" w:rsidRPr="0055416F">
              <w:rPr>
                <w:i/>
                <w:color w:val="404040" w:themeColor="text1" w:themeTint="BF"/>
                <w:lang w:val="es-CO"/>
              </w:rPr>
              <w:fldChar w:fldCharType="separate"/>
            </w:r>
            <w:r w:rsidR="00FA5560" w:rsidRPr="0055416F">
              <w:rPr>
                <w:i/>
                <w:noProof/>
                <w:color w:val="404040" w:themeColor="text1" w:themeTint="BF"/>
                <w:lang w:val="es-CO"/>
              </w:rPr>
              <w:t>Haga clic aquí para introducir su texto</w:t>
            </w:r>
            <w:r w:rsidR="00FA5560" w:rsidRPr="0055416F">
              <w:rPr>
                <w:i/>
                <w:color w:val="404040" w:themeColor="text1" w:themeTint="BF"/>
                <w:lang w:val="es-CO"/>
              </w:rPr>
              <w:fldChar w:fldCharType="end"/>
            </w:r>
            <w:r w:rsidR="00EB754A" w:rsidRPr="00CC6467">
              <w:rPr>
                <w:lang w:val="es-CO"/>
              </w:rPr>
              <w:t xml:space="preserve"> </w:t>
            </w:r>
          </w:p>
          <w:p w:rsidR="00CE3866" w:rsidRPr="0055416F" w:rsidRDefault="00D50D41" w:rsidP="00CE3866">
            <w:pPr>
              <w:keepNext/>
              <w:keepLines/>
              <w:spacing w:before="120" w:after="120" w:line="240" w:lineRule="auto"/>
              <w:rPr>
                <w:i/>
                <w:lang w:val="es-CO"/>
              </w:rPr>
            </w:pPr>
            <w:r>
              <w:rPr>
                <w:lang w:val="es-CO"/>
              </w:rPr>
              <w:t>Su dirección electrónica (email)</w:t>
            </w:r>
            <w:r w:rsidR="00CE3866" w:rsidRPr="00CC6467">
              <w:rPr>
                <w:lang w:val="es-CO"/>
              </w:rPr>
              <w:t xml:space="preserve"> </w:t>
            </w:r>
            <w:r w:rsidR="00FA5560" w:rsidRPr="0055416F">
              <w:rPr>
                <w:i/>
                <w:color w:val="404040" w:themeColor="text1" w:themeTint="BF"/>
                <w:lang w:val="es-CO"/>
              </w:rPr>
              <w:fldChar w:fldCharType="begin">
                <w:ffData>
                  <w:name w:val=""/>
                  <w:enabled/>
                  <w:calcOnExit w:val="0"/>
                  <w:textInput>
                    <w:default w:val="Haga clic aquí para introducir su texto"/>
                  </w:textInput>
                </w:ffData>
              </w:fldChar>
            </w:r>
            <w:r w:rsidR="00FA5560" w:rsidRPr="0055416F">
              <w:rPr>
                <w:i/>
                <w:color w:val="404040" w:themeColor="text1" w:themeTint="BF"/>
                <w:lang w:val="es-CO"/>
              </w:rPr>
              <w:instrText xml:space="preserve"> FORMTEXT </w:instrText>
            </w:r>
            <w:r w:rsidR="00FA5560" w:rsidRPr="0055416F">
              <w:rPr>
                <w:i/>
                <w:color w:val="404040" w:themeColor="text1" w:themeTint="BF"/>
                <w:lang w:val="es-CO"/>
              </w:rPr>
            </w:r>
            <w:r w:rsidR="00FA5560" w:rsidRPr="0055416F">
              <w:rPr>
                <w:i/>
                <w:color w:val="404040" w:themeColor="text1" w:themeTint="BF"/>
                <w:lang w:val="es-CO"/>
              </w:rPr>
              <w:fldChar w:fldCharType="separate"/>
            </w:r>
            <w:r w:rsidR="00FA5560" w:rsidRPr="0055416F">
              <w:rPr>
                <w:i/>
                <w:noProof/>
                <w:color w:val="404040" w:themeColor="text1" w:themeTint="BF"/>
                <w:lang w:val="es-CO"/>
              </w:rPr>
              <w:t>Haga clic aquí para introducir su texto</w:t>
            </w:r>
            <w:r w:rsidR="00FA5560" w:rsidRPr="0055416F">
              <w:rPr>
                <w:i/>
                <w:color w:val="404040" w:themeColor="text1" w:themeTint="BF"/>
                <w:lang w:val="es-CO"/>
              </w:rPr>
              <w:fldChar w:fldCharType="end"/>
            </w:r>
            <w:r w:rsidR="00EB754A" w:rsidRPr="0055416F">
              <w:rPr>
                <w:i/>
                <w:lang w:val="es-CO"/>
              </w:rPr>
              <w:t xml:space="preserve"> </w:t>
            </w:r>
          </w:p>
          <w:p w:rsidR="00CE3866" w:rsidRPr="00CC6467" w:rsidRDefault="00CE3866" w:rsidP="00CE3866">
            <w:pPr>
              <w:keepNext/>
              <w:keepLines/>
              <w:spacing w:before="120" w:after="120" w:line="240" w:lineRule="auto"/>
              <w:rPr>
                <w:lang w:val="es-CO"/>
              </w:rPr>
            </w:pPr>
            <w:r w:rsidRPr="00CC6467">
              <w:rPr>
                <w:lang w:val="es-CO"/>
              </w:rPr>
              <w:t xml:space="preserve">País </w:t>
            </w:r>
            <w:r w:rsidR="00EB754A" w:rsidRPr="00CC6467">
              <w:rPr>
                <w:lang w:val="es-CO"/>
              </w:rPr>
              <w:t xml:space="preserve"> </w:t>
            </w:r>
            <w:r w:rsidR="00FA5560" w:rsidRPr="0055416F">
              <w:rPr>
                <w:i/>
                <w:color w:val="404040" w:themeColor="text1" w:themeTint="BF"/>
                <w:lang w:val="es-CO"/>
              </w:rPr>
              <w:fldChar w:fldCharType="begin">
                <w:ffData>
                  <w:name w:val=""/>
                  <w:enabled/>
                  <w:calcOnExit w:val="0"/>
                  <w:textInput>
                    <w:default w:val="Haga clic aquí para introducir su texto"/>
                  </w:textInput>
                </w:ffData>
              </w:fldChar>
            </w:r>
            <w:r w:rsidR="00FA5560" w:rsidRPr="0055416F">
              <w:rPr>
                <w:i/>
                <w:color w:val="404040" w:themeColor="text1" w:themeTint="BF"/>
                <w:lang w:val="es-CO"/>
              </w:rPr>
              <w:instrText xml:space="preserve"> FORMTEXT </w:instrText>
            </w:r>
            <w:r w:rsidR="00FA5560" w:rsidRPr="0055416F">
              <w:rPr>
                <w:i/>
                <w:color w:val="404040" w:themeColor="text1" w:themeTint="BF"/>
                <w:lang w:val="es-CO"/>
              </w:rPr>
            </w:r>
            <w:r w:rsidR="00FA5560" w:rsidRPr="0055416F">
              <w:rPr>
                <w:i/>
                <w:color w:val="404040" w:themeColor="text1" w:themeTint="BF"/>
                <w:lang w:val="es-CO"/>
              </w:rPr>
              <w:fldChar w:fldCharType="separate"/>
            </w:r>
            <w:r w:rsidR="00FA5560" w:rsidRPr="0055416F">
              <w:rPr>
                <w:i/>
                <w:noProof/>
                <w:color w:val="404040" w:themeColor="text1" w:themeTint="BF"/>
                <w:lang w:val="es-CO"/>
              </w:rPr>
              <w:t>Haga clic aquí para introducir su texto</w:t>
            </w:r>
            <w:r w:rsidR="00FA5560" w:rsidRPr="0055416F">
              <w:rPr>
                <w:i/>
                <w:color w:val="404040" w:themeColor="text1" w:themeTint="BF"/>
                <w:lang w:val="es-CO"/>
              </w:rPr>
              <w:fldChar w:fldCharType="end"/>
            </w:r>
          </w:p>
          <w:p w:rsidR="007D0176" w:rsidRPr="00CC6467" w:rsidRDefault="00CE3866" w:rsidP="00493C4A">
            <w:pPr>
              <w:keepNext/>
              <w:keepLines/>
              <w:spacing w:before="120" w:after="120" w:line="240" w:lineRule="auto"/>
              <w:rPr>
                <w:lang w:val="es-CO"/>
              </w:rPr>
            </w:pPr>
            <w:r w:rsidRPr="00CC6467">
              <w:rPr>
                <w:lang w:val="es-CO"/>
              </w:rPr>
              <w:t xml:space="preserve">Identificador FLO (FLO ID) </w:t>
            </w:r>
            <w:r w:rsidR="00FA5560" w:rsidRPr="0055416F">
              <w:rPr>
                <w:i/>
                <w:color w:val="404040" w:themeColor="text1" w:themeTint="BF"/>
                <w:lang w:val="es-CO"/>
              </w:rPr>
              <w:fldChar w:fldCharType="begin">
                <w:ffData>
                  <w:name w:val=""/>
                  <w:enabled/>
                  <w:calcOnExit w:val="0"/>
                  <w:textInput>
                    <w:default w:val="Haga clic aquí para introducir su texto"/>
                  </w:textInput>
                </w:ffData>
              </w:fldChar>
            </w:r>
            <w:r w:rsidR="00FA5560" w:rsidRPr="0055416F">
              <w:rPr>
                <w:i/>
                <w:color w:val="404040" w:themeColor="text1" w:themeTint="BF"/>
                <w:lang w:val="es-CO"/>
              </w:rPr>
              <w:instrText xml:space="preserve"> FORMTEXT </w:instrText>
            </w:r>
            <w:r w:rsidR="00FA5560" w:rsidRPr="0055416F">
              <w:rPr>
                <w:i/>
                <w:color w:val="404040" w:themeColor="text1" w:themeTint="BF"/>
                <w:lang w:val="es-CO"/>
              </w:rPr>
            </w:r>
            <w:r w:rsidR="00FA5560" w:rsidRPr="0055416F">
              <w:rPr>
                <w:i/>
                <w:color w:val="404040" w:themeColor="text1" w:themeTint="BF"/>
                <w:lang w:val="es-CO"/>
              </w:rPr>
              <w:fldChar w:fldCharType="separate"/>
            </w:r>
            <w:r w:rsidR="00FA5560" w:rsidRPr="0055416F">
              <w:rPr>
                <w:i/>
                <w:noProof/>
                <w:color w:val="404040" w:themeColor="text1" w:themeTint="BF"/>
                <w:lang w:val="es-CO"/>
              </w:rPr>
              <w:t>Haga clic aquí para introducir su texto</w:t>
            </w:r>
            <w:r w:rsidR="00FA5560" w:rsidRPr="0055416F">
              <w:rPr>
                <w:i/>
                <w:color w:val="404040" w:themeColor="text1" w:themeTint="BF"/>
                <w:lang w:val="es-CO"/>
              </w:rPr>
              <w:fldChar w:fldCharType="end"/>
            </w:r>
          </w:p>
          <w:p w:rsidR="00CD4239" w:rsidRPr="00CC6467" w:rsidRDefault="00CD4239" w:rsidP="00493C4A">
            <w:pPr>
              <w:keepNext/>
              <w:keepLines/>
              <w:spacing w:before="120" w:after="120" w:line="240" w:lineRule="auto"/>
              <w:rPr>
                <w:b/>
                <w:lang w:val="es-CO"/>
              </w:rPr>
            </w:pPr>
          </w:p>
          <w:p w:rsidR="005F29BF" w:rsidRPr="00CC6467" w:rsidRDefault="00315A3E" w:rsidP="00493C4A">
            <w:pPr>
              <w:keepNext/>
              <w:keepLines/>
              <w:spacing w:before="120" w:after="120" w:line="240" w:lineRule="auto"/>
              <w:rPr>
                <w:lang w:val="es-CO"/>
              </w:rPr>
            </w:pPr>
            <w:r w:rsidRPr="00CC6467">
              <w:rPr>
                <w:b/>
                <w:lang w:val="es-CO"/>
              </w:rPr>
              <w:t>P</w:t>
            </w:r>
            <w:r w:rsidR="0057377F" w:rsidRPr="00CC6467">
              <w:rPr>
                <w:b/>
                <w:lang w:val="es-CO"/>
              </w:rPr>
              <w:t>0.2</w:t>
            </w:r>
            <w:r w:rsidRPr="00CC6467">
              <w:rPr>
                <w:b/>
                <w:lang w:val="es-CO"/>
              </w:rPr>
              <w:t xml:space="preserve"> ¿Se basan sus respuestas en su opinión personal o se trata de una opinión colectiva que representa su organización</w:t>
            </w:r>
            <w:r w:rsidR="0057377F" w:rsidRPr="00CC6467">
              <w:rPr>
                <w:b/>
                <w:lang w:val="es-CO"/>
              </w:rPr>
              <w:t>?</w:t>
            </w:r>
          </w:p>
          <w:p w:rsidR="0057377F" w:rsidRPr="00CC6467" w:rsidRDefault="00DB4AB2" w:rsidP="0057377F">
            <w:pPr>
              <w:keepNext/>
              <w:keepLines/>
              <w:tabs>
                <w:tab w:val="left" w:pos="2175"/>
              </w:tabs>
              <w:spacing w:before="120" w:after="120" w:line="240" w:lineRule="auto"/>
              <w:rPr>
                <w:lang w:val="es-CO"/>
              </w:rPr>
            </w:pPr>
            <w:r>
              <w:rPr>
                <w:lang w:val="es-CO"/>
              </w:rPr>
              <w:fldChar w:fldCharType="begin">
                <w:ffData>
                  <w:name w:val="Check1"/>
                  <w:enabled/>
                  <w:calcOnExit w:val="0"/>
                  <w:checkBox>
                    <w:sizeAuto/>
                    <w:default w:val="0"/>
                  </w:checkBox>
                </w:ffData>
              </w:fldChar>
            </w:r>
            <w:bookmarkStart w:id="6" w:name="Check1"/>
            <w:r>
              <w:rPr>
                <w:lang w:val="es-CO"/>
              </w:rPr>
              <w:instrText xml:space="preserve"> FORMCHECKBOX </w:instrText>
            </w:r>
            <w:r w:rsidR="00BB706C">
              <w:rPr>
                <w:lang w:val="es-CO"/>
              </w:rPr>
            </w:r>
            <w:r w:rsidR="00BB706C">
              <w:rPr>
                <w:lang w:val="es-CO"/>
              </w:rPr>
              <w:fldChar w:fldCharType="separate"/>
            </w:r>
            <w:r>
              <w:rPr>
                <w:lang w:val="es-CO"/>
              </w:rPr>
              <w:fldChar w:fldCharType="end"/>
            </w:r>
            <w:bookmarkEnd w:id="6"/>
            <w:r w:rsidR="00315A3E" w:rsidRPr="00CC6467">
              <w:rPr>
                <w:lang w:val="es-CO"/>
              </w:rPr>
              <w:t>Opinión individual</w:t>
            </w:r>
            <w:r w:rsidR="004E55F4" w:rsidRPr="00CC6467">
              <w:rPr>
                <w:lang w:val="es-CO"/>
              </w:rPr>
              <w:t>.</w:t>
            </w:r>
          </w:p>
          <w:p w:rsidR="0057377F" w:rsidRPr="00CC6467" w:rsidRDefault="00DB4AB2" w:rsidP="0057377F">
            <w:pPr>
              <w:keepNext/>
              <w:keepLines/>
              <w:tabs>
                <w:tab w:val="left" w:pos="306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Opinión co</w:t>
            </w:r>
            <w:r w:rsidR="0057377F" w:rsidRPr="00CC6467">
              <w:rPr>
                <w:lang w:val="es-CO"/>
              </w:rPr>
              <w:t>lectiv</w:t>
            </w:r>
            <w:r w:rsidR="00315A3E" w:rsidRPr="00CC6467">
              <w:rPr>
                <w:lang w:val="es-CO"/>
              </w:rPr>
              <w:t>a que representa mi</w:t>
            </w:r>
            <w:r w:rsidR="0057377F" w:rsidRPr="00CC6467">
              <w:rPr>
                <w:lang w:val="es-CO"/>
              </w:rPr>
              <w:t xml:space="preserve"> organiza</w:t>
            </w:r>
            <w:r w:rsidR="00315A3E" w:rsidRPr="00CC6467">
              <w:rPr>
                <w:lang w:val="es-CO"/>
              </w:rPr>
              <w:t>ció</w:t>
            </w:r>
            <w:r w:rsidR="0057377F" w:rsidRPr="00CC6467">
              <w:rPr>
                <w:lang w:val="es-CO"/>
              </w:rPr>
              <w:t>n/</w:t>
            </w:r>
            <w:r w:rsidR="00315A3E" w:rsidRPr="00CC6467">
              <w:rPr>
                <w:lang w:val="es-CO"/>
              </w:rPr>
              <w:t>empresa</w:t>
            </w:r>
            <w:r w:rsidR="004E55F4" w:rsidRPr="00CC6467">
              <w:rPr>
                <w:lang w:val="es-CO"/>
              </w:rPr>
              <w:t>.</w:t>
            </w:r>
          </w:p>
          <w:p w:rsidR="0057377F" w:rsidRPr="00CC6467" w:rsidRDefault="0057377F" w:rsidP="0057377F">
            <w:pPr>
              <w:keepNext/>
              <w:keepLines/>
              <w:spacing w:before="120" w:after="120" w:line="240" w:lineRule="auto"/>
              <w:rPr>
                <w:b/>
                <w:lang w:val="es-CO"/>
              </w:rPr>
            </w:pPr>
          </w:p>
          <w:p w:rsidR="0057377F" w:rsidRPr="00CC6467" w:rsidRDefault="00315A3E" w:rsidP="0057377F">
            <w:pPr>
              <w:keepNext/>
              <w:keepLines/>
              <w:spacing w:before="120" w:after="120" w:line="240" w:lineRule="auto"/>
              <w:rPr>
                <w:lang w:val="es-CO"/>
              </w:rPr>
            </w:pPr>
            <w:r w:rsidRPr="00CC6467">
              <w:rPr>
                <w:b/>
                <w:lang w:val="es-CO"/>
              </w:rPr>
              <w:t>P</w:t>
            </w:r>
            <w:r w:rsidR="0057377F" w:rsidRPr="00CC6467">
              <w:rPr>
                <w:b/>
                <w:lang w:val="es-CO"/>
              </w:rPr>
              <w:t>0.</w:t>
            </w:r>
            <w:r w:rsidR="00E961F0" w:rsidRPr="00CC6467">
              <w:rPr>
                <w:b/>
                <w:lang w:val="es-CO"/>
              </w:rPr>
              <w:t>3</w:t>
            </w:r>
            <w:r w:rsidRPr="00CC6467">
              <w:rPr>
                <w:b/>
                <w:lang w:val="es-CO"/>
              </w:rPr>
              <w:t xml:space="preserve"> ¿Cuál es su género</w:t>
            </w:r>
            <w:r w:rsidR="0057377F" w:rsidRPr="00CC6467">
              <w:rPr>
                <w:b/>
                <w:lang w:val="es-CO"/>
              </w:rPr>
              <w:t>? (Not</w:t>
            </w:r>
            <w:r w:rsidRPr="00CC6467">
              <w:rPr>
                <w:b/>
                <w:lang w:val="es-CO"/>
              </w:rPr>
              <w:t>a</w:t>
            </w:r>
            <w:r w:rsidR="0057377F" w:rsidRPr="00CC6467">
              <w:rPr>
                <w:b/>
                <w:lang w:val="es-CO"/>
              </w:rPr>
              <w:t xml:space="preserve">: </w:t>
            </w:r>
            <w:r w:rsidR="00780C75" w:rsidRPr="00CC6467">
              <w:rPr>
                <w:b/>
                <w:lang w:val="es-CO"/>
              </w:rPr>
              <w:t xml:space="preserve">información </w:t>
            </w:r>
            <w:r w:rsidRPr="00CC6467">
              <w:rPr>
                <w:b/>
                <w:lang w:val="es-CO"/>
              </w:rPr>
              <w:t>para el análisis de los datos</w:t>
            </w:r>
            <w:r w:rsidR="00FE5E7B" w:rsidRPr="00CC6467">
              <w:rPr>
                <w:b/>
                <w:lang w:val="es-CO"/>
              </w:rPr>
              <w:t xml:space="preserve"> únicamente</w:t>
            </w:r>
            <w:r w:rsidR="0057377F" w:rsidRPr="00CC6467">
              <w:rPr>
                <w:b/>
                <w:lang w:val="es-CO"/>
              </w:rPr>
              <w:t>)</w:t>
            </w:r>
          </w:p>
          <w:p w:rsidR="0057377F" w:rsidRPr="00CC6467" w:rsidRDefault="00DB4AB2" w:rsidP="0057377F">
            <w:pPr>
              <w:pStyle w:val="CommentText"/>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83195C">
              <w:rPr>
                <w:lang w:val="es-CO"/>
              </w:rPr>
              <w:t xml:space="preserve"> </w:t>
            </w:r>
            <w:r w:rsidR="0083195C" w:rsidRPr="00CC6467">
              <w:rPr>
                <w:lang w:val="es-CO"/>
              </w:rPr>
              <w:t>Masculino</w:t>
            </w:r>
          </w:p>
          <w:p w:rsidR="0057377F" w:rsidRPr="00CC6467" w:rsidRDefault="00DB4AB2" w:rsidP="0057377F">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83195C" w:rsidRPr="00CC6467">
              <w:rPr>
                <w:lang w:val="es-CO"/>
              </w:rPr>
              <w:t xml:space="preserve"> Femenino</w:t>
            </w:r>
          </w:p>
          <w:p w:rsidR="0057377F" w:rsidRPr="00CC6467" w:rsidRDefault="0057377F" w:rsidP="00493C4A">
            <w:pPr>
              <w:keepNext/>
              <w:keepLines/>
              <w:spacing w:before="120" w:after="120" w:line="240" w:lineRule="auto"/>
              <w:rPr>
                <w:lang w:val="es-CO"/>
              </w:rPr>
            </w:pPr>
          </w:p>
          <w:p w:rsidR="00CD4239" w:rsidRPr="00CC6467" w:rsidRDefault="00CD4239" w:rsidP="00493C4A">
            <w:pPr>
              <w:keepNext/>
              <w:keepLines/>
              <w:spacing w:before="120" w:after="120" w:line="240" w:lineRule="auto"/>
              <w:rPr>
                <w:lang w:val="es-CO"/>
              </w:rPr>
            </w:pPr>
          </w:p>
        </w:tc>
      </w:tr>
      <w:tr w:rsidR="00253CF8" w:rsidRPr="00EC0735" w:rsidTr="00CA3349">
        <w:trPr>
          <w:trHeight w:val="4179"/>
        </w:trPr>
        <w:tc>
          <w:tcPr>
            <w:tcW w:w="9129" w:type="dxa"/>
          </w:tcPr>
          <w:p w:rsidR="00253CF8" w:rsidRPr="00CC6467" w:rsidRDefault="00EB754A" w:rsidP="00493C4A">
            <w:pPr>
              <w:keepNext/>
              <w:keepLines/>
              <w:spacing w:before="120" w:after="120" w:line="240" w:lineRule="auto"/>
              <w:rPr>
                <w:b/>
                <w:lang w:val="es-CO"/>
              </w:rPr>
            </w:pPr>
            <w:r w:rsidRPr="00CC6467">
              <w:rPr>
                <w:b/>
                <w:lang w:val="es-CO"/>
              </w:rPr>
              <w:t>P</w:t>
            </w:r>
            <w:r w:rsidR="00293365" w:rsidRPr="00CC6467">
              <w:rPr>
                <w:b/>
                <w:lang w:val="es-CO"/>
              </w:rPr>
              <w:t>0</w:t>
            </w:r>
            <w:r w:rsidR="00C56A80" w:rsidRPr="00CC6467">
              <w:rPr>
                <w:b/>
                <w:lang w:val="es-CO"/>
              </w:rPr>
              <w:t>.</w:t>
            </w:r>
            <w:r w:rsidR="00A31A7A" w:rsidRPr="00CC6467">
              <w:rPr>
                <w:b/>
                <w:lang w:val="es-CO"/>
              </w:rPr>
              <w:t>4</w:t>
            </w:r>
            <w:r w:rsidR="00C56A80" w:rsidRPr="00CC6467">
              <w:rPr>
                <w:b/>
                <w:lang w:val="es-CO"/>
              </w:rPr>
              <w:t xml:space="preserve"> </w:t>
            </w:r>
            <w:r w:rsidRPr="00CC6467">
              <w:rPr>
                <w:b/>
                <w:lang w:val="es-CO"/>
              </w:rPr>
              <w:t xml:space="preserve">¿Cuál es su responsabilidad en la cadena de suministro? </w:t>
            </w:r>
          </w:p>
          <w:p w:rsidR="00EB754A" w:rsidRPr="00CC6467" w:rsidRDefault="00DB4AB2" w:rsidP="00EB754A">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B754A" w:rsidRPr="00CC6467">
              <w:rPr>
                <w:lang w:val="es-CO"/>
              </w:rPr>
              <w:t>Productor</w:t>
            </w:r>
          </w:p>
          <w:p w:rsidR="00EB754A" w:rsidRPr="00CC6467" w:rsidRDefault="00DB4AB2" w:rsidP="00EB754A">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B754A" w:rsidRPr="00CC6467">
              <w:rPr>
                <w:lang w:val="es-CO"/>
              </w:rPr>
              <w:t>Exportador</w:t>
            </w:r>
          </w:p>
          <w:p w:rsidR="00EB754A" w:rsidRPr="00CC6467" w:rsidRDefault="00DB4AB2" w:rsidP="00EB754A">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B754A" w:rsidRPr="00CC6467">
              <w:rPr>
                <w:lang w:val="es-CO"/>
              </w:rPr>
              <w:t>Importador</w:t>
            </w:r>
          </w:p>
          <w:p w:rsidR="00EB754A" w:rsidRPr="00CC6467" w:rsidRDefault="00DB4AB2" w:rsidP="00EB754A">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B754A" w:rsidRPr="00CC6467">
              <w:rPr>
                <w:lang w:val="es-CO"/>
              </w:rPr>
              <w:t>Procesador</w:t>
            </w:r>
          </w:p>
          <w:p w:rsidR="00EB754A" w:rsidRPr="00CC6467" w:rsidRDefault="00DB4AB2" w:rsidP="00EB754A">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B754A" w:rsidRPr="00CC6467">
              <w:rPr>
                <w:lang w:val="es-CO"/>
              </w:rPr>
              <w:t>Detallista</w:t>
            </w:r>
          </w:p>
          <w:p w:rsidR="00EB754A" w:rsidRPr="00CC6467" w:rsidRDefault="00DB4AB2" w:rsidP="00EB754A">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B754A" w:rsidRPr="00CC6467">
              <w:rPr>
                <w:lang w:val="es-CO"/>
              </w:rPr>
              <w:t>Licenciatario</w:t>
            </w:r>
          </w:p>
          <w:p w:rsidR="00EB754A" w:rsidRPr="00CC6467" w:rsidRDefault="00DB4AB2" w:rsidP="00EB754A">
            <w:pPr>
              <w:keepNext/>
              <w:keepLine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B754A" w:rsidRPr="00CC6467">
              <w:rPr>
                <w:lang w:val="es-CO"/>
              </w:rPr>
              <w:t>Otro (p. ej., RP, ONF, FLOCERT, FI)</w:t>
            </w:r>
          </w:p>
          <w:p w:rsidR="0057377F" w:rsidRPr="0055416F" w:rsidRDefault="00FA5560" w:rsidP="0057377F">
            <w:pPr>
              <w:keepNext/>
              <w:keepLines/>
              <w:tabs>
                <w:tab w:val="left" w:pos="1650"/>
              </w:tabs>
              <w:spacing w:before="120" w:after="120" w:line="240" w:lineRule="auto"/>
              <w:rPr>
                <w:i/>
                <w:color w:val="7F7F7F" w:themeColor="text1" w:themeTint="80"/>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CD4239" w:rsidRPr="00CC6467" w:rsidRDefault="00CD4239" w:rsidP="0057377F">
            <w:pPr>
              <w:rPr>
                <w:b/>
                <w:lang w:val="es-CO"/>
              </w:rPr>
            </w:pPr>
          </w:p>
          <w:p w:rsidR="00CD4239" w:rsidRPr="00CC6467" w:rsidRDefault="00CD4239" w:rsidP="0057377F">
            <w:pPr>
              <w:rPr>
                <w:b/>
                <w:lang w:val="es-CO"/>
              </w:rPr>
            </w:pPr>
          </w:p>
          <w:p w:rsidR="00B41801" w:rsidRDefault="00B41801" w:rsidP="0057377F">
            <w:pPr>
              <w:rPr>
                <w:b/>
                <w:lang w:val="es-CO"/>
              </w:rPr>
            </w:pPr>
          </w:p>
          <w:p w:rsidR="000C25CD" w:rsidRPr="00CC6467" w:rsidRDefault="000C25CD" w:rsidP="0057377F">
            <w:pPr>
              <w:rPr>
                <w:b/>
                <w:lang w:val="es-CO"/>
              </w:rPr>
            </w:pPr>
          </w:p>
          <w:p w:rsidR="00441707" w:rsidRPr="00CC6467" w:rsidRDefault="00441707" w:rsidP="0057377F">
            <w:pPr>
              <w:rPr>
                <w:b/>
                <w:lang w:val="es-CO"/>
              </w:rPr>
            </w:pPr>
          </w:p>
          <w:p w:rsidR="00CD4239" w:rsidRPr="00CC6467" w:rsidRDefault="00CD4239" w:rsidP="0057377F">
            <w:pPr>
              <w:rPr>
                <w:b/>
                <w:lang w:val="es-CO"/>
              </w:rPr>
            </w:pPr>
          </w:p>
          <w:p w:rsidR="00952F91" w:rsidRPr="00CC6467" w:rsidRDefault="00315A3E" w:rsidP="0057377F">
            <w:pPr>
              <w:rPr>
                <w:b/>
                <w:lang w:val="es-CO"/>
              </w:rPr>
            </w:pPr>
            <w:r w:rsidRPr="00CC6467">
              <w:rPr>
                <w:b/>
                <w:lang w:val="es-CO"/>
              </w:rPr>
              <w:t>P</w:t>
            </w:r>
            <w:r w:rsidR="0057377F" w:rsidRPr="00CC6467">
              <w:rPr>
                <w:b/>
                <w:lang w:val="es-CO"/>
              </w:rPr>
              <w:t>0.</w:t>
            </w:r>
            <w:r w:rsidR="00A31A7A" w:rsidRPr="00CC6467">
              <w:rPr>
                <w:b/>
                <w:lang w:val="es-CO"/>
              </w:rPr>
              <w:t>5</w:t>
            </w:r>
            <w:r w:rsidR="00780C75" w:rsidRPr="00CC6467">
              <w:rPr>
                <w:b/>
                <w:lang w:val="es-CO"/>
              </w:rPr>
              <w:t xml:space="preserve"> </w:t>
            </w:r>
            <w:r w:rsidRPr="00CC6467">
              <w:rPr>
                <w:b/>
                <w:lang w:val="es-CO"/>
              </w:rPr>
              <w:t>¿Cuál es su product</w:t>
            </w:r>
            <w:r w:rsidR="003B00F0" w:rsidRPr="00CC6467">
              <w:rPr>
                <w:b/>
                <w:lang w:val="es-CO"/>
              </w:rPr>
              <w:t>o</w:t>
            </w:r>
            <w:r w:rsidRPr="00CC6467">
              <w:rPr>
                <w:b/>
                <w:lang w:val="es-CO"/>
              </w:rPr>
              <w:t xml:space="preserve"> principal</w:t>
            </w:r>
            <w:r w:rsidR="0057377F" w:rsidRPr="00CC6467">
              <w:rPr>
                <w:b/>
                <w:lang w:val="es-CO"/>
              </w:rPr>
              <w:t>?</w:t>
            </w:r>
          </w:p>
          <w:p w:rsidR="00F97F6B" w:rsidRPr="0083195C" w:rsidRDefault="00315A3E" w:rsidP="0057377F">
            <w:pPr>
              <w:rPr>
                <w:b/>
                <w:lang w:val="es-CO"/>
              </w:rPr>
            </w:pPr>
            <w:r w:rsidRPr="0083195C">
              <w:rPr>
                <w:b/>
                <w:lang w:val="es-CO"/>
              </w:rPr>
              <w:t>Seleccione un producto</w:t>
            </w:r>
            <w:r w:rsidR="00F97F6B" w:rsidRPr="0083195C">
              <w:rPr>
                <w:b/>
                <w:lang w:val="es-CO"/>
              </w:rPr>
              <w:t>.</w:t>
            </w:r>
          </w:p>
          <w:p w:rsidR="0057377F" w:rsidRPr="0083195C" w:rsidRDefault="00315A3E" w:rsidP="00B61D76">
            <w:pPr>
              <w:spacing w:line="240" w:lineRule="auto"/>
              <w:rPr>
                <w:b/>
                <w:lang w:val="es-CO"/>
              </w:rPr>
            </w:pPr>
            <w:r w:rsidRPr="0083195C">
              <w:rPr>
                <w:b/>
                <w:lang w:val="es-CO"/>
              </w:rPr>
              <w:t>Si usted</w:t>
            </w:r>
            <w:r w:rsidR="00952F91" w:rsidRPr="0083195C">
              <w:rPr>
                <w:b/>
                <w:lang w:val="es-CO"/>
              </w:rPr>
              <w:t xml:space="preserve"> produce/</w:t>
            </w:r>
            <w:r w:rsidRPr="0083195C">
              <w:rPr>
                <w:b/>
                <w:lang w:val="es-CO"/>
              </w:rPr>
              <w:t>comercializa</w:t>
            </w:r>
            <w:r w:rsidR="00780C75" w:rsidRPr="0083195C">
              <w:rPr>
                <w:b/>
                <w:lang w:val="es-CO"/>
              </w:rPr>
              <w:t xml:space="preserve"> </w:t>
            </w:r>
            <w:r w:rsidRPr="0083195C">
              <w:rPr>
                <w:b/>
                <w:lang w:val="es-CO"/>
              </w:rPr>
              <w:t xml:space="preserve">varios productos, seleccione la última </w:t>
            </w:r>
            <w:r w:rsidR="00952F91" w:rsidRPr="0083195C">
              <w:rPr>
                <w:b/>
                <w:lang w:val="es-CO"/>
              </w:rPr>
              <w:t>op</w:t>
            </w:r>
            <w:r w:rsidRPr="0083195C">
              <w:rPr>
                <w:b/>
                <w:lang w:val="es-CO"/>
              </w:rPr>
              <w:t>ció</w:t>
            </w:r>
            <w:r w:rsidR="00952F91" w:rsidRPr="0083195C">
              <w:rPr>
                <w:b/>
                <w:lang w:val="es-CO"/>
              </w:rPr>
              <w:t>n</w:t>
            </w:r>
            <w:r w:rsidR="00780C75" w:rsidRPr="0083195C">
              <w:rPr>
                <w:b/>
                <w:lang w:val="es-CO"/>
              </w:rPr>
              <w:t xml:space="preserve"> </w:t>
            </w:r>
            <w:r w:rsidRPr="0083195C">
              <w:rPr>
                <w:b/>
                <w:lang w:val="es-CO"/>
              </w:rPr>
              <w:t>y brinde más información en la casilla de comentarios</w:t>
            </w:r>
            <w:r w:rsidR="00952F91" w:rsidRPr="0083195C">
              <w:rPr>
                <w:b/>
                <w:lang w:val="es-CO"/>
              </w:rPr>
              <w:t>.</w:t>
            </w:r>
          </w:p>
          <w:p w:rsidR="00B61D76" w:rsidRPr="00CC6467" w:rsidRDefault="00B61D76" w:rsidP="00B61D76">
            <w:pPr>
              <w:spacing w:line="240" w:lineRule="auto"/>
              <w:rPr>
                <w:lang w:val="es-CO"/>
              </w:rPr>
            </w:pPr>
          </w:p>
          <w:p w:rsidR="00E961F0" w:rsidRPr="00CC6467" w:rsidRDefault="00DB4AB2" w:rsidP="00E961F0">
            <w:pPr>
              <w:keepNext/>
              <w:keepLines/>
              <w:tabs>
                <w:tab w:val="left" w:pos="2175"/>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Bananos</w:t>
            </w:r>
          </w:p>
          <w:p w:rsidR="00E961F0" w:rsidRPr="00CC6467" w:rsidRDefault="00DB4AB2" w:rsidP="00E961F0">
            <w:pPr>
              <w:keepNext/>
              <w:keepLines/>
              <w:tabs>
                <w:tab w:val="left" w:pos="306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Azúcar de caña</w:t>
            </w:r>
          </w:p>
          <w:p w:rsidR="00E961F0" w:rsidRPr="00CC6467" w:rsidRDefault="00DB4AB2" w:rsidP="00E961F0">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961F0" w:rsidRPr="00CC6467">
              <w:rPr>
                <w:lang w:val="es-CO"/>
              </w:rPr>
              <w:t>C</w:t>
            </w:r>
            <w:r w:rsidR="00CD4239" w:rsidRPr="00CC6467">
              <w:rPr>
                <w:lang w:val="es-CO"/>
              </w:rPr>
              <w:t>ereal</w:t>
            </w:r>
            <w:r w:rsidR="00315A3E" w:rsidRPr="00CC6467">
              <w:rPr>
                <w:lang w:val="es-CO"/>
              </w:rPr>
              <w:t>e</w:t>
            </w:r>
            <w:r w:rsidR="00CD4239" w:rsidRPr="00CC6467">
              <w:rPr>
                <w:lang w:val="es-CO"/>
              </w:rPr>
              <w:t>s</w:t>
            </w:r>
          </w:p>
          <w:p w:rsidR="00E961F0" w:rsidRPr="00CC6467" w:rsidRDefault="00DB4AB2" w:rsidP="00E961F0">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C</w:t>
            </w:r>
            <w:r w:rsidR="00E961F0" w:rsidRPr="00CC6467">
              <w:rPr>
                <w:lang w:val="es-CO"/>
              </w:rPr>
              <w:t>a</w:t>
            </w:r>
            <w:r w:rsidR="00315A3E" w:rsidRPr="00CC6467">
              <w:rPr>
                <w:lang w:val="es-CO"/>
              </w:rPr>
              <w:t>cao</w:t>
            </w:r>
          </w:p>
          <w:p w:rsidR="00B61D76" w:rsidRPr="00CC6467" w:rsidRDefault="00DB4AB2" w:rsidP="00CD4239">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Café</w:t>
            </w:r>
          </w:p>
          <w:p w:rsidR="00B41801" w:rsidRPr="00CC6467" w:rsidRDefault="00DB4AB2" w:rsidP="00CD4239">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780C75" w:rsidRPr="00CC6467">
              <w:rPr>
                <w:lang w:val="es-CO"/>
              </w:rPr>
              <w:t>Plantas para</w:t>
            </w:r>
            <w:r w:rsidR="00315A3E" w:rsidRPr="00CC6467">
              <w:rPr>
                <w:lang w:val="es-CO"/>
              </w:rPr>
              <w:t xml:space="preserve"> fibras </w:t>
            </w:r>
            <w:r w:rsidR="00B41801" w:rsidRPr="00CC6467">
              <w:rPr>
                <w:lang w:val="es-CO"/>
              </w:rPr>
              <w:t>(inclu</w:t>
            </w:r>
            <w:r w:rsidR="00315A3E" w:rsidRPr="00CC6467">
              <w:rPr>
                <w:lang w:val="es-CO"/>
              </w:rPr>
              <w:t>yendo</w:t>
            </w:r>
            <w:r w:rsidR="00780C75" w:rsidRPr="00CC6467">
              <w:rPr>
                <w:lang w:val="es-CO"/>
              </w:rPr>
              <w:t xml:space="preserve"> </w:t>
            </w:r>
            <w:r w:rsidR="00315A3E" w:rsidRPr="00CC6467">
              <w:rPr>
                <w:lang w:val="es-CO"/>
              </w:rPr>
              <w:t>algodón</w:t>
            </w:r>
            <w:r w:rsidR="00B41801" w:rsidRPr="00CC6467">
              <w:rPr>
                <w:lang w:val="es-CO"/>
              </w:rPr>
              <w:t>)</w:t>
            </w:r>
          </w:p>
          <w:p w:rsidR="00E961F0" w:rsidRPr="00CC6467" w:rsidRDefault="00DB4AB2" w:rsidP="00E961F0">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E961F0" w:rsidRPr="00CC6467">
              <w:rPr>
                <w:lang w:val="es-CO"/>
              </w:rPr>
              <w:t>Fr</w:t>
            </w:r>
            <w:r w:rsidR="00315A3E" w:rsidRPr="00CC6467">
              <w:rPr>
                <w:lang w:val="es-CO"/>
              </w:rPr>
              <w:t xml:space="preserve">uta fresca </w:t>
            </w:r>
            <w:r w:rsidR="00952F91" w:rsidRPr="00CC6467">
              <w:rPr>
                <w:lang w:val="es-CO"/>
              </w:rPr>
              <w:t>(</w:t>
            </w:r>
            <w:r w:rsidR="00315A3E" w:rsidRPr="00CC6467">
              <w:rPr>
                <w:lang w:val="es-CO"/>
              </w:rPr>
              <w:t>diferente a bananos</w:t>
            </w:r>
            <w:r w:rsidR="00952F91" w:rsidRPr="00CC6467">
              <w:rPr>
                <w:lang w:val="es-CO"/>
              </w:rPr>
              <w:t>)</w:t>
            </w:r>
          </w:p>
          <w:p w:rsidR="00CD4239" w:rsidRPr="00CC6467" w:rsidRDefault="00DB4AB2" w:rsidP="00CD4239">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Jugos de frutas</w:t>
            </w:r>
          </w:p>
          <w:p w:rsidR="00B41801" w:rsidRPr="00CC6467" w:rsidRDefault="00DB4AB2" w:rsidP="00B41801">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Oro</w:t>
            </w:r>
          </w:p>
          <w:p w:rsidR="00E961F0" w:rsidRPr="00CC6467" w:rsidRDefault="00DB4AB2" w:rsidP="00E961F0">
            <w:pPr>
              <w:keepNext/>
              <w:keepLines/>
              <w:tabs>
                <w:tab w:val="left" w:pos="228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780C75" w:rsidRPr="00CC6467">
              <w:rPr>
                <w:lang w:val="es-CO"/>
              </w:rPr>
              <w:t>Hierbas aromáticas y Especias</w:t>
            </w:r>
            <w:r w:rsidR="00CD4239" w:rsidRPr="00CC6467">
              <w:rPr>
                <w:lang w:val="es-CO"/>
              </w:rPr>
              <w:t xml:space="preserve"> </w:t>
            </w:r>
            <w:r w:rsidR="00780C75" w:rsidRPr="00CC6467">
              <w:rPr>
                <w:lang w:val="es-CO"/>
              </w:rPr>
              <w:t>e Infusiones de hierbas</w:t>
            </w:r>
          </w:p>
          <w:p w:rsidR="00B41801" w:rsidRPr="00CC6467" w:rsidRDefault="00DB4AB2" w:rsidP="00B41801">
            <w:pPr>
              <w:keepNext/>
              <w:keepLines/>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Nuece</w:t>
            </w:r>
            <w:r w:rsidR="00B41801" w:rsidRPr="00CC6467">
              <w:rPr>
                <w:lang w:val="es-CO"/>
              </w:rPr>
              <w:t>s</w:t>
            </w:r>
          </w:p>
          <w:p w:rsidR="00E961F0" w:rsidRPr="00CC6467" w:rsidRDefault="00DB4AB2" w:rsidP="00E961F0">
            <w:pPr>
              <w:keepNext/>
              <w:keepLines/>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780C75" w:rsidRPr="00CC6467">
              <w:rPr>
                <w:lang w:val="es-CO"/>
              </w:rPr>
              <w:t>Semillas y frutos oleaginosos</w:t>
            </w:r>
          </w:p>
          <w:p w:rsidR="00B41801" w:rsidRPr="00CC6467" w:rsidRDefault="00DB4AB2" w:rsidP="00B41801">
            <w:pPr>
              <w:keepNext/>
              <w:keepLines/>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780C75" w:rsidRPr="00CC6467">
              <w:rPr>
                <w:lang w:val="es-CO"/>
              </w:rPr>
              <w:t>Frutas y verduras preparadas y conservadas</w:t>
            </w:r>
          </w:p>
          <w:p w:rsidR="00CD4239" w:rsidRPr="00CC6467" w:rsidRDefault="00DB4AB2" w:rsidP="00CD4239">
            <w:pPr>
              <w:keepNext/>
              <w:keepLines/>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315A3E" w:rsidRPr="00CC6467">
              <w:rPr>
                <w:lang w:val="es-CO"/>
              </w:rPr>
              <w:t>Té</w:t>
            </w:r>
          </w:p>
          <w:p w:rsidR="00CD4239" w:rsidRPr="00CC6467" w:rsidRDefault="00DB4AB2" w:rsidP="00CD4239">
            <w:pPr>
              <w:keepNext/>
              <w:keepLines/>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780C75" w:rsidRPr="00CC6467">
              <w:rPr>
                <w:lang w:val="es-CO"/>
              </w:rPr>
              <w:t>Vegeta</w:t>
            </w:r>
            <w:r w:rsidR="00CD4239" w:rsidRPr="00CC6467">
              <w:rPr>
                <w:lang w:val="es-CO"/>
              </w:rPr>
              <w:t>les</w:t>
            </w:r>
          </w:p>
          <w:p w:rsidR="00CD4239" w:rsidRPr="00CC6467" w:rsidRDefault="00DB4AB2" w:rsidP="00CD4239">
            <w:pPr>
              <w:keepNext/>
              <w:keepLines/>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CD4239" w:rsidRPr="00CC6467">
              <w:rPr>
                <w:lang w:val="es-CO"/>
              </w:rPr>
              <w:t>Ot</w:t>
            </w:r>
            <w:r w:rsidR="00315A3E" w:rsidRPr="00CC6467">
              <w:rPr>
                <w:lang w:val="es-CO"/>
              </w:rPr>
              <w:t>ro o varios productos</w:t>
            </w:r>
            <w:r w:rsidR="00CD4239" w:rsidRPr="00CC6467">
              <w:rPr>
                <w:lang w:val="es-CO"/>
              </w:rPr>
              <w:t xml:space="preserve"> (</w:t>
            </w:r>
            <w:r w:rsidR="00315A3E" w:rsidRPr="00CC6467">
              <w:rPr>
                <w:lang w:val="es-CO"/>
              </w:rPr>
              <w:t>especifique a continuación</w:t>
            </w:r>
            <w:r w:rsidR="00CD4239" w:rsidRPr="00CC6467">
              <w:rPr>
                <w:lang w:val="es-CO"/>
              </w:rPr>
              <w:t>)</w:t>
            </w:r>
          </w:p>
          <w:p w:rsidR="00CD4239" w:rsidRPr="0055416F" w:rsidRDefault="00FA5560" w:rsidP="00CD4239">
            <w:pPr>
              <w:keepNext/>
              <w:keepLines/>
              <w:tabs>
                <w:tab w:val="left" w:pos="1650"/>
              </w:tabs>
              <w:spacing w:before="120" w:after="120" w:line="240" w:lineRule="auto"/>
              <w:rPr>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76332D" w:rsidRPr="00CC6467" w:rsidRDefault="0076332D" w:rsidP="0057377F">
            <w:pPr>
              <w:rPr>
                <w:lang w:val="es-CO"/>
              </w:rPr>
            </w:pPr>
          </w:p>
        </w:tc>
      </w:tr>
    </w:tbl>
    <w:p w:rsidR="00BC56E7" w:rsidRPr="00CC6467" w:rsidRDefault="00315A3E" w:rsidP="003F1825">
      <w:pPr>
        <w:pStyle w:val="Heading1"/>
        <w:numPr>
          <w:ilvl w:val="0"/>
          <w:numId w:val="32"/>
        </w:numPr>
        <w:spacing w:line="240" w:lineRule="auto"/>
        <w:rPr>
          <w:lang w:val="es-CO"/>
        </w:rPr>
      </w:pPr>
      <w:bookmarkStart w:id="7" w:name="_Toc512693142"/>
      <w:r w:rsidRPr="00CC6467">
        <w:rPr>
          <w:lang w:val="es-CO"/>
        </w:rPr>
        <w:lastRenderedPageBreak/>
        <w:t>Definición de OPP</w:t>
      </w:r>
      <w:bookmarkEnd w:id="7"/>
    </w:p>
    <w:tbl>
      <w:tblPr>
        <w:tblStyle w:val="TableGrid"/>
        <w:tblW w:w="0" w:type="auto"/>
        <w:tblCellSpacing w:w="1440" w:type="nil"/>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29"/>
      </w:tblGrid>
      <w:tr w:rsidR="00BC56E7" w:rsidRPr="00EC0735" w:rsidTr="00B61D76">
        <w:trPr>
          <w:tblCellSpacing w:w="1440" w:type="nil"/>
        </w:trPr>
        <w:tc>
          <w:tcPr>
            <w:tcW w:w="9229" w:type="dxa"/>
          </w:tcPr>
          <w:p w:rsidR="00DB4598" w:rsidRPr="00CC6467" w:rsidRDefault="00DB4598" w:rsidP="00DB4598">
            <w:pPr>
              <w:spacing w:before="240" w:after="200" w:line="240" w:lineRule="auto"/>
              <w:jc w:val="left"/>
              <w:rPr>
                <w:rFonts w:cs="Arial"/>
                <w:szCs w:val="20"/>
                <w:lang w:val="es-CO" w:eastAsia="de-DE"/>
              </w:rPr>
            </w:pPr>
            <w:r w:rsidRPr="00CC6467">
              <w:rPr>
                <w:rFonts w:eastAsia="SimSun" w:cs="Arial"/>
                <w:szCs w:val="22"/>
                <w:lang w:val="es-CO" w:eastAsia="zh-CN"/>
              </w:rPr>
              <w:t xml:space="preserve">Los requisitos actuales del Criterio para OPP permiten que una OPP certificada Fairtrade tenga </w:t>
            </w:r>
            <w:r w:rsidR="00FE5E7B" w:rsidRPr="00CC6467">
              <w:rPr>
                <w:rFonts w:eastAsia="SimSun" w:cs="Arial"/>
                <w:szCs w:val="22"/>
                <w:lang w:val="es-CO" w:eastAsia="zh-CN"/>
              </w:rPr>
              <w:t>miembros</w:t>
            </w:r>
            <w:r w:rsidRPr="00CC6467">
              <w:rPr>
                <w:rFonts w:eastAsia="SimSun" w:cs="Arial"/>
                <w:szCs w:val="22"/>
                <w:lang w:val="es-CO" w:eastAsia="zh-CN"/>
              </w:rPr>
              <w:t xml:space="preserve"> de gran tamaño, incluso plantaciones, siempre y cuando la mayoría de los miembros se correspondan con la definición de pequeños productores. Es por ello que fincas del tamaño de plantaciones pueden entrar y beneficiarse de Fairtrade, incluso en productos que </w:t>
            </w:r>
            <w:r w:rsidR="00FE5E7B" w:rsidRPr="00CC6467">
              <w:rPr>
                <w:rFonts w:eastAsia="SimSun" w:cs="Arial"/>
                <w:szCs w:val="22"/>
                <w:lang w:val="es-CO" w:eastAsia="zh-CN"/>
              </w:rPr>
              <w:t>sólo</w:t>
            </w:r>
            <w:r w:rsidRPr="00CC6467">
              <w:rPr>
                <w:rFonts w:eastAsia="SimSun" w:cs="Arial"/>
                <w:szCs w:val="22"/>
                <w:lang w:val="es-CO" w:eastAsia="zh-CN"/>
              </w:rPr>
              <w:t xml:space="preserve"> están abiertos a pequeños productores (como el azúcar), propiciando la competencia desleal entre </w:t>
            </w:r>
            <w:r w:rsidR="00FE5E7B" w:rsidRPr="00CC6467">
              <w:rPr>
                <w:rFonts w:eastAsia="SimSun" w:cs="Arial"/>
                <w:szCs w:val="22"/>
                <w:lang w:val="es-CO" w:eastAsia="zh-CN"/>
              </w:rPr>
              <w:t xml:space="preserve">diferentes </w:t>
            </w:r>
            <w:r w:rsidRPr="00CC6467">
              <w:rPr>
                <w:rFonts w:eastAsia="SimSun" w:cs="Arial"/>
                <w:szCs w:val="22"/>
                <w:lang w:val="es-CO" w:eastAsia="zh-CN"/>
              </w:rPr>
              <w:t>OPP y dentro de ellas</w:t>
            </w:r>
            <w:r w:rsidR="00FE5E7B" w:rsidRPr="00CC6467">
              <w:rPr>
                <w:rFonts w:eastAsia="SimSun" w:cs="Arial"/>
                <w:szCs w:val="22"/>
                <w:lang w:val="es-CO" w:eastAsia="zh-CN"/>
              </w:rPr>
              <w:t xml:space="preserve"> mismas</w:t>
            </w:r>
            <w:r w:rsidR="00755017" w:rsidRPr="00CC6467">
              <w:rPr>
                <w:rFonts w:eastAsia="SimSun" w:cs="Arial"/>
                <w:szCs w:val="22"/>
                <w:lang w:val="es-CO" w:eastAsia="zh-CN"/>
              </w:rPr>
              <w:t xml:space="preserve">. </w:t>
            </w:r>
            <w:r w:rsidRPr="00CC6467">
              <w:rPr>
                <w:rFonts w:cs="Arial"/>
                <w:szCs w:val="20"/>
                <w:lang w:val="es-CO" w:eastAsia="de-DE"/>
              </w:rPr>
              <w:t>Sin embargo, los miembros más grandes también pueden desempeñar un importante papel</w:t>
            </w:r>
            <w:r w:rsidR="00755017" w:rsidRPr="00CC6467">
              <w:rPr>
                <w:rFonts w:cs="Arial"/>
                <w:szCs w:val="20"/>
                <w:lang w:val="es-CO" w:eastAsia="de-DE"/>
              </w:rPr>
              <w:t>,</w:t>
            </w:r>
            <w:r w:rsidRPr="00CC6467">
              <w:rPr>
                <w:rFonts w:cs="Arial"/>
                <w:szCs w:val="20"/>
                <w:lang w:val="es-CO" w:eastAsia="de-DE"/>
              </w:rPr>
              <w:t xml:space="preserve"> pues permiten a las OPP ofrecer mayor oferta y mejor calidad de productos. Por otra parte, los trabajadores empleados por una OPP parecen recibir menos beneficios económicos y sociales que los trabajadores en situación de Trabajo Contratado. Ambos elementos representan</w:t>
            </w:r>
            <w:r w:rsidR="00755017" w:rsidRPr="00CC6467">
              <w:rPr>
                <w:rFonts w:cs="Arial"/>
                <w:szCs w:val="20"/>
                <w:lang w:val="es-CO" w:eastAsia="de-DE"/>
              </w:rPr>
              <w:t xml:space="preserve"> </w:t>
            </w:r>
            <w:r w:rsidRPr="00CC6467">
              <w:rPr>
                <w:rFonts w:cs="Arial"/>
                <w:szCs w:val="20"/>
                <w:lang w:val="es-CO" w:eastAsia="de-DE"/>
              </w:rPr>
              <w:t>un riesgo para la reputación de Fairtrade.</w:t>
            </w:r>
          </w:p>
          <w:p w:rsidR="00BC56E7" w:rsidRPr="00CC6467" w:rsidRDefault="00DB4598" w:rsidP="0057377F">
            <w:pPr>
              <w:spacing w:after="200" w:line="240" w:lineRule="auto"/>
              <w:jc w:val="left"/>
              <w:rPr>
                <w:rFonts w:eastAsia="SimSun" w:cs="Arial"/>
                <w:b/>
                <w:szCs w:val="22"/>
                <w:lang w:val="es-CO" w:eastAsia="zh-CN"/>
              </w:rPr>
            </w:pPr>
            <w:r w:rsidRPr="00CC6467">
              <w:rPr>
                <w:rFonts w:eastAsia="SimSun" w:cs="Arial"/>
                <w:b/>
                <w:szCs w:val="22"/>
                <w:lang w:val="es-CO" w:eastAsia="zh-CN"/>
              </w:rPr>
              <w:t xml:space="preserve">La propuesta </w:t>
            </w:r>
            <w:r w:rsidR="00FE5E7B" w:rsidRPr="00CC6467">
              <w:rPr>
                <w:rFonts w:eastAsia="SimSun" w:cs="Arial"/>
                <w:b/>
                <w:szCs w:val="22"/>
                <w:lang w:val="es-CO" w:eastAsia="zh-CN"/>
              </w:rPr>
              <w:t>tiene como objetivo</w:t>
            </w:r>
            <w:r w:rsidR="00BC56E7" w:rsidRPr="00CC6467">
              <w:rPr>
                <w:rFonts w:eastAsia="SimSun" w:cs="Arial"/>
                <w:b/>
                <w:szCs w:val="22"/>
                <w:lang w:val="es-CO" w:eastAsia="zh-CN"/>
              </w:rPr>
              <w:t>:</w:t>
            </w:r>
          </w:p>
          <w:p w:rsidR="00622657" w:rsidRPr="00CC6467" w:rsidRDefault="00622657" w:rsidP="00622657">
            <w:pPr>
              <w:pStyle w:val="ListParagraph"/>
              <w:numPr>
                <w:ilvl w:val="0"/>
                <w:numId w:val="6"/>
              </w:numPr>
              <w:spacing w:after="120" w:line="240" w:lineRule="auto"/>
              <w:ind w:left="426" w:hanging="284"/>
              <w:contextualSpacing w:val="0"/>
              <w:jc w:val="left"/>
              <w:rPr>
                <w:lang w:val="es-CO"/>
              </w:rPr>
            </w:pPr>
            <w:r w:rsidRPr="00CC6467">
              <w:rPr>
                <w:lang w:val="es-CO"/>
              </w:rPr>
              <w:t xml:space="preserve">Enfatizar en que el alcance del Criterio </w:t>
            </w:r>
            <w:r w:rsidR="00FE5E7B" w:rsidRPr="00CC6467">
              <w:rPr>
                <w:lang w:val="es-CO"/>
              </w:rPr>
              <w:t>es</w:t>
            </w:r>
            <w:r w:rsidRPr="00CC6467">
              <w:rPr>
                <w:lang w:val="es-CO"/>
              </w:rPr>
              <w:t xml:space="preserve"> la agricultura a pequeña escala y familiar a través del incremento del porcentaje de </w:t>
            </w:r>
            <w:r w:rsidR="00FE5E7B" w:rsidRPr="00CC6467">
              <w:rPr>
                <w:lang w:val="es-CO"/>
              </w:rPr>
              <w:t>miembros</w:t>
            </w:r>
            <w:r w:rsidRPr="00CC6467">
              <w:rPr>
                <w:lang w:val="es-CO"/>
              </w:rPr>
              <w:t xml:space="preserve"> de pequeñ</w:t>
            </w:r>
            <w:r w:rsidR="00E607CF" w:rsidRPr="00CC6467">
              <w:rPr>
                <w:lang w:val="es-CO"/>
              </w:rPr>
              <w:t>a</w:t>
            </w:r>
            <w:r w:rsidRPr="00CC6467">
              <w:rPr>
                <w:lang w:val="es-CO"/>
              </w:rPr>
              <w:t xml:space="preserve"> </w:t>
            </w:r>
            <w:r w:rsidR="00FE5E7B" w:rsidRPr="00CC6467">
              <w:rPr>
                <w:lang w:val="es-CO"/>
              </w:rPr>
              <w:t>escala</w:t>
            </w:r>
            <w:r w:rsidR="00755017" w:rsidRPr="00CC6467">
              <w:rPr>
                <w:lang w:val="es-CO"/>
              </w:rPr>
              <w:t xml:space="preserve"> </w:t>
            </w:r>
            <w:r w:rsidRPr="00CC6467">
              <w:rPr>
                <w:lang w:val="es-CO"/>
              </w:rPr>
              <w:t xml:space="preserve">que entran </w:t>
            </w:r>
            <w:r w:rsidRPr="00CC6467">
              <w:rPr>
                <w:lang w:val="es-CO"/>
              </w:rPr>
              <w:lastRenderedPageBreak/>
              <w:t>dentro de la definición de</w:t>
            </w:r>
            <w:r w:rsidR="00A7531F" w:rsidRPr="00CC6467">
              <w:rPr>
                <w:lang w:val="es-CO"/>
              </w:rPr>
              <w:t xml:space="preserve"> Fairtrade</w:t>
            </w:r>
            <w:r w:rsidRPr="00CC6467">
              <w:rPr>
                <w:lang w:val="es-CO"/>
              </w:rPr>
              <w:t xml:space="preserve"> de organización de productores a pequeña escala</w:t>
            </w:r>
            <w:r w:rsidR="00FE5E7B" w:rsidRPr="00CC6467">
              <w:rPr>
                <w:lang w:val="es-CO"/>
              </w:rPr>
              <w:t xml:space="preserve"> (OPP)</w:t>
            </w:r>
            <w:r w:rsidRPr="00CC6467">
              <w:rPr>
                <w:lang w:val="es-CO"/>
              </w:rPr>
              <w:t xml:space="preserve"> y de </w:t>
            </w:r>
            <w:r w:rsidR="00E607CF" w:rsidRPr="00CC6467">
              <w:rPr>
                <w:lang w:val="es-CO"/>
              </w:rPr>
              <w:t xml:space="preserve">reiterando </w:t>
            </w:r>
            <w:r w:rsidRPr="00CC6467">
              <w:rPr>
                <w:lang w:val="es-CO"/>
              </w:rPr>
              <w:t xml:space="preserve">que un agricultor a pequeña escala individual es aquel que no depende de trabajadores </w:t>
            </w:r>
            <w:r w:rsidR="00755017" w:rsidRPr="00CC6467">
              <w:rPr>
                <w:lang w:val="es-CO"/>
              </w:rPr>
              <w:t xml:space="preserve">contratados </w:t>
            </w:r>
            <w:r w:rsidR="00E607CF" w:rsidRPr="00CC6467">
              <w:rPr>
                <w:lang w:val="es-CO"/>
              </w:rPr>
              <w:t xml:space="preserve">de manera </w:t>
            </w:r>
            <w:r w:rsidRPr="00CC6467">
              <w:rPr>
                <w:lang w:val="es-CO"/>
              </w:rPr>
              <w:t>permanente</w:t>
            </w:r>
            <w:r w:rsidR="00BC56E7" w:rsidRPr="00CC6467">
              <w:rPr>
                <w:lang w:val="es-CO"/>
              </w:rPr>
              <w:t>.</w:t>
            </w:r>
          </w:p>
          <w:p w:rsidR="00BC56E7" w:rsidRPr="00CC6467" w:rsidRDefault="00BC56E7" w:rsidP="00247A92">
            <w:pPr>
              <w:pStyle w:val="ListParagraph"/>
              <w:numPr>
                <w:ilvl w:val="0"/>
                <w:numId w:val="6"/>
              </w:numPr>
              <w:spacing w:after="120" w:line="240" w:lineRule="auto"/>
              <w:ind w:left="426" w:hanging="284"/>
              <w:contextualSpacing w:val="0"/>
              <w:jc w:val="left"/>
              <w:rPr>
                <w:lang w:val="es-CO"/>
              </w:rPr>
            </w:pPr>
            <w:r w:rsidRPr="00CC6467">
              <w:rPr>
                <w:lang w:val="es-CO"/>
              </w:rPr>
              <w:t>Exclu</w:t>
            </w:r>
            <w:r w:rsidR="00ED71DB" w:rsidRPr="00CC6467">
              <w:rPr>
                <w:lang w:val="es-CO"/>
              </w:rPr>
              <w:t>ir las grandes fincas de las organizaciones de pequeños productores, pero permitir las fincas de tamaño</w:t>
            </w:r>
            <w:r w:rsidR="00E607CF" w:rsidRPr="00CC6467">
              <w:rPr>
                <w:lang w:val="es-CO"/>
              </w:rPr>
              <w:t xml:space="preserve"> mediano</w:t>
            </w:r>
            <w:r w:rsidR="00ED71DB" w:rsidRPr="00CC6467">
              <w:rPr>
                <w:lang w:val="es-CO"/>
              </w:rPr>
              <w:t>.</w:t>
            </w:r>
          </w:p>
          <w:p w:rsidR="00BC56E7" w:rsidRPr="00CC6467" w:rsidRDefault="00BC56E7" w:rsidP="00247A92">
            <w:pPr>
              <w:pStyle w:val="ListParagraph"/>
              <w:numPr>
                <w:ilvl w:val="0"/>
                <w:numId w:val="6"/>
              </w:numPr>
              <w:spacing w:after="120" w:line="240" w:lineRule="auto"/>
              <w:ind w:left="426" w:hanging="284"/>
              <w:contextualSpacing w:val="0"/>
              <w:jc w:val="left"/>
              <w:rPr>
                <w:lang w:val="es-CO"/>
              </w:rPr>
            </w:pPr>
            <w:r w:rsidRPr="00CC6467">
              <w:rPr>
                <w:lang w:val="es-CO"/>
              </w:rPr>
              <w:t>Adapt</w:t>
            </w:r>
            <w:r w:rsidR="00ED71DB" w:rsidRPr="00CC6467">
              <w:rPr>
                <w:lang w:val="es-CO"/>
              </w:rPr>
              <w:t>ar la definición de productores a pequeña escala a las realidades existentes, deja</w:t>
            </w:r>
            <w:r w:rsidR="00E607CF" w:rsidRPr="00CC6467">
              <w:rPr>
                <w:lang w:val="es-CO"/>
              </w:rPr>
              <w:t>ndo un</w:t>
            </w:r>
            <w:r w:rsidR="00ED71DB" w:rsidRPr="00CC6467">
              <w:rPr>
                <w:lang w:val="es-CO"/>
              </w:rPr>
              <w:t xml:space="preserve"> espacio </w:t>
            </w:r>
            <w:r w:rsidR="00E607CF" w:rsidRPr="00CC6467">
              <w:rPr>
                <w:lang w:val="es-CO"/>
              </w:rPr>
              <w:t xml:space="preserve">para </w:t>
            </w:r>
            <w:r w:rsidR="00ED71DB" w:rsidRPr="00CC6467">
              <w:rPr>
                <w:lang w:val="es-CO"/>
              </w:rPr>
              <w:t>reglas específicas para productos, cuando se necesite.</w:t>
            </w:r>
          </w:p>
          <w:p w:rsidR="00441707" w:rsidRPr="00CC6467" w:rsidRDefault="00441707" w:rsidP="00441707">
            <w:pPr>
              <w:pStyle w:val="ListParagraph"/>
              <w:spacing w:after="120" w:line="240" w:lineRule="auto"/>
              <w:ind w:left="426"/>
              <w:contextualSpacing w:val="0"/>
              <w:jc w:val="left"/>
              <w:rPr>
                <w:lang w:val="es-CO"/>
              </w:rPr>
            </w:pPr>
          </w:p>
          <w:p w:rsidR="00BC56E7" w:rsidRPr="00CC6467" w:rsidRDefault="00ED71DB" w:rsidP="0057377F">
            <w:pPr>
              <w:spacing w:after="200" w:line="240" w:lineRule="auto"/>
              <w:jc w:val="left"/>
              <w:rPr>
                <w:rFonts w:eastAsia="SimSun" w:cs="Arial"/>
                <w:b/>
                <w:szCs w:val="22"/>
                <w:u w:val="single"/>
                <w:lang w:val="es-CO" w:eastAsia="zh-CN"/>
              </w:rPr>
            </w:pPr>
            <w:r w:rsidRPr="00CC6467">
              <w:rPr>
                <w:rFonts w:eastAsia="SimSun" w:cs="Arial"/>
                <w:b/>
                <w:szCs w:val="22"/>
                <w:u w:val="single"/>
                <w:lang w:val="es-CO" w:eastAsia="zh-CN"/>
              </w:rPr>
              <w:t>Los cambios propuestos son</w:t>
            </w:r>
            <w:r w:rsidR="00BC56E7" w:rsidRPr="00CC6467">
              <w:rPr>
                <w:rFonts w:eastAsia="SimSun" w:cs="Arial"/>
                <w:b/>
                <w:szCs w:val="22"/>
                <w:u w:val="single"/>
                <w:lang w:val="es-CO" w:eastAsia="zh-CN"/>
              </w:rPr>
              <w:t>:</w:t>
            </w:r>
          </w:p>
          <w:p w:rsidR="00BC56E7" w:rsidRPr="00CC6467" w:rsidRDefault="00BC56E7" w:rsidP="00247A92">
            <w:pPr>
              <w:pStyle w:val="ListParagraph"/>
              <w:numPr>
                <w:ilvl w:val="1"/>
                <w:numId w:val="7"/>
              </w:numPr>
              <w:spacing w:line="240" w:lineRule="auto"/>
              <w:ind w:left="426" w:hanging="426"/>
              <w:rPr>
                <w:b/>
                <w:lang w:val="es-CO"/>
              </w:rPr>
            </w:pPr>
            <w:r w:rsidRPr="00CC6467">
              <w:rPr>
                <w:b/>
                <w:lang w:val="es-CO"/>
              </w:rPr>
              <w:t>Incre</w:t>
            </w:r>
            <w:r w:rsidR="00ED71DB" w:rsidRPr="00CC6467">
              <w:rPr>
                <w:b/>
                <w:lang w:val="es-CO"/>
              </w:rPr>
              <w:t xml:space="preserve">mentar el número de afiliados agricultores a pequeña escala que una organización necesita para ser considerada organización de pequeños productores de </w:t>
            </w:r>
            <w:r w:rsidR="0025481F" w:rsidRPr="00CC6467">
              <w:rPr>
                <w:b/>
                <w:lang w:val="es-CO"/>
              </w:rPr>
              <w:t xml:space="preserve">50% </w:t>
            </w:r>
            <w:r w:rsidR="00ED71DB" w:rsidRPr="00CC6467">
              <w:rPr>
                <w:b/>
                <w:lang w:val="es-CO"/>
              </w:rPr>
              <w:t>a</w:t>
            </w:r>
            <w:r w:rsidR="0025481F" w:rsidRPr="00CC6467">
              <w:rPr>
                <w:b/>
                <w:lang w:val="es-CO"/>
              </w:rPr>
              <w:t xml:space="preserve"> 75%</w:t>
            </w:r>
            <w:r w:rsidR="00ED71DB" w:rsidRPr="00CC6467">
              <w:rPr>
                <w:b/>
                <w:lang w:val="es-CO"/>
              </w:rPr>
              <w:t>.</w:t>
            </w:r>
          </w:p>
          <w:p w:rsidR="00BC56E7" w:rsidRPr="00CC6467" w:rsidRDefault="00BC56E7" w:rsidP="0057377F">
            <w:pPr>
              <w:pStyle w:val="ListParagraph"/>
              <w:spacing w:line="240" w:lineRule="auto"/>
              <w:ind w:left="426"/>
              <w:rPr>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EC0735" w:rsidTr="0057377F">
              <w:trPr>
                <w:trHeight w:val="835"/>
              </w:trPr>
              <w:tc>
                <w:tcPr>
                  <w:tcW w:w="900" w:type="dxa"/>
                  <w:shd w:val="clear" w:color="auto" w:fill="BFBFBF"/>
                  <w:vAlign w:val="center"/>
                </w:tcPr>
                <w:p w:rsidR="00BC56E7" w:rsidRPr="00CC6467" w:rsidRDefault="00ED71DB" w:rsidP="0057377F">
                  <w:pPr>
                    <w:spacing w:before="120" w:after="120" w:line="240" w:lineRule="auto"/>
                    <w:rPr>
                      <w:rFonts w:cs="Arial"/>
                      <w:b/>
                      <w:sz w:val="20"/>
                      <w:szCs w:val="20"/>
                      <w:lang w:val="es-CO"/>
                    </w:rPr>
                  </w:pPr>
                  <w:r w:rsidRPr="00CC6467">
                    <w:rPr>
                      <w:rFonts w:cs="Arial"/>
                      <w:b/>
                      <w:sz w:val="20"/>
                      <w:szCs w:val="20"/>
                      <w:lang w:val="es-CO"/>
                    </w:rPr>
                    <w:t>Año</w:t>
                  </w:r>
                  <w:r w:rsidR="00BC56E7" w:rsidRPr="00CC6467">
                    <w:rPr>
                      <w:rFonts w:cs="Arial"/>
                      <w:b/>
                      <w:sz w:val="20"/>
                      <w:szCs w:val="20"/>
                      <w:lang w:val="es-CO"/>
                    </w:rPr>
                    <w:t xml:space="preserve"> 0</w:t>
                  </w:r>
                </w:p>
              </w:tc>
              <w:tc>
                <w:tcPr>
                  <w:tcW w:w="720" w:type="dxa"/>
                  <w:shd w:val="clear" w:color="auto" w:fill="BFBFBF"/>
                  <w:vAlign w:val="center"/>
                </w:tcPr>
                <w:p w:rsidR="00BC56E7" w:rsidRPr="00CC6467" w:rsidRDefault="00ED71DB" w:rsidP="0057377F">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BC56E7" w:rsidRPr="00CC6467" w:rsidRDefault="00BC56E7" w:rsidP="0057377F">
                  <w:pPr>
                    <w:spacing w:before="120" w:after="120" w:line="240" w:lineRule="auto"/>
                    <w:rPr>
                      <w:sz w:val="20"/>
                      <w:szCs w:val="20"/>
                      <w:lang w:val="es-CO"/>
                    </w:rPr>
                  </w:pPr>
                  <w:r w:rsidRPr="00CC6467">
                    <w:rPr>
                      <w:b/>
                      <w:sz w:val="20"/>
                      <w:szCs w:val="20"/>
                      <w:lang w:val="es-CO" w:eastAsia="ko-KR"/>
                    </w:rPr>
                    <w:t xml:space="preserve">1.2.1 </w:t>
                  </w:r>
                  <w:r w:rsidRPr="00CC6467">
                    <w:rPr>
                      <w:b/>
                      <w:i/>
                      <w:sz w:val="20"/>
                      <w:szCs w:val="20"/>
                      <w:lang w:val="es-CO" w:eastAsia="ko-KR"/>
                    </w:rPr>
                    <w:t>(</w:t>
                  </w:r>
                  <w:r w:rsidR="00ED71DB" w:rsidRPr="00CC6467">
                    <w:rPr>
                      <w:b/>
                      <w:i/>
                      <w:sz w:val="20"/>
                      <w:szCs w:val="20"/>
                      <w:lang w:val="es-CO" w:eastAsia="ko-KR"/>
                    </w:rPr>
                    <w:t>Primera parte</w:t>
                  </w:r>
                  <w:r w:rsidRPr="00CC6467">
                    <w:rPr>
                      <w:b/>
                      <w:i/>
                      <w:sz w:val="20"/>
                      <w:szCs w:val="20"/>
                      <w:lang w:val="es-CO" w:eastAsia="ko-KR"/>
                    </w:rPr>
                    <w:t>)</w:t>
                  </w:r>
                  <w:r w:rsidR="00755017" w:rsidRPr="00CC6467">
                    <w:rPr>
                      <w:b/>
                      <w:i/>
                      <w:sz w:val="20"/>
                      <w:szCs w:val="20"/>
                      <w:lang w:val="es-CO" w:eastAsia="ko-KR"/>
                    </w:rPr>
                    <w:t xml:space="preserve"> </w:t>
                  </w:r>
                  <w:r w:rsidR="004E55F4" w:rsidRPr="00CC6467">
                    <w:rPr>
                      <w:sz w:val="20"/>
                      <w:szCs w:val="20"/>
                      <w:lang w:val="es-CO"/>
                    </w:rPr>
                    <w:t xml:space="preserve">Usted es una organización de </w:t>
                  </w:r>
                  <w:r w:rsidR="00E607CF" w:rsidRPr="00CC6467">
                    <w:rPr>
                      <w:strike/>
                      <w:sz w:val="20"/>
                      <w:szCs w:val="20"/>
                      <w:lang w:val="es-CO"/>
                    </w:rPr>
                    <w:t>pequeños</w:t>
                  </w:r>
                  <w:r w:rsidR="00E607CF" w:rsidRPr="00CC6467">
                    <w:rPr>
                      <w:sz w:val="20"/>
                      <w:szCs w:val="20"/>
                      <w:lang w:val="es-CO"/>
                    </w:rPr>
                    <w:t xml:space="preserve"> </w:t>
                  </w:r>
                  <w:r w:rsidR="004E55F4" w:rsidRPr="00CC6467">
                    <w:rPr>
                      <w:sz w:val="20"/>
                      <w:szCs w:val="20"/>
                      <w:lang w:val="es-CO"/>
                    </w:rPr>
                    <w:t xml:space="preserve">productores a pequeña </w:t>
                  </w:r>
                  <w:r w:rsidR="004E55F4" w:rsidRPr="00CC6467">
                    <w:rPr>
                      <w:color w:val="FF0000"/>
                      <w:sz w:val="20"/>
                      <w:szCs w:val="20"/>
                      <w:lang w:val="es-CO"/>
                    </w:rPr>
                    <w:t>e</w:t>
                  </w:r>
                  <w:r w:rsidRPr="00CC6467">
                    <w:rPr>
                      <w:color w:val="FF0000"/>
                      <w:sz w:val="20"/>
                      <w:szCs w:val="20"/>
                      <w:lang w:val="es-CO"/>
                    </w:rPr>
                    <w:t>scal</w:t>
                  </w:r>
                  <w:r w:rsidR="004E55F4" w:rsidRPr="00CC6467">
                    <w:rPr>
                      <w:color w:val="FF0000"/>
                      <w:sz w:val="20"/>
                      <w:szCs w:val="20"/>
                      <w:lang w:val="es-CO"/>
                    </w:rPr>
                    <w:t>a</w:t>
                  </w:r>
                  <w:r w:rsidRPr="00CC6467">
                    <w:rPr>
                      <w:sz w:val="20"/>
                      <w:szCs w:val="20"/>
                      <w:lang w:val="es-CO"/>
                    </w:rPr>
                    <w:t>.</w:t>
                  </w:r>
                  <w:r w:rsidR="004E55F4" w:rsidRPr="00CC6467">
                    <w:rPr>
                      <w:strike/>
                      <w:sz w:val="20"/>
                      <w:szCs w:val="20"/>
                      <w:lang w:val="es-CO"/>
                    </w:rPr>
                    <w:t>y al menos</w:t>
                  </w:r>
                  <w:r w:rsidRPr="00CC6467">
                    <w:rPr>
                      <w:color w:val="FF0000"/>
                      <w:sz w:val="20"/>
                      <w:szCs w:val="20"/>
                      <w:lang w:val="es-CO"/>
                    </w:rPr>
                    <w:t>Fairtrade define</w:t>
                  </w:r>
                  <w:r w:rsidR="004E55F4" w:rsidRPr="00CC6467">
                    <w:rPr>
                      <w:color w:val="FF0000"/>
                      <w:sz w:val="20"/>
                      <w:szCs w:val="20"/>
                      <w:lang w:val="es-CO"/>
                    </w:rPr>
                    <w:t xml:space="preserve"> organización de productores a pequeña escala como una organización donde al menos</w:t>
                  </w:r>
                  <w:r w:rsidR="004E55F4" w:rsidRPr="00CC6467">
                    <w:rPr>
                      <w:strike/>
                      <w:sz w:val="20"/>
                      <w:szCs w:val="20"/>
                      <w:lang w:val="es-CO"/>
                    </w:rPr>
                    <w:t>la mitad</w:t>
                  </w:r>
                  <w:r w:rsidR="004E55F4" w:rsidRPr="00CC6467">
                    <w:rPr>
                      <w:color w:val="FF0000"/>
                      <w:sz w:val="20"/>
                      <w:szCs w:val="20"/>
                      <w:lang w:val="es-CO"/>
                    </w:rPr>
                    <w:t>el 7</w:t>
                  </w:r>
                  <w:r w:rsidRPr="00CC6467">
                    <w:rPr>
                      <w:color w:val="FF0000"/>
                      <w:sz w:val="20"/>
                      <w:szCs w:val="20"/>
                      <w:lang w:val="es-CO"/>
                    </w:rPr>
                    <w:t>5%</w:t>
                  </w:r>
                  <w:r w:rsidR="004E55F4" w:rsidRPr="00CC6467">
                    <w:rPr>
                      <w:color w:val="FF0000"/>
                      <w:sz w:val="20"/>
                      <w:szCs w:val="20"/>
                      <w:lang w:val="es-CO"/>
                    </w:rPr>
                    <w:t xml:space="preserve"> de sus</w:t>
                  </w:r>
                  <w:r w:rsidR="00755017" w:rsidRPr="00CC6467">
                    <w:rPr>
                      <w:color w:val="FF0000"/>
                      <w:sz w:val="20"/>
                      <w:szCs w:val="20"/>
                      <w:lang w:val="es-CO"/>
                    </w:rPr>
                    <w:t xml:space="preserve"> </w:t>
                  </w:r>
                  <w:r w:rsidR="00E607CF" w:rsidRPr="00CC6467">
                    <w:rPr>
                      <w:sz w:val="20"/>
                      <w:szCs w:val="20"/>
                      <w:lang w:val="es-CO"/>
                    </w:rPr>
                    <w:t>miembros</w:t>
                  </w:r>
                  <w:r w:rsidR="00755017" w:rsidRPr="00CC6467">
                    <w:rPr>
                      <w:sz w:val="20"/>
                      <w:szCs w:val="20"/>
                      <w:lang w:val="es-CO"/>
                    </w:rPr>
                    <w:t xml:space="preserve"> </w:t>
                  </w:r>
                  <w:r w:rsidR="004E55F4" w:rsidRPr="00CC6467">
                    <w:rPr>
                      <w:color w:val="FF0000"/>
                      <w:sz w:val="20"/>
                      <w:szCs w:val="20"/>
                      <w:lang w:val="es-CO"/>
                    </w:rPr>
                    <w:t>son</w:t>
                  </w:r>
                  <w:r w:rsidR="00755017" w:rsidRPr="00CC6467">
                    <w:rPr>
                      <w:color w:val="FF0000"/>
                      <w:sz w:val="20"/>
                      <w:szCs w:val="20"/>
                      <w:lang w:val="es-CO"/>
                    </w:rPr>
                    <w:t xml:space="preserve"> </w:t>
                  </w:r>
                  <w:r w:rsidR="004E55F4" w:rsidRPr="00CC6467">
                    <w:rPr>
                      <w:strike/>
                      <w:sz w:val="20"/>
                      <w:szCs w:val="20"/>
                      <w:lang w:val="es-CO"/>
                    </w:rPr>
                    <w:t>deben ser</w:t>
                  </w:r>
                  <w:r w:rsidR="00755017" w:rsidRPr="00CC6467">
                    <w:rPr>
                      <w:strike/>
                      <w:sz w:val="20"/>
                      <w:szCs w:val="20"/>
                      <w:lang w:val="es-CO"/>
                    </w:rPr>
                    <w:t xml:space="preserve"> </w:t>
                  </w:r>
                  <w:r w:rsidR="00E607CF" w:rsidRPr="00CC6467">
                    <w:rPr>
                      <w:strike/>
                      <w:sz w:val="20"/>
                      <w:szCs w:val="20"/>
                      <w:lang w:val="es-CO"/>
                    </w:rPr>
                    <w:t>pequeños</w:t>
                  </w:r>
                  <w:r w:rsidR="00E607CF" w:rsidRPr="00CC6467">
                    <w:rPr>
                      <w:sz w:val="20"/>
                      <w:szCs w:val="20"/>
                      <w:lang w:val="es-CO"/>
                    </w:rPr>
                    <w:t xml:space="preserve"> </w:t>
                  </w:r>
                  <w:r w:rsidR="004E55F4" w:rsidRPr="00CC6467">
                    <w:rPr>
                      <w:sz w:val="20"/>
                      <w:szCs w:val="20"/>
                      <w:lang w:val="es-CO"/>
                    </w:rPr>
                    <w:t xml:space="preserve">productores a pequeña </w:t>
                  </w:r>
                  <w:r w:rsidR="004E55F4" w:rsidRPr="00CC6467">
                    <w:rPr>
                      <w:color w:val="FF0000"/>
                      <w:sz w:val="20"/>
                      <w:szCs w:val="20"/>
                      <w:lang w:val="es-CO"/>
                    </w:rPr>
                    <w:t>es</w:t>
                  </w:r>
                  <w:r w:rsidRPr="00CC6467">
                    <w:rPr>
                      <w:color w:val="FF0000"/>
                      <w:sz w:val="20"/>
                      <w:szCs w:val="20"/>
                      <w:lang w:val="es-CO"/>
                    </w:rPr>
                    <w:t>cal</w:t>
                  </w:r>
                  <w:r w:rsidR="004E55F4" w:rsidRPr="00CC6467">
                    <w:rPr>
                      <w:color w:val="FF0000"/>
                      <w:sz w:val="20"/>
                      <w:szCs w:val="20"/>
                      <w:lang w:val="es-CO"/>
                    </w:rPr>
                    <w:t>a</w:t>
                  </w:r>
                  <w:r w:rsidRPr="00CC6467">
                    <w:rPr>
                      <w:sz w:val="20"/>
                      <w:szCs w:val="20"/>
                      <w:lang w:val="es-CO"/>
                    </w:rPr>
                    <w:t>.</w:t>
                  </w:r>
                </w:p>
                <w:p w:rsidR="00BC56E7" w:rsidRPr="00CC6467" w:rsidRDefault="00BC56E7" w:rsidP="0057377F">
                  <w:pPr>
                    <w:spacing w:before="120" w:after="120" w:line="240" w:lineRule="auto"/>
                    <w:rPr>
                      <w:sz w:val="20"/>
                      <w:szCs w:val="20"/>
                      <w:lang w:val="es-CO" w:eastAsia="ko-KR"/>
                    </w:rPr>
                  </w:pPr>
                </w:p>
              </w:tc>
            </w:tr>
          </w:tbl>
          <w:p w:rsidR="00BC56E7" w:rsidRPr="00CC6467" w:rsidRDefault="00BC56E7" w:rsidP="0057377F">
            <w:pPr>
              <w:pStyle w:val="ListParagraph"/>
              <w:spacing w:line="240" w:lineRule="auto"/>
              <w:ind w:left="426"/>
              <w:rPr>
                <w:lang w:val="es-CO"/>
              </w:rPr>
            </w:pPr>
          </w:p>
          <w:p w:rsidR="00BC56E7" w:rsidRPr="00CC6467" w:rsidRDefault="00BC56E7" w:rsidP="0057377F">
            <w:pPr>
              <w:spacing w:line="240" w:lineRule="auto"/>
              <w:rPr>
                <w:lang w:val="es-CO"/>
              </w:rPr>
            </w:pPr>
            <w:r w:rsidRPr="00CC6467">
              <w:rPr>
                <w:b/>
                <w:lang w:val="es-CO"/>
              </w:rPr>
              <w:t>Ra</w:t>
            </w:r>
            <w:r w:rsidR="004E55F4" w:rsidRPr="00CC6467">
              <w:rPr>
                <w:b/>
                <w:lang w:val="es-CO"/>
              </w:rPr>
              <w:t>zón</w:t>
            </w:r>
            <w:r w:rsidRPr="00CC6467">
              <w:rPr>
                <w:b/>
                <w:lang w:val="es-CO"/>
              </w:rPr>
              <w:t>:</w:t>
            </w:r>
            <w:r w:rsidRPr="00CC6467">
              <w:rPr>
                <w:lang w:val="es-CO"/>
              </w:rPr>
              <w:t xml:space="preserve"> Dur</w:t>
            </w:r>
            <w:r w:rsidR="004E55F4" w:rsidRPr="00CC6467">
              <w:rPr>
                <w:lang w:val="es-CO"/>
              </w:rPr>
              <w:t>ante la</w:t>
            </w:r>
            <w:r w:rsidRPr="00CC6467">
              <w:rPr>
                <w:lang w:val="es-CO"/>
              </w:rPr>
              <w:t xml:space="preserve"> consulta</w:t>
            </w:r>
            <w:r w:rsidR="004E55F4" w:rsidRPr="00CC6467">
              <w:rPr>
                <w:lang w:val="es-CO"/>
              </w:rPr>
              <w:t xml:space="preserve">, </w:t>
            </w:r>
            <w:r w:rsidRPr="00CC6467">
              <w:rPr>
                <w:lang w:val="es-CO"/>
              </w:rPr>
              <w:t>divers</w:t>
            </w:r>
            <w:r w:rsidR="004E55F4" w:rsidRPr="00CC6467">
              <w:rPr>
                <w:lang w:val="es-CO"/>
              </w:rPr>
              <w:t>as partes interesadas y,</w:t>
            </w:r>
            <w:r w:rsidR="00D54521" w:rsidRPr="00CC6467">
              <w:rPr>
                <w:lang w:val="es-CO"/>
              </w:rPr>
              <w:t xml:space="preserve"> </w:t>
            </w:r>
            <w:r w:rsidR="004E55F4" w:rsidRPr="00CC6467">
              <w:rPr>
                <w:lang w:val="es-CO"/>
              </w:rPr>
              <w:t>e</w:t>
            </w:r>
            <w:r w:rsidRPr="00CC6467">
              <w:rPr>
                <w:lang w:val="es-CO"/>
              </w:rPr>
              <w:t>n particular</w:t>
            </w:r>
            <w:r w:rsidR="004E55F4" w:rsidRPr="00CC6467">
              <w:rPr>
                <w:lang w:val="es-CO"/>
              </w:rPr>
              <w:t xml:space="preserve">, </w:t>
            </w:r>
            <w:r w:rsidR="005004E2" w:rsidRPr="00CC6467">
              <w:rPr>
                <w:lang w:val="es-CO"/>
              </w:rPr>
              <w:t>las organizaciones de</w:t>
            </w:r>
            <w:r w:rsidRPr="00CC6467">
              <w:rPr>
                <w:lang w:val="es-CO"/>
              </w:rPr>
              <w:t xml:space="preserve"> produc</w:t>
            </w:r>
            <w:r w:rsidR="004E55F4" w:rsidRPr="00CC6467">
              <w:rPr>
                <w:lang w:val="es-CO"/>
              </w:rPr>
              <w:t>tore</w:t>
            </w:r>
            <w:r w:rsidRPr="00CC6467">
              <w:rPr>
                <w:lang w:val="es-CO"/>
              </w:rPr>
              <w:t>s</w:t>
            </w:r>
            <w:r w:rsidR="004E55F4" w:rsidRPr="00CC6467">
              <w:rPr>
                <w:lang w:val="es-CO"/>
              </w:rPr>
              <w:t xml:space="preserve"> expresaron su deseo de ver un incremento del porcentaje de afiliados que deberían ser productores a pequeña escala</w:t>
            </w:r>
            <w:r w:rsidR="00D54521" w:rsidRPr="00CC6467">
              <w:rPr>
                <w:lang w:val="es-CO"/>
              </w:rPr>
              <w:t xml:space="preserve"> </w:t>
            </w:r>
            <w:r w:rsidR="004E55F4" w:rsidRPr="00CC6467">
              <w:rPr>
                <w:lang w:val="es-CO"/>
              </w:rPr>
              <w:t>para que una organización se clasificara como organización de productores a pequeña escala</w:t>
            </w:r>
            <w:r w:rsidRPr="00CC6467">
              <w:rPr>
                <w:lang w:val="es-CO"/>
              </w:rPr>
              <w:t xml:space="preserve">. </w:t>
            </w:r>
            <w:r w:rsidR="004E55F4" w:rsidRPr="00CC6467">
              <w:rPr>
                <w:lang w:val="es-CO"/>
              </w:rPr>
              <w:t>El porcentaje que ahora se propone fue sugerido por varias partes interesadas</w:t>
            </w:r>
            <w:r w:rsidRPr="00CC6467">
              <w:rPr>
                <w:lang w:val="es-CO"/>
              </w:rPr>
              <w:t xml:space="preserve">. </w:t>
            </w:r>
          </w:p>
          <w:p w:rsidR="00BC56E7" w:rsidRPr="00CC6467" w:rsidRDefault="00BC56E7" w:rsidP="0057377F">
            <w:pPr>
              <w:spacing w:line="240" w:lineRule="auto"/>
              <w:rPr>
                <w:lang w:val="es-CO"/>
              </w:rPr>
            </w:pPr>
          </w:p>
          <w:p w:rsidR="00BC56E7" w:rsidRPr="00CC6467" w:rsidRDefault="00BC56E7" w:rsidP="0057377F">
            <w:pPr>
              <w:spacing w:after="200" w:line="240" w:lineRule="auto"/>
              <w:jc w:val="left"/>
              <w:rPr>
                <w:lang w:val="es-CO"/>
              </w:rPr>
            </w:pPr>
            <w:r w:rsidRPr="00CC6467">
              <w:rPr>
                <w:b/>
                <w:lang w:val="es-CO"/>
              </w:rPr>
              <w:t>Implica</w:t>
            </w:r>
            <w:r w:rsidR="00B858CC" w:rsidRPr="00CC6467">
              <w:rPr>
                <w:b/>
                <w:lang w:val="es-CO"/>
              </w:rPr>
              <w:t>ción</w:t>
            </w:r>
            <w:r w:rsidRPr="00CC6467">
              <w:rPr>
                <w:b/>
                <w:lang w:val="es-CO"/>
              </w:rPr>
              <w:t>:</w:t>
            </w:r>
            <w:r w:rsidR="00D54521" w:rsidRPr="00CC6467">
              <w:rPr>
                <w:b/>
                <w:lang w:val="es-CO"/>
              </w:rPr>
              <w:t xml:space="preserve"> </w:t>
            </w:r>
            <w:r w:rsidR="00AC310D" w:rsidRPr="00CC6467">
              <w:rPr>
                <w:lang w:val="es-CO"/>
              </w:rPr>
              <w:t>Dependiendo</w:t>
            </w:r>
            <w:r w:rsidR="00D4586A" w:rsidRPr="00CC6467">
              <w:rPr>
                <w:lang w:val="es-CO"/>
              </w:rPr>
              <w:t xml:space="preserve"> del perfil de cada OPP</w:t>
            </w:r>
            <w:r w:rsidRPr="00CC6467">
              <w:rPr>
                <w:lang w:val="es-CO"/>
              </w:rPr>
              <w:t xml:space="preserve">, </w:t>
            </w:r>
            <w:r w:rsidR="00D4586A" w:rsidRPr="00CC6467">
              <w:rPr>
                <w:lang w:val="es-CO"/>
              </w:rPr>
              <w:t xml:space="preserve">este cambio puede afectar </w:t>
            </w:r>
            <w:r w:rsidR="00AC310D" w:rsidRPr="00CC6467">
              <w:rPr>
                <w:lang w:val="es-CO"/>
              </w:rPr>
              <w:t xml:space="preserve">la membresía, </w:t>
            </w:r>
            <w:r w:rsidR="00D54521" w:rsidRPr="00CC6467">
              <w:rPr>
                <w:lang w:val="es-CO"/>
              </w:rPr>
              <w:t xml:space="preserve"> </w:t>
            </w:r>
            <w:r w:rsidR="00D4586A" w:rsidRPr="00CC6467">
              <w:rPr>
                <w:lang w:val="es-CO"/>
              </w:rPr>
              <w:t xml:space="preserve">ya que se requiere un mayor número de agricultores a pequeña escala. </w:t>
            </w:r>
          </w:p>
          <w:p w:rsidR="00EB754A" w:rsidRPr="00CC6467" w:rsidRDefault="00EB754A" w:rsidP="0057377F">
            <w:pPr>
              <w:keepNext/>
              <w:keepLines/>
              <w:tabs>
                <w:tab w:val="left" w:pos="735"/>
              </w:tabs>
              <w:spacing w:before="120" w:after="120" w:line="240" w:lineRule="auto"/>
              <w:rPr>
                <w:b/>
                <w:color w:val="00B9E4" w:themeColor="background2"/>
                <w:lang w:val="es-CO"/>
              </w:rPr>
            </w:pPr>
            <w:r w:rsidRPr="00CC6467">
              <w:rPr>
                <w:b/>
                <w:color w:val="00B9E4" w:themeColor="background2"/>
                <w:lang w:val="es-CO"/>
              </w:rPr>
              <w:t xml:space="preserve">¿Está usted de acuerdo con este </w:t>
            </w:r>
            <w:r w:rsidR="00AC310D" w:rsidRPr="00CC6467">
              <w:rPr>
                <w:b/>
                <w:color w:val="00B9E4" w:themeColor="background2"/>
                <w:lang w:val="es-CO"/>
              </w:rPr>
              <w:t>cambio</w:t>
            </w:r>
            <w:r w:rsidRPr="00CC6467">
              <w:rPr>
                <w:b/>
                <w:color w:val="00B9E4" w:themeColor="background2"/>
                <w:lang w:val="es-CO"/>
              </w:rPr>
              <w:t>?</w:t>
            </w:r>
          </w:p>
          <w:p w:rsidR="00EB754A" w:rsidRPr="00CC6467" w:rsidRDefault="00DB4AB2" w:rsidP="00EB754A">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041FC2" w:rsidRPr="00CC6467">
              <w:rPr>
                <w:rFonts w:cs="Arial"/>
                <w:lang w:val="es-CO"/>
              </w:rPr>
              <w:t>Muy de acuerdo</w:t>
            </w:r>
          </w:p>
          <w:p w:rsidR="00EB754A" w:rsidRPr="00CC6467" w:rsidRDefault="00DB4AB2" w:rsidP="00EB754A">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041FC2" w:rsidRPr="00CC6467">
              <w:rPr>
                <w:rFonts w:cs="Arial"/>
                <w:lang w:val="es-CO"/>
              </w:rPr>
              <w:t>Parcialmente de acuerdo</w:t>
            </w:r>
          </w:p>
          <w:p w:rsidR="00EB754A" w:rsidRPr="00CC6467" w:rsidRDefault="00DB4AB2" w:rsidP="00EB754A">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041FC2" w:rsidRPr="00CC6467">
              <w:rPr>
                <w:rFonts w:cs="Arial"/>
                <w:lang w:val="es-CO"/>
              </w:rPr>
              <w:t>En desacuerdo</w:t>
            </w:r>
          </w:p>
          <w:p w:rsidR="00F04F8F" w:rsidRPr="00CC6467" w:rsidRDefault="00DB4AB2" w:rsidP="00F04F8F">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00F04F8F" w:rsidRPr="00CC6467">
              <w:rPr>
                <w:rFonts w:cs="Arial"/>
                <w:lang w:val="es-CO"/>
              </w:rPr>
              <w:t>No</w:t>
            </w:r>
            <w:r w:rsidR="00AC310D" w:rsidRPr="00CC6467">
              <w:rPr>
                <w:rFonts w:cs="Arial"/>
                <w:lang w:val="es-CO"/>
              </w:rPr>
              <w:t xml:space="preserve"> es relevante para mi</w:t>
            </w:r>
            <w:r w:rsidR="00F04F8F" w:rsidRPr="00CC6467">
              <w:rPr>
                <w:rFonts w:cs="Arial"/>
                <w:lang w:val="es-CO"/>
              </w:rPr>
              <w:t xml:space="preserve"> /</w:t>
            </w:r>
            <w:r w:rsidR="00AC310D" w:rsidRPr="00CC6467">
              <w:rPr>
                <w:rFonts w:cs="Arial"/>
                <w:lang w:val="es-CO"/>
              </w:rPr>
              <w:t xml:space="preserve"> No sé </w:t>
            </w:r>
          </w:p>
          <w:p w:rsidR="00F04F8F" w:rsidRPr="00CC6467" w:rsidRDefault="00F04F8F" w:rsidP="00EB754A">
            <w:pPr>
              <w:keepNext/>
              <w:keepLines/>
              <w:tabs>
                <w:tab w:val="left" w:pos="735"/>
              </w:tabs>
              <w:spacing w:before="120" w:after="120" w:line="240" w:lineRule="auto"/>
              <w:rPr>
                <w:rFonts w:cs="Arial"/>
                <w:highlight w:val="yellow"/>
                <w:lang w:val="es-CO"/>
              </w:rPr>
            </w:pPr>
          </w:p>
          <w:p w:rsidR="00BC56E7" w:rsidRPr="00CC6467" w:rsidRDefault="00AC310D" w:rsidP="003A55E1">
            <w:pPr>
              <w:pStyle w:val="CommentText"/>
              <w:spacing w:line="240" w:lineRule="auto"/>
              <w:rPr>
                <w:lang w:val="es-CO"/>
              </w:rPr>
            </w:pPr>
            <w:r w:rsidRPr="00CC6467">
              <w:rPr>
                <w:b/>
                <w:color w:val="00B9E4" w:themeColor="background2"/>
                <w:lang w:val="es-CO"/>
              </w:rPr>
              <w:t>Por favor explique</w:t>
            </w:r>
            <w:r w:rsidR="00D4586A" w:rsidRPr="00CC6467">
              <w:rPr>
                <w:b/>
                <w:color w:val="00B9E4" w:themeColor="background2"/>
                <w:lang w:val="es-CO"/>
              </w:rPr>
              <w:t xml:space="preserve"> en caso de estar parcialmente de acuerdo</w:t>
            </w:r>
            <w:r w:rsidR="00D54521" w:rsidRPr="00CC6467">
              <w:rPr>
                <w:b/>
                <w:color w:val="00B9E4" w:themeColor="background2"/>
                <w:lang w:val="es-CO"/>
              </w:rPr>
              <w:t xml:space="preserve"> </w:t>
            </w:r>
            <w:r w:rsidR="00D4586A" w:rsidRPr="00CC6467">
              <w:rPr>
                <w:b/>
                <w:color w:val="00B9E4" w:themeColor="background2"/>
                <w:lang w:val="es-CO"/>
              </w:rPr>
              <w:t>o de no estar de acuerdo</w:t>
            </w:r>
            <w:r w:rsidR="00BC56E7" w:rsidRPr="00CC6467">
              <w:rPr>
                <w:b/>
                <w:color w:val="00B9E4" w:themeColor="background2"/>
                <w:lang w:val="es-CO"/>
              </w:rPr>
              <w:t xml:space="preserve">. </w:t>
            </w:r>
            <w:r w:rsidR="00D4586A" w:rsidRPr="00CC6467">
              <w:rPr>
                <w:b/>
                <w:color w:val="00B9E4" w:themeColor="background2"/>
                <w:lang w:val="es-CO"/>
              </w:rPr>
              <w:t xml:space="preserve">En caso de que </w:t>
            </w:r>
            <w:r w:rsidRPr="00CC6467">
              <w:rPr>
                <w:b/>
                <w:color w:val="00B9E4" w:themeColor="background2"/>
                <w:lang w:val="es-CO"/>
              </w:rPr>
              <w:t>esta propuesta</w:t>
            </w:r>
            <w:r w:rsidR="00D4586A" w:rsidRPr="00CC6467">
              <w:rPr>
                <w:b/>
                <w:color w:val="00B9E4" w:themeColor="background2"/>
                <w:lang w:val="es-CO"/>
              </w:rPr>
              <w:t xml:space="preserve"> no funcione para su contexto / producto / país en específico</w:t>
            </w:r>
            <w:r w:rsidR="00D54521" w:rsidRPr="00CC6467">
              <w:rPr>
                <w:b/>
                <w:color w:val="00B9E4" w:themeColor="background2"/>
                <w:lang w:val="es-CO"/>
              </w:rPr>
              <w:t xml:space="preserve"> </w:t>
            </w:r>
            <w:r w:rsidR="00D4586A" w:rsidRPr="00CC6467">
              <w:rPr>
                <w:b/>
                <w:color w:val="00B9E4" w:themeColor="background2"/>
                <w:lang w:val="es-CO"/>
              </w:rPr>
              <w:t>explique por qué.</w:t>
            </w:r>
          </w:p>
          <w:p w:rsidR="00BC56E7" w:rsidRPr="0055416F" w:rsidRDefault="00FA5560" w:rsidP="0057377F">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BC56E7" w:rsidRPr="0055416F">
              <w:rPr>
                <w:b/>
                <w:i/>
                <w:lang w:val="es-CO"/>
              </w:rPr>
              <w:tab/>
            </w:r>
          </w:p>
          <w:p w:rsidR="00827546" w:rsidRPr="00CC6467" w:rsidRDefault="00827546" w:rsidP="0057377F">
            <w:pPr>
              <w:keepNext/>
              <w:keepLines/>
              <w:tabs>
                <w:tab w:val="left" w:pos="2993"/>
              </w:tabs>
              <w:spacing w:before="120" w:after="120" w:line="240" w:lineRule="auto"/>
              <w:rPr>
                <w:b/>
                <w:lang w:val="es-CO"/>
              </w:rPr>
            </w:pPr>
          </w:p>
          <w:p w:rsidR="00BC56E7" w:rsidRPr="00CC6467" w:rsidRDefault="00BC56E7" w:rsidP="00247A92">
            <w:pPr>
              <w:pStyle w:val="ListParagraph"/>
              <w:numPr>
                <w:ilvl w:val="1"/>
                <w:numId w:val="7"/>
              </w:numPr>
              <w:spacing w:line="240" w:lineRule="auto"/>
              <w:ind w:left="426" w:hanging="426"/>
              <w:rPr>
                <w:b/>
                <w:lang w:val="es-CO"/>
              </w:rPr>
            </w:pPr>
            <w:r w:rsidRPr="00CC6467">
              <w:rPr>
                <w:b/>
                <w:lang w:val="es-CO"/>
              </w:rPr>
              <w:t>Introduc</w:t>
            </w:r>
            <w:r w:rsidR="00703A8E" w:rsidRPr="00CC6467">
              <w:rPr>
                <w:b/>
                <w:lang w:val="es-CO"/>
              </w:rPr>
              <w:t xml:space="preserve">ir el siguiente </w:t>
            </w:r>
            <w:r w:rsidR="00D54521" w:rsidRPr="00CC6467">
              <w:rPr>
                <w:b/>
                <w:lang w:val="es-CO"/>
              </w:rPr>
              <w:t xml:space="preserve">límite </w:t>
            </w:r>
            <w:r w:rsidR="00703A8E" w:rsidRPr="00CC6467">
              <w:rPr>
                <w:b/>
                <w:lang w:val="es-CO"/>
              </w:rPr>
              <w:t>máximo de tamaño de tierra</w:t>
            </w:r>
            <w:r w:rsidRPr="00CC6467">
              <w:rPr>
                <w:b/>
                <w:lang w:val="es-CO"/>
              </w:rPr>
              <w:t xml:space="preserve"> (cultiva</w:t>
            </w:r>
            <w:r w:rsidR="00703A8E" w:rsidRPr="00CC6467">
              <w:rPr>
                <w:b/>
                <w:lang w:val="es-CO"/>
              </w:rPr>
              <w:t>do</w:t>
            </w:r>
            <w:r w:rsidRPr="00CC6467">
              <w:rPr>
                <w:b/>
                <w:lang w:val="es-CO"/>
              </w:rPr>
              <w:t xml:space="preserve">) </w:t>
            </w:r>
            <w:r w:rsidR="00703A8E" w:rsidRPr="00CC6467">
              <w:rPr>
                <w:b/>
                <w:lang w:val="es-CO"/>
              </w:rPr>
              <w:t>para un agricultor</w:t>
            </w:r>
            <w:r w:rsidR="00D54521" w:rsidRPr="00CC6467">
              <w:rPr>
                <w:b/>
                <w:lang w:val="es-CO"/>
              </w:rPr>
              <w:t xml:space="preserve"> </w:t>
            </w:r>
            <w:r w:rsidR="00703A8E" w:rsidRPr="00CC6467">
              <w:rPr>
                <w:b/>
                <w:lang w:val="es-CO"/>
              </w:rPr>
              <w:t>en una organización de productores a pequeña escala</w:t>
            </w:r>
            <w:r w:rsidRPr="00CC6467">
              <w:rPr>
                <w:b/>
                <w:lang w:val="es-CO"/>
              </w:rPr>
              <w:t xml:space="preserve">: </w:t>
            </w:r>
            <w:r w:rsidR="00703A8E" w:rsidRPr="00CC6467">
              <w:rPr>
                <w:b/>
                <w:lang w:val="es-CO"/>
              </w:rPr>
              <w:t xml:space="preserve">hasta un máximo de 3 veces el tamaño de tierra promedio de todos los </w:t>
            </w:r>
            <w:r w:rsidR="00AC310D" w:rsidRPr="00CC6467">
              <w:rPr>
                <w:b/>
                <w:lang w:val="es-CO"/>
              </w:rPr>
              <w:t>miembros</w:t>
            </w:r>
            <w:r w:rsidR="00D54521" w:rsidRPr="00CC6467">
              <w:rPr>
                <w:b/>
                <w:lang w:val="es-CO"/>
              </w:rPr>
              <w:t>.</w:t>
            </w:r>
          </w:p>
          <w:p w:rsidR="00BC56E7" w:rsidRPr="00CC6467" w:rsidRDefault="00BC56E7" w:rsidP="0057377F">
            <w:pPr>
              <w:pStyle w:val="ListParagraph"/>
              <w:spacing w:line="240" w:lineRule="auto"/>
              <w:ind w:left="360"/>
              <w:rPr>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EC0735" w:rsidTr="0057377F">
              <w:trPr>
                <w:trHeight w:val="835"/>
              </w:trPr>
              <w:tc>
                <w:tcPr>
                  <w:tcW w:w="900" w:type="dxa"/>
                  <w:shd w:val="clear" w:color="auto" w:fill="BFBFBF"/>
                  <w:vAlign w:val="center"/>
                </w:tcPr>
                <w:p w:rsidR="00BC56E7" w:rsidRPr="00CC6467" w:rsidRDefault="00D4586A" w:rsidP="0057377F">
                  <w:pPr>
                    <w:spacing w:before="120" w:after="120" w:line="240" w:lineRule="auto"/>
                    <w:rPr>
                      <w:rFonts w:cs="Arial"/>
                      <w:b/>
                      <w:sz w:val="20"/>
                      <w:szCs w:val="20"/>
                      <w:lang w:val="es-CO"/>
                    </w:rPr>
                  </w:pPr>
                  <w:r w:rsidRPr="00CC6467">
                    <w:rPr>
                      <w:rFonts w:cs="Arial"/>
                      <w:b/>
                      <w:sz w:val="20"/>
                      <w:szCs w:val="20"/>
                      <w:lang w:val="es-CO"/>
                    </w:rPr>
                    <w:t>Año</w:t>
                  </w:r>
                  <w:r w:rsidR="00BC56E7" w:rsidRPr="00CC6467">
                    <w:rPr>
                      <w:rFonts w:cs="Arial"/>
                      <w:b/>
                      <w:sz w:val="20"/>
                      <w:szCs w:val="20"/>
                      <w:lang w:val="es-CO"/>
                    </w:rPr>
                    <w:t xml:space="preserve"> 0</w:t>
                  </w:r>
                </w:p>
              </w:tc>
              <w:tc>
                <w:tcPr>
                  <w:tcW w:w="720" w:type="dxa"/>
                  <w:shd w:val="clear" w:color="auto" w:fill="BFBFBF"/>
                  <w:vAlign w:val="center"/>
                </w:tcPr>
                <w:p w:rsidR="00BC56E7" w:rsidRPr="00CC6467" w:rsidRDefault="00D4586A" w:rsidP="0057377F">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BC56E7" w:rsidRPr="00CC6467" w:rsidRDefault="00BC56E7" w:rsidP="00AC310D">
                  <w:pPr>
                    <w:spacing w:before="120" w:after="120" w:line="240" w:lineRule="auto"/>
                    <w:rPr>
                      <w:sz w:val="20"/>
                      <w:szCs w:val="20"/>
                      <w:lang w:val="es-CO" w:eastAsia="ko-KR"/>
                    </w:rPr>
                  </w:pPr>
                  <w:r w:rsidRPr="00CC6467">
                    <w:rPr>
                      <w:b/>
                      <w:sz w:val="20"/>
                      <w:szCs w:val="20"/>
                      <w:lang w:val="es-CO" w:eastAsia="ko-KR"/>
                    </w:rPr>
                    <w:t xml:space="preserve">1.2.1 </w:t>
                  </w:r>
                  <w:r w:rsidRPr="00CC6467">
                    <w:rPr>
                      <w:b/>
                      <w:i/>
                      <w:sz w:val="20"/>
                      <w:szCs w:val="20"/>
                      <w:lang w:val="es-CO" w:eastAsia="ko-KR"/>
                    </w:rPr>
                    <w:t>(Se</w:t>
                  </w:r>
                  <w:r w:rsidR="00D4586A" w:rsidRPr="00CC6467">
                    <w:rPr>
                      <w:b/>
                      <w:i/>
                      <w:sz w:val="20"/>
                      <w:szCs w:val="20"/>
                      <w:lang w:val="es-CO" w:eastAsia="ko-KR"/>
                    </w:rPr>
                    <w:t>gunda</w:t>
                  </w:r>
                  <w:r w:rsidRPr="00CC6467">
                    <w:rPr>
                      <w:b/>
                      <w:i/>
                      <w:sz w:val="20"/>
                      <w:szCs w:val="20"/>
                      <w:lang w:val="es-CO" w:eastAsia="ko-KR"/>
                    </w:rPr>
                    <w:t xml:space="preserve"> part</w:t>
                  </w:r>
                  <w:r w:rsidR="00D4586A" w:rsidRPr="00CC6467">
                    <w:rPr>
                      <w:b/>
                      <w:i/>
                      <w:sz w:val="20"/>
                      <w:szCs w:val="20"/>
                      <w:lang w:val="es-CO" w:eastAsia="ko-KR"/>
                    </w:rPr>
                    <w:t>e</w:t>
                  </w:r>
                  <w:r w:rsidRPr="00CC6467">
                    <w:rPr>
                      <w:b/>
                      <w:i/>
                      <w:sz w:val="20"/>
                      <w:szCs w:val="20"/>
                      <w:lang w:val="es-CO" w:eastAsia="ko-KR"/>
                    </w:rPr>
                    <w:t>)</w:t>
                  </w:r>
                  <w:r w:rsidR="00D54521" w:rsidRPr="00CC6467">
                    <w:rPr>
                      <w:b/>
                      <w:i/>
                      <w:sz w:val="20"/>
                      <w:szCs w:val="20"/>
                      <w:lang w:val="es-CO" w:eastAsia="ko-KR"/>
                    </w:rPr>
                    <w:t xml:space="preserve"> </w:t>
                  </w:r>
                  <w:r w:rsidR="00703A8E" w:rsidRPr="00CC6467">
                    <w:rPr>
                      <w:color w:val="FF0000"/>
                      <w:sz w:val="20"/>
                      <w:szCs w:val="20"/>
                      <w:lang w:val="es-CO"/>
                    </w:rPr>
                    <w:t>El tamaño máximo de tierra cu</w:t>
                  </w:r>
                  <w:r w:rsidR="00D54521" w:rsidRPr="00CC6467">
                    <w:rPr>
                      <w:color w:val="FF0000"/>
                      <w:sz w:val="20"/>
                      <w:szCs w:val="20"/>
                      <w:lang w:val="es-CO"/>
                    </w:rPr>
                    <w:t xml:space="preserve">ltivada donde un </w:t>
                  </w:r>
                  <w:r w:rsidR="00AC310D" w:rsidRPr="00CC6467">
                    <w:rPr>
                      <w:color w:val="FF0000"/>
                      <w:sz w:val="20"/>
                      <w:szCs w:val="20"/>
                      <w:lang w:val="es-CO"/>
                    </w:rPr>
                    <w:t>miembro</w:t>
                  </w:r>
                  <w:r w:rsidR="00D54521" w:rsidRPr="00CC6467">
                    <w:rPr>
                      <w:color w:val="FF0000"/>
                      <w:sz w:val="20"/>
                      <w:szCs w:val="20"/>
                      <w:lang w:val="es-CO"/>
                    </w:rPr>
                    <w:t xml:space="preserve"> cultiv</w:t>
                  </w:r>
                  <w:r w:rsidR="00703A8E" w:rsidRPr="00CC6467">
                    <w:rPr>
                      <w:color w:val="FF0000"/>
                      <w:sz w:val="20"/>
                      <w:szCs w:val="20"/>
                      <w:lang w:val="es-CO"/>
                    </w:rPr>
                    <w:t xml:space="preserve">a un </w:t>
                  </w:r>
                  <w:r w:rsidR="00AC310D" w:rsidRPr="00CC6467">
                    <w:rPr>
                      <w:color w:val="FF0000"/>
                      <w:sz w:val="20"/>
                      <w:szCs w:val="20"/>
                      <w:lang w:val="es-CO"/>
                    </w:rPr>
                    <w:t>producto</w:t>
                  </w:r>
                  <w:r w:rsidR="00703A8E" w:rsidRPr="00CC6467">
                    <w:rPr>
                      <w:color w:val="FF0000"/>
                      <w:sz w:val="20"/>
                      <w:szCs w:val="20"/>
                      <w:lang w:val="es-CO"/>
                    </w:rPr>
                    <w:t xml:space="preserve"> </w:t>
                  </w:r>
                  <w:r w:rsidRPr="00CC6467">
                    <w:rPr>
                      <w:color w:val="FF0000"/>
                      <w:sz w:val="20"/>
                      <w:szCs w:val="20"/>
                      <w:lang w:val="es-CO"/>
                    </w:rPr>
                    <w:t xml:space="preserve">Fairtrade </w:t>
                  </w:r>
                  <w:r w:rsidR="00703A8E" w:rsidRPr="00CC6467">
                    <w:rPr>
                      <w:color w:val="FF0000"/>
                      <w:sz w:val="20"/>
                      <w:szCs w:val="20"/>
                      <w:lang w:val="es-CO"/>
                    </w:rPr>
                    <w:t>no es más de</w:t>
                  </w:r>
                  <w:r w:rsidRPr="00CC6467">
                    <w:rPr>
                      <w:color w:val="FF0000"/>
                      <w:sz w:val="20"/>
                      <w:szCs w:val="20"/>
                      <w:lang w:val="es-CO"/>
                    </w:rPr>
                    <w:t xml:space="preserve"> 3 </w:t>
                  </w:r>
                  <w:r w:rsidR="00703A8E" w:rsidRPr="00CC6467">
                    <w:rPr>
                      <w:color w:val="FF0000"/>
                      <w:sz w:val="20"/>
                      <w:szCs w:val="20"/>
                      <w:lang w:val="es-CO"/>
                    </w:rPr>
                    <w:t xml:space="preserve">veces </w:t>
                  </w:r>
                  <w:r w:rsidR="00D54521" w:rsidRPr="00CC6467">
                    <w:rPr>
                      <w:color w:val="FF0000"/>
                      <w:sz w:val="20"/>
                      <w:szCs w:val="20"/>
                      <w:lang w:val="es-CO"/>
                    </w:rPr>
                    <w:t>superior al</w:t>
                  </w:r>
                  <w:r w:rsidR="00703A8E" w:rsidRPr="00CC6467">
                    <w:rPr>
                      <w:color w:val="FF0000"/>
                      <w:sz w:val="20"/>
                      <w:szCs w:val="20"/>
                      <w:lang w:val="es-CO"/>
                    </w:rPr>
                    <w:t xml:space="preserve"> </w:t>
                  </w:r>
                  <w:r w:rsidR="00703A8E" w:rsidRPr="00CC6467">
                    <w:rPr>
                      <w:color w:val="FF0000"/>
                      <w:sz w:val="20"/>
                      <w:szCs w:val="20"/>
                      <w:lang w:val="es-CO"/>
                    </w:rPr>
                    <w:lastRenderedPageBreak/>
                    <w:t>tamaño de tierra promedio de todos los miembros de la organización.</w:t>
                  </w:r>
                </w:p>
              </w:tc>
            </w:tr>
          </w:tbl>
          <w:p w:rsidR="00BC56E7" w:rsidRPr="00CC6467" w:rsidRDefault="00BC56E7" w:rsidP="0057377F">
            <w:pPr>
              <w:pStyle w:val="ListParagraph"/>
              <w:spacing w:line="240" w:lineRule="auto"/>
              <w:ind w:left="360"/>
              <w:rPr>
                <w:lang w:val="es-CO"/>
              </w:rPr>
            </w:pPr>
          </w:p>
          <w:p w:rsidR="00BC56E7" w:rsidRPr="00CC6467" w:rsidRDefault="00CC2BF5" w:rsidP="0057377F">
            <w:pPr>
              <w:spacing w:after="120" w:line="240" w:lineRule="auto"/>
              <w:jc w:val="left"/>
              <w:rPr>
                <w:lang w:val="es-CO"/>
              </w:rPr>
            </w:pPr>
            <w:r w:rsidRPr="00CC6467">
              <w:rPr>
                <w:b/>
                <w:lang w:val="es-CO"/>
              </w:rPr>
              <w:t>Razón</w:t>
            </w:r>
            <w:r w:rsidR="00BC56E7" w:rsidRPr="00CC6467">
              <w:rPr>
                <w:b/>
                <w:lang w:val="es-CO"/>
              </w:rPr>
              <w:t>:</w:t>
            </w:r>
            <w:r w:rsidR="00D54521" w:rsidRPr="00CC6467">
              <w:rPr>
                <w:b/>
                <w:lang w:val="es-CO"/>
              </w:rPr>
              <w:t xml:space="preserve"> </w:t>
            </w:r>
            <w:r w:rsidR="009250F7" w:rsidRPr="00CC6467">
              <w:rPr>
                <w:lang w:val="es-CO"/>
              </w:rPr>
              <w:t>Durante la consulta se apoyó la necesidad de excluir las fincas grandes de las OPP</w:t>
            </w:r>
            <w:r w:rsidR="00BC56E7" w:rsidRPr="00CC6467">
              <w:rPr>
                <w:lang w:val="es-CO"/>
              </w:rPr>
              <w:t xml:space="preserve">.  </w:t>
            </w:r>
            <w:r w:rsidR="009250F7" w:rsidRPr="00CC6467">
              <w:rPr>
                <w:lang w:val="es-CO"/>
              </w:rPr>
              <w:t xml:space="preserve">La propuesta no consiste en introducir valores </w:t>
            </w:r>
            <w:r w:rsidR="00BC56E7" w:rsidRPr="00CC6467">
              <w:rPr>
                <w:lang w:val="es-CO"/>
              </w:rPr>
              <w:t>predefin</w:t>
            </w:r>
            <w:r w:rsidR="009250F7" w:rsidRPr="00CC6467">
              <w:rPr>
                <w:lang w:val="es-CO"/>
              </w:rPr>
              <w:t>idos</w:t>
            </w:r>
            <w:r w:rsidR="00BC56E7" w:rsidRPr="00CC6467">
              <w:rPr>
                <w:lang w:val="es-CO"/>
              </w:rPr>
              <w:t xml:space="preserve"> (</w:t>
            </w:r>
            <w:r w:rsidR="009250F7" w:rsidRPr="00CC6467">
              <w:rPr>
                <w:lang w:val="es-CO"/>
              </w:rPr>
              <w:t>p. ej.</w:t>
            </w:r>
            <w:r w:rsidR="00BC56E7" w:rsidRPr="00CC6467">
              <w:rPr>
                <w:lang w:val="es-CO"/>
              </w:rPr>
              <w:t xml:space="preserve">, </w:t>
            </w:r>
            <w:r w:rsidR="009250F7" w:rsidRPr="00CC6467">
              <w:rPr>
                <w:lang w:val="es-CO"/>
              </w:rPr>
              <w:t xml:space="preserve">número de </w:t>
            </w:r>
            <w:r w:rsidR="00BC56E7" w:rsidRPr="00CC6467">
              <w:rPr>
                <w:lang w:val="es-CO"/>
              </w:rPr>
              <w:t>hect</w:t>
            </w:r>
            <w:r w:rsidR="009250F7" w:rsidRPr="00CC6467">
              <w:rPr>
                <w:lang w:val="es-CO"/>
              </w:rPr>
              <w:t>á</w:t>
            </w:r>
            <w:r w:rsidR="00BC56E7" w:rsidRPr="00CC6467">
              <w:rPr>
                <w:lang w:val="es-CO"/>
              </w:rPr>
              <w:t>re</w:t>
            </w:r>
            <w:r w:rsidR="009250F7" w:rsidRPr="00CC6467">
              <w:rPr>
                <w:lang w:val="es-CO"/>
              </w:rPr>
              <w:t>a</w:t>
            </w:r>
            <w:r w:rsidR="00BC56E7" w:rsidRPr="00CC6467">
              <w:rPr>
                <w:lang w:val="es-CO"/>
              </w:rPr>
              <w:t xml:space="preserve">s) </w:t>
            </w:r>
            <w:r w:rsidR="009250F7" w:rsidRPr="00CC6467">
              <w:rPr>
                <w:lang w:val="es-CO"/>
              </w:rPr>
              <w:t>porque hay grandes diferencias en las realidades de cada producto y entre</w:t>
            </w:r>
            <w:r w:rsidR="00BC56E7" w:rsidRPr="00CC6467">
              <w:rPr>
                <w:lang w:val="es-CO"/>
              </w:rPr>
              <w:t xml:space="preserve"> /</w:t>
            </w:r>
            <w:r w:rsidR="009250F7" w:rsidRPr="00CC6467">
              <w:rPr>
                <w:lang w:val="es-CO"/>
              </w:rPr>
              <w:t xml:space="preserve"> dentro de las</w:t>
            </w:r>
            <w:r w:rsidR="00BC56E7" w:rsidRPr="00CC6467">
              <w:rPr>
                <w:lang w:val="es-CO"/>
              </w:rPr>
              <w:t xml:space="preserve"> region</w:t>
            </w:r>
            <w:r w:rsidR="009250F7" w:rsidRPr="00CC6467">
              <w:rPr>
                <w:lang w:val="es-CO"/>
              </w:rPr>
              <w:t>e</w:t>
            </w:r>
            <w:r w:rsidR="00BC56E7" w:rsidRPr="00CC6467">
              <w:rPr>
                <w:lang w:val="es-CO"/>
              </w:rPr>
              <w:t>s</w:t>
            </w:r>
            <w:r w:rsidR="009250F7" w:rsidRPr="00CC6467">
              <w:rPr>
                <w:lang w:val="es-CO"/>
              </w:rPr>
              <w:t>; además, tanto la definición como la puesta en práctica exigirían gran cantidad de recursos</w:t>
            </w:r>
            <w:r w:rsidR="00BC56E7" w:rsidRPr="00CC6467">
              <w:rPr>
                <w:lang w:val="es-CO"/>
              </w:rPr>
              <w:t xml:space="preserve">. </w:t>
            </w:r>
            <w:r w:rsidR="009250F7" w:rsidRPr="00CC6467">
              <w:rPr>
                <w:lang w:val="es-CO"/>
              </w:rPr>
              <w:t>Por tanto</w:t>
            </w:r>
            <w:r w:rsidR="00BC56E7" w:rsidRPr="00CC6467">
              <w:rPr>
                <w:lang w:val="es-CO"/>
              </w:rPr>
              <w:t xml:space="preserve">, </w:t>
            </w:r>
            <w:r w:rsidR="009250F7" w:rsidRPr="00CC6467">
              <w:rPr>
                <w:lang w:val="es-CO"/>
              </w:rPr>
              <w:t xml:space="preserve">el límite superior para </w:t>
            </w:r>
            <w:r w:rsidR="00CD7EEA" w:rsidRPr="00CC6467">
              <w:rPr>
                <w:lang w:val="es-CO"/>
              </w:rPr>
              <w:t>considera</w:t>
            </w:r>
            <w:r w:rsidR="009250F7" w:rsidRPr="00CC6467">
              <w:rPr>
                <w:lang w:val="es-CO"/>
              </w:rPr>
              <w:t>r una finca como grande</w:t>
            </w:r>
            <w:r w:rsidR="00D54521" w:rsidRPr="00CC6467">
              <w:rPr>
                <w:lang w:val="es-CO"/>
              </w:rPr>
              <w:t xml:space="preserve"> </w:t>
            </w:r>
            <w:r w:rsidR="009250F7" w:rsidRPr="00CC6467">
              <w:rPr>
                <w:lang w:val="es-CO"/>
              </w:rPr>
              <w:t>pudiera estar definido en</w:t>
            </w:r>
            <w:r w:rsidR="00BC56E7" w:rsidRPr="00CC6467">
              <w:rPr>
                <w:lang w:val="es-CO"/>
              </w:rPr>
              <w:t xml:space="preserve"> rela</w:t>
            </w:r>
            <w:r w:rsidR="009250F7" w:rsidRPr="00CC6467">
              <w:rPr>
                <w:lang w:val="es-CO"/>
              </w:rPr>
              <w:t>ció</w:t>
            </w:r>
            <w:r w:rsidR="00BC56E7" w:rsidRPr="00CC6467">
              <w:rPr>
                <w:lang w:val="es-CO"/>
              </w:rPr>
              <w:t xml:space="preserve">n </w:t>
            </w:r>
            <w:r w:rsidR="009250F7" w:rsidRPr="00CC6467">
              <w:rPr>
                <w:lang w:val="es-CO"/>
              </w:rPr>
              <w:t xml:space="preserve">con </w:t>
            </w:r>
            <w:r w:rsidR="00CD7EEA" w:rsidRPr="00CC6467">
              <w:rPr>
                <w:lang w:val="es-CO"/>
              </w:rPr>
              <w:t>el resto de</w:t>
            </w:r>
            <w:r w:rsidR="009250F7" w:rsidRPr="00CC6467">
              <w:rPr>
                <w:lang w:val="es-CO"/>
              </w:rPr>
              <w:t xml:space="preserve"> miembros de la misma organización</w:t>
            </w:r>
            <w:r w:rsidR="00D54521" w:rsidRPr="00CC6467">
              <w:rPr>
                <w:lang w:val="es-CO"/>
              </w:rPr>
              <w:t xml:space="preserve"> </w:t>
            </w:r>
            <w:r w:rsidR="00CD7EEA" w:rsidRPr="00CC6467">
              <w:rPr>
                <w:lang w:val="es-CO"/>
              </w:rPr>
              <w:t>y</w:t>
            </w:r>
            <w:r w:rsidR="00D54521" w:rsidRPr="00CC6467">
              <w:rPr>
                <w:lang w:val="es-CO"/>
              </w:rPr>
              <w:t xml:space="preserve"> </w:t>
            </w:r>
            <w:r w:rsidR="00CD7EEA" w:rsidRPr="00CC6467">
              <w:rPr>
                <w:lang w:val="es-CO"/>
              </w:rPr>
              <w:t>con las realidades específicas según el</w:t>
            </w:r>
            <w:r w:rsidR="00BC56E7" w:rsidRPr="00CC6467">
              <w:rPr>
                <w:lang w:val="es-CO"/>
              </w:rPr>
              <w:t xml:space="preserve"> product</w:t>
            </w:r>
            <w:r w:rsidR="00CD7EEA" w:rsidRPr="00CC6467">
              <w:rPr>
                <w:lang w:val="es-CO"/>
              </w:rPr>
              <w:t xml:space="preserve">o </w:t>
            </w:r>
            <w:r w:rsidR="00BC56E7" w:rsidRPr="00CC6467">
              <w:rPr>
                <w:lang w:val="es-CO"/>
              </w:rPr>
              <w:t>/</w:t>
            </w:r>
            <w:r w:rsidR="00CD7EEA" w:rsidRPr="00CC6467">
              <w:rPr>
                <w:lang w:val="es-CO"/>
              </w:rPr>
              <w:t xml:space="preserve"> paí</w:t>
            </w:r>
            <w:r w:rsidR="00BC56E7" w:rsidRPr="00CC6467">
              <w:rPr>
                <w:lang w:val="es-CO"/>
              </w:rPr>
              <w:t xml:space="preserve">s, </w:t>
            </w:r>
            <w:r w:rsidR="00CD7EEA" w:rsidRPr="00CC6467">
              <w:rPr>
                <w:lang w:val="es-CO"/>
              </w:rPr>
              <w:t>lo que reduce la necesidad de desarrollar indicadores específicos según el</w:t>
            </w:r>
            <w:r w:rsidR="00D54521" w:rsidRPr="00CC6467">
              <w:rPr>
                <w:lang w:val="es-CO"/>
              </w:rPr>
              <w:t xml:space="preserve"> </w:t>
            </w:r>
            <w:r w:rsidR="00CD7EEA" w:rsidRPr="00CC6467">
              <w:rPr>
                <w:lang w:val="es-CO"/>
              </w:rPr>
              <w:t xml:space="preserve">país </w:t>
            </w:r>
            <w:r w:rsidR="00BC56E7" w:rsidRPr="00CC6467">
              <w:rPr>
                <w:lang w:val="es-CO"/>
              </w:rPr>
              <w:t>/product</w:t>
            </w:r>
            <w:r w:rsidR="00CD7EEA" w:rsidRPr="00CC6467">
              <w:rPr>
                <w:lang w:val="es-CO"/>
              </w:rPr>
              <w:t xml:space="preserve">o. </w:t>
            </w:r>
          </w:p>
          <w:p w:rsidR="00BC56E7" w:rsidRPr="00CC6467" w:rsidRDefault="00BC56E7" w:rsidP="0057377F">
            <w:pPr>
              <w:pStyle w:val="ListParagraph"/>
              <w:spacing w:line="240" w:lineRule="auto"/>
              <w:ind w:left="360"/>
              <w:rPr>
                <w:lang w:val="es-CO"/>
              </w:rPr>
            </w:pPr>
          </w:p>
          <w:p w:rsidR="00BC56E7" w:rsidRPr="00CC6467" w:rsidRDefault="00BC56E7" w:rsidP="0057377F">
            <w:pPr>
              <w:spacing w:after="200" w:line="240" w:lineRule="auto"/>
              <w:jc w:val="left"/>
              <w:rPr>
                <w:lang w:val="es-CO"/>
              </w:rPr>
            </w:pPr>
            <w:r w:rsidRPr="00CC6467">
              <w:rPr>
                <w:b/>
                <w:lang w:val="es-CO"/>
              </w:rPr>
              <w:t>Implica</w:t>
            </w:r>
            <w:r w:rsidR="00B858CC" w:rsidRPr="00CC6467">
              <w:rPr>
                <w:b/>
                <w:lang w:val="es-CO"/>
              </w:rPr>
              <w:t>ción</w:t>
            </w:r>
            <w:r w:rsidRPr="00CC6467">
              <w:rPr>
                <w:b/>
                <w:lang w:val="es-CO"/>
              </w:rPr>
              <w:t>:</w:t>
            </w:r>
            <w:r w:rsidR="00D54521" w:rsidRPr="00CC6467">
              <w:rPr>
                <w:b/>
                <w:lang w:val="es-CO"/>
              </w:rPr>
              <w:t xml:space="preserve"> </w:t>
            </w:r>
            <w:r w:rsidR="002334C7" w:rsidRPr="00CC6467">
              <w:rPr>
                <w:lang w:val="es-CO"/>
              </w:rPr>
              <w:t>La afiliación de los miembros cuyo tamaño es</w:t>
            </w:r>
            <w:r w:rsidR="00CD7EEA" w:rsidRPr="00CC6467">
              <w:rPr>
                <w:lang w:val="es-CO"/>
              </w:rPr>
              <w:t xml:space="preserve"> 3 veces </w:t>
            </w:r>
            <w:r w:rsidR="002334C7" w:rsidRPr="00CC6467">
              <w:rPr>
                <w:lang w:val="es-CO"/>
              </w:rPr>
              <w:t>superior al tamaño de</w:t>
            </w:r>
            <w:r w:rsidR="00CD7EEA" w:rsidRPr="00CC6467">
              <w:rPr>
                <w:lang w:val="es-CO"/>
              </w:rPr>
              <w:t xml:space="preserve"> la media del resto de los mie</w:t>
            </w:r>
            <w:r w:rsidR="002334C7" w:rsidRPr="00CC6467">
              <w:rPr>
                <w:lang w:val="es-CO"/>
              </w:rPr>
              <w:t xml:space="preserve">mbros </w:t>
            </w:r>
            <w:r w:rsidR="00AC310D" w:rsidRPr="00CC6467">
              <w:rPr>
                <w:lang w:val="es-CO"/>
              </w:rPr>
              <w:t>se</w:t>
            </w:r>
            <w:r w:rsidR="00CD7EEA" w:rsidRPr="00CC6467">
              <w:rPr>
                <w:lang w:val="es-CO"/>
              </w:rPr>
              <w:t xml:space="preserve"> </w:t>
            </w:r>
            <w:r w:rsidR="00AC310D" w:rsidRPr="00CC6467">
              <w:rPr>
                <w:lang w:val="es-CO"/>
              </w:rPr>
              <w:t>afectaría</w:t>
            </w:r>
            <w:r w:rsidRPr="00CC6467">
              <w:rPr>
                <w:lang w:val="es-CO"/>
              </w:rPr>
              <w:t xml:space="preserve">. </w:t>
            </w:r>
          </w:p>
          <w:p w:rsidR="00AC310D" w:rsidRPr="00CC6467" w:rsidRDefault="00AC310D" w:rsidP="00AC310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EB754A">
            <w:pPr>
              <w:keepNext/>
              <w:keepLines/>
              <w:tabs>
                <w:tab w:val="left" w:pos="735"/>
              </w:tabs>
              <w:spacing w:before="120" w:after="120" w:line="240" w:lineRule="auto"/>
              <w:rPr>
                <w:rFonts w:cs="Arial"/>
                <w:highlight w:val="yellow"/>
                <w:lang w:val="es-CO"/>
              </w:rPr>
            </w:pPr>
          </w:p>
          <w:p w:rsidR="00AC310D" w:rsidRPr="00CC6467" w:rsidRDefault="00AC1CC2" w:rsidP="00AC310D">
            <w:pPr>
              <w:pStyle w:val="CommentText"/>
              <w:spacing w:line="240" w:lineRule="auto"/>
              <w:rPr>
                <w:lang w:val="es-CO"/>
              </w:rPr>
            </w:pPr>
            <w:r w:rsidRPr="00CC6467">
              <w:rPr>
                <w:b/>
                <w:color w:val="00B9E4" w:themeColor="background2"/>
                <w:lang w:val="es-CO"/>
              </w:rPr>
              <w:t xml:space="preserve">Explique sus razones, en caso de que esté parcialmente de acuerdo o en desacuerdo. </w:t>
            </w:r>
            <w:r w:rsidR="00AC310D" w:rsidRPr="00CC6467">
              <w:rPr>
                <w:b/>
                <w:color w:val="00B9E4" w:themeColor="background2"/>
                <w:lang w:val="es-CO"/>
              </w:rPr>
              <w:t>En caso de que esta propuesta no funcione para su contexto / producto / país en específico explique por qué.</w:t>
            </w:r>
          </w:p>
          <w:p w:rsidR="003A55E1" w:rsidRPr="0055416F" w:rsidRDefault="00FA5560" w:rsidP="00EB754A">
            <w:pPr>
              <w:keepNext/>
              <w:keepLines/>
              <w:tabs>
                <w:tab w:val="left" w:pos="735"/>
              </w:tabs>
              <w:spacing w:before="120" w:after="120" w:line="240" w:lineRule="auto"/>
              <w:rPr>
                <w:rStyle w:val="PlaceholderText"/>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3A55E1" w:rsidRPr="00CC6467" w:rsidRDefault="003A55E1" w:rsidP="00EB754A">
            <w:pPr>
              <w:keepNext/>
              <w:keepLines/>
              <w:tabs>
                <w:tab w:val="left" w:pos="735"/>
              </w:tabs>
              <w:spacing w:before="120" w:after="120" w:line="240" w:lineRule="auto"/>
              <w:rPr>
                <w:b/>
                <w:color w:val="00B9E4" w:themeColor="background2"/>
                <w:highlight w:val="yellow"/>
                <w:lang w:val="es-CO"/>
              </w:rPr>
            </w:pPr>
          </w:p>
          <w:p w:rsidR="00BC56E7" w:rsidRPr="00CC6467" w:rsidRDefault="00CD7EEA" w:rsidP="0057377F">
            <w:pPr>
              <w:keepNext/>
              <w:keepLines/>
              <w:spacing w:before="120" w:after="120" w:line="240" w:lineRule="auto"/>
              <w:rPr>
                <w:b/>
                <w:color w:val="00B9E4" w:themeColor="background2"/>
                <w:lang w:val="es-CO"/>
              </w:rPr>
            </w:pPr>
            <w:r w:rsidRPr="00CC6467">
              <w:rPr>
                <w:b/>
                <w:color w:val="00B9E4" w:themeColor="background2"/>
                <w:lang w:val="es-CO"/>
              </w:rPr>
              <w:t>¿Tiene usted alguna sugerencia alternativa sobre cómo definir el tamaño de tierra máximo permitido</w:t>
            </w:r>
            <w:r w:rsidR="00BC56E7" w:rsidRPr="00CC6467">
              <w:rPr>
                <w:b/>
                <w:color w:val="00B9E4" w:themeColor="background2"/>
                <w:lang w:val="es-CO"/>
              </w:rPr>
              <w:t>?</w:t>
            </w:r>
          </w:p>
          <w:p w:rsidR="003A55E1" w:rsidRPr="00CC6467" w:rsidRDefault="00DB4AB2" w:rsidP="003A55E1">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Pr>
                <w:lang w:val="es-CO"/>
              </w:rPr>
              <w:t xml:space="preserve"> </w:t>
            </w:r>
            <w:r w:rsidR="003A55E1" w:rsidRPr="00CC6467">
              <w:rPr>
                <w:rFonts w:cs="Arial"/>
                <w:lang w:val="es-CO"/>
              </w:rPr>
              <w:t>Sí</w:t>
            </w:r>
          </w:p>
          <w:p w:rsidR="003A55E1" w:rsidRPr="00CC6467" w:rsidRDefault="00DB4AB2" w:rsidP="003A55E1">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Pr>
                <w:lang w:val="es-CO"/>
              </w:rPr>
              <w:t xml:space="preserve"> </w:t>
            </w:r>
            <w:r w:rsidR="003A55E1" w:rsidRPr="00CC6467">
              <w:rPr>
                <w:rFonts w:cs="Arial"/>
                <w:lang w:val="es-CO"/>
              </w:rPr>
              <w:t>No</w:t>
            </w:r>
          </w:p>
          <w:p w:rsidR="00AC1CC2" w:rsidRPr="00CC6467" w:rsidRDefault="006423B6" w:rsidP="00AC1CC2">
            <w:pPr>
              <w:keepNext/>
              <w:keepLines/>
              <w:tabs>
                <w:tab w:val="left" w:pos="735"/>
              </w:tabs>
              <w:spacing w:before="120" w:after="120" w:line="240" w:lineRule="auto"/>
              <w:rPr>
                <w:rFonts w:cs="Arial"/>
                <w:lang w:val="es-CO"/>
              </w:rPr>
            </w:pPr>
            <w:r w:rsidRPr="006423B6">
              <w:rPr>
                <w:b/>
                <w:color w:val="00B9E4" w:themeColor="background2"/>
                <w:lang w:val="es-CO"/>
              </w:rPr>
              <w:t>Por favor explique su respuesta</w:t>
            </w:r>
            <w:r w:rsidR="00AC1CC2" w:rsidRPr="00CC6467">
              <w:rPr>
                <w:b/>
                <w:color w:val="00B9E4" w:themeColor="background2"/>
                <w:lang w:val="es-CO"/>
              </w:rPr>
              <w:t>:</w:t>
            </w:r>
          </w:p>
          <w:p w:rsidR="00BC56E7" w:rsidRPr="0055416F" w:rsidRDefault="00FA5560" w:rsidP="0057377F">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BC56E7" w:rsidRPr="00CC6467" w:rsidRDefault="00BC56E7" w:rsidP="00677660">
            <w:pPr>
              <w:rPr>
                <w:lang w:val="es-CO"/>
              </w:rPr>
            </w:pPr>
          </w:p>
          <w:p w:rsidR="00BC56E7" w:rsidRPr="00CC6467" w:rsidRDefault="00AC310D" w:rsidP="00247A92">
            <w:pPr>
              <w:pStyle w:val="ListParagraph"/>
              <w:numPr>
                <w:ilvl w:val="1"/>
                <w:numId w:val="7"/>
              </w:numPr>
              <w:spacing w:line="240" w:lineRule="auto"/>
              <w:ind w:left="426" w:hanging="426"/>
              <w:rPr>
                <w:b/>
                <w:szCs w:val="22"/>
                <w:lang w:val="es-CO"/>
              </w:rPr>
            </w:pPr>
            <w:r w:rsidRPr="00CC6467">
              <w:rPr>
                <w:b/>
                <w:szCs w:val="22"/>
                <w:lang w:val="es-CO"/>
              </w:rPr>
              <w:t xml:space="preserve">Revisión </w:t>
            </w:r>
            <w:r w:rsidR="00CD7EEA" w:rsidRPr="00CC6467">
              <w:rPr>
                <w:b/>
                <w:szCs w:val="22"/>
                <w:lang w:val="es-CO"/>
              </w:rPr>
              <w:t xml:space="preserve"> </w:t>
            </w:r>
            <w:r w:rsidRPr="00CC6467">
              <w:rPr>
                <w:b/>
                <w:szCs w:val="22"/>
                <w:lang w:val="es-CO"/>
              </w:rPr>
              <w:t xml:space="preserve">de </w:t>
            </w:r>
            <w:r w:rsidR="00CD7EEA" w:rsidRPr="00CC6467">
              <w:rPr>
                <w:b/>
                <w:szCs w:val="22"/>
                <w:lang w:val="es-CO"/>
              </w:rPr>
              <w:t>la orientación del requisito</w:t>
            </w:r>
            <w:r w:rsidR="00BC56E7" w:rsidRPr="00CC6467">
              <w:rPr>
                <w:b/>
                <w:szCs w:val="22"/>
                <w:lang w:val="es-CO"/>
              </w:rPr>
              <w:t xml:space="preserve"> 1.2.1 </w:t>
            </w:r>
            <w:r w:rsidR="00CD7EEA" w:rsidRPr="00CC6467">
              <w:rPr>
                <w:b/>
                <w:szCs w:val="22"/>
                <w:lang w:val="es-CO"/>
              </w:rPr>
              <w:t>para aclarar lo que</w:t>
            </w:r>
            <w:r w:rsidR="00BC56E7" w:rsidRPr="00CC6467">
              <w:rPr>
                <w:b/>
                <w:szCs w:val="22"/>
                <w:lang w:val="es-CO"/>
              </w:rPr>
              <w:t xml:space="preserve"> Fairtrade </w:t>
            </w:r>
            <w:r w:rsidR="00CD7EEA" w:rsidRPr="00CC6467">
              <w:rPr>
                <w:b/>
                <w:szCs w:val="22"/>
                <w:lang w:val="es-CO"/>
              </w:rPr>
              <w:t>entiende por agricultor a pequeña escala</w:t>
            </w:r>
            <w:r w:rsidR="00D54521" w:rsidRPr="00CC6467">
              <w:rPr>
                <w:b/>
                <w:szCs w:val="22"/>
                <w:lang w:val="es-CO"/>
              </w:rPr>
              <w:t xml:space="preserve"> </w:t>
            </w:r>
            <w:r w:rsidR="00CD7EEA" w:rsidRPr="00CC6467">
              <w:rPr>
                <w:b/>
                <w:szCs w:val="22"/>
                <w:lang w:val="es-CO"/>
              </w:rPr>
              <w:t>y en qué casos</w:t>
            </w:r>
            <w:r w:rsidR="00D54521" w:rsidRPr="00CC6467">
              <w:rPr>
                <w:b/>
                <w:szCs w:val="22"/>
                <w:lang w:val="es-CO"/>
              </w:rPr>
              <w:t xml:space="preserve"> </w:t>
            </w:r>
            <w:r w:rsidR="00CD7EEA" w:rsidRPr="00CC6467">
              <w:rPr>
                <w:b/>
                <w:szCs w:val="22"/>
                <w:lang w:val="es-CO"/>
              </w:rPr>
              <w:t>puede haber variaciones.</w:t>
            </w:r>
          </w:p>
          <w:p w:rsidR="00BC56E7" w:rsidRPr="00CC6467" w:rsidRDefault="00BC56E7" w:rsidP="0057377F">
            <w:pPr>
              <w:pStyle w:val="ListParagraph"/>
              <w:spacing w:line="240" w:lineRule="auto"/>
              <w:ind w:left="360"/>
              <w:rPr>
                <w:szCs w:val="22"/>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742"/>
            </w:tblGrid>
            <w:tr w:rsidR="00EB754A" w:rsidRPr="00EC0735" w:rsidTr="0057377F">
              <w:trPr>
                <w:trHeight w:val="835"/>
              </w:trPr>
              <w:tc>
                <w:tcPr>
                  <w:tcW w:w="900" w:type="dxa"/>
                  <w:shd w:val="clear" w:color="auto" w:fill="BFBFBF"/>
                  <w:vAlign w:val="center"/>
                </w:tcPr>
                <w:p w:rsidR="00EB754A" w:rsidRPr="00CC6467" w:rsidRDefault="00EB754A" w:rsidP="001555C3">
                  <w:pPr>
                    <w:spacing w:before="120" w:after="120" w:line="240" w:lineRule="auto"/>
                    <w:rPr>
                      <w:rFonts w:cs="Arial"/>
                      <w:b/>
                      <w:sz w:val="20"/>
                      <w:szCs w:val="20"/>
                      <w:lang w:val="es-CO"/>
                    </w:rPr>
                  </w:pPr>
                  <w:r w:rsidRPr="00CC6467">
                    <w:rPr>
                      <w:rFonts w:cs="Arial"/>
                      <w:b/>
                      <w:sz w:val="20"/>
                      <w:szCs w:val="20"/>
                      <w:lang w:val="es-CO"/>
                    </w:rPr>
                    <w:t>Año 0</w:t>
                  </w:r>
                </w:p>
              </w:tc>
              <w:tc>
                <w:tcPr>
                  <w:tcW w:w="720" w:type="dxa"/>
                  <w:shd w:val="clear" w:color="auto" w:fill="BFBFBF"/>
                  <w:vAlign w:val="center"/>
                </w:tcPr>
                <w:p w:rsidR="00EB754A" w:rsidRPr="00CC6467" w:rsidRDefault="00EB754A" w:rsidP="001555C3">
                  <w:pPr>
                    <w:spacing w:before="120" w:after="120" w:line="240" w:lineRule="auto"/>
                    <w:rPr>
                      <w:rFonts w:cs="Arial"/>
                      <w:b/>
                      <w:sz w:val="20"/>
                      <w:szCs w:val="20"/>
                      <w:lang w:val="es-CO"/>
                    </w:rPr>
                  </w:pPr>
                  <w:r w:rsidRPr="00CC6467">
                    <w:rPr>
                      <w:rFonts w:cs="Arial"/>
                      <w:b/>
                      <w:sz w:val="20"/>
                      <w:szCs w:val="20"/>
                      <w:lang w:val="es-CO"/>
                    </w:rPr>
                    <w:t>Básico</w:t>
                  </w:r>
                </w:p>
              </w:tc>
              <w:tc>
                <w:tcPr>
                  <w:tcW w:w="6885" w:type="dxa"/>
                  <w:vAlign w:val="center"/>
                </w:tcPr>
                <w:p w:rsidR="00EB754A" w:rsidRPr="00CC6467" w:rsidRDefault="00EB754A" w:rsidP="0057377F">
                  <w:pPr>
                    <w:spacing w:before="120" w:after="120" w:line="240" w:lineRule="auto"/>
                    <w:rPr>
                      <w:sz w:val="20"/>
                      <w:szCs w:val="20"/>
                      <w:lang w:val="es-CO"/>
                    </w:rPr>
                  </w:pPr>
                  <w:r w:rsidRPr="00CC6467">
                    <w:rPr>
                      <w:b/>
                      <w:sz w:val="20"/>
                      <w:szCs w:val="20"/>
                      <w:lang w:val="es-CO" w:eastAsia="ko-KR"/>
                    </w:rPr>
                    <w:t>1.2.1</w:t>
                  </w:r>
                  <w:r w:rsidRPr="00CC6467">
                    <w:rPr>
                      <w:b/>
                      <w:sz w:val="20"/>
                      <w:szCs w:val="20"/>
                      <w:lang w:val="es-CO" w:eastAsia="ko-KR"/>
                    </w:rPr>
                    <w:tab/>
                  </w:r>
                  <w:r w:rsidRPr="00CC6467">
                    <w:rPr>
                      <w:b/>
                      <w:i/>
                      <w:sz w:val="20"/>
                      <w:szCs w:val="20"/>
                      <w:lang w:val="es-CO" w:eastAsia="ko-KR"/>
                    </w:rPr>
                    <w:t>(Tercera parte)</w:t>
                  </w:r>
                </w:p>
                <w:p w:rsidR="00EB754A" w:rsidRPr="00CC6467" w:rsidRDefault="00EB754A" w:rsidP="0057377F">
                  <w:pPr>
                    <w:spacing w:before="120" w:after="120" w:line="240" w:lineRule="auto"/>
                    <w:rPr>
                      <w:b/>
                      <w:sz w:val="20"/>
                      <w:szCs w:val="20"/>
                      <w:lang w:val="es-CO"/>
                    </w:rPr>
                  </w:pPr>
                  <w:r w:rsidRPr="00CC6467">
                    <w:rPr>
                      <w:b/>
                      <w:sz w:val="20"/>
                      <w:szCs w:val="20"/>
                      <w:lang w:val="es-CO"/>
                    </w:rPr>
                    <w:t>Orientación:</w:t>
                  </w:r>
                </w:p>
                <w:p w:rsidR="00EB754A" w:rsidRPr="00CC6467" w:rsidRDefault="00EB754A" w:rsidP="0057377F">
                  <w:pPr>
                    <w:spacing w:after="120" w:line="240" w:lineRule="auto"/>
                    <w:jc w:val="left"/>
                    <w:rPr>
                      <w:sz w:val="20"/>
                      <w:szCs w:val="20"/>
                      <w:lang w:val="es-CO"/>
                    </w:rPr>
                  </w:pPr>
                  <w:r w:rsidRPr="00CC6467">
                    <w:rPr>
                      <w:color w:val="FF0000"/>
                      <w:sz w:val="20"/>
                      <w:szCs w:val="20"/>
                      <w:lang w:val="es-CO"/>
                    </w:rPr>
                    <w:t xml:space="preserve">Sus </w:t>
                  </w:r>
                  <w:r w:rsidR="00AC310D" w:rsidRPr="00CC6467">
                    <w:rPr>
                      <w:color w:val="FF0000"/>
                      <w:sz w:val="20"/>
                      <w:szCs w:val="20"/>
                      <w:lang w:val="es-CO"/>
                    </w:rPr>
                    <w:t>miembros</w:t>
                  </w:r>
                  <w:r w:rsidR="002D2394" w:rsidRPr="00CC6467">
                    <w:rPr>
                      <w:color w:val="FF0000"/>
                      <w:sz w:val="20"/>
                      <w:szCs w:val="20"/>
                      <w:lang w:val="es-CO" w:eastAsia="ko-KR"/>
                    </w:rPr>
                    <w:t xml:space="preserve"> </w:t>
                  </w:r>
                  <w:r w:rsidR="002D2394" w:rsidRPr="00CC6467">
                    <w:rPr>
                      <w:strike/>
                      <w:sz w:val="20"/>
                      <w:szCs w:val="20"/>
                      <w:lang w:val="es-CO"/>
                    </w:rPr>
                    <w:t>Si sus miembros producen productos menos intensivos en mano de obra (cacao, café, hierbas aromáticas, infusiones y especias, miel, nueces, semillas oleaginosas, cereales, algodón sin desmotar),</w:t>
                  </w:r>
                  <w:r w:rsidR="002D2394" w:rsidRPr="00CC6467">
                    <w:rPr>
                      <w:sz w:val="20"/>
                      <w:szCs w:val="20"/>
                      <w:lang w:val="es-CO" w:eastAsia="ko-KR"/>
                    </w:rPr>
                    <w:t xml:space="preserve"> </w:t>
                  </w:r>
                  <w:r w:rsidR="002D2394" w:rsidRPr="00CC6467">
                    <w:rPr>
                      <w:strike/>
                      <w:sz w:val="20"/>
                      <w:szCs w:val="20"/>
                      <w:lang w:val="es-CO"/>
                    </w:rPr>
                    <w:t xml:space="preserve">son pequeños productores  </w:t>
                  </w:r>
                  <w:r w:rsidR="00731310" w:rsidRPr="00CC6467">
                    <w:rPr>
                      <w:color w:val="FF0000"/>
                      <w:sz w:val="20"/>
                      <w:szCs w:val="20"/>
                      <w:lang w:val="es-CO"/>
                    </w:rPr>
                    <w:t xml:space="preserve">son </w:t>
                  </w:r>
                  <w:r w:rsidRPr="00CC6467">
                    <w:rPr>
                      <w:sz w:val="20"/>
                      <w:szCs w:val="20"/>
                      <w:lang w:val="es-CO"/>
                    </w:rPr>
                    <w:t xml:space="preserve">productores a pequeña </w:t>
                  </w:r>
                  <w:r w:rsidRPr="00CC6467">
                    <w:rPr>
                      <w:color w:val="FF0000"/>
                      <w:sz w:val="20"/>
                      <w:szCs w:val="20"/>
                      <w:lang w:val="es-CO"/>
                    </w:rPr>
                    <w:t xml:space="preserve">escala </w:t>
                  </w:r>
                  <w:r w:rsidRPr="00CC6467">
                    <w:rPr>
                      <w:sz w:val="20"/>
                      <w:szCs w:val="20"/>
                      <w:lang w:val="es-CO"/>
                    </w:rPr>
                    <w:t>si cumplen los parámetros siguientes:</w:t>
                  </w:r>
                </w:p>
                <w:p w:rsidR="00EB754A" w:rsidRPr="00CC6467" w:rsidRDefault="00EB754A" w:rsidP="0057377F">
                  <w:pPr>
                    <w:pStyle w:val="ListParagraph"/>
                    <w:spacing w:after="120" w:line="240" w:lineRule="auto"/>
                    <w:jc w:val="left"/>
                    <w:rPr>
                      <w:sz w:val="20"/>
                      <w:szCs w:val="20"/>
                      <w:lang w:val="es-CO"/>
                    </w:rPr>
                  </w:pPr>
                  <w:r w:rsidRPr="00CC6467">
                    <w:rPr>
                      <w:sz w:val="20"/>
                      <w:szCs w:val="20"/>
                      <w:lang w:val="es-CO"/>
                    </w:rPr>
                    <w:t xml:space="preserve">• </w:t>
                  </w:r>
                  <w:r w:rsidRPr="00CC6467">
                    <w:rPr>
                      <w:color w:val="FF0000"/>
                      <w:sz w:val="20"/>
                      <w:szCs w:val="20"/>
                      <w:lang w:val="es-CO"/>
                    </w:rPr>
                    <w:t xml:space="preserve">La finca es operada / gestionada por los </w:t>
                  </w:r>
                  <w:r w:rsidR="00731310" w:rsidRPr="00CC6467">
                    <w:rPr>
                      <w:color w:val="FF0000"/>
                      <w:sz w:val="20"/>
                      <w:szCs w:val="20"/>
                      <w:lang w:val="es-CO"/>
                    </w:rPr>
                    <w:t>miembros</w:t>
                  </w:r>
                  <w:r w:rsidRPr="00CC6467">
                    <w:rPr>
                      <w:color w:val="FF0000"/>
                      <w:sz w:val="20"/>
                      <w:szCs w:val="20"/>
                      <w:lang w:val="es-CO"/>
                    </w:rPr>
                    <w:t xml:space="preserve"> y sus familias. </w:t>
                  </w:r>
                </w:p>
                <w:p w:rsidR="00E62A74" w:rsidRPr="00CC6467" w:rsidRDefault="00EB754A" w:rsidP="00E62A74">
                  <w:pPr>
                    <w:pStyle w:val="ListParagraph"/>
                    <w:rPr>
                      <w:sz w:val="20"/>
                      <w:szCs w:val="20"/>
                      <w:lang w:val="es-CO"/>
                    </w:rPr>
                  </w:pPr>
                  <w:r w:rsidRPr="00CC6467">
                    <w:rPr>
                      <w:sz w:val="20"/>
                      <w:szCs w:val="20"/>
                      <w:lang w:val="es-CO"/>
                    </w:rPr>
                    <w:t xml:space="preserve">• </w:t>
                  </w:r>
                  <w:r w:rsidR="00E62A74" w:rsidRPr="00CC6467">
                    <w:rPr>
                      <w:sz w:val="20"/>
                      <w:szCs w:val="20"/>
                      <w:lang w:val="es-CO"/>
                    </w:rPr>
                    <w:t>El trabajo agrícola se realiza principalmente por los miembros y sus familias.</w:t>
                  </w:r>
                </w:p>
                <w:p w:rsidR="00E62A74" w:rsidRPr="00CC6467" w:rsidRDefault="00EB754A" w:rsidP="00E62A74">
                  <w:pPr>
                    <w:pStyle w:val="ListParagraph"/>
                    <w:rPr>
                      <w:sz w:val="20"/>
                      <w:szCs w:val="20"/>
                      <w:lang w:val="es-CO"/>
                    </w:rPr>
                  </w:pPr>
                  <w:r w:rsidRPr="00CC6467">
                    <w:rPr>
                      <w:sz w:val="20"/>
                      <w:szCs w:val="20"/>
                      <w:lang w:val="es-CO"/>
                    </w:rPr>
                    <w:t xml:space="preserve">• </w:t>
                  </w:r>
                  <w:r w:rsidR="00E62A74" w:rsidRPr="00CC6467">
                    <w:rPr>
                      <w:sz w:val="20"/>
                      <w:szCs w:val="20"/>
                      <w:lang w:val="es-CO"/>
                    </w:rPr>
                    <w:t xml:space="preserve">No contratan trabajadores </w:t>
                  </w:r>
                  <w:r w:rsidR="00944AE7" w:rsidRPr="007A4389">
                    <w:rPr>
                      <w:sz w:val="20"/>
                      <w:szCs w:val="20"/>
                      <w:lang w:val="es-CO"/>
                    </w:rPr>
                    <w:t>permanentes</w:t>
                  </w:r>
                  <w:r w:rsidR="00944AE7">
                    <w:rPr>
                      <w:sz w:val="20"/>
                      <w:szCs w:val="20"/>
                      <w:lang w:val="es-CO"/>
                    </w:rPr>
                    <w:t xml:space="preserve"> </w:t>
                  </w:r>
                  <w:r w:rsidR="00E62A74" w:rsidRPr="00CC6467">
                    <w:rPr>
                      <w:sz w:val="20"/>
                      <w:szCs w:val="20"/>
                      <w:lang w:val="es-CO"/>
                    </w:rPr>
                    <w:t>durante todo el año.</w:t>
                  </w:r>
                </w:p>
                <w:p w:rsidR="00EB754A" w:rsidRPr="00CC6467" w:rsidRDefault="00EB754A" w:rsidP="0057377F">
                  <w:pPr>
                    <w:pStyle w:val="ListParagraph"/>
                    <w:spacing w:after="120" w:line="240" w:lineRule="auto"/>
                    <w:jc w:val="left"/>
                    <w:rPr>
                      <w:sz w:val="20"/>
                      <w:szCs w:val="20"/>
                      <w:lang w:val="es-CO"/>
                    </w:rPr>
                  </w:pPr>
                </w:p>
                <w:p w:rsidR="00EB754A" w:rsidRPr="00CC6467" w:rsidRDefault="00EB754A" w:rsidP="00BE7547">
                  <w:pPr>
                    <w:spacing w:after="120" w:line="240" w:lineRule="auto"/>
                    <w:jc w:val="left"/>
                    <w:rPr>
                      <w:color w:val="FF0000"/>
                      <w:sz w:val="20"/>
                      <w:szCs w:val="20"/>
                      <w:lang w:val="es-CO"/>
                    </w:rPr>
                  </w:pPr>
                  <w:r w:rsidRPr="00CC6467">
                    <w:rPr>
                      <w:color w:val="FF0000"/>
                      <w:sz w:val="20"/>
                      <w:szCs w:val="20"/>
                      <w:lang w:val="es-CO"/>
                    </w:rPr>
                    <w:t xml:space="preserve">La agricultura familiar y a pequeña escala es una forma de organización de la producción agrícola gestionada y operada por una familia y dependiente, primordialmente, del trabajo familiar, tanto de hombres como de mujeres. </w:t>
                  </w:r>
                </w:p>
                <w:p w:rsidR="00EB754A" w:rsidRPr="00CC6467" w:rsidRDefault="00EB754A" w:rsidP="00BE7547">
                  <w:pPr>
                    <w:spacing w:after="120" w:line="240" w:lineRule="auto"/>
                    <w:jc w:val="left"/>
                    <w:rPr>
                      <w:color w:val="FF0000"/>
                      <w:sz w:val="20"/>
                      <w:szCs w:val="20"/>
                      <w:lang w:val="es-CO"/>
                    </w:rPr>
                  </w:pPr>
                  <w:r w:rsidRPr="00CC6467">
                    <w:rPr>
                      <w:color w:val="FF0000"/>
                      <w:sz w:val="20"/>
                      <w:szCs w:val="20"/>
                      <w:lang w:val="es-CO"/>
                    </w:rPr>
                    <w:t>En determinadas circunstancias, cuando el agricultor no puede realizar el trabajo de la finca (debido a la edad, por incapacidad) y el trabajo de los miembros de la familia no es suficiente, se permite contratar de manera permanente.</w:t>
                  </w:r>
                </w:p>
                <w:p w:rsidR="00EB754A" w:rsidRPr="00CC6467" w:rsidRDefault="00EB754A" w:rsidP="0057377F">
                  <w:pPr>
                    <w:spacing w:after="120" w:line="240" w:lineRule="auto"/>
                    <w:jc w:val="left"/>
                    <w:rPr>
                      <w:color w:val="FF0000"/>
                      <w:sz w:val="20"/>
                      <w:szCs w:val="20"/>
                      <w:lang w:val="es-CO"/>
                    </w:rPr>
                  </w:pPr>
                  <w:r w:rsidRPr="00CC6467">
                    <w:rPr>
                      <w:color w:val="FF0000"/>
                      <w:sz w:val="20"/>
                      <w:szCs w:val="20"/>
                      <w:lang w:val="es-CO"/>
                    </w:rPr>
                    <w:t>Pueden existir reglas especiales para los diferentes productos. Por favor, remítase a los Criterios específicos para productos.</w:t>
                  </w:r>
                </w:p>
                <w:p w:rsidR="00EB754A" w:rsidRPr="00CC6467" w:rsidRDefault="00EB754A" w:rsidP="0057377F">
                  <w:pPr>
                    <w:pStyle w:val="ListParagraph"/>
                    <w:spacing w:after="120" w:line="240" w:lineRule="auto"/>
                    <w:jc w:val="left"/>
                    <w:rPr>
                      <w:sz w:val="20"/>
                      <w:szCs w:val="20"/>
                      <w:lang w:val="es-CO"/>
                    </w:rPr>
                  </w:pPr>
                </w:p>
                <w:p w:rsidR="002D2394" w:rsidRPr="00CC6467" w:rsidRDefault="002D2394" w:rsidP="002D2394">
                  <w:pPr>
                    <w:spacing w:after="120" w:line="240" w:lineRule="auto"/>
                    <w:jc w:val="left"/>
                    <w:rPr>
                      <w:strike/>
                      <w:sz w:val="20"/>
                      <w:szCs w:val="20"/>
                      <w:lang w:val="es-CO"/>
                    </w:rPr>
                  </w:pPr>
                  <w:r w:rsidRPr="00CC6467">
                    <w:rPr>
                      <w:strike/>
                      <w:sz w:val="20"/>
                      <w:szCs w:val="20"/>
                      <w:lang w:val="es-CO"/>
                    </w:rPr>
                    <w:t xml:space="preserve">Si sus miembros producen productos más intensivos en mano de obra (azúcar de caña, fruta y verdura preparada y preservada, fruta fresca, vegetales frescos y té), son pequeños productores si cumplen con los criterios anteriores o los criterios que se enumeran a continuación: </w:t>
                  </w:r>
                </w:p>
                <w:p w:rsidR="00EB754A" w:rsidRPr="00CC6467" w:rsidRDefault="00EB754A" w:rsidP="0057377F">
                  <w:pPr>
                    <w:pStyle w:val="ListParagraph"/>
                    <w:spacing w:after="120" w:line="240" w:lineRule="auto"/>
                    <w:jc w:val="left"/>
                    <w:rPr>
                      <w:strike/>
                      <w:sz w:val="20"/>
                      <w:szCs w:val="20"/>
                      <w:lang w:val="es-CO"/>
                    </w:rPr>
                  </w:pPr>
                </w:p>
                <w:p w:rsidR="002D2394" w:rsidRPr="00CC6467" w:rsidRDefault="00EB754A" w:rsidP="0057377F">
                  <w:pPr>
                    <w:pStyle w:val="ListParagraph"/>
                    <w:spacing w:after="120" w:line="240" w:lineRule="auto"/>
                    <w:jc w:val="left"/>
                    <w:rPr>
                      <w:strike/>
                      <w:sz w:val="20"/>
                      <w:szCs w:val="20"/>
                      <w:lang w:val="es-CO"/>
                    </w:rPr>
                  </w:pPr>
                  <w:r w:rsidRPr="00CC6467">
                    <w:rPr>
                      <w:strike/>
                      <w:sz w:val="20"/>
                      <w:szCs w:val="20"/>
                      <w:lang w:val="es-CO"/>
                    </w:rPr>
                    <w:t xml:space="preserve">• </w:t>
                  </w:r>
                  <w:r w:rsidR="002D2394" w:rsidRPr="00CC6467">
                    <w:rPr>
                      <w:strike/>
                      <w:sz w:val="20"/>
                      <w:szCs w:val="20"/>
                      <w:lang w:val="es-CO"/>
                    </w:rPr>
                    <w:t>Contratan un número menor que el máximo de trabajadores permanentes, tal y como lo define y publica Fairtrade International.</w:t>
                  </w:r>
                </w:p>
                <w:p w:rsidR="00EB754A" w:rsidRPr="00CC6467" w:rsidRDefault="00EB754A" w:rsidP="0057377F">
                  <w:pPr>
                    <w:pStyle w:val="ListParagraph"/>
                    <w:spacing w:after="120" w:line="240" w:lineRule="auto"/>
                    <w:jc w:val="left"/>
                    <w:rPr>
                      <w:strike/>
                      <w:sz w:val="20"/>
                      <w:szCs w:val="20"/>
                      <w:lang w:val="es-CO"/>
                    </w:rPr>
                  </w:pPr>
                  <w:r w:rsidRPr="00CC6467">
                    <w:rPr>
                      <w:strike/>
                      <w:sz w:val="20"/>
                      <w:szCs w:val="20"/>
                      <w:lang w:val="es-CO"/>
                    </w:rPr>
                    <w:t xml:space="preserve">• </w:t>
                  </w:r>
                  <w:r w:rsidR="002D2394" w:rsidRPr="00CC6467">
                    <w:rPr>
                      <w:strike/>
                      <w:sz w:val="20"/>
                      <w:szCs w:val="20"/>
                      <w:lang w:val="es-CO"/>
                    </w:rPr>
                    <w:t xml:space="preserve">La extensión de la tierra que cultivan es igual o inferior a la media de la región, tal y como lo define y publica Fairtrade International.  </w:t>
                  </w:r>
                </w:p>
                <w:p w:rsidR="00EB754A" w:rsidRPr="00CC6467" w:rsidRDefault="00EB754A" w:rsidP="0057377F">
                  <w:pPr>
                    <w:pStyle w:val="ListParagraph"/>
                    <w:spacing w:after="120" w:line="240" w:lineRule="auto"/>
                    <w:jc w:val="left"/>
                    <w:rPr>
                      <w:strike/>
                      <w:sz w:val="20"/>
                      <w:szCs w:val="20"/>
                      <w:lang w:val="es-CO"/>
                    </w:rPr>
                  </w:pPr>
                  <w:r w:rsidRPr="00CC6467">
                    <w:rPr>
                      <w:strike/>
                      <w:sz w:val="20"/>
                      <w:szCs w:val="20"/>
                      <w:lang w:val="es-CO"/>
                    </w:rPr>
                    <w:t xml:space="preserve">• </w:t>
                  </w:r>
                  <w:r w:rsidR="002D2394" w:rsidRPr="00CC6467">
                    <w:rPr>
                      <w:strike/>
                      <w:sz w:val="20"/>
                      <w:szCs w:val="20"/>
                      <w:lang w:val="es-CO"/>
                    </w:rPr>
                    <w:t>Pasan la mayor parte de su tiempo trabajando en actividades agrícolas en sus fincas.</w:t>
                  </w:r>
                </w:p>
                <w:p w:rsidR="00EB754A" w:rsidRPr="00CC6467" w:rsidRDefault="00EB754A" w:rsidP="0057377F">
                  <w:pPr>
                    <w:pStyle w:val="ListParagraph"/>
                    <w:spacing w:after="120" w:line="240" w:lineRule="auto"/>
                    <w:jc w:val="left"/>
                    <w:rPr>
                      <w:strike/>
                      <w:sz w:val="20"/>
                      <w:szCs w:val="20"/>
                      <w:lang w:val="es-CO"/>
                    </w:rPr>
                  </w:pPr>
                  <w:r w:rsidRPr="00CC6467">
                    <w:rPr>
                      <w:strike/>
                      <w:sz w:val="20"/>
                      <w:szCs w:val="20"/>
                      <w:lang w:val="es-CO"/>
                    </w:rPr>
                    <w:t xml:space="preserve">• </w:t>
                  </w:r>
                  <w:r w:rsidR="002D2394" w:rsidRPr="00CC6467">
                    <w:rPr>
                      <w:strike/>
                      <w:sz w:val="20"/>
                      <w:szCs w:val="20"/>
                      <w:lang w:val="es-CO"/>
                    </w:rPr>
                    <w:t>La mayor parte de sus ingresos provienen de su finca.</w:t>
                  </w:r>
                </w:p>
                <w:p w:rsidR="00EB754A" w:rsidRPr="00CC6467" w:rsidRDefault="00EB754A" w:rsidP="0057377F">
                  <w:pPr>
                    <w:pStyle w:val="ListParagraph"/>
                    <w:spacing w:after="120" w:line="240" w:lineRule="auto"/>
                    <w:ind w:left="0"/>
                    <w:contextualSpacing w:val="0"/>
                    <w:jc w:val="left"/>
                    <w:rPr>
                      <w:strike/>
                      <w:sz w:val="20"/>
                      <w:szCs w:val="20"/>
                      <w:lang w:val="es-CO"/>
                    </w:rPr>
                  </w:pPr>
                </w:p>
                <w:p w:rsidR="00EB754A" w:rsidRPr="00CC6467" w:rsidRDefault="002D2394" w:rsidP="0057377F">
                  <w:pPr>
                    <w:spacing w:before="120" w:after="120" w:line="240" w:lineRule="auto"/>
                    <w:rPr>
                      <w:sz w:val="20"/>
                      <w:szCs w:val="20"/>
                      <w:lang w:val="es-CO"/>
                    </w:rPr>
                  </w:pPr>
                  <w:r w:rsidRPr="00CC6467">
                    <w:rPr>
                      <w:strike/>
                      <w:sz w:val="20"/>
                      <w:szCs w:val="20"/>
                      <w:lang w:val="es-CO"/>
                    </w:rPr>
                    <w:t>Puede consultar indicadores específicos por país y producto en la “</w:t>
                  </w:r>
                  <w:hyperlink r:id="rId19" w:history="1">
                    <w:r w:rsidRPr="00CC6467">
                      <w:rPr>
                        <w:rStyle w:val="Hyperlink"/>
                        <w:strike/>
                        <w:sz w:val="20"/>
                        <w:szCs w:val="20"/>
                        <w:lang w:val="es-CO"/>
                      </w:rPr>
                      <w:t>Definición de pequeño productor para organizaciones de pequeños productores</w:t>
                    </w:r>
                  </w:hyperlink>
                  <w:r w:rsidRPr="00CC6467">
                    <w:rPr>
                      <w:strike/>
                      <w:sz w:val="20"/>
                      <w:szCs w:val="20"/>
                      <w:lang w:val="es-CO"/>
                    </w:rPr>
                    <w:t>” publicada por Fairtrade International.</w:t>
                  </w:r>
                </w:p>
                <w:p w:rsidR="00EB754A" w:rsidRPr="00CC6467" w:rsidRDefault="00EB754A" w:rsidP="0057377F">
                  <w:pPr>
                    <w:spacing w:before="120" w:after="120" w:line="240" w:lineRule="auto"/>
                    <w:rPr>
                      <w:sz w:val="20"/>
                      <w:szCs w:val="20"/>
                      <w:lang w:val="es-CO" w:eastAsia="ko-KR"/>
                    </w:rPr>
                  </w:pPr>
                </w:p>
              </w:tc>
            </w:tr>
          </w:tbl>
          <w:p w:rsidR="00BC56E7" w:rsidRPr="00CC6467" w:rsidRDefault="00BC56E7" w:rsidP="0057377F">
            <w:pPr>
              <w:spacing w:after="120" w:line="240" w:lineRule="auto"/>
              <w:jc w:val="left"/>
              <w:rPr>
                <w:szCs w:val="22"/>
                <w:lang w:val="es-CO"/>
              </w:rPr>
            </w:pPr>
          </w:p>
          <w:p w:rsidR="00BC56E7" w:rsidRPr="00CC6467" w:rsidRDefault="00CC2BF5" w:rsidP="0057377F">
            <w:pPr>
              <w:spacing w:after="120" w:line="240" w:lineRule="auto"/>
              <w:jc w:val="left"/>
              <w:rPr>
                <w:b/>
                <w:szCs w:val="22"/>
                <w:lang w:val="es-CO"/>
              </w:rPr>
            </w:pPr>
            <w:r w:rsidRPr="00CC6467">
              <w:rPr>
                <w:b/>
                <w:szCs w:val="22"/>
                <w:lang w:val="es-CO"/>
              </w:rPr>
              <w:t>Razón</w:t>
            </w:r>
            <w:r w:rsidR="00BC56E7" w:rsidRPr="00CC6467">
              <w:rPr>
                <w:b/>
                <w:szCs w:val="22"/>
                <w:lang w:val="es-CO"/>
              </w:rPr>
              <w:t xml:space="preserve">: </w:t>
            </w:r>
          </w:p>
          <w:p w:rsidR="00BC56E7" w:rsidRPr="00CC6467" w:rsidRDefault="00FA5FC4" w:rsidP="00247A92">
            <w:pPr>
              <w:pStyle w:val="ListParagraph"/>
              <w:numPr>
                <w:ilvl w:val="0"/>
                <w:numId w:val="6"/>
              </w:numPr>
              <w:spacing w:after="120" w:line="240" w:lineRule="auto"/>
              <w:ind w:left="426" w:hanging="284"/>
              <w:contextualSpacing w:val="0"/>
              <w:jc w:val="left"/>
              <w:rPr>
                <w:lang w:val="es-CO"/>
              </w:rPr>
            </w:pPr>
            <w:r w:rsidRPr="00CC6467">
              <w:rPr>
                <w:lang w:val="es-CO"/>
              </w:rPr>
              <w:t>G</w:t>
            </w:r>
            <w:r w:rsidR="00346913" w:rsidRPr="00CC6467">
              <w:rPr>
                <w:lang w:val="es-CO"/>
              </w:rPr>
              <w:t xml:space="preserve">arantizar que los beneficios de </w:t>
            </w:r>
            <w:r w:rsidR="00BC56E7" w:rsidRPr="00CC6467">
              <w:rPr>
                <w:lang w:val="es-CO"/>
              </w:rPr>
              <w:t xml:space="preserve">Fairtrade </w:t>
            </w:r>
            <w:r w:rsidR="00650E7A" w:rsidRPr="00CC6467">
              <w:rPr>
                <w:lang w:val="es-CO"/>
              </w:rPr>
              <w:t>lleguen</w:t>
            </w:r>
            <w:r w:rsidR="00346913" w:rsidRPr="00CC6467">
              <w:rPr>
                <w:lang w:val="es-CO"/>
              </w:rPr>
              <w:t xml:space="preserve"> realmente </w:t>
            </w:r>
            <w:r w:rsidR="00650E7A" w:rsidRPr="00CC6467">
              <w:rPr>
                <w:lang w:val="es-CO"/>
              </w:rPr>
              <w:t>hast</w:t>
            </w:r>
            <w:r w:rsidR="00346913" w:rsidRPr="00CC6467">
              <w:rPr>
                <w:lang w:val="es-CO"/>
              </w:rPr>
              <w:t xml:space="preserve">a los productores a pequeña escala, </w:t>
            </w:r>
            <w:r w:rsidRPr="00CC6467">
              <w:rPr>
                <w:lang w:val="es-CO"/>
              </w:rPr>
              <w:t xml:space="preserve">es por ello que </w:t>
            </w:r>
            <w:r w:rsidR="00346913" w:rsidRPr="00CC6467">
              <w:rPr>
                <w:lang w:val="es-CO"/>
              </w:rPr>
              <w:t xml:space="preserve">se propone que la definición de agricultor a pequeña escala se enfoque en los agricultores que operan </w:t>
            </w:r>
            <w:r w:rsidR="00BC56E7" w:rsidRPr="00CC6467">
              <w:rPr>
                <w:lang w:val="es-CO"/>
              </w:rPr>
              <w:t>/</w:t>
            </w:r>
            <w:r w:rsidR="00346913" w:rsidRPr="00CC6467">
              <w:rPr>
                <w:lang w:val="es-CO"/>
              </w:rPr>
              <w:t xml:space="preserve"> gestionan su finca</w:t>
            </w:r>
            <w:r w:rsidR="00BC56E7" w:rsidRPr="00CC6467">
              <w:rPr>
                <w:lang w:val="es-CO"/>
              </w:rPr>
              <w:t xml:space="preserve">, </w:t>
            </w:r>
            <w:r w:rsidR="00346913" w:rsidRPr="00CC6467">
              <w:rPr>
                <w:lang w:val="es-CO"/>
              </w:rPr>
              <w:t xml:space="preserve">donde los afiliados y sus familiares realizan la mayoría del trabajo y no se depende de trabajo contratado </w:t>
            </w:r>
            <w:r w:rsidR="00BC56E7" w:rsidRPr="00CC6467">
              <w:rPr>
                <w:lang w:val="es-CO"/>
              </w:rPr>
              <w:t>permanent</w:t>
            </w:r>
            <w:r w:rsidR="00346913" w:rsidRPr="00CC6467">
              <w:rPr>
                <w:lang w:val="es-CO"/>
              </w:rPr>
              <w:t>e.</w:t>
            </w:r>
          </w:p>
          <w:p w:rsidR="00BC56E7" w:rsidRPr="00CC6467" w:rsidRDefault="00731310" w:rsidP="00247A92">
            <w:pPr>
              <w:pStyle w:val="ListParagraph"/>
              <w:numPr>
                <w:ilvl w:val="0"/>
                <w:numId w:val="6"/>
              </w:numPr>
              <w:spacing w:after="120" w:line="240" w:lineRule="auto"/>
              <w:ind w:left="426" w:hanging="284"/>
              <w:contextualSpacing w:val="0"/>
              <w:jc w:val="left"/>
              <w:rPr>
                <w:lang w:val="es-CO"/>
              </w:rPr>
            </w:pPr>
            <w:r w:rsidRPr="00CC6467">
              <w:rPr>
                <w:lang w:val="es-CO"/>
              </w:rPr>
              <w:lastRenderedPageBreak/>
              <w:t>Incluir</w:t>
            </w:r>
            <w:r w:rsidR="008A76AC" w:rsidRPr="00CC6467">
              <w:rPr>
                <w:lang w:val="es-CO"/>
              </w:rPr>
              <w:t xml:space="preserve"> las variaciones en la definición, </w:t>
            </w:r>
            <w:r w:rsidR="00A94F2F" w:rsidRPr="00CC6467">
              <w:rPr>
                <w:lang w:val="es-CO"/>
              </w:rPr>
              <w:t>ya que debido a las realidades actuales que afrontan los productores a pequeña escala</w:t>
            </w:r>
            <w:r w:rsidR="00BC56E7" w:rsidRPr="00CC6467">
              <w:rPr>
                <w:lang w:val="es-CO"/>
              </w:rPr>
              <w:t xml:space="preserve"> (</w:t>
            </w:r>
            <w:r w:rsidR="00A94F2F" w:rsidRPr="00CC6467">
              <w:rPr>
                <w:lang w:val="es-CO"/>
              </w:rPr>
              <w:t>cambio climático</w:t>
            </w:r>
            <w:r w:rsidR="00BC56E7" w:rsidRPr="00CC6467">
              <w:rPr>
                <w:lang w:val="es-CO"/>
              </w:rPr>
              <w:t xml:space="preserve">, </w:t>
            </w:r>
            <w:r w:rsidR="00A94F2F" w:rsidRPr="00CC6467">
              <w:rPr>
                <w:lang w:val="es-CO"/>
              </w:rPr>
              <w:t>precios en declive de productos agrícolas</w:t>
            </w:r>
            <w:r w:rsidR="00BC56E7" w:rsidRPr="00CC6467">
              <w:rPr>
                <w:lang w:val="es-CO"/>
              </w:rPr>
              <w:t xml:space="preserve">, </w:t>
            </w:r>
            <w:r w:rsidR="00A94F2F" w:rsidRPr="00CC6467">
              <w:rPr>
                <w:lang w:val="es-CO"/>
              </w:rPr>
              <w:t>hogares monoparentales</w:t>
            </w:r>
            <w:r w:rsidR="00BC56E7" w:rsidRPr="00CC6467">
              <w:rPr>
                <w:lang w:val="es-CO"/>
              </w:rPr>
              <w:t xml:space="preserve">, </w:t>
            </w:r>
            <w:r w:rsidR="00A94F2F" w:rsidRPr="00CC6467">
              <w:rPr>
                <w:lang w:val="es-CO"/>
              </w:rPr>
              <w:t>envejecimiento poblacional</w:t>
            </w:r>
            <w:r w:rsidR="00BC56E7" w:rsidRPr="00CC6467">
              <w:rPr>
                <w:lang w:val="es-CO"/>
              </w:rPr>
              <w:t xml:space="preserve">, </w:t>
            </w:r>
            <w:r w:rsidR="00A94F2F" w:rsidRPr="00CC6467">
              <w:rPr>
                <w:lang w:val="es-CO"/>
              </w:rPr>
              <w:t>entre otras</w:t>
            </w:r>
            <w:r w:rsidR="00BC56E7" w:rsidRPr="00CC6467">
              <w:rPr>
                <w:lang w:val="es-CO"/>
              </w:rPr>
              <w:t xml:space="preserve">) </w:t>
            </w:r>
            <w:r w:rsidR="00A94F2F" w:rsidRPr="00CC6467">
              <w:rPr>
                <w:lang w:val="es-CO"/>
              </w:rPr>
              <w:t>puede que la mayoría de sus ingresos no provenga de la finca y</w:t>
            </w:r>
            <w:r w:rsidR="00BC56E7" w:rsidRPr="00CC6467">
              <w:rPr>
                <w:lang w:val="es-CO"/>
              </w:rPr>
              <w:t>/o</w:t>
            </w:r>
            <w:r w:rsidR="00A94F2F" w:rsidRPr="00CC6467">
              <w:rPr>
                <w:lang w:val="es-CO"/>
              </w:rPr>
              <w:t xml:space="preserve"> que los agricultores no dediquen la mayor parte de su tiempo de trabajo a</w:t>
            </w:r>
            <w:r w:rsidR="00650E7A" w:rsidRPr="00CC6467">
              <w:rPr>
                <w:lang w:val="es-CO"/>
              </w:rPr>
              <w:t xml:space="preserve"> </w:t>
            </w:r>
            <w:r w:rsidR="00A94F2F" w:rsidRPr="00CC6467">
              <w:rPr>
                <w:lang w:val="es-CO"/>
              </w:rPr>
              <w:t>l</w:t>
            </w:r>
            <w:r w:rsidR="00650E7A" w:rsidRPr="00CC6467">
              <w:rPr>
                <w:lang w:val="es-CO"/>
              </w:rPr>
              <w:t>as</w:t>
            </w:r>
            <w:r w:rsidR="00A94F2F" w:rsidRPr="00CC6467">
              <w:rPr>
                <w:lang w:val="es-CO"/>
              </w:rPr>
              <w:t xml:space="preserve"> </w:t>
            </w:r>
            <w:r w:rsidR="00650E7A" w:rsidRPr="00CC6467">
              <w:rPr>
                <w:lang w:val="es-CO"/>
              </w:rPr>
              <w:t>labores</w:t>
            </w:r>
            <w:r w:rsidR="00A94F2F" w:rsidRPr="00CC6467">
              <w:rPr>
                <w:lang w:val="es-CO"/>
              </w:rPr>
              <w:t xml:space="preserve"> agrícola</w:t>
            </w:r>
            <w:r w:rsidR="00650E7A" w:rsidRPr="00CC6467">
              <w:rPr>
                <w:lang w:val="es-CO"/>
              </w:rPr>
              <w:t>s</w:t>
            </w:r>
            <w:r w:rsidR="00A94F2F" w:rsidRPr="00CC6467">
              <w:rPr>
                <w:lang w:val="es-CO"/>
              </w:rPr>
              <w:t>. Sin embargo</w:t>
            </w:r>
            <w:r w:rsidR="00BC56E7" w:rsidRPr="00CC6467">
              <w:rPr>
                <w:lang w:val="es-CO"/>
              </w:rPr>
              <w:t xml:space="preserve">, </w:t>
            </w:r>
            <w:r w:rsidR="00A94F2F" w:rsidRPr="00CC6467">
              <w:rPr>
                <w:lang w:val="es-CO"/>
              </w:rPr>
              <w:t xml:space="preserve">se </w:t>
            </w:r>
            <w:r w:rsidRPr="00CC6467">
              <w:rPr>
                <w:lang w:val="es-CO"/>
              </w:rPr>
              <w:t>aclararía</w:t>
            </w:r>
            <w:r w:rsidR="00A94F2F" w:rsidRPr="00CC6467">
              <w:rPr>
                <w:lang w:val="es-CO"/>
              </w:rPr>
              <w:t xml:space="preserve"> que la agricultura familiar y a pequeña escala es una forma de organización de la producción agrícola gestionada y operada por una familia y dependiente</w:t>
            </w:r>
            <w:r w:rsidR="00FA5FC4" w:rsidRPr="00CC6467">
              <w:rPr>
                <w:lang w:val="es-CO"/>
              </w:rPr>
              <w:t>,</w:t>
            </w:r>
            <w:r w:rsidR="00A94F2F" w:rsidRPr="00CC6467">
              <w:rPr>
                <w:lang w:val="es-CO"/>
              </w:rPr>
              <w:t xml:space="preserve"> primordialmente</w:t>
            </w:r>
            <w:r w:rsidR="00FA5FC4" w:rsidRPr="00CC6467">
              <w:rPr>
                <w:lang w:val="es-CO"/>
              </w:rPr>
              <w:t>,</w:t>
            </w:r>
            <w:r w:rsidR="00A94F2F" w:rsidRPr="00CC6467">
              <w:rPr>
                <w:lang w:val="es-CO"/>
              </w:rPr>
              <w:t xml:space="preserve"> del trabajo familiar</w:t>
            </w:r>
            <w:r w:rsidR="00BC56E7" w:rsidRPr="00CC6467">
              <w:rPr>
                <w:lang w:val="es-CO"/>
              </w:rPr>
              <w:t xml:space="preserve">. </w:t>
            </w:r>
            <w:r w:rsidR="00A94F2F" w:rsidRPr="00CC6467">
              <w:rPr>
                <w:lang w:val="es-CO"/>
              </w:rPr>
              <w:t>Del mismo modo</w:t>
            </w:r>
            <w:r w:rsidR="00BC56E7" w:rsidRPr="00CC6467">
              <w:rPr>
                <w:lang w:val="es-CO"/>
              </w:rPr>
              <w:t xml:space="preserve">, </w:t>
            </w:r>
            <w:r w:rsidR="00A94F2F" w:rsidRPr="00CC6467">
              <w:rPr>
                <w:lang w:val="es-CO"/>
              </w:rPr>
              <w:t xml:space="preserve">se reconoce que la mayoría del tiempo </w:t>
            </w:r>
            <w:r w:rsidR="00FA5FC4" w:rsidRPr="00CC6467">
              <w:rPr>
                <w:lang w:val="es-CO"/>
              </w:rPr>
              <w:t xml:space="preserve">de trabajo </w:t>
            </w:r>
            <w:r w:rsidR="00A94F2F" w:rsidRPr="00CC6467">
              <w:rPr>
                <w:lang w:val="es-CO"/>
              </w:rPr>
              <w:t>puede no emplearse en la finca y que se puede necesitar contratar trabajo permanente</w:t>
            </w:r>
            <w:r w:rsidR="00BC56E7" w:rsidRPr="00CC6467">
              <w:rPr>
                <w:lang w:val="es-CO"/>
              </w:rPr>
              <w:t xml:space="preserve">, </w:t>
            </w:r>
            <w:r w:rsidR="00A94F2F" w:rsidRPr="00CC6467">
              <w:rPr>
                <w:lang w:val="es-CO"/>
              </w:rPr>
              <w:t>por ejemplo, en el caso de hogares monoparentales y de agricultores de avanzada edad</w:t>
            </w:r>
            <w:r w:rsidR="00BC56E7" w:rsidRPr="00CC6467">
              <w:rPr>
                <w:lang w:val="es-CO"/>
              </w:rPr>
              <w:t>.</w:t>
            </w:r>
          </w:p>
          <w:p w:rsidR="00BC56E7" w:rsidRPr="00CC6467" w:rsidRDefault="00FA5FC4" w:rsidP="00247A92">
            <w:pPr>
              <w:pStyle w:val="ListParagraph"/>
              <w:numPr>
                <w:ilvl w:val="0"/>
                <w:numId w:val="6"/>
              </w:numPr>
              <w:spacing w:after="120" w:line="240" w:lineRule="auto"/>
              <w:ind w:left="426" w:hanging="284"/>
              <w:contextualSpacing w:val="0"/>
              <w:jc w:val="left"/>
              <w:rPr>
                <w:lang w:val="es-CO"/>
              </w:rPr>
            </w:pPr>
            <w:r w:rsidRPr="00CC6467">
              <w:rPr>
                <w:lang w:val="es-CO"/>
              </w:rPr>
              <w:t>Hacer referencia a los Criterios específicos para productos</w:t>
            </w:r>
            <w:r w:rsidR="00650E7A" w:rsidRPr="00CC6467">
              <w:rPr>
                <w:lang w:val="es-CO"/>
              </w:rPr>
              <w:t xml:space="preserve"> </w:t>
            </w:r>
            <w:r w:rsidRPr="00CC6467">
              <w:rPr>
                <w:lang w:val="es-CO"/>
              </w:rPr>
              <w:t>e</w:t>
            </w:r>
            <w:r w:rsidR="00BC56E7" w:rsidRPr="00CC6467">
              <w:rPr>
                <w:lang w:val="es-CO"/>
              </w:rPr>
              <w:t>n cas</w:t>
            </w:r>
            <w:r w:rsidRPr="00CC6467">
              <w:rPr>
                <w:lang w:val="es-CO"/>
              </w:rPr>
              <w:t xml:space="preserve">o de que la definición no recoja la realidad de un producto en </w:t>
            </w:r>
            <w:r w:rsidR="00BC56E7" w:rsidRPr="00CC6467">
              <w:rPr>
                <w:lang w:val="es-CO"/>
              </w:rPr>
              <w:t>particular (</w:t>
            </w:r>
            <w:r w:rsidRPr="00CC6467">
              <w:rPr>
                <w:lang w:val="es-CO"/>
              </w:rPr>
              <w:t>a evaluar según la necesidad</w:t>
            </w:r>
            <w:r w:rsidR="00650E7A" w:rsidRPr="00CC6467">
              <w:rPr>
                <w:lang w:val="es-CO"/>
              </w:rPr>
              <w:t xml:space="preserve"> </w:t>
            </w:r>
            <w:r w:rsidRPr="00CC6467">
              <w:rPr>
                <w:lang w:val="es-CO"/>
              </w:rPr>
              <w:t>más que de manera proactiva</w:t>
            </w:r>
            <w:r w:rsidR="00BC56E7" w:rsidRPr="00CC6467">
              <w:rPr>
                <w:lang w:val="es-CO"/>
              </w:rPr>
              <w:t>)</w:t>
            </w:r>
            <w:r w:rsidR="006A5759" w:rsidRPr="00CC6467">
              <w:rPr>
                <w:lang w:val="es-CO"/>
              </w:rPr>
              <w:t xml:space="preserve">. </w:t>
            </w:r>
            <w:r w:rsidRPr="00CC6467">
              <w:rPr>
                <w:lang w:val="es-CO"/>
              </w:rPr>
              <w:t>En estos casos</w:t>
            </w:r>
            <w:r w:rsidR="006A5759" w:rsidRPr="00CC6467">
              <w:rPr>
                <w:lang w:val="es-CO"/>
              </w:rPr>
              <w:t xml:space="preserve">, </w:t>
            </w:r>
            <w:r w:rsidRPr="00CC6467">
              <w:rPr>
                <w:lang w:val="es-CO"/>
              </w:rPr>
              <w:t>pudieran reconocerse los indicadores existentes que definen pequeños productores</w:t>
            </w:r>
            <w:r w:rsidR="00650E7A" w:rsidRPr="00CC6467">
              <w:rPr>
                <w:lang w:val="es-CO"/>
              </w:rPr>
              <w:t xml:space="preserve"> </w:t>
            </w:r>
            <w:r w:rsidRPr="00CC6467">
              <w:rPr>
                <w:lang w:val="es-CO"/>
              </w:rPr>
              <w:t>en banano</w:t>
            </w:r>
            <w:r w:rsidR="006A5759" w:rsidRPr="00CC6467">
              <w:rPr>
                <w:lang w:val="es-CO"/>
              </w:rPr>
              <w:t xml:space="preserve">s (Colombia, </w:t>
            </w:r>
            <w:r w:rsidRPr="00CC6467">
              <w:rPr>
                <w:lang w:val="es-CO"/>
              </w:rPr>
              <w:t xml:space="preserve">República </w:t>
            </w:r>
            <w:r w:rsidR="006A5759" w:rsidRPr="00CC6467">
              <w:rPr>
                <w:lang w:val="es-CO"/>
              </w:rPr>
              <w:t>Dominican</w:t>
            </w:r>
            <w:r w:rsidRPr="00CC6467">
              <w:rPr>
                <w:lang w:val="es-CO"/>
              </w:rPr>
              <w:t>a</w:t>
            </w:r>
            <w:r w:rsidR="00650E7A" w:rsidRPr="00CC6467">
              <w:rPr>
                <w:lang w:val="es-CO"/>
              </w:rPr>
              <w:t xml:space="preserve"> </w:t>
            </w:r>
            <w:r w:rsidRPr="00CC6467">
              <w:rPr>
                <w:lang w:val="es-CO"/>
              </w:rPr>
              <w:t>y</w:t>
            </w:r>
            <w:r w:rsidR="006A5759" w:rsidRPr="00CC6467">
              <w:rPr>
                <w:lang w:val="es-CO"/>
              </w:rPr>
              <w:t xml:space="preserve"> Ecuador), </w:t>
            </w:r>
            <w:r w:rsidRPr="00CC6467">
              <w:rPr>
                <w:lang w:val="es-CO"/>
              </w:rPr>
              <w:t>en uvas de vino (Bras</w:t>
            </w:r>
            <w:r w:rsidR="006A5759" w:rsidRPr="00CC6467">
              <w:rPr>
                <w:lang w:val="es-CO"/>
              </w:rPr>
              <w:t xml:space="preserve">il, Chile, Argentina), </w:t>
            </w:r>
            <w:r w:rsidRPr="00CC6467">
              <w:rPr>
                <w:lang w:val="es-CO"/>
              </w:rPr>
              <w:t>en aguacates y cítricos</w:t>
            </w:r>
            <w:r w:rsidR="006A5759" w:rsidRPr="00CC6467">
              <w:rPr>
                <w:lang w:val="es-CO"/>
              </w:rPr>
              <w:t xml:space="preserve"> (Bra</w:t>
            </w:r>
            <w:r w:rsidRPr="00CC6467">
              <w:rPr>
                <w:lang w:val="es-CO"/>
              </w:rPr>
              <w:t>s</w:t>
            </w:r>
            <w:r w:rsidR="006A5759" w:rsidRPr="00CC6467">
              <w:rPr>
                <w:lang w:val="es-CO"/>
              </w:rPr>
              <w:t xml:space="preserve">il) </w:t>
            </w:r>
            <w:r w:rsidRPr="00CC6467">
              <w:rPr>
                <w:lang w:val="es-CO"/>
              </w:rPr>
              <w:t>y se pudieran desarrollar otros indicadores para ser capaces de responder a las necesidades específicas de cada producto, según sea preciso</w:t>
            </w:r>
            <w:r w:rsidR="006A5759" w:rsidRPr="00CC6467">
              <w:rPr>
                <w:lang w:val="es-CO"/>
              </w:rPr>
              <w:t>.</w:t>
            </w:r>
          </w:p>
          <w:p w:rsidR="00BC56E7" w:rsidRPr="00CC6467" w:rsidRDefault="00FA5FC4" w:rsidP="00247A92">
            <w:pPr>
              <w:pStyle w:val="ListParagraph"/>
              <w:numPr>
                <w:ilvl w:val="0"/>
                <w:numId w:val="6"/>
              </w:numPr>
              <w:spacing w:after="120" w:line="240" w:lineRule="auto"/>
              <w:ind w:left="426" w:hanging="284"/>
              <w:contextualSpacing w:val="0"/>
              <w:jc w:val="left"/>
              <w:rPr>
                <w:lang w:val="es-CO"/>
              </w:rPr>
            </w:pPr>
            <w:r w:rsidRPr="00CC6467">
              <w:rPr>
                <w:lang w:val="es-CO"/>
              </w:rPr>
              <w:t>Sustituir el término pequeños productores</w:t>
            </w:r>
            <w:r w:rsidR="00650E7A" w:rsidRPr="00CC6467">
              <w:rPr>
                <w:lang w:val="es-CO"/>
              </w:rPr>
              <w:t xml:space="preserve"> </w:t>
            </w:r>
            <w:r w:rsidRPr="00CC6467">
              <w:rPr>
                <w:lang w:val="es-CO"/>
              </w:rPr>
              <w:t xml:space="preserve">por el término productores / agricultores a pequeña escala </w:t>
            </w:r>
            <w:r w:rsidR="00BC56E7" w:rsidRPr="00CC6467">
              <w:rPr>
                <w:lang w:val="es-CO"/>
              </w:rPr>
              <w:t>o</w:t>
            </w:r>
            <w:r w:rsidR="00650E7A" w:rsidRPr="00CC6467">
              <w:rPr>
                <w:lang w:val="es-CO"/>
              </w:rPr>
              <w:t xml:space="preserve"> pequeños campesinos </w:t>
            </w:r>
            <w:r w:rsidR="0027510D" w:rsidRPr="00CC6467">
              <w:rPr>
                <w:lang w:val="es-CO"/>
              </w:rPr>
              <w:t>a sugerencia de las partes interesadas que hablan inglés</w:t>
            </w:r>
            <w:r w:rsidR="00650E7A" w:rsidRPr="00CC6467">
              <w:rPr>
                <w:lang w:val="es-CO"/>
              </w:rPr>
              <w:t xml:space="preserve"> </w:t>
            </w:r>
            <w:r w:rsidR="0027510D" w:rsidRPr="00CC6467">
              <w:rPr>
                <w:lang w:val="es-CO"/>
              </w:rPr>
              <w:t>para reflejar mejor que</w:t>
            </w:r>
            <w:r w:rsidR="00C43C9E" w:rsidRPr="00CC6467">
              <w:rPr>
                <w:lang w:val="es-CO"/>
              </w:rPr>
              <w:t xml:space="preserve"> “</w:t>
            </w:r>
            <w:r w:rsidR="0027510D" w:rsidRPr="00CC6467">
              <w:rPr>
                <w:lang w:val="es-CO"/>
              </w:rPr>
              <w:t>pequeño</w:t>
            </w:r>
            <w:r w:rsidR="00C43C9E" w:rsidRPr="00CC6467">
              <w:rPr>
                <w:lang w:val="es-CO"/>
              </w:rPr>
              <w:t xml:space="preserve">” </w:t>
            </w:r>
            <w:r w:rsidR="0027510D" w:rsidRPr="00CC6467">
              <w:rPr>
                <w:lang w:val="es-CO"/>
              </w:rPr>
              <w:t xml:space="preserve">se </w:t>
            </w:r>
            <w:r w:rsidR="00C43C9E" w:rsidRPr="00CC6467">
              <w:rPr>
                <w:lang w:val="es-CO"/>
              </w:rPr>
              <w:t>ref</w:t>
            </w:r>
            <w:r w:rsidR="0027510D" w:rsidRPr="00CC6467">
              <w:rPr>
                <w:lang w:val="es-CO"/>
              </w:rPr>
              <w:t>i</w:t>
            </w:r>
            <w:r w:rsidR="00C43C9E" w:rsidRPr="00CC6467">
              <w:rPr>
                <w:lang w:val="es-CO"/>
              </w:rPr>
              <w:t>er</w:t>
            </w:r>
            <w:r w:rsidR="0027510D" w:rsidRPr="00CC6467">
              <w:rPr>
                <w:lang w:val="es-CO"/>
              </w:rPr>
              <w:t>e</w:t>
            </w:r>
            <w:r w:rsidR="00650E7A" w:rsidRPr="00CC6467">
              <w:rPr>
                <w:lang w:val="es-CO"/>
              </w:rPr>
              <w:t xml:space="preserve"> </w:t>
            </w:r>
            <w:r w:rsidR="0027510D" w:rsidRPr="00CC6467">
              <w:rPr>
                <w:lang w:val="es-CO"/>
              </w:rPr>
              <w:t>al trabajo agrícola.</w:t>
            </w:r>
          </w:p>
          <w:p w:rsidR="00650E7A" w:rsidRPr="00CC6467" w:rsidRDefault="00650E7A" w:rsidP="0057377F">
            <w:pPr>
              <w:spacing w:after="200" w:line="240" w:lineRule="auto"/>
              <w:jc w:val="left"/>
              <w:rPr>
                <w:b/>
                <w:szCs w:val="22"/>
                <w:lang w:val="es-CO"/>
              </w:rPr>
            </w:pPr>
          </w:p>
          <w:p w:rsidR="00BC56E7" w:rsidRPr="00CC6467" w:rsidRDefault="00CC2BF5" w:rsidP="0057377F">
            <w:pPr>
              <w:spacing w:after="200" w:line="240" w:lineRule="auto"/>
              <w:jc w:val="left"/>
              <w:rPr>
                <w:szCs w:val="22"/>
                <w:lang w:val="es-CO"/>
              </w:rPr>
            </w:pPr>
            <w:r w:rsidRPr="00CC6467">
              <w:rPr>
                <w:b/>
                <w:szCs w:val="22"/>
                <w:lang w:val="es-CO"/>
              </w:rPr>
              <w:t>Implicación</w:t>
            </w:r>
            <w:r w:rsidR="00BC56E7" w:rsidRPr="00CC6467">
              <w:rPr>
                <w:b/>
                <w:szCs w:val="22"/>
                <w:lang w:val="es-CO"/>
              </w:rPr>
              <w:t xml:space="preserve">: </w:t>
            </w:r>
            <w:r w:rsidR="0027510D" w:rsidRPr="00CC6467">
              <w:rPr>
                <w:szCs w:val="22"/>
                <w:lang w:val="es-CO"/>
              </w:rPr>
              <w:t>No existiría distinción entre productos que necesitan trabajo intensivo y productos que no necesitan trabajo intensivo</w:t>
            </w:r>
            <w:r w:rsidR="00BC56E7" w:rsidRPr="00CC6467">
              <w:rPr>
                <w:szCs w:val="22"/>
                <w:lang w:val="es-CO"/>
              </w:rPr>
              <w:t xml:space="preserve">. </w:t>
            </w:r>
            <w:r w:rsidR="0027510D" w:rsidRPr="00CC6467">
              <w:rPr>
                <w:szCs w:val="22"/>
                <w:lang w:val="es-CO"/>
              </w:rPr>
              <w:t>A menos que existan circunstancias particulares</w:t>
            </w:r>
            <w:r w:rsidR="00BC56E7" w:rsidRPr="00CC6467">
              <w:rPr>
                <w:szCs w:val="22"/>
                <w:lang w:val="es-CO"/>
              </w:rPr>
              <w:t xml:space="preserve">, </w:t>
            </w:r>
            <w:r w:rsidR="0027510D" w:rsidRPr="00CC6467">
              <w:rPr>
                <w:szCs w:val="22"/>
                <w:lang w:val="es-CO"/>
              </w:rPr>
              <w:t>contratar trabajo permanente</w:t>
            </w:r>
            <w:r w:rsidR="00650E7A" w:rsidRPr="00CC6467">
              <w:rPr>
                <w:szCs w:val="22"/>
                <w:lang w:val="es-CO"/>
              </w:rPr>
              <w:t xml:space="preserve"> </w:t>
            </w:r>
            <w:r w:rsidR="0027510D" w:rsidRPr="00CC6467">
              <w:rPr>
                <w:lang w:val="es-CO"/>
              </w:rPr>
              <w:t xml:space="preserve">solo está permitido donde existen indicadores actualmente </w:t>
            </w:r>
            <w:r w:rsidR="002E6F20" w:rsidRPr="00CC6467">
              <w:rPr>
                <w:lang w:val="es-CO"/>
              </w:rPr>
              <w:t>(</w:t>
            </w:r>
            <w:r w:rsidR="0027510D" w:rsidRPr="00CC6467">
              <w:rPr>
                <w:lang w:val="es-CO"/>
              </w:rPr>
              <w:t>actualmente existen indicadores para</w:t>
            </w:r>
            <w:r w:rsidR="00650E7A" w:rsidRPr="00CC6467">
              <w:rPr>
                <w:lang w:val="es-CO"/>
              </w:rPr>
              <w:t xml:space="preserve"> </w:t>
            </w:r>
            <w:r w:rsidR="0027510D" w:rsidRPr="00CC6467">
              <w:rPr>
                <w:lang w:val="es-CO"/>
              </w:rPr>
              <w:t>banano</w:t>
            </w:r>
            <w:r w:rsidR="002E6F20" w:rsidRPr="00CC6467">
              <w:rPr>
                <w:lang w:val="es-CO"/>
              </w:rPr>
              <w:t xml:space="preserve">s </w:t>
            </w:r>
            <w:r w:rsidR="0027510D" w:rsidRPr="00CC6467">
              <w:rPr>
                <w:lang w:val="es-CO"/>
              </w:rPr>
              <w:t>e</w:t>
            </w:r>
            <w:r w:rsidR="002E6F20" w:rsidRPr="00CC6467">
              <w:rPr>
                <w:lang w:val="es-CO"/>
              </w:rPr>
              <w:t xml:space="preserve">n </w:t>
            </w:r>
            <w:r w:rsidR="0027510D" w:rsidRPr="00CC6467">
              <w:rPr>
                <w:lang w:val="es-CO"/>
              </w:rPr>
              <w:t>Repú</w:t>
            </w:r>
            <w:r w:rsidR="002E6F20" w:rsidRPr="00CC6467">
              <w:rPr>
                <w:lang w:val="es-CO"/>
              </w:rPr>
              <w:t>blic</w:t>
            </w:r>
            <w:r w:rsidR="0027510D" w:rsidRPr="00CC6467">
              <w:rPr>
                <w:lang w:val="es-CO"/>
              </w:rPr>
              <w:t>a Dominicana</w:t>
            </w:r>
            <w:r w:rsidR="002E6F20" w:rsidRPr="00CC6467">
              <w:rPr>
                <w:lang w:val="es-CO"/>
              </w:rPr>
              <w:t xml:space="preserve">, Colombia </w:t>
            </w:r>
            <w:r w:rsidR="0027510D" w:rsidRPr="00CC6467">
              <w:rPr>
                <w:lang w:val="es-CO"/>
              </w:rPr>
              <w:t>y</w:t>
            </w:r>
            <w:r w:rsidR="002E6F20" w:rsidRPr="00CC6467">
              <w:rPr>
                <w:lang w:val="es-CO"/>
              </w:rPr>
              <w:t xml:space="preserve"> Ecuador, </w:t>
            </w:r>
            <w:r w:rsidR="0027510D" w:rsidRPr="00CC6467">
              <w:rPr>
                <w:lang w:val="es-CO"/>
              </w:rPr>
              <w:t>uvas de vino en Brasil</w:t>
            </w:r>
            <w:r w:rsidR="002E6F20" w:rsidRPr="00CC6467">
              <w:rPr>
                <w:lang w:val="es-CO"/>
              </w:rPr>
              <w:t xml:space="preserve">, Chile </w:t>
            </w:r>
            <w:r w:rsidR="0027510D" w:rsidRPr="00CC6467">
              <w:rPr>
                <w:lang w:val="es-CO"/>
              </w:rPr>
              <w:t>y</w:t>
            </w:r>
            <w:r w:rsidR="002E6F20" w:rsidRPr="00CC6467">
              <w:rPr>
                <w:lang w:val="es-CO"/>
              </w:rPr>
              <w:t xml:space="preserve"> Argentina </w:t>
            </w:r>
            <w:r w:rsidR="0027510D" w:rsidRPr="00CC6467">
              <w:rPr>
                <w:lang w:val="es-CO"/>
              </w:rPr>
              <w:t>y cítricos y aguacates en</w:t>
            </w:r>
            <w:r w:rsidR="002E6F20" w:rsidRPr="00CC6467">
              <w:rPr>
                <w:lang w:val="es-CO"/>
              </w:rPr>
              <w:t xml:space="preserve"> Bra</w:t>
            </w:r>
            <w:r w:rsidR="0027510D" w:rsidRPr="00CC6467">
              <w:rPr>
                <w:lang w:val="es-CO"/>
              </w:rPr>
              <w:t>s</w:t>
            </w:r>
            <w:r w:rsidR="002E6F20" w:rsidRPr="00CC6467">
              <w:rPr>
                <w:lang w:val="es-CO"/>
              </w:rPr>
              <w:t>il)</w:t>
            </w:r>
            <w:r w:rsidR="00BC56E7" w:rsidRPr="00CC6467">
              <w:rPr>
                <w:lang w:val="es-CO"/>
              </w:rPr>
              <w:t>.</w:t>
            </w:r>
          </w:p>
          <w:p w:rsidR="00731310" w:rsidRPr="00CC6467" w:rsidRDefault="00731310" w:rsidP="00731310">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32917" w:rsidRPr="00CC6467" w:rsidRDefault="00F32917" w:rsidP="00731310">
            <w:pPr>
              <w:keepNext/>
              <w:keepLines/>
              <w:tabs>
                <w:tab w:val="left" w:pos="735"/>
              </w:tabs>
              <w:spacing w:before="120" w:after="120" w:line="240" w:lineRule="auto"/>
              <w:rPr>
                <w:rFonts w:cs="Arial"/>
                <w:lang w:val="es-CO"/>
              </w:rPr>
            </w:pPr>
          </w:p>
          <w:p w:rsidR="00E62A74" w:rsidRPr="00CC6467" w:rsidRDefault="00E62A74" w:rsidP="00E62A74">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B326BF" w:rsidRPr="00CC6467">
              <w:rPr>
                <w:b/>
                <w:color w:val="00B9E4" w:themeColor="background2"/>
                <w:lang w:val="es-CO"/>
              </w:rPr>
              <w:t>:</w:t>
            </w:r>
          </w:p>
          <w:p w:rsidR="001B6C02" w:rsidRPr="0055416F" w:rsidRDefault="00FA5560" w:rsidP="00E25077">
            <w:pPr>
              <w:keepNext/>
              <w:keepLines/>
              <w:tabs>
                <w:tab w:val="left" w:pos="735"/>
                <w:tab w:val="left" w:pos="2894"/>
              </w:tabs>
              <w:spacing w:before="120" w:after="120" w:line="240" w:lineRule="auto"/>
              <w:rPr>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F32917" w:rsidRPr="00CC6467" w:rsidRDefault="00F32917" w:rsidP="0057377F">
            <w:pPr>
              <w:keepNext/>
              <w:keepLines/>
              <w:tabs>
                <w:tab w:val="left" w:pos="735"/>
              </w:tabs>
              <w:spacing w:before="120" w:after="120" w:line="240" w:lineRule="auto"/>
              <w:rPr>
                <w:b/>
                <w:color w:val="00B9E4" w:themeColor="background2"/>
                <w:lang w:val="es-CO"/>
              </w:rPr>
            </w:pPr>
          </w:p>
          <w:p w:rsidR="00BC56E7" w:rsidRPr="00CC6467" w:rsidRDefault="008B6B66" w:rsidP="0057377F">
            <w:pPr>
              <w:keepNext/>
              <w:keepLines/>
              <w:tabs>
                <w:tab w:val="left" w:pos="735"/>
              </w:tabs>
              <w:spacing w:before="120" w:after="120" w:line="240" w:lineRule="auto"/>
              <w:rPr>
                <w:b/>
                <w:color w:val="00B9E4" w:themeColor="background2"/>
                <w:lang w:val="es-CO"/>
              </w:rPr>
            </w:pPr>
            <w:r w:rsidRPr="00CC6467">
              <w:rPr>
                <w:b/>
                <w:color w:val="00B9E4" w:themeColor="background2"/>
                <w:lang w:val="es-CO"/>
              </w:rPr>
              <w:t>Si usted considera que para su</w:t>
            </w:r>
            <w:r w:rsidR="00650E7A" w:rsidRPr="00CC6467">
              <w:rPr>
                <w:b/>
                <w:color w:val="00B9E4" w:themeColor="background2"/>
                <w:lang w:val="es-CO"/>
              </w:rPr>
              <w:t xml:space="preserve"> </w:t>
            </w:r>
            <w:r w:rsidRPr="00CC6467">
              <w:rPr>
                <w:b/>
                <w:color w:val="00B9E4" w:themeColor="background2"/>
                <w:lang w:val="es-CO"/>
              </w:rPr>
              <w:t xml:space="preserve">producto </w:t>
            </w:r>
            <w:r w:rsidR="00BC56E7" w:rsidRPr="00CC6467">
              <w:rPr>
                <w:b/>
                <w:color w:val="00B9E4" w:themeColor="background2"/>
                <w:lang w:val="es-CO"/>
              </w:rPr>
              <w:t>/</w:t>
            </w:r>
            <w:r w:rsidRPr="00CC6467">
              <w:rPr>
                <w:b/>
                <w:color w:val="00B9E4" w:themeColor="background2"/>
                <w:lang w:val="es-CO"/>
              </w:rPr>
              <w:t xml:space="preserve"> país</w:t>
            </w:r>
            <w:r w:rsidR="00650E7A" w:rsidRPr="00CC6467">
              <w:rPr>
                <w:b/>
                <w:color w:val="00B9E4" w:themeColor="background2"/>
                <w:lang w:val="es-CO"/>
              </w:rPr>
              <w:t xml:space="preserve"> </w:t>
            </w:r>
            <w:r w:rsidRPr="00CC6467">
              <w:rPr>
                <w:b/>
                <w:color w:val="00B9E4" w:themeColor="background2"/>
                <w:lang w:val="es-CO"/>
              </w:rPr>
              <w:t xml:space="preserve">se necesita determinar un </w:t>
            </w:r>
            <w:r w:rsidR="00BC56E7" w:rsidRPr="00CC6467">
              <w:rPr>
                <w:b/>
                <w:color w:val="00B9E4" w:themeColor="background2"/>
                <w:lang w:val="es-CO"/>
              </w:rPr>
              <w:t>indica</w:t>
            </w:r>
            <w:r w:rsidRPr="00CC6467">
              <w:rPr>
                <w:b/>
                <w:color w:val="00B9E4" w:themeColor="background2"/>
                <w:lang w:val="es-CO"/>
              </w:rPr>
              <w:t>d</w:t>
            </w:r>
            <w:r w:rsidR="00BC56E7" w:rsidRPr="00CC6467">
              <w:rPr>
                <w:b/>
                <w:color w:val="00B9E4" w:themeColor="background2"/>
                <w:lang w:val="es-CO"/>
              </w:rPr>
              <w:t xml:space="preserve">or </w:t>
            </w:r>
            <w:r w:rsidRPr="00CC6467">
              <w:rPr>
                <w:b/>
                <w:color w:val="00B9E4" w:themeColor="background2"/>
                <w:lang w:val="es-CO"/>
              </w:rPr>
              <w:t>que defina agricultor a pequeña escala</w:t>
            </w:r>
            <w:r w:rsidR="00BC56E7" w:rsidRPr="00CC6467">
              <w:rPr>
                <w:b/>
                <w:color w:val="00B9E4" w:themeColor="background2"/>
                <w:lang w:val="es-CO"/>
              </w:rPr>
              <w:t xml:space="preserve">, </w:t>
            </w:r>
            <w:r w:rsidRPr="00CC6467">
              <w:rPr>
                <w:b/>
                <w:color w:val="00B9E4" w:themeColor="background2"/>
                <w:lang w:val="es-CO"/>
              </w:rPr>
              <w:t>por favor, explique por qué</w:t>
            </w:r>
            <w:r w:rsidR="00BC56E7" w:rsidRPr="00CC6467">
              <w:rPr>
                <w:b/>
                <w:color w:val="00B9E4" w:themeColor="background2"/>
                <w:lang w:val="es-CO"/>
              </w:rPr>
              <w:t>.</w:t>
            </w:r>
          </w:p>
          <w:p w:rsidR="00BC56E7" w:rsidRPr="0055416F" w:rsidRDefault="00FA5560" w:rsidP="0057377F">
            <w:pPr>
              <w:keepNext/>
              <w:keepLines/>
              <w:tabs>
                <w:tab w:val="left" w:pos="2993"/>
              </w:tabs>
              <w:spacing w:before="120" w:after="120" w:line="240" w:lineRule="auto"/>
              <w:rPr>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745C36" w:rsidRPr="00CC6467" w:rsidRDefault="00745C36" w:rsidP="0057377F">
            <w:pPr>
              <w:keepNext/>
              <w:keepLines/>
              <w:tabs>
                <w:tab w:val="left" w:pos="2993"/>
              </w:tabs>
              <w:spacing w:before="120" w:after="120" w:line="240" w:lineRule="auto"/>
              <w:rPr>
                <w:b/>
                <w:lang w:val="es-CO"/>
              </w:rPr>
            </w:pPr>
          </w:p>
          <w:p w:rsidR="00BC56E7" w:rsidRPr="00CC6467" w:rsidRDefault="008B6B66" w:rsidP="00247A92">
            <w:pPr>
              <w:pStyle w:val="ListParagraph"/>
              <w:numPr>
                <w:ilvl w:val="1"/>
                <w:numId w:val="7"/>
              </w:numPr>
              <w:spacing w:line="240" w:lineRule="auto"/>
              <w:ind w:left="426" w:hanging="426"/>
              <w:jc w:val="left"/>
              <w:rPr>
                <w:b/>
                <w:lang w:val="es-CO"/>
              </w:rPr>
            </w:pPr>
            <w:r w:rsidRPr="00CC6467">
              <w:rPr>
                <w:b/>
                <w:lang w:val="es-CO"/>
              </w:rPr>
              <w:t>Incrementar de</w:t>
            </w:r>
            <w:r w:rsidR="00BC56E7" w:rsidRPr="00CC6467">
              <w:rPr>
                <w:b/>
                <w:lang w:val="es-CO"/>
              </w:rPr>
              <w:t xml:space="preserve"> 50% </w:t>
            </w:r>
            <w:r w:rsidRPr="00CC6467">
              <w:rPr>
                <w:b/>
                <w:lang w:val="es-CO"/>
              </w:rPr>
              <w:t>a</w:t>
            </w:r>
            <w:r w:rsidR="00BC56E7" w:rsidRPr="00CC6467">
              <w:rPr>
                <w:b/>
                <w:lang w:val="es-CO"/>
              </w:rPr>
              <w:t xml:space="preserve"> 75% </w:t>
            </w:r>
            <w:r w:rsidRPr="00CC6467">
              <w:rPr>
                <w:b/>
                <w:lang w:val="es-CO"/>
              </w:rPr>
              <w:t>el volumen</w:t>
            </w:r>
            <w:r w:rsidR="00650E7A" w:rsidRPr="00CC6467">
              <w:rPr>
                <w:b/>
                <w:lang w:val="es-CO"/>
              </w:rPr>
              <w:t xml:space="preserve"> </w:t>
            </w:r>
            <w:r w:rsidRPr="00CC6467">
              <w:rPr>
                <w:b/>
                <w:lang w:val="es-CO"/>
              </w:rPr>
              <w:t>vendido que debe provenir de agricultores a pequeña escala.</w:t>
            </w:r>
          </w:p>
          <w:p w:rsidR="00F32917" w:rsidRPr="00CC6467" w:rsidRDefault="00F32917" w:rsidP="00F32917">
            <w:pPr>
              <w:pStyle w:val="ListParagraph"/>
              <w:spacing w:line="240" w:lineRule="auto"/>
              <w:ind w:left="426"/>
              <w:jc w:val="left"/>
              <w:rPr>
                <w:b/>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EC0735" w:rsidTr="00F32917">
              <w:trPr>
                <w:trHeight w:val="835"/>
              </w:trPr>
              <w:tc>
                <w:tcPr>
                  <w:tcW w:w="892" w:type="dxa"/>
                  <w:shd w:val="clear" w:color="auto" w:fill="BFBFBF"/>
                  <w:vAlign w:val="center"/>
                </w:tcPr>
                <w:p w:rsidR="00BC56E7" w:rsidRPr="00CC6467" w:rsidRDefault="00CC2BF5" w:rsidP="0057377F">
                  <w:pPr>
                    <w:spacing w:before="120" w:after="120" w:line="240" w:lineRule="auto"/>
                    <w:rPr>
                      <w:rFonts w:cs="Arial"/>
                      <w:b/>
                      <w:sz w:val="20"/>
                      <w:szCs w:val="20"/>
                      <w:lang w:val="es-CO"/>
                    </w:rPr>
                  </w:pPr>
                  <w:r w:rsidRPr="00CC6467">
                    <w:rPr>
                      <w:rFonts w:cs="Arial"/>
                      <w:b/>
                      <w:sz w:val="20"/>
                      <w:szCs w:val="20"/>
                      <w:lang w:val="es-CO"/>
                    </w:rPr>
                    <w:lastRenderedPageBreak/>
                    <w:t>Año</w:t>
                  </w:r>
                  <w:r w:rsidR="00BC56E7" w:rsidRPr="00CC6467">
                    <w:rPr>
                      <w:rFonts w:cs="Arial"/>
                      <w:b/>
                      <w:sz w:val="20"/>
                      <w:szCs w:val="20"/>
                      <w:lang w:val="es-CO"/>
                    </w:rPr>
                    <w:t xml:space="preserve"> 0</w:t>
                  </w:r>
                </w:p>
              </w:tc>
              <w:tc>
                <w:tcPr>
                  <w:tcW w:w="872" w:type="dxa"/>
                  <w:shd w:val="clear" w:color="auto" w:fill="BFBFBF"/>
                  <w:vAlign w:val="center"/>
                </w:tcPr>
                <w:p w:rsidR="00BC56E7" w:rsidRPr="00CC6467" w:rsidRDefault="00CC2BF5" w:rsidP="0057377F">
                  <w:pPr>
                    <w:spacing w:before="120" w:after="120" w:line="240" w:lineRule="auto"/>
                    <w:rPr>
                      <w:b/>
                      <w:sz w:val="20"/>
                      <w:szCs w:val="20"/>
                      <w:lang w:val="es-CO" w:eastAsia="ko-KR"/>
                    </w:rPr>
                  </w:pPr>
                  <w:r w:rsidRPr="00CC6467">
                    <w:rPr>
                      <w:b/>
                      <w:sz w:val="20"/>
                      <w:szCs w:val="20"/>
                      <w:lang w:val="es-CO" w:eastAsia="ko-KR"/>
                    </w:rPr>
                    <w:t>Básico</w:t>
                  </w:r>
                </w:p>
              </w:tc>
              <w:tc>
                <w:tcPr>
                  <w:tcW w:w="6741" w:type="dxa"/>
                  <w:vAlign w:val="center"/>
                </w:tcPr>
                <w:p w:rsidR="00BC56E7" w:rsidRPr="00CC6467" w:rsidRDefault="00BC56E7" w:rsidP="0057377F">
                  <w:pPr>
                    <w:spacing w:before="120" w:after="120" w:line="240" w:lineRule="auto"/>
                    <w:rPr>
                      <w:color w:val="FF0000"/>
                      <w:sz w:val="20"/>
                      <w:szCs w:val="20"/>
                      <w:lang w:val="es-CO"/>
                    </w:rPr>
                  </w:pPr>
                  <w:r w:rsidRPr="00CC6467">
                    <w:rPr>
                      <w:b/>
                      <w:sz w:val="20"/>
                      <w:szCs w:val="20"/>
                      <w:lang w:val="es-CO" w:eastAsia="ko-KR"/>
                    </w:rPr>
                    <w:t>1.2.2</w:t>
                  </w:r>
                  <w:r w:rsidR="00650E7A" w:rsidRPr="00CC6467">
                    <w:rPr>
                      <w:b/>
                      <w:sz w:val="20"/>
                      <w:szCs w:val="20"/>
                      <w:lang w:val="es-CO" w:eastAsia="ko-KR"/>
                    </w:rPr>
                    <w:t xml:space="preserve"> </w:t>
                  </w:r>
                  <w:r w:rsidR="008B6B66" w:rsidRPr="00CC6467">
                    <w:rPr>
                      <w:sz w:val="20"/>
                      <w:szCs w:val="20"/>
                      <w:lang w:val="es-CO"/>
                    </w:rPr>
                    <w:t>Al menos</w:t>
                  </w:r>
                  <w:r w:rsidR="00650E7A" w:rsidRPr="00CC6467">
                    <w:rPr>
                      <w:sz w:val="20"/>
                      <w:szCs w:val="20"/>
                      <w:lang w:val="es-CO"/>
                    </w:rPr>
                    <w:t xml:space="preserve"> </w:t>
                  </w:r>
                  <w:r w:rsidR="008B6B66" w:rsidRPr="00CC6467">
                    <w:rPr>
                      <w:strike/>
                      <w:sz w:val="20"/>
                      <w:szCs w:val="20"/>
                      <w:lang w:val="es-CO"/>
                    </w:rPr>
                    <w:t>la mitad</w:t>
                  </w:r>
                  <w:r w:rsidR="00650E7A" w:rsidRPr="00CC6467">
                    <w:rPr>
                      <w:strike/>
                      <w:sz w:val="20"/>
                      <w:szCs w:val="20"/>
                      <w:lang w:val="es-CO"/>
                    </w:rPr>
                    <w:t xml:space="preserve"> </w:t>
                  </w:r>
                  <w:r w:rsidR="008B6B66" w:rsidRPr="00CC6467">
                    <w:rPr>
                      <w:color w:val="FF0000"/>
                      <w:sz w:val="20"/>
                      <w:szCs w:val="20"/>
                      <w:lang w:val="es-CO"/>
                    </w:rPr>
                    <w:t xml:space="preserve">el </w:t>
                  </w:r>
                  <w:r w:rsidRPr="00CC6467">
                    <w:rPr>
                      <w:color w:val="FF0000"/>
                      <w:sz w:val="20"/>
                      <w:szCs w:val="20"/>
                      <w:lang w:val="es-CO"/>
                    </w:rPr>
                    <w:t>75%</w:t>
                  </w:r>
                  <w:r w:rsidR="00AC1CC2" w:rsidRPr="00CC6467">
                    <w:rPr>
                      <w:color w:val="FF0000"/>
                      <w:sz w:val="20"/>
                      <w:szCs w:val="20"/>
                      <w:lang w:val="es-CO"/>
                    </w:rPr>
                    <w:t xml:space="preserve"> </w:t>
                  </w:r>
                  <w:r w:rsidR="008B6B66" w:rsidRPr="00CC6467">
                    <w:rPr>
                      <w:sz w:val="20"/>
                      <w:szCs w:val="20"/>
                      <w:lang w:val="es-CO"/>
                    </w:rPr>
                    <w:t>del volumen</w:t>
                  </w:r>
                  <w:r w:rsidR="00650E7A" w:rsidRPr="00CC6467">
                    <w:rPr>
                      <w:sz w:val="20"/>
                      <w:szCs w:val="20"/>
                      <w:lang w:val="es-CO"/>
                    </w:rPr>
                    <w:t xml:space="preserve"> </w:t>
                  </w:r>
                  <w:r w:rsidR="008B6B66" w:rsidRPr="00CC6467">
                    <w:rPr>
                      <w:sz w:val="20"/>
                      <w:szCs w:val="20"/>
                      <w:lang w:val="es-CO"/>
                    </w:rPr>
                    <w:t>de producto</w:t>
                  </w:r>
                  <w:r w:rsidRPr="00CC6467">
                    <w:rPr>
                      <w:sz w:val="20"/>
                      <w:szCs w:val="20"/>
                      <w:lang w:val="es-CO"/>
                    </w:rPr>
                    <w:t xml:space="preserve"> </w:t>
                  </w:r>
                  <w:r w:rsidR="00AC1CC2" w:rsidRPr="00CC6467">
                    <w:rPr>
                      <w:sz w:val="20"/>
                      <w:szCs w:val="20"/>
                      <w:lang w:val="es-CO"/>
                    </w:rPr>
                    <w:t xml:space="preserve">de Comercio Justo </w:t>
                  </w:r>
                  <w:r w:rsidRPr="00CC6467">
                    <w:rPr>
                      <w:sz w:val="20"/>
                      <w:szCs w:val="20"/>
                      <w:lang w:val="es-CO"/>
                    </w:rPr>
                    <w:t xml:space="preserve">Fairtrade </w:t>
                  </w:r>
                  <w:r w:rsidR="008B6B66" w:rsidRPr="00CC6467">
                    <w:rPr>
                      <w:sz w:val="20"/>
                      <w:szCs w:val="20"/>
                      <w:lang w:val="es-CO"/>
                    </w:rPr>
                    <w:t xml:space="preserve">que </w:t>
                  </w:r>
                  <w:r w:rsidR="00AC1CC2" w:rsidRPr="00CC6467">
                    <w:rPr>
                      <w:sz w:val="20"/>
                      <w:szCs w:val="20"/>
                      <w:lang w:val="es-CO"/>
                    </w:rPr>
                    <w:t>se</w:t>
                  </w:r>
                  <w:r w:rsidR="008B6B66" w:rsidRPr="00CC6467">
                    <w:rPr>
                      <w:sz w:val="20"/>
                      <w:szCs w:val="20"/>
                      <w:lang w:val="es-CO"/>
                    </w:rPr>
                    <w:t xml:space="preserve"> vende como</w:t>
                  </w:r>
                  <w:r w:rsidRPr="00CC6467">
                    <w:rPr>
                      <w:sz w:val="20"/>
                      <w:szCs w:val="20"/>
                      <w:lang w:val="es-CO"/>
                    </w:rPr>
                    <w:t xml:space="preserve"> </w:t>
                  </w:r>
                  <w:r w:rsidR="00AC1CC2" w:rsidRPr="00CC6467">
                    <w:rPr>
                      <w:sz w:val="20"/>
                      <w:szCs w:val="20"/>
                      <w:lang w:val="es-CO"/>
                    </w:rPr>
                    <w:t xml:space="preserve">Comercio Justo </w:t>
                  </w:r>
                  <w:r w:rsidRPr="00CC6467">
                    <w:rPr>
                      <w:sz w:val="20"/>
                      <w:szCs w:val="20"/>
                      <w:lang w:val="es-CO"/>
                    </w:rPr>
                    <w:t xml:space="preserve">Fairtrade </w:t>
                  </w:r>
                  <w:r w:rsidR="008B6B66" w:rsidRPr="00CC6467">
                    <w:rPr>
                      <w:sz w:val="20"/>
                      <w:szCs w:val="20"/>
                      <w:lang w:val="es-CO"/>
                    </w:rPr>
                    <w:t>al año</w:t>
                  </w:r>
                  <w:r w:rsidR="00650E7A" w:rsidRPr="00CC6467">
                    <w:rPr>
                      <w:sz w:val="20"/>
                      <w:szCs w:val="20"/>
                      <w:lang w:val="es-CO"/>
                    </w:rPr>
                    <w:t xml:space="preserve"> </w:t>
                  </w:r>
                  <w:r w:rsidR="008B6B66" w:rsidRPr="00CC6467">
                    <w:rPr>
                      <w:sz w:val="20"/>
                      <w:szCs w:val="20"/>
                      <w:lang w:val="es-CO"/>
                    </w:rPr>
                    <w:t xml:space="preserve">debe ser producido por </w:t>
                  </w:r>
                  <w:r w:rsidR="00AC1CC2" w:rsidRPr="00CC6467">
                    <w:rPr>
                      <w:strike/>
                      <w:sz w:val="20"/>
                      <w:szCs w:val="20"/>
                      <w:lang w:val="es-CO"/>
                    </w:rPr>
                    <w:t xml:space="preserve">pequeños </w:t>
                  </w:r>
                  <w:r w:rsidR="008B6B66" w:rsidRPr="00CC6467">
                    <w:rPr>
                      <w:strike/>
                      <w:sz w:val="20"/>
                      <w:szCs w:val="20"/>
                      <w:lang w:val="es-CO"/>
                    </w:rPr>
                    <w:t xml:space="preserve">productores </w:t>
                  </w:r>
                  <w:r w:rsidR="00AC1CC2" w:rsidRPr="00CC6467">
                    <w:rPr>
                      <w:color w:val="FF0000"/>
                      <w:sz w:val="20"/>
                      <w:szCs w:val="20"/>
                      <w:lang w:val="es-CO"/>
                    </w:rPr>
                    <w:t xml:space="preserve">productores </w:t>
                  </w:r>
                  <w:r w:rsidR="008B6B66" w:rsidRPr="00CC6467">
                    <w:rPr>
                      <w:color w:val="FF0000"/>
                      <w:sz w:val="20"/>
                      <w:szCs w:val="20"/>
                      <w:lang w:val="es-CO"/>
                    </w:rPr>
                    <w:t>a pequeña es</w:t>
                  </w:r>
                  <w:r w:rsidRPr="00CC6467">
                    <w:rPr>
                      <w:color w:val="FF0000"/>
                      <w:sz w:val="20"/>
                      <w:szCs w:val="20"/>
                      <w:lang w:val="es-CO"/>
                    </w:rPr>
                    <w:t>cal</w:t>
                  </w:r>
                  <w:r w:rsidR="008B6B66" w:rsidRPr="00CC6467">
                    <w:rPr>
                      <w:color w:val="FF0000"/>
                      <w:sz w:val="20"/>
                      <w:szCs w:val="20"/>
                      <w:lang w:val="es-CO"/>
                    </w:rPr>
                    <w:t>a</w:t>
                  </w:r>
                  <w:r w:rsidRPr="00CC6467">
                    <w:rPr>
                      <w:color w:val="FF0000"/>
                      <w:sz w:val="20"/>
                      <w:szCs w:val="20"/>
                      <w:lang w:val="es-CO"/>
                    </w:rPr>
                    <w:t>.</w:t>
                  </w:r>
                </w:p>
                <w:p w:rsidR="00BC56E7" w:rsidRPr="00CC6467" w:rsidRDefault="00BC56E7" w:rsidP="0057377F">
                  <w:pPr>
                    <w:spacing w:before="120" w:after="120" w:line="240" w:lineRule="auto"/>
                    <w:rPr>
                      <w:sz w:val="20"/>
                      <w:szCs w:val="20"/>
                      <w:lang w:val="es-CO" w:eastAsia="ko-KR"/>
                    </w:rPr>
                  </w:pPr>
                </w:p>
              </w:tc>
            </w:tr>
          </w:tbl>
          <w:p w:rsidR="00BC56E7" w:rsidRPr="00CC6467" w:rsidRDefault="00BC56E7" w:rsidP="0057377F">
            <w:pPr>
              <w:spacing w:after="200" w:line="240" w:lineRule="auto"/>
              <w:jc w:val="left"/>
              <w:rPr>
                <w:b/>
                <w:u w:val="single"/>
                <w:lang w:val="es-CO"/>
              </w:rPr>
            </w:pPr>
          </w:p>
          <w:p w:rsidR="00BC56E7" w:rsidRPr="00CC6467" w:rsidRDefault="00CC2BF5" w:rsidP="0057377F">
            <w:pPr>
              <w:spacing w:after="200" w:line="240" w:lineRule="auto"/>
              <w:jc w:val="left"/>
              <w:rPr>
                <w:b/>
                <w:u w:val="single"/>
                <w:lang w:val="es-CO"/>
              </w:rPr>
            </w:pPr>
            <w:r w:rsidRPr="00CC6467">
              <w:rPr>
                <w:b/>
                <w:lang w:val="es-CO"/>
              </w:rPr>
              <w:t>Razón</w:t>
            </w:r>
            <w:r w:rsidR="00BC56E7" w:rsidRPr="00CC6467">
              <w:rPr>
                <w:b/>
                <w:lang w:val="es-CO"/>
              </w:rPr>
              <w:t>:</w:t>
            </w:r>
            <w:r w:rsidR="00650E7A" w:rsidRPr="00CC6467">
              <w:rPr>
                <w:b/>
                <w:lang w:val="es-CO"/>
              </w:rPr>
              <w:t xml:space="preserve"> </w:t>
            </w:r>
            <w:r w:rsidR="008B6B66" w:rsidRPr="00CC6467">
              <w:rPr>
                <w:lang w:val="es-CO"/>
              </w:rPr>
              <w:t>Los requisitos</w:t>
            </w:r>
            <w:r w:rsidR="00BC56E7" w:rsidRPr="00CC6467">
              <w:rPr>
                <w:lang w:val="es-CO"/>
              </w:rPr>
              <w:t xml:space="preserve"> 1.2.1 </w:t>
            </w:r>
            <w:r w:rsidR="008B6B66" w:rsidRPr="00CC6467">
              <w:rPr>
                <w:lang w:val="es-CO"/>
              </w:rPr>
              <w:t>y</w:t>
            </w:r>
            <w:r w:rsidR="00BC56E7" w:rsidRPr="00CC6467">
              <w:rPr>
                <w:lang w:val="es-CO"/>
              </w:rPr>
              <w:t xml:space="preserve"> 1.2.2 </w:t>
            </w:r>
            <w:r w:rsidR="008B6B66" w:rsidRPr="00CC6467">
              <w:rPr>
                <w:lang w:val="es-CO"/>
              </w:rPr>
              <w:t>están vinculados</w:t>
            </w:r>
            <w:r w:rsidR="00650E7A" w:rsidRPr="00CC6467">
              <w:rPr>
                <w:lang w:val="es-CO"/>
              </w:rPr>
              <w:t xml:space="preserve"> </w:t>
            </w:r>
            <w:r w:rsidR="008B6B66" w:rsidRPr="00CC6467">
              <w:rPr>
                <w:lang w:val="es-CO"/>
              </w:rPr>
              <w:t>y fortalecen el enfoque del Criterio</w:t>
            </w:r>
            <w:r w:rsidR="00650E7A" w:rsidRPr="00CC6467">
              <w:rPr>
                <w:lang w:val="es-CO"/>
              </w:rPr>
              <w:t xml:space="preserve"> </w:t>
            </w:r>
            <w:r w:rsidR="008B6B66" w:rsidRPr="00CC6467">
              <w:rPr>
                <w:lang w:val="es-CO"/>
              </w:rPr>
              <w:t>en</w:t>
            </w:r>
            <w:r w:rsidR="00650E7A" w:rsidRPr="00CC6467">
              <w:rPr>
                <w:lang w:val="es-CO"/>
              </w:rPr>
              <w:t xml:space="preserve"> cuanto a</w:t>
            </w:r>
            <w:r w:rsidR="008B6B66" w:rsidRPr="00CC6467">
              <w:rPr>
                <w:lang w:val="es-CO"/>
              </w:rPr>
              <w:t xml:space="preserve"> los agricultores a pequeña escala.</w:t>
            </w:r>
          </w:p>
          <w:p w:rsidR="00BC56E7" w:rsidRPr="00CC6467" w:rsidRDefault="00CC2BF5" w:rsidP="0057377F">
            <w:pPr>
              <w:spacing w:after="200" w:line="240" w:lineRule="auto"/>
              <w:jc w:val="left"/>
              <w:rPr>
                <w:lang w:val="es-CO"/>
              </w:rPr>
            </w:pPr>
            <w:r w:rsidRPr="00CC6467">
              <w:rPr>
                <w:b/>
                <w:lang w:val="es-CO"/>
              </w:rPr>
              <w:t>Implicación</w:t>
            </w:r>
            <w:r w:rsidR="00BC56E7" w:rsidRPr="00CC6467">
              <w:rPr>
                <w:lang w:val="es-CO"/>
              </w:rPr>
              <w:t xml:space="preserve">: </w:t>
            </w:r>
            <w:r w:rsidR="008B6B66" w:rsidRPr="00CC6467">
              <w:rPr>
                <w:lang w:val="es-CO"/>
              </w:rPr>
              <w:t>P</w:t>
            </w:r>
            <w:r w:rsidR="00650E7A" w:rsidRPr="00CC6467">
              <w:rPr>
                <w:lang w:val="es-CO"/>
              </w:rPr>
              <w:t>ara p</w:t>
            </w:r>
            <w:r w:rsidR="008B6B66" w:rsidRPr="00CC6467">
              <w:rPr>
                <w:lang w:val="es-CO"/>
              </w:rPr>
              <w:t>oder vender como</w:t>
            </w:r>
            <w:r w:rsidR="00BC56E7" w:rsidRPr="00CC6467">
              <w:rPr>
                <w:lang w:val="es-CO"/>
              </w:rPr>
              <w:t xml:space="preserve"> Fairtrade, </w:t>
            </w:r>
            <w:r w:rsidR="00BE10C2" w:rsidRPr="00CC6467">
              <w:rPr>
                <w:lang w:val="es-CO"/>
              </w:rPr>
              <w:t xml:space="preserve">los </w:t>
            </w:r>
            <w:r w:rsidR="00BC56E7" w:rsidRPr="00CC6467">
              <w:rPr>
                <w:lang w:val="es-CO"/>
              </w:rPr>
              <w:t>vol</w:t>
            </w:r>
            <w:r w:rsidR="00BE10C2" w:rsidRPr="00CC6467">
              <w:rPr>
                <w:lang w:val="es-CO"/>
              </w:rPr>
              <w:t>ú</w:t>
            </w:r>
            <w:r w:rsidR="00BC56E7" w:rsidRPr="00CC6467">
              <w:rPr>
                <w:lang w:val="es-CO"/>
              </w:rPr>
              <w:t>me</w:t>
            </w:r>
            <w:r w:rsidR="00BE10C2" w:rsidRPr="00CC6467">
              <w:rPr>
                <w:lang w:val="es-CO"/>
              </w:rPr>
              <w:t>ne</w:t>
            </w:r>
            <w:r w:rsidR="00BC56E7" w:rsidRPr="00CC6467">
              <w:rPr>
                <w:lang w:val="es-CO"/>
              </w:rPr>
              <w:t xml:space="preserve">s </w:t>
            </w:r>
            <w:r w:rsidR="00AC1CC2" w:rsidRPr="00CC6467">
              <w:rPr>
                <w:lang w:val="es-CO"/>
              </w:rPr>
              <w:t>vendidos</w:t>
            </w:r>
            <w:r w:rsidR="00650E7A" w:rsidRPr="00CC6467">
              <w:rPr>
                <w:lang w:val="es-CO"/>
              </w:rPr>
              <w:t xml:space="preserve"> </w:t>
            </w:r>
            <w:r w:rsidR="00BE10C2" w:rsidRPr="00CC6467">
              <w:rPr>
                <w:lang w:val="es-CO"/>
              </w:rPr>
              <w:t>por productores a pequeña escala</w:t>
            </w:r>
            <w:r w:rsidR="00650E7A" w:rsidRPr="00CC6467">
              <w:rPr>
                <w:lang w:val="es-CO"/>
              </w:rPr>
              <w:t xml:space="preserve"> </w:t>
            </w:r>
            <w:r w:rsidR="00BE10C2" w:rsidRPr="00CC6467">
              <w:rPr>
                <w:lang w:val="es-CO"/>
              </w:rPr>
              <w:t>también incrementarían de</w:t>
            </w:r>
            <w:r w:rsidR="00BC56E7" w:rsidRPr="00CC6467">
              <w:rPr>
                <w:lang w:val="es-CO"/>
              </w:rPr>
              <w:t xml:space="preserve"> 50% </w:t>
            </w:r>
            <w:r w:rsidR="00BE10C2" w:rsidRPr="00CC6467">
              <w:rPr>
                <w:lang w:val="es-CO"/>
              </w:rPr>
              <w:t>a</w:t>
            </w:r>
            <w:r w:rsidR="00BC56E7" w:rsidRPr="00CC6467">
              <w:rPr>
                <w:lang w:val="es-CO"/>
              </w:rPr>
              <w:t xml:space="preserve"> 75%</w:t>
            </w:r>
            <w:r w:rsidR="006A5759" w:rsidRPr="00CC6467">
              <w:rPr>
                <w:lang w:val="es-CO"/>
              </w:rPr>
              <w:t>.</w:t>
            </w:r>
          </w:p>
          <w:p w:rsidR="00AC1CC2" w:rsidRPr="00CC6467" w:rsidRDefault="00AC1CC2" w:rsidP="00AC1CC2">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DB4AB2" w:rsidRPr="00CC6467" w:rsidRDefault="00DB4AB2" w:rsidP="00DB4AB2">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E62A74">
            <w:pPr>
              <w:keepNext/>
              <w:keepLines/>
              <w:tabs>
                <w:tab w:val="left" w:pos="735"/>
              </w:tabs>
              <w:spacing w:before="120" w:after="120" w:line="240" w:lineRule="auto"/>
              <w:rPr>
                <w:rFonts w:cs="Arial"/>
                <w:highlight w:val="yellow"/>
                <w:lang w:val="es-CO"/>
              </w:rPr>
            </w:pPr>
          </w:p>
          <w:p w:rsidR="00E62A74" w:rsidRPr="00CC6467" w:rsidRDefault="00E62A74" w:rsidP="00E62A74">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p>
          <w:p w:rsidR="00BC56E7" w:rsidRPr="0055416F" w:rsidRDefault="00FA5560" w:rsidP="0057377F">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BC56E7" w:rsidRPr="0055416F">
              <w:rPr>
                <w:b/>
                <w:i/>
                <w:lang w:val="es-CO"/>
              </w:rPr>
              <w:tab/>
            </w:r>
          </w:p>
          <w:p w:rsidR="00BC56E7" w:rsidRPr="00CC6467" w:rsidRDefault="00BC56E7" w:rsidP="0057377F">
            <w:pPr>
              <w:keepNext/>
              <w:keepLines/>
              <w:tabs>
                <w:tab w:val="left" w:pos="2993"/>
              </w:tabs>
              <w:spacing w:before="120" w:after="120" w:line="240" w:lineRule="auto"/>
              <w:rPr>
                <w:b/>
                <w:lang w:val="es-CO"/>
              </w:rPr>
            </w:pPr>
          </w:p>
          <w:p w:rsidR="00BC56E7" w:rsidRPr="00CC6467" w:rsidRDefault="00681259" w:rsidP="0057377F">
            <w:pPr>
              <w:keepNext/>
              <w:keepLines/>
              <w:spacing w:before="120" w:after="120" w:line="240" w:lineRule="auto"/>
              <w:rPr>
                <w:b/>
                <w:color w:val="00B9E4" w:themeColor="background2"/>
                <w:lang w:val="es-CO"/>
              </w:rPr>
            </w:pPr>
            <w:r w:rsidRPr="00CC6467">
              <w:rPr>
                <w:b/>
                <w:color w:val="00B9E4" w:themeColor="background2"/>
                <w:lang w:val="es-CO"/>
              </w:rPr>
              <w:t>¿Considera usted que este cambio es necesario dados los cambios propuestos en el requisito</w:t>
            </w:r>
            <w:r w:rsidR="00650E7A" w:rsidRPr="00CC6467">
              <w:rPr>
                <w:b/>
                <w:color w:val="00B9E4" w:themeColor="background2"/>
                <w:lang w:val="es-CO"/>
              </w:rPr>
              <w:t xml:space="preserve"> </w:t>
            </w:r>
            <w:r w:rsidRPr="00CC6467">
              <w:rPr>
                <w:b/>
                <w:color w:val="00B9E4" w:themeColor="background2"/>
                <w:lang w:val="es-CO"/>
              </w:rPr>
              <w:t>1.2.1?</w:t>
            </w:r>
          </w:p>
          <w:p w:rsidR="00BC56E7" w:rsidRPr="00CC6467" w:rsidRDefault="001B3233" w:rsidP="0057377F">
            <w:pPr>
              <w:keepNext/>
              <w:keepLines/>
              <w:tabs>
                <w:tab w:val="left" w:pos="735"/>
              </w:tabs>
              <w:spacing w:before="120" w:after="120" w:line="240" w:lineRule="auto"/>
              <w:rPr>
                <w:lang w:val="es-CO"/>
              </w:rPr>
            </w:pPr>
            <w:r>
              <w:rPr>
                <w:rFonts w:ascii="MS Gothic" w:eastAsia="MS Gothic" w:hAnsi="MS Gothic"/>
                <w:lang w:val="es-CO"/>
              </w:rPr>
              <w:fldChar w:fldCharType="begin">
                <w:ffData>
                  <w:name w:val="Check2"/>
                  <w:enabled/>
                  <w:calcOnExit w:val="0"/>
                  <w:checkBox>
                    <w:sizeAuto/>
                    <w:default w:val="0"/>
                  </w:checkBox>
                </w:ffData>
              </w:fldChar>
            </w:r>
            <w:bookmarkStart w:id="8" w:name="Check2"/>
            <w:r>
              <w:rPr>
                <w:rFonts w:ascii="MS Gothic" w:eastAsia="MS Gothic" w:hAnsi="MS Gothic"/>
                <w:lang w:val="es-CO"/>
              </w:rPr>
              <w:instrText xml:space="preserve"> FORMCHECKBOX </w:instrText>
            </w:r>
            <w:r w:rsidR="00BB706C">
              <w:rPr>
                <w:rFonts w:ascii="MS Gothic" w:eastAsia="MS Gothic" w:hAnsi="MS Gothic"/>
                <w:lang w:val="es-CO"/>
              </w:rPr>
            </w:r>
            <w:r w:rsidR="00BB706C">
              <w:rPr>
                <w:rFonts w:ascii="MS Gothic" w:eastAsia="MS Gothic" w:hAnsi="MS Gothic"/>
                <w:lang w:val="es-CO"/>
              </w:rPr>
              <w:fldChar w:fldCharType="separate"/>
            </w:r>
            <w:r>
              <w:rPr>
                <w:rFonts w:ascii="MS Gothic" w:eastAsia="MS Gothic" w:hAnsi="MS Gothic"/>
                <w:lang w:val="es-CO"/>
              </w:rPr>
              <w:fldChar w:fldCharType="end"/>
            </w:r>
            <w:bookmarkEnd w:id="8"/>
            <w:r>
              <w:rPr>
                <w:rFonts w:ascii="MS Gothic" w:eastAsia="MS Gothic" w:hAnsi="MS Gothic"/>
                <w:lang w:val="es-CO"/>
              </w:rPr>
              <w:t xml:space="preserve"> </w:t>
            </w:r>
            <w:r w:rsidR="00681259" w:rsidRPr="00CC6467">
              <w:rPr>
                <w:lang w:val="es-CO"/>
              </w:rPr>
              <w:t>Sí.</w:t>
            </w:r>
          </w:p>
          <w:p w:rsidR="00BC56E7" w:rsidRPr="00CC6467" w:rsidRDefault="001B3233" w:rsidP="0057377F">
            <w:pPr>
              <w:keepNext/>
              <w:keepLines/>
              <w:tabs>
                <w:tab w:val="left" w:pos="735"/>
              </w:tabs>
              <w:spacing w:before="120" w:after="120" w:line="240" w:lineRule="auto"/>
              <w:rPr>
                <w:lang w:val="es-CO"/>
              </w:rPr>
            </w:pPr>
            <w:r>
              <w:rPr>
                <w:rFonts w:ascii="MS Gothic" w:eastAsia="MS Gothic" w:hAnsi="MS Gothic"/>
                <w:lang w:val="es-CO"/>
              </w:rPr>
              <w:fldChar w:fldCharType="begin">
                <w:ffData>
                  <w:name w:val="Check3"/>
                  <w:enabled/>
                  <w:calcOnExit w:val="0"/>
                  <w:checkBox>
                    <w:sizeAuto/>
                    <w:default w:val="0"/>
                  </w:checkBox>
                </w:ffData>
              </w:fldChar>
            </w:r>
            <w:bookmarkStart w:id="9" w:name="Check3"/>
            <w:r>
              <w:rPr>
                <w:rFonts w:ascii="MS Gothic" w:eastAsia="MS Gothic" w:hAnsi="MS Gothic"/>
                <w:lang w:val="es-CO"/>
              </w:rPr>
              <w:instrText xml:space="preserve"> FORMCHECKBOX </w:instrText>
            </w:r>
            <w:r w:rsidR="00BB706C">
              <w:rPr>
                <w:rFonts w:ascii="MS Gothic" w:eastAsia="MS Gothic" w:hAnsi="MS Gothic"/>
                <w:lang w:val="es-CO"/>
              </w:rPr>
            </w:r>
            <w:r w:rsidR="00BB706C">
              <w:rPr>
                <w:rFonts w:ascii="MS Gothic" w:eastAsia="MS Gothic" w:hAnsi="MS Gothic"/>
                <w:lang w:val="es-CO"/>
              </w:rPr>
              <w:fldChar w:fldCharType="separate"/>
            </w:r>
            <w:r>
              <w:rPr>
                <w:rFonts w:ascii="MS Gothic" w:eastAsia="MS Gothic" w:hAnsi="MS Gothic"/>
                <w:lang w:val="es-CO"/>
              </w:rPr>
              <w:fldChar w:fldCharType="end"/>
            </w:r>
            <w:bookmarkEnd w:id="9"/>
            <w:r>
              <w:rPr>
                <w:rFonts w:ascii="MS Gothic" w:eastAsia="MS Gothic" w:hAnsi="MS Gothic"/>
                <w:lang w:val="es-CO"/>
              </w:rPr>
              <w:t xml:space="preserve"> </w:t>
            </w:r>
            <w:r w:rsidR="00BC56E7" w:rsidRPr="00CC6467">
              <w:rPr>
                <w:lang w:val="es-CO"/>
              </w:rPr>
              <w:t>No</w:t>
            </w:r>
            <w:r w:rsidR="00681259" w:rsidRPr="00CC6467">
              <w:rPr>
                <w:lang w:val="es-CO"/>
              </w:rPr>
              <w:t>.</w:t>
            </w:r>
          </w:p>
          <w:p w:rsidR="00AC1CC2" w:rsidRPr="00CC6467" w:rsidRDefault="006423B6" w:rsidP="00AC1CC2">
            <w:pPr>
              <w:keepNext/>
              <w:keepLines/>
              <w:tabs>
                <w:tab w:val="left" w:pos="735"/>
              </w:tabs>
              <w:spacing w:before="120" w:after="120" w:line="240" w:lineRule="auto"/>
              <w:rPr>
                <w:rFonts w:cs="Arial"/>
                <w:lang w:val="es-CO"/>
              </w:rPr>
            </w:pPr>
            <w:r w:rsidRPr="006423B6">
              <w:rPr>
                <w:b/>
                <w:color w:val="00B9E4" w:themeColor="background2"/>
                <w:lang w:val="es-CO"/>
              </w:rPr>
              <w:t>Por favor explique su respuesta</w:t>
            </w:r>
            <w:r w:rsidR="00AC1CC2" w:rsidRPr="00CC6467">
              <w:rPr>
                <w:b/>
                <w:color w:val="00B9E4" w:themeColor="background2"/>
                <w:lang w:val="es-CO"/>
              </w:rPr>
              <w:t>:</w:t>
            </w:r>
          </w:p>
          <w:p w:rsidR="00BC56E7" w:rsidRPr="0055416F" w:rsidRDefault="00FA5560" w:rsidP="0057377F">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745C36" w:rsidRPr="00CC6467" w:rsidRDefault="00745C36" w:rsidP="00745C36">
            <w:pPr>
              <w:pStyle w:val="ListParagraph"/>
              <w:spacing w:line="240" w:lineRule="auto"/>
              <w:ind w:left="426"/>
              <w:jc w:val="left"/>
              <w:rPr>
                <w:b/>
                <w:lang w:val="es-CO"/>
              </w:rPr>
            </w:pPr>
          </w:p>
          <w:p w:rsidR="00867B7A" w:rsidRDefault="00867B7A" w:rsidP="00867B7A">
            <w:pPr>
              <w:pStyle w:val="ListParagraph"/>
              <w:spacing w:line="240" w:lineRule="auto"/>
              <w:ind w:left="426"/>
              <w:jc w:val="left"/>
              <w:rPr>
                <w:b/>
                <w:lang w:val="es-CO"/>
              </w:rPr>
            </w:pPr>
          </w:p>
          <w:p w:rsidR="00BC56E7" w:rsidRPr="00CC6467" w:rsidRDefault="00681259" w:rsidP="00247A92">
            <w:pPr>
              <w:pStyle w:val="ListParagraph"/>
              <w:numPr>
                <w:ilvl w:val="1"/>
                <w:numId w:val="7"/>
              </w:numPr>
              <w:spacing w:line="240" w:lineRule="auto"/>
              <w:ind w:left="426" w:hanging="502"/>
              <w:jc w:val="left"/>
              <w:rPr>
                <w:b/>
                <w:lang w:val="es-CO"/>
              </w:rPr>
            </w:pPr>
            <w:r w:rsidRPr="00CC6467">
              <w:rPr>
                <w:b/>
                <w:lang w:val="es-CO"/>
              </w:rPr>
              <w:t>El período de transición propuesto para los cambios en los requisitos</w:t>
            </w:r>
            <w:r w:rsidR="00BC56E7" w:rsidRPr="00CC6467">
              <w:rPr>
                <w:b/>
                <w:lang w:val="es-CO"/>
              </w:rPr>
              <w:t xml:space="preserve"> 1.2.1 </w:t>
            </w:r>
            <w:r w:rsidRPr="00CC6467">
              <w:rPr>
                <w:b/>
                <w:lang w:val="es-CO"/>
              </w:rPr>
              <w:t xml:space="preserve">y </w:t>
            </w:r>
            <w:r w:rsidR="00BC56E7" w:rsidRPr="00CC6467">
              <w:rPr>
                <w:b/>
                <w:lang w:val="es-CO"/>
              </w:rPr>
              <w:t xml:space="preserve">1.2.2 </w:t>
            </w:r>
            <w:r w:rsidRPr="00CC6467">
              <w:rPr>
                <w:b/>
                <w:lang w:val="es-CO"/>
              </w:rPr>
              <w:t xml:space="preserve">es </w:t>
            </w:r>
            <w:r w:rsidR="00BC56E7" w:rsidRPr="00CC6467">
              <w:rPr>
                <w:b/>
                <w:lang w:val="es-CO"/>
              </w:rPr>
              <w:t xml:space="preserve">2 </w:t>
            </w:r>
            <w:r w:rsidRPr="00CC6467">
              <w:rPr>
                <w:b/>
                <w:lang w:val="es-CO"/>
              </w:rPr>
              <w:t>años.</w:t>
            </w:r>
          </w:p>
          <w:p w:rsidR="00BC56E7" w:rsidRPr="00CC6467" w:rsidRDefault="00681259" w:rsidP="0057377F">
            <w:pPr>
              <w:keepNext/>
              <w:keepLines/>
              <w:spacing w:before="120" w:after="120" w:line="240" w:lineRule="auto"/>
              <w:rPr>
                <w:b/>
                <w:color w:val="00B9E4" w:themeColor="background2"/>
                <w:lang w:val="es-CO"/>
              </w:rPr>
            </w:pPr>
            <w:r w:rsidRPr="00CC6467">
              <w:rPr>
                <w:b/>
                <w:color w:val="00B9E4" w:themeColor="background2"/>
                <w:lang w:val="es-CO"/>
              </w:rPr>
              <w:t>¿Está usted de acuerdo con el período de transición propuesto</w:t>
            </w:r>
            <w:r w:rsidR="00BC56E7" w:rsidRPr="00CC6467">
              <w:rPr>
                <w:b/>
                <w:color w:val="00B9E4" w:themeColor="background2"/>
                <w:lang w:val="es-CO"/>
              </w:rPr>
              <w:t>?</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E62A74" w:rsidRPr="00CC6467" w:rsidRDefault="00E62A74" w:rsidP="00E62A74">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Explique sus razones, en caso de que esté parcialm</w:t>
            </w:r>
            <w:r w:rsidR="00B326BF" w:rsidRPr="00CC6467">
              <w:rPr>
                <w:b/>
                <w:color w:val="00B9E4" w:themeColor="background2"/>
                <w:lang w:val="es-CO"/>
              </w:rPr>
              <w:t>ente de acuerdo o en desacuerdo:</w:t>
            </w:r>
          </w:p>
          <w:p w:rsidR="00BC56E7" w:rsidRPr="0055416F" w:rsidRDefault="00FA5560" w:rsidP="0057377F">
            <w:pPr>
              <w:spacing w:after="200" w:line="240" w:lineRule="auto"/>
              <w:jc w:val="left"/>
              <w:rPr>
                <w:rFonts w:eastAsia="SimSun" w:cs="Arial"/>
                <w:i/>
                <w:szCs w:val="22"/>
                <w:lang w:val="es-CO" w:eastAsia="zh-CN"/>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BC56E7" w:rsidRPr="00CC6467" w:rsidRDefault="00BC56E7" w:rsidP="0057377F">
            <w:pPr>
              <w:keepNext/>
              <w:keepLines/>
              <w:spacing w:before="120" w:after="120" w:line="240" w:lineRule="auto"/>
              <w:rPr>
                <w:b/>
                <w:bCs/>
                <w:lang w:val="es-CO"/>
              </w:rPr>
            </w:pPr>
          </w:p>
        </w:tc>
      </w:tr>
    </w:tbl>
    <w:p w:rsidR="00BC56E7" w:rsidRPr="00CC6467" w:rsidRDefault="00681259" w:rsidP="003F1825">
      <w:pPr>
        <w:pStyle w:val="Heading1"/>
        <w:numPr>
          <w:ilvl w:val="0"/>
          <w:numId w:val="32"/>
        </w:numPr>
        <w:spacing w:line="240" w:lineRule="auto"/>
        <w:rPr>
          <w:lang w:val="es-CO"/>
        </w:rPr>
      </w:pPr>
      <w:bookmarkStart w:id="10" w:name="_Toc512693143"/>
      <w:r w:rsidRPr="00CC6467">
        <w:rPr>
          <w:lang w:val="es-CO"/>
        </w:rPr>
        <w:lastRenderedPageBreak/>
        <w:t>Gestión de las prácticas de producción</w:t>
      </w:r>
      <w:bookmarkEnd w:id="10"/>
    </w:p>
    <w:tbl>
      <w:tblPr>
        <w:tblStyle w:val="TableGrid"/>
        <w:tblW w:w="0" w:type="auto"/>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245"/>
      </w:tblGrid>
      <w:tr w:rsidR="00BC56E7" w:rsidRPr="00EC0735" w:rsidTr="00CA3349">
        <w:tc>
          <w:tcPr>
            <w:tcW w:w="9245" w:type="dxa"/>
          </w:tcPr>
          <w:p w:rsidR="00681259" w:rsidRPr="00CC6467" w:rsidRDefault="00681259" w:rsidP="00677660">
            <w:pPr>
              <w:spacing w:before="240" w:after="200" w:line="240" w:lineRule="auto"/>
              <w:jc w:val="left"/>
              <w:rPr>
                <w:rFonts w:cs="Arial"/>
                <w:szCs w:val="20"/>
                <w:lang w:val="es-CO" w:eastAsia="de-DE"/>
              </w:rPr>
            </w:pPr>
            <w:r w:rsidRPr="00CC6467">
              <w:rPr>
                <w:rFonts w:cs="Arial"/>
                <w:szCs w:val="20"/>
                <w:lang w:val="es-CO" w:eastAsia="de-DE"/>
              </w:rPr>
              <w:t xml:space="preserve">La ausencia de herramientas efectivas de gestión afecta la eficiencia y la operatividad de la OPP, lo que, a su vez, limita los beneficios para los </w:t>
            </w:r>
            <w:r w:rsidR="00DD4C4D" w:rsidRPr="00CC6467">
              <w:rPr>
                <w:rFonts w:cs="Arial"/>
                <w:szCs w:val="20"/>
                <w:lang w:val="es-CO" w:eastAsia="de-DE"/>
              </w:rPr>
              <w:t>miembros</w:t>
            </w:r>
            <w:r w:rsidRPr="00CC6467">
              <w:rPr>
                <w:rFonts w:cs="Arial"/>
                <w:szCs w:val="20"/>
                <w:lang w:val="es-CO" w:eastAsia="de-DE"/>
              </w:rPr>
              <w:t xml:space="preserve"> y reduce el impacto de Fairtrade. Un Sistema de Gestión Intern</w:t>
            </w:r>
            <w:r w:rsidR="00DD4C4D" w:rsidRPr="00CC6467">
              <w:rPr>
                <w:rFonts w:cs="Arial"/>
                <w:szCs w:val="20"/>
                <w:lang w:val="es-CO" w:eastAsia="de-DE"/>
              </w:rPr>
              <w:t>o</w:t>
            </w:r>
            <w:r w:rsidRPr="00CC6467">
              <w:rPr>
                <w:rFonts w:cs="Arial"/>
                <w:szCs w:val="20"/>
                <w:lang w:val="es-CO" w:eastAsia="de-DE"/>
              </w:rPr>
              <w:t xml:space="preserve"> (</w:t>
            </w:r>
            <w:r w:rsidR="00B926A9" w:rsidRPr="00CC6467">
              <w:rPr>
                <w:rFonts w:cs="Arial"/>
                <w:szCs w:val="20"/>
                <w:lang w:val="es-CO" w:eastAsia="de-DE"/>
              </w:rPr>
              <w:t xml:space="preserve">SGI - </w:t>
            </w:r>
            <w:r w:rsidRPr="00CC6467">
              <w:rPr>
                <w:rFonts w:cs="Arial"/>
                <w:szCs w:val="20"/>
                <w:lang w:val="es-CO" w:eastAsia="de-DE"/>
              </w:rPr>
              <w:t>IMS, por sus siglas en inglés) permite a las OPP no solo gestionar el cumplimiento de sus miembros sino también brindarles servicios efectivos.</w:t>
            </w:r>
          </w:p>
          <w:p w:rsidR="00BC56E7" w:rsidRPr="00CC6467" w:rsidRDefault="00FE5E7B" w:rsidP="0057377F">
            <w:pPr>
              <w:spacing w:line="240" w:lineRule="auto"/>
              <w:rPr>
                <w:b/>
                <w:lang w:val="es-CO"/>
              </w:rPr>
            </w:pPr>
            <w:r w:rsidRPr="00CC6467">
              <w:rPr>
                <w:b/>
                <w:lang w:val="es-CO"/>
              </w:rPr>
              <w:t>La propuesta tiene como objetivo</w:t>
            </w:r>
            <w:r w:rsidR="00BC56E7" w:rsidRPr="00CC6467">
              <w:rPr>
                <w:b/>
                <w:lang w:val="es-CO"/>
              </w:rPr>
              <w:t>:</w:t>
            </w:r>
          </w:p>
          <w:p w:rsidR="00A31A7A" w:rsidRPr="00CC6467" w:rsidRDefault="00A31A7A" w:rsidP="0057377F">
            <w:pPr>
              <w:spacing w:line="240" w:lineRule="auto"/>
              <w:rPr>
                <w:b/>
                <w:lang w:val="es-CO"/>
              </w:rPr>
            </w:pPr>
          </w:p>
          <w:p w:rsidR="00BC56E7" w:rsidRPr="00CC6467" w:rsidRDefault="00D26A28" w:rsidP="00247A92">
            <w:pPr>
              <w:pStyle w:val="ListParagraph"/>
              <w:numPr>
                <w:ilvl w:val="0"/>
                <w:numId w:val="6"/>
              </w:numPr>
              <w:spacing w:after="120" w:line="240" w:lineRule="auto"/>
              <w:ind w:left="426" w:hanging="284"/>
              <w:contextualSpacing w:val="0"/>
              <w:jc w:val="left"/>
              <w:rPr>
                <w:lang w:val="es-CO"/>
              </w:rPr>
            </w:pPr>
            <w:r w:rsidRPr="00CC6467">
              <w:rPr>
                <w:lang w:val="es-CO"/>
              </w:rPr>
              <w:t>Cambiar</w:t>
            </w:r>
            <w:r w:rsidR="00DC416D" w:rsidRPr="00CC6467">
              <w:rPr>
                <w:lang w:val="es-CO"/>
              </w:rPr>
              <w:t xml:space="preserve"> el </w:t>
            </w:r>
            <w:r w:rsidR="00DD4C4D" w:rsidRPr="00CC6467">
              <w:rPr>
                <w:lang w:val="es-CO"/>
              </w:rPr>
              <w:t>enfoque</w:t>
            </w:r>
            <w:r w:rsidR="00DC416D" w:rsidRPr="00CC6467">
              <w:rPr>
                <w:lang w:val="es-CO"/>
              </w:rPr>
              <w:t xml:space="preserve"> de la sección</w:t>
            </w:r>
            <w:r w:rsidR="00B926A9" w:rsidRPr="00CC6467">
              <w:rPr>
                <w:lang w:val="es-CO"/>
              </w:rPr>
              <w:t xml:space="preserve"> </w:t>
            </w:r>
            <w:r w:rsidR="00DC416D" w:rsidRPr="00CC6467">
              <w:rPr>
                <w:lang w:val="es-CO"/>
              </w:rPr>
              <w:t>del mero</w:t>
            </w:r>
            <w:r w:rsidR="00B926A9" w:rsidRPr="00CC6467">
              <w:rPr>
                <w:lang w:val="es-CO"/>
              </w:rPr>
              <w:t xml:space="preserve"> </w:t>
            </w:r>
            <w:r w:rsidR="00DC416D" w:rsidRPr="00CC6467">
              <w:rPr>
                <w:lang w:val="es-CO"/>
              </w:rPr>
              <w:t xml:space="preserve">cumplimiento </w:t>
            </w:r>
            <w:r w:rsidR="00DD4C4D" w:rsidRPr="00CC6467">
              <w:rPr>
                <w:lang w:val="es-CO"/>
              </w:rPr>
              <w:t>a</w:t>
            </w:r>
            <w:r w:rsidR="00DC416D" w:rsidRPr="00CC6467">
              <w:rPr>
                <w:lang w:val="es-CO"/>
              </w:rPr>
              <w:t xml:space="preserve"> la</w:t>
            </w:r>
            <w:r w:rsidR="00B926A9" w:rsidRPr="00CC6467">
              <w:rPr>
                <w:lang w:val="es-CO"/>
              </w:rPr>
              <w:t xml:space="preserve"> </w:t>
            </w:r>
            <w:r w:rsidR="00DC416D" w:rsidRPr="00CC6467">
              <w:rPr>
                <w:lang w:val="es-CO"/>
              </w:rPr>
              <w:t xml:space="preserve">gestión </w:t>
            </w:r>
            <w:r w:rsidR="00BC56E7" w:rsidRPr="00CC6467">
              <w:rPr>
                <w:lang w:val="es-CO"/>
              </w:rPr>
              <w:t>/</w:t>
            </w:r>
            <w:r w:rsidR="00DC416D" w:rsidRPr="00CC6467">
              <w:rPr>
                <w:lang w:val="es-CO"/>
              </w:rPr>
              <w:t xml:space="preserve"> el </w:t>
            </w:r>
            <w:r w:rsidR="00BC56E7" w:rsidRPr="00CC6467">
              <w:rPr>
                <w:lang w:val="es-CO"/>
              </w:rPr>
              <w:t>monitor</w:t>
            </w:r>
            <w:r w:rsidR="00DC416D" w:rsidRPr="00CC6467">
              <w:rPr>
                <w:lang w:val="es-CO"/>
              </w:rPr>
              <w:t>eo</w:t>
            </w:r>
            <w:r w:rsidR="00B926A9" w:rsidRPr="00CC6467">
              <w:rPr>
                <w:lang w:val="es-CO"/>
              </w:rPr>
              <w:t xml:space="preserve"> </w:t>
            </w:r>
            <w:r w:rsidR="00DC416D" w:rsidRPr="00CC6467">
              <w:rPr>
                <w:lang w:val="es-CO"/>
              </w:rPr>
              <w:t>del</w:t>
            </w:r>
            <w:r w:rsidR="00B926A9" w:rsidRPr="00CC6467">
              <w:rPr>
                <w:lang w:val="es-CO"/>
              </w:rPr>
              <w:t xml:space="preserve"> </w:t>
            </w:r>
            <w:r w:rsidR="00DC416D" w:rsidRPr="00CC6467">
              <w:rPr>
                <w:lang w:val="es-CO"/>
              </w:rPr>
              <w:t>cumplimiento</w:t>
            </w:r>
            <w:r w:rsidR="00BC56E7" w:rsidRPr="00CC6467">
              <w:rPr>
                <w:lang w:val="es-CO"/>
              </w:rPr>
              <w:t xml:space="preserve">. </w:t>
            </w:r>
            <w:r w:rsidR="00DC416D" w:rsidRPr="00CC6467">
              <w:rPr>
                <w:lang w:val="es-CO"/>
              </w:rPr>
              <w:t>Resaltar que las prácticas sostenibles también incluyen las prácticas de gestión</w:t>
            </w:r>
            <w:r w:rsidR="00B926A9" w:rsidRPr="00CC6467">
              <w:rPr>
                <w:lang w:val="es-CO"/>
              </w:rPr>
              <w:t xml:space="preserve"> </w:t>
            </w:r>
            <w:r w:rsidR="00DC416D" w:rsidRPr="00CC6467">
              <w:rPr>
                <w:lang w:val="es-CO"/>
              </w:rPr>
              <w:t>y que un sistema de gestión no solo posibilita un mejor cumplimiento por parte de los afiliados, sino que también representa una herramienta de apoyo a la misión de la organización de proporcionar beneficios sociales y económicos</w:t>
            </w:r>
            <w:r w:rsidR="00B926A9" w:rsidRPr="00CC6467">
              <w:rPr>
                <w:lang w:val="es-CO"/>
              </w:rPr>
              <w:t xml:space="preserve"> </w:t>
            </w:r>
            <w:r w:rsidR="00DC416D" w:rsidRPr="00CC6467">
              <w:rPr>
                <w:lang w:val="es-CO"/>
              </w:rPr>
              <w:t>a los agricultores</w:t>
            </w:r>
            <w:r w:rsidR="00BC56E7" w:rsidRPr="00CC6467">
              <w:rPr>
                <w:lang w:val="es-CO"/>
              </w:rPr>
              <w:t>.</w:t>
            </w:r>
          </w:p>
          <w:p w:rsidR="00BC56E7" w:rsidRPr="00CC6467" w:rsidRDefault="00BC56E7" w:rsidP="00247A92">
            <w:pPr>
              <w:pStyle w:val="ListParagraph"/>
              <w:numPr>
                <w:ilvl w:val="0"/>
                <w:numId w:val="6"/>
              </w:numPr>
              <w:spacing w:after="120" w:line="240" w:lineRule="auto"/>
              <w:ind w:left="426" w:hanging="284"/>
              <w:contextualSpacing w:val="0"/>
              <w:jc w:val="left"/>
              <w:rPr>
                <w:lang w:val="es-CO"/>
              </w:rPr>
            </w:pPr>
            <w:r w:rsidRPr="00CC6467">
              <w:rPr>
                <w:lang w:val="es-CO"/>
              </w:rPr>
              <w:t>Pro</w:t>
            </w:r>
            <w:r w:rsidR="00DC416D" w:rsidRPr="00CC6467">
              <w:rPr>
                <w:lang w:val="es-CO"/>
              </w:rPr>
              <w:t>porcionar orientación suplementaria en lo concerniente a la evaluación de riesgos y a la</w:t>
            </w:r>
            <w:r w:rsidRPr="00CC6467">
              <w:rPr>
                <w:lang w:val="es-CO"/>
              </w:rPr>
              <w:t xml:space="preserve"> promo</w:t>
            </w:r>
            <w:r w:rsidR="00DC416D" w:rsidRPr="00CC6467">
              <w:rPr>
                <w:lang w:val="es-CO"/>
              </w:rPr>
              <w:t>ció</w:t>
            </w:r>
            <w:r w:rsidRPr="00CC6467">
              <w:rPr>
                <w:lang w:val="es-CO"/>
              </w:rPr>
              <w:t xml:space="preserve">n </w:t>
            </w:r>
            <w:r w:rsidR="00DC416D" w:rsidRPr="00CC6467">
              <w:rPr>
                <w:lang w:val="es-CO"/>
              </w:rPr>
              <w:t xml:space="preserve">de una recolección de datos </w:t>
            </w:r>
            <w:r w:rsidRPr="00CC6467">
              <w:rPr>
                <w:lang w:val="es-CO"/>
              </w:rPr>
              <w:t xml:space="preserve">simple, </w:t>
            </w:r>
            <w:r w:rsidR="00DC416D" w:rsidRPr="00CC6467">
              <w:rPr>
                <w:lang w:val="es-CO"/>
              </w:rPr>
              <w:t>sólida y de calidad</w:t>
            </w:r>
            <w:r w:rsidRPr="00CC6467">
              <w:rPr>
                <w:lang w:val="es-CO"/>
              </w:rPr>
              <w:t>.</w:t>
            </w:r>
          </w:p>
          <w:p w:rsidR="00BC56E7" w:rsidRPr="00CC6467" w:rsidRDefault="00D26A28" w:rsidP="002334C7">
            <w:pPr>
              <w:pStyle w:val="ListParagraph"/>
              <w:numPr>
                <w:ilvl w:val="0"/>
                <w:numId w:val="6"/>
              </w:numPr>
              <w:spacing w:after="120" w:line="240" w:lineRule="auto"/>
              <w:ind w:left="426" w:hanging="284"/>
              <w:contextualSpacing w:val="0"/>
              <w:jc w:val="left"/>
              <w:rPr>
                <w:lang w:val="es-CO"/>
              </w:rPr>
            </w:pPr>
            <w:r w:rsidRPr="00CC6467">
              <w:rPr>
                <w:lang w:val="es-CO"/>
              </w:rPr>
              <w:t>Un enfoque escalonado</w:t>
            </w:r>
            <w:r w:rsidR="00B926A9" w:rsidRPr="00CC6467">
              <w:rPr>
                <w:lang w:val="es-CO"/>
              </w:rPr>
              <w:t xml:space="preserve"> </w:t>
            </w:r>
            <w:r w:rsidRPr="00CC6467">
              <w:rPr>
                <w:lang w:val="es-CO"/>
              </w:rPr>
              <w:t>hacia un sistema de gestión que reconozca y se construya sobre las prácticas existente</w:t>
            </w:r>
            <w:r w:rsidR="00BC56E7" w:rsidRPr="00CC6467">
              <w:rPr>
                <w:lang w:val="es-CO"/>
              </w:rPr>
              <w:t>s.</w:t>
            </w:r>
          </w:p>
          <w:p w:rsidR="00B926A9" w:rsidRPr="00CC6467" w:rsidRDefault="00B926A9" w:rsidP="0057377F">
            <w:pPr>
              <w:spacing w:after="200" w:line="240" w:lineRule="auto"/>
              <w:jc w:val="left"/>
              <w:rPr>
                <w:rFonts w:eastAsia="SimSun" w:cs="Arial"/>
                <w:b/>
                <w:szCs w:val="22"/>
                <w:lang w:val="es-CO" w:eastAsia="zh-CN"/>
              </w:rPr>
            </w:pPr>
          </w:p>
          <w:p w:rsidR="00BC56E7" w:rsidRPr="00CC6467" w:rsidRDefault="00D26A28" w:rsidP="0057377F">
            <w:pPr>
              <w:spacing w:after="200" w:line="240" w:lineRule="auto"/>
              <w:jc w:val="left"/>
              <w:rPr>
                <w:rFonts w:eastAsia="SimSun" w:cs="Arial"/>
                <w:b/>
                <w:szCs w:val="22"/>
                <w:lang w:val="es-CO" w:eastAsia="zh-CN"/>
              </w:rPr>
            </w:pPr>
            <w:r w:rsidRPr="00CC6467">
              <w:rPr>
                <w:rFonts w:eastAsia="SimSun" w:cs="Arial"/>
                <w:b/>
                <w:szCs w:val="22"/>
                <w:lang w:val="es-CO" w:eastAsia="zh-CN"/>
              </w:rPr>
              <w:t>Los cambios propuestos son</w:t>
            </w:r>
            <w:r w:rsidR="00BC56E7" w:rsidRPr="00CC6467">
              <w:rPr>
                <w:rFonts w:eastAsia="SimSun" w:cs="Arial"/>
                <w:b/>
                <w:szCs w:val="22"/>
                <w:lang w:val="es-CO" w:eastAsia="zh-CN"/>
              </w:rPr>
              <w:t>:</w:t>
            </w:r>
          </w:p>
          <w:p w:rsidR="00BC56E7" w:rsidRPr="00CC6467" w:rsidRDefault="00DD4C4D" w:rsidP="00247A92">
            <w:pPr>
              <w:pStyle w:val="ListParagraph"/>
              <w:numPr>
                <w:ilvl w:val="1"/>
                <w:numId w:val="14"/>
              </w:numPr>
              <w:spacing w:line="240" w:lineRule="auto"/>
              <w:ind w:left="426" w:hanging="426"/>
              <w:jc w:val="left"/>
              <w:rPr>
                <w:b/>
                <w:lang w:val="es-CO"/>
              </w:rPr>
            </w:pPr>
            <w:r w:rsidRPr="00CC6467">
              <w:rPr>
                <w:b/>
                <w:lang w:val="es-CO"/>
              </w:rPr>
              <w:t>Cambiar el enfoque</w:t>
            </w:r>
            <w:r w:rsidR="00B926A9" w:rsidRPr="00CC6467">
              <w:rPr>
                <w:b/>
                <w:lang w:val="es-CO"/>
              </w:rPr>
              <w:t xml:space="preserve"> del cumplimiento </w:t>
            </w:r>
            <w:r w:rsidRPr="00CC6467">
              <w:rPr>
                <w:b/>
                <w:lang w:val="es-CO"/>
              </w:rPr>
              <w:t>a</w:t>
            </w:r>
            <w:r w:rsidR="00D26A28" w:rsidRPr="00CC6467">
              <w:rPr>
                <w:b/>
                <w:lang w:val="es-CO"/>
              </w:rPr>
              <w:t xml:space="preserve"> la gestión</w:t>
            </w:r>
            <w:r w:rsidR="00B926A9" w:rsidRPr="00CC6467">
              <w:rPr>
                <w:b/>
                <w:lang w:val="es-CO"/>
              </w:rPr>
              <w:t xml:space="preserve"> </w:t>
            </w:r>
            <w:r w:rsidR="00D26A28" w:rsidRPr="00CC6467">
              <w:rPr>
                <w:b/>
                <w:lang w:val="es-CO"/>
              </w:rPr>
              <w:t>en las partes pertinentes</w:t>
            </w:r>
            <w:r w:rsidR="00B926A9" w:rsidRPr="00CC6467">
              <w:rPr>
                <w:b/>
                <w:lang w:val="es-CO"/>
              </w:rPr>
              <w:t xml:space="preserve"> </w:t>
            </w:r>
            <w:r w:rsidR="00D26A28" w:rsidRPr="00CC6467">
              <w:rPr>
                <w:b/>
                <w:lang w:val="es-CO"/>
              </w:rPr>
              <w:t>del capítulo de producción del Criterio.</w:t>
            </w:r>
          </w:p>
          <w:p w:rsidR="00BC56E7" w:rsidRPr="00CC6467" w:rsidRDefault="00BC56E7" w:rsidP="0057377F">
            <w:pPr>
              <w:pStyle w:val="ListParagraph"/>
              <w:spacing w:line="240" w:lineRule="auto"/>
              <w:ind w:left="426"/>
              <w:jc w:val="left"/>
              <w:rPr>
                <w:lang w:val="es-CO"/>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EC0735" w:rsidTr="0057377F">
              <w:trPr>
                <w:trHeight w:val="319"/>
              </w:trPr>
              <w:tc>
                <w:tcPr>
                  <w:tcW w:w="1620" w:type="dxa"/>
                  <w:shd w:val="clear" w:color="auto" w:fill="BFBFBF"/>
                  <w:vAlign w:val="center"/>
                </w:tcPr>
                <w:p w:rsidR="00BC56E7" w:rsidRPr="00CC6467" w:rsidRDefault="00BC56E7" w:rsidP="0057377F">
                  <w:pPr>
                    <w:spacing w:before="120" w:after="120" w:line="240" w:lineRule="auto"/>
                    <w:rPr>
                      <w:b/>
                      <w:sz w:val="20"/>
                      <w:szCs w:val="20"/>
                      <w:lang w:val="es-CO" w:eastAsia="ko-KR"/>
                    </w:rPr>
                  </w:pPr>
                </w:p>
              </w:tc>
              <w:tc>
                <w:tcPr>
                  <w:tcW w:w="6885" w:type="dxa"/>
                  <w:vAlign w:val="center"/>
                </w:tcPr>
                <w:p w:rsidR="00BC56E7" w:rsidRPr="00CC6467" w:rsidRDefault="00BC56E7" w:rsidP="0057377F">
                  <w:pPr>
                    <w:spacing w:line="240" w:lineRule="auto"/>
                    <w:jc w:val="left"/>
                    <w:rPr>
                      <w:b/>
                      <w:sz w:val="20"/>
                      <w:szCs w:val="20"/>
                      <w:lang w:val="es-CO"/>
                    </w:rPr>
                  </w:pPr>
                  <w:r w:rsidRPr="00CC6467">
                    <w:rPr>
                      <w:b/>
                      <w:sz w:val="20"/>
                      <w:szCs w:val="20"/>
                      <w:lang w:val="es-CO"/>
                    </w:rPr>
                    <w:t>Inten</w:t>
                  </w:r>
                  <w:r w:rsidR="00D26A28" w:rsidRPr="00CC6467">
                    <w:rPr>
                      <w:b/>
                      <w:sz w:val="20"/>
                      <w:szCs w:val="20"/>
                      <w:lang w:val="es-CO"/>
                    </w:rPr>
                    <w:t>ción y alcance del capítulo de producción</w:t>
                  </w:r>
                  <w:r w:rsidRPr="00CC6467">
                    <w:rPr>
                      <w:b/>
                      <w:sz w:val="20"/>
                      <w:szCs w:val="20"/>
                      <w:lang w:val="es-CO"/>
                    </w:rPr>
                    <w:t xml:space="preserve"> (c</w:t>
                  </w:r>
                  <w:r w:rsidR="00D26A28" w:rsidRPr="00CC6467">
                    <w:rPr>
                      <w:b/>
                      <w:sz w:val="20"/>
                      <w:szCs w:val="20"/>
                      <w:lang w:val="es-CO"/>
                    </w:rPr>
                    <w:t>apítulo</w:t>
                  </w:r>
                  <w:r w:rsidRPr="00CC6467">
                    <w:rPr>
                      <w:b/>
                      <w:sz w:val="20"/>
                      <w:szCs w:val="20"/>
                      <w:lang w:val="es-CO"/>
                    </w:rPr>
                    <w:t xml:space="preserve"> 3): </w:t>
                  </w:r>
                </w:p>
                <w:p w:rsidR="00BC56E7" w:rsidRPr="00CC6467" w:rsidRDefault="00EE1C6A" w:rsidP="0057377F">
                  <w:pPr>
                    <w:spacing w:before="120" w:after="120" w:line="240" w:lineRule="auto"/>
                    <w:rPr>
                      <w:sz w:val="20"/>
                      <w:szCs w:val="20"/>
                      <w:lang w:val="es-CO" w:eastAsia="ko-KR"/>
                    </w:rPr>
                  </w:pPr>
                  <w:r w:rsidRPr="00CC6467">
                    <w:rPr>
                      <w:rFonts w:cs="Arial"/>
                      <w:color w:val="000000"/>
                      <w:sz w:val="20"/>
                      <w:szCs w:val="20"/>
                      <w:lang w:val="es-CO"/>
                    </w:rPr>
                    <w:t>Este capítulo describe las prácticas de producción ética y sostenible</w:t>
                  </w:r>
                  <w:r w:rsidR="00BC56E7" w:rsidRPr="00CC6467">
                    <w:rPr>
                      <w:rFonts w:cs="Arial"/>
                      <w:color w:val="FF0000"/>
                      <w:sz w:val="20"/>
                      <w:szCs w:val="20"/>
                      <w:lang w:val="es-CO"/>
                    </w:rPr>
                    <w:t xml:space="preserve">, </w:t>
                  </w:r>
                  <w:r w:rsidRPr="00CC6467">
                    <w:rPr>
                      <w:rFonts w:cs="Arial"/>
                      <w:color w:val="FF0000"/>
                      <w:sz w:val="20"/>
                      <w:szCs w:val="20"/>
                      <w:lang w:val="es-CO"/>
                    </w:rPr>
                    <w:t>incluyendo las prácticas de gestión,</w:t>
                  </w:r>
                  <w:r w:rsidR="00B926A9" w:rsidRPr="00CC6467">
                    <w:rPr>
                      <w:rFonts w:cs="Arial"/>
                      <w:color w:val="FF0000"/>
                      <w:sz w:val="20"/>
                      <w:szCs w:val="20"/>
                      <w:lang w:val="es-CO"/>
                    </w:rPr>
                    <w:t xml:space="preserve"> </w:t>
                  </w:r>
                  <w:r w:rsidRPr="00CC6467">
                    <w:rPr>
                      <w:rFonts w:cs="Arial"/>
                      <w:color w:val="000000"/>
                      <w:sz w:val="20"/>
                      <w:szCs w:val="20"/>
                      <w:lang w:val="es-CO"/>
                    </w:rPr>
                    <w:t>que están detrás de cada producto certificado</w:t>
                  </w:r>
                  <w:r w:rsidR="00BC56E7" w:rsidRPr="00CC6467">
                    <w:rPr>
                      <w:rFonts w:cs="Arial"/>
                      <w:color w:val="000000"/>
                      <w:sz w:val="20"/>
                      <w:szCs w:val="20"/>
                      <w:lang w:val="es-CO"/>
                    </w:rPr>
                    <w:t xml:space="preserve"> Fairtrade. </w:t>
                  </w:r>
                </w:p>
              </w:tc>
            </w:tr>
          </w:tbl>
          <w:p w:rsidR="00BC56E7" w:rsidRPr="00CC6467" w:rsidRDefault="00BC56E7" w:rsidP="0057377F">
            <w:pPr>
              <w:pStyle w:val="ListParagraph"/>
              <w:spacing w:line="240" w:lineRule="auto"/>
              <w:ind w:left="426"/>
              <w:jc w:val="left"/>
              <w:rPr>
                <w:lang w:val="es-CO"/>
              </w:rPr>
            </w:pPr>
          </w:p>
          <w:p w:rsidR="00BC56E7" w:rsidRPr="00CC6467" w:rsidRDefault="00BC56E7" w:rsidP="0057377F">
            <w:pPr>
              <w:pStyle w:val="ListParagraph"/>
              <w:spacing w:line="240" w:lineRule="auto"/>
              <w:ind w:left="426"/>
              <w:jc w:val="left"/>
              <w:rPr>
                <w:lang w:val="es-CO"/>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EC0735" w:rsidTr="0057377F">
              <w:trPr>
                <w:trHeight w:val="835"/>
              </w:trPr>
              <w:tc>
                <w:tcPr>
                  <w:tcW w:w="1620" w:type="dxa"/>
                  <w:shd w:val="clear" w:color="auto" w:fill="BFBFBF"/>
                  <w:vAlign w:val="center"/>
                </w:tcPr>
                <w:p w:rsidR="00BC56E7" w:rsidRPr="00CC6467" w:rsidRDefault="00BC56E7" w:rsidP="0057377F">
                  <w:pPr>
                    <w:spacing w:before="120" w:after="120" w:line="240" w:lineRule="auto"/>
                    <w:rPr>
                      <w:b/>
                      <w:sz w:val="20"/>
                      <w:szCs w:val="20"/>
                      <w:lang w:val="es-CO" w:eastAsia="ko-KR"/>
                    </w:rPr>
                  </w:pPr>
                </w:p>
              </w:tc>
              <w:tc>
                <w:tcPr>
                  <w:tcW w:w="6885" w:type="dxa"/>
                  <w:vAlign w:val="center"/>
                </w:tcPr>
                <w:p w:rsidR="00BC56E7" w:rsidRPr="00CC6467" w:rsidRDefault="00E62A74" w:rsidP="0057377F">
                  <w:pPr>
                    <w:spacing w:line="240" w:lineRule="auto"/>
                    <w:jc w:val="left"/>
                    <w:rPr>
                      <w:b/>
                      <w:sz w:val="20"/>
                      <w:szCs w:val="20"/>
                      <w:lang w:val="es-CO" w:eastAsia="ko-KR"/>
                    </w:rPr>
                  </w:pPr>
                  <w:r w:rsidRPr="00CC6467">
                    <w:rPr>
                      <w:b/>
                      <w:sz w:val="20"/>
                      <w:szCs w:val="20"/>
                      <w:lang w:val="es-CO" w:eastAsia="ko-KR"/>
                    </w:rPr>
                    <w:t>Intención y alcance</w:t>
                  </w:r>
                  <w:r w:rsidRPr="00CC6467">
                    <w:rPr>
                      <w:b/>
                      <w:bCs/>
                      <w:sz w:val="28"/>
                      <w:szCs w:val="28"/>
                      <w:lang w:val="es-CO" w:eastAsia="ko-KR"/>
                    </w:rPr>
                    <w:t xml:space="preserve"> </w:t>
                  </w:r>
                  <w:r w:rsidRPr="00CC6467">
                    <w:rPr>
                      <w:b/>
                      <w:bCs/>
                      <w:sz w:val="20"/>
                      <w:szCs w:val="20"/>
                      <w:lang w:val="es-CO" w:eastAsia="ko-KR"/>
                    </w:rPr>
                    <w:t>manejo de las prácticas de producción</w:t>
                  </w:r>
                  <w:r w:rsidRPr="00CC6467">
                    <w:rPr>
                      <w:b/>
                      <w:sz w:val="20"/>
                      <w:szCs w:val="20"/>
                      <w:lang w:val="es-CO" w:eastAsia="ko-KR"/>
                    </w:rPr>
                    <w:t xml:space="preserve"> (secci</w:t>
                  </w:r>
                  <w:r w:rsidRPr="00CC6467">
                    <w:rPr>
                      <w:b/>
                      <w:bCs/>
                      <w:sz w:val="20"/>
                      <w:szCs w:val="20"/>
                      <w:lang w:val="es-CO" w:eastAsia="ko-KR"/>
                    </w:rPr>
                    <w:t xml:space="preserve">ón </w:t>
                  </w:r>
                  <w:r w:rsidR="00BC56E7" w:rsidRPr="00CC6467">
                    <w:rPr>
                      <w:b/>
                      <w:sz w:val="20"/>
                      <w:szCs w:val="20"/>
                      <w:lang w:val="es-CO" w:eastAsia="ko-KR"/>
                    </w:rPr>
                    <w:t xml:space="preserve">3.1): </w:t>
                  </w:r>
                </w:p>
                <w:p w:rsidR="00BC56E7" w:rsidRPr="00CC6467" w:rsidRDefault="00BC56E7" w:rsidP="0057377F">
                  <w:pPr>
                    <w:spacing w:line="240" w:lineRule="auto"/>
                    <w:jc w:val="left"/>
                    <w:rPr>
                      <w:sz w:val="20"/>
                      <w:szCs w:val="20"/>
                      <w:lang w:val="es-CO"/>
                    </w:rPr>
                  </w:pPr>
                </w:p>
                <w:p w:rsidR="00DD4C4D" w:rsidRPr="00CC6467" w:rsidRDefault="00E62A74" w:rsidP="00DD4C4D">
                  <w:pPr>
                    <w:spacing w:line="240" w:lineRule="auto"/>
                    <w:jc w:val="left"/>
                    <w:rPr>
                      <w:sz w:val="20"/>
                      <w:szCs w:val="20"/>
                      <w:lang w:val="es-CO"/>
                    </w:rPr>
                  </w:pPr>
                  <w:r w:rsidRPr="00CC6467">
                    <w:rPr>
                      <w:sz w:val="20"/>
                      <w:szCs w:val="20"/>
                      <w:lang w:val="es-CO"/>
                    </w:rPr>
                    <w:t xml:space="preserve">Los requisitos de este Criterio se aplican a pequeños productores que forman parte de organizaciones con estructuras de gestión formalizadas. </w:t>
                  </w:r>
                  <w:r w:rsidR="00EE1C6A" w:rsidRPr="00CC6467">
                    <w:rPr>
                      <w:sz w:val="20"/>
                      <w:szCs w:val="20"/>
                      <w:lang w:val="es-CO"/>
                    </w:rPr>
                    <w:t xml:space="preserve">Los requisitos reconocen estas estructuras internas y esperan que usted encuentre </w:t>
                  </w:r>
                  <w:r w:rsidR="00DD4C4D" w:rsidRPr="00CC6467">
                    <w:rPr>
                      <w:sz w:val="20"/>
                      <w:szCs w:val="20"/>
                      <w:lang w:val="es-CO"/>
                    </w:rPr>
                    <w:t xml:space="preserve">el mejor </w:t>
                  </w:r>
                  <w:r w:rsidR="00EE1C6A" w:rsidRPr="00CC6467">
                    <w:rPr>
                      <w:sz w:val="20"/>
                      <w:szCs w:val="20"/>
                      <w:lang w:val="es-CO"/>
                    </w:rPr>
                    <w:t>medio</w:t>
                  </w:r>
                  <w:r w:rsidR="00DD4C4D" w:rsidRPr="00CC6467">
                    <w:rPr>
                      <w:sz w:val="20"/>
                      <w:szCs w:val="20"/>
                      <w:lang w:val="es-CO"/>
                    </w:rPr>
                    <w:t xml:space="preserve"> para</w:t>
                  </w:r>
                  <w:r w:rsidR="00EE1C6A" w:rsidRPr="00CC6467">
                    <w:rPr>
                      <w:sz w:val="20"/>
                      <w:szCs w:val="20"/>
                      <w:lang w:val="es-CO"/>
                    </w:rPr>
                    <w:t xml:space="preserve"> garantizar el cumplimiento continuo </w:t>
                  </w:r>
                  <w:r w:rsidR="00EE1C6A" w:rsidRPr="00CC6467">
                    <w:rPr>
                      <w:color w:val="FF0000"/>
                      <w:sz w:val="20"/>
                      <w:szCs w:val="20"/>
                      <w:lang w:val="es-CO"/>
                    </w:rPr>
                    <w:t>y el empleo de prácticas mejoradas</w:t>
                  </w:r>
                  <w:r w:rsidR="00EE1C6A" w:rsidRPr="00CC6467">
                    <w:rPr>
                      <w:sz w:val="20"/>
                      <w:szCs w:val="20"/>
                      <w:lang w:val="es-CO"/>
                    </w:rPr>
                    <w:t xml:space="preserve"> </w:t>
                  </w:r>
                  <w:r w:rsidR="00DD4C4D" w:rsidRPr="00CC6467">
                    <w:rPr>
                      <w:sz w:val="20"/>
                      <w:szCs w:val="20"/>
                      <w:lang w:val="es-CO"/>
                    </w:rPr>
                    <w:t>de sus miembros</w:t>
                  </w:r>
                  <w:r w:rsidR="00BC56E7" w:rsidRPr="00CC6467">
                    <w:rPr>
                      <w:sz w:val="20"/>
                      <w:szCs w:val="20"/>
                      <w:lang w:val="es-CO"/>
                    </w:rPr>
                    <w:t xml:space="preserve">. </w:t>
                  </w:r>
                </w:p>
                <w:p w:rsidR="00BC56E7" w:rsidRPr="00CC6467" w:rsidRDefault="00EE1C6A" w:rsidP="00DD4C4D">
                  <w:pPr>
                    <w:spacing w:line="240" w:lineRule="auto"/>
                    <w:jc w:val="left"/>
                    <w:rPr>
                      <w:strike/>
                      <w:sz w:val="20"/>
                      <w:szCs w:val="20"/>
                      <w:lang w:val="es-CO"/>
                    </w:rPr>
                  </w:pPr>
                  <w:r w:rsidRPr="00CC6467">
                    <w:rPr>
                      <w:sz w:val="20"/>
                      <w:szCs w:val="20"/>
                      <w:lang w:val="es-CO"/>
                    </w:rPr>
                    <w:t>Por esta razón</w:t>
                  </w:r>
                  <w:r w:rsidR="00BC56E7" w:rsidRPr="00CC6467">
                    <w:rPr>
                      <w:sz w:val="20"/>
                      <w:szCs w:val="20"/>
                      <w:lang w:val="es-CO"/>
                    </w:rPr>
                    <w:t xml:space="preserve">, </w:t>
                  </w:r>
                  <w:r w:rsidRPr="00CC6467">
                    <w:rPr>
                      <w:sz w:val="20"/>
                      <w:szCs w:val="20"/>
                      <w:lang w:val="es-CO"/>
                    </w:rPr>
                    <w:t xml:space="preserve">a menos que usted sea una organización de </w:t>
                  </w:r>
                  <w:r w:rsidR="00BC56E7" w:rsidRPr="00CC6467">
                    <w:rPr>
                      <w:sz w:val="20"/>
                      <w:szCs w:val="20"/>
                      <w:lang w:val="es-CO"/>
                    </w:rPr>
                    <w:t>2</w:t>
                  </w:r>
                  <w:r w:rsidRPr="00CC6467">
                    <w:rPr>
                      <w:sz w:val="20"/>
                      <w:szCs w:val="20"/>
                      <w:lang w:val="es-CO"/>
                    </w:rPr>
                    <w:t>do</w:t>
                  </w:r>
                  <w:r w:rsidR="00BC56E7" w:rsidRPr="00CC6467">
                    <w:rPr>
                      <w:sz w:val="20"/>
                      <w:szCs w:val="20"/>
                      <w:lang w:val="es-CO"/>
                    </w:rPr>
                    <w:t xml:space="preserve"> o</w:t>
                  </w:r>
                  <w:r w:rsidR="00DD4C4D" w:rsidRPr="00CC6467">
                    <w:rPr>
                      <w:sz w:val="20"/>
                      <w:szCs w:val="20"/>
                      <w:lang w:val="es-CO"/>
                    </w:rPr>
                    <w:t xml:space="preserve"> </w:t>
                  </w:r>
                  <w:r w:rsidR="00BC56E7" w:rsidRPr="00CC6467">
                    <w:rPr>
                      <w:sz w:val="20"/>
                      <w:szCs w:val="20"/>
                      <w:lang w:val="es-CO"/>
                    </w:rPr>
                    <w:t>3</w:t>
                  </w:r>
                  <w:r w:rsidRPr="00CC6467">
                    <w:rPr>
                      <w:sz w:val="20"/>
                      <w:szCs w:val="20"/>
                      <w:lang w:val="es-CO"/>
                    </w:rPr>
                    <w:t>er grado</w:t>
                  </w:r>
                  <w:r w:rsidR="00BC56E7" w:rsidRPr="00CC6467">
                    <w:rPr>
                      <w:sz w:val="20"/>
                      <w:szCs w:val="20"/>
                      <w:lang w:val="es-CO"/>
                    </w:rPr>
                    <w:t xml:space="preserve">, </w:t>
                  </w:r>
                  <w:r w:rsidRPr="00CC6467">
                    <w:rPr>
                      <w:sz w:val="20"/>
                      <w:szCs w:val="20"/>
                      <w:lang w:val="es-CO"/>
                    </w:rPr>
                    <w:t>este Criterio no ex</w:t>
                  </w:r>
                  <w:r w:rsidR="00B926A9" w:rsidRPr="00CC6467">
                    <w:rPr>
                      <w:sz w:val="20"/>
                      <w:szCs w:val="20"/>
                      <w:lang w:val="es-CO"/>
                    </w:rPr>
                    <w:t xml:space="preserve">ige un </w:t>
                  </w:r>
                  <w:r w:rsidR="00DD4C4D" w:rsidRPr="00CC6467">
                    <w:rPr>
                      <w:sz w:val="20"/>
                      <w:szCs w:val="20"/>
                      <w:lang w:val="es-CO"/>
                    </w:rPr>
                    <w:t xml:space="preserve">sistema </w:t>
                  </w:r>
                  <w:r w:rsidR="00DD4C4D" w:rsidRPr="00CC6467">
                    <w:rPr>
                      <w:strike/>
                      <w:sz w:val="20"/>
                      <w:szCs w:val="20"/>
                      <w:lang w:val="es-CO"/>
                    </w:rPr>
                    <w:t>formal</w:t>
                  </w:r>
                  <w:r w:rsidR="00DD4C4D" w:rsidRPr="00CC6467">
                    <w:rPr>
                      <w:sz w:val="20"/>
                      <w:szCs w:val="20"/>
                      <w:lang w:val="es-CO"/>
                    </w:rPr>
                    <w:t xml:space="preserve"> interno de gestión de la calidad </w:t>
                  </w:r>
                  <w:r w:rsidR="00BC56E7" w:rsidRPr="00CC6467">
                    <w:rPr>
                      <w:color w:val="FF0000"/>
                      <w:sz w:val="20"/>
                      <w:szCs w:val="20"/>
                      <w:lang w:val="es-CO"/>
                    </w:rPr>
                    <w:t>(</w:t>
                  </w:r>
                  <w:r w:rsidR="00B926A9" w:rsidRPr="00CC6467">
                    <w:rPr>
                      <w:color w:val="FF0000"/>
                      <w:sz w:val="20"/>
                      <w:szCs w:val="20"/>
                      <w:lang w:val="es-CO"/>
                    </w:rPr>
                    <w:t>SGI</w:t>
                  </w:r>
                  <w:r w:rsidR="00BC56E7" w:rsidRPr="00CC6467">
                    <w:rPr>
                      <w:color w:val="FF0000"/>
                      <w:sz w:val="20"/>
                      <w:szCs w:val="20"/>
                      <w:lang w:val="es-CO"/>
                    </w:rPr>
                    <w:t xml:space="preserve">). </w:t>
                  </w:r>
                  <w:r w:rsidRPr="00CC6467">
                    <w:rPr>
                      <w:sz w:val="20"/>
                      <w:szCs w:val="20"/>
                      <w:lang w:val="es-CO"/>
                    </w:rPr>
                    <w:t>Sin embargo</w:t>
                  </w:r>
                  <w:r w:rsidR="00BC56E7" w:rsidRPr="00CC6467">
                    <w:rPr>
                      <w:sz w:val="20"/>
                      <w:szCs w:val="20"/>
                      <w:lang w:val="es-CO"/>
                    </w:rPr>
                    <w:t xml:space="preserve">, </w:t>
                  </w:r>
                  <w:r w:rsidRPr="00CC6467">
                    <w:rPr>
                      <w:sz w:val="20"/>
                      <w:szCs w:val="20"/>
                      <w:lang w:val="es-CO"/>
                    </w:rPr>
                    <w:t>los requisitos</w:t>
                  </w:r>
                  <w:r w:rsidR="00B926A9" w:rsidRPr="00CC6467">
                    <w:rPr>
                      <w:sz w:val="20"/>
                      <w:szCs w:val="20"/>
                      <w:lang w:val="es-CO"/>
                    </w:rPr>
                    <w:t xml:space="preserve"> </w:t>
                  </w:r>
                  <w:r w:rsidRPr="00CC6467">
                    <w:rPr>
                      <w:sz w:val="20"/>
                      <w:szCs w:val="20"/>
                      <w:lang w:val="es-CO"/>
                    </w:rPr>
                    <w:t>le ayudarán a</w:t>
                  </w:r>
                  <w:r w:rsidR="00B926A9" w:rsidRPr="00CC6467">
                    <w:rPr>
                      <w:sz w:val="20"/>
                      <w:szCs w:val="20"/>
                      <w:lang w:val="es-CO"/>
                    </w:rPr>
                    <w:t xml:space="preserve"> </w:t>
                  </w:r>
                  <w:r w:rsidRPr="00CC6467">
                    <w:rPr>
                      <w:color w:val="FF0000"/>
                      <w:sz w:val="20"/>
                      <w:szCs w:val="20"/>
                      <w:lang w:val="es-CO"/>
                    </w:rPr>
                    <w:t>mejorar</w:t>
                  </w:r>
                  <w:r w:rsidR="00DD4C4D" w:rsidRPr="00CC6467">
                    <w:rPr>
                      <w:color w:val="FF0000"/>
                      <w:sz w:val="20"/>
                      <w:szCs w:val="20"/>
                      <w:lang w:val="es-CO"/>
                    </w:rPr>
                    <w:t xml:space="preserve"> </w:t>
                  </w:r>
                  <w:r w:rsidR="00BC56E7" w:rsidRPr="00CC6467">
                    <w:rPr>
                      <w:strike/>
                      <w:sz w:val="20"/>
                      <w:szCs w:val="20"/>
                      <w:lang w:val="es-CO"/>
                    </w:rPr>
                    <w:t>monitor</w:t>
                  </w:r>
                  <w:r w:rsidRPr="00CC6467">
                    <w:rPr>
                      <w:strike/>
                      <w:sz w:val="20"/>
                      <w:szCs w:val="20"/>
                      <w:lang w:val="es-CO"/>
                    </w:rPr>
                    <w:t>ear</w:t>
                  </w:r>
                  <w:r w:rsidR="00B926A9" w:rsidRPr="00CC6467">
                    <w:rPr>
                      <w:strike/>
                      <w:sz w:val="20"/>
                      <w:szCs w:val="20"/>
                      <w:lang w:val="es-CO"/>
                    </w:rPr>
                    <w:t xml:space="preserve"> </w:t>
                  </w:r>
                  <w:r w:rsidRPr="00CC6467">
                    <w:rPr>
                      <w:sz w:val="20"/>
                      <w:szCs w:val="20"/>
                      <w:lang w:val="es-CO"/>
                    </w:rPr>
                    <w:t>el cumplimiento</w:t>
                  </w:r>
                  <w:r w:rsidR="00B926A9" w:rsidRPr="00CC6467">
                    <w:rPr>
                      <w:sz w:val="20"/>
                      <w:szCs w:val="20"/>
                      <w:lang w:val="es-CO"/>
                    </w:rPr>
                    <w:t xml:space="preserve"> </w:t>
                  </w:r>
                  <w:r w:rsidRPr="00CC6467">
                    <w:rPr>
                      <w:color w:val="FF0000"/>
                      <w:sz w:val="20"/>
                      <w:szCs w:val="20"/>
                      <w:lang w:val="es-CO"/>
                    </w:rPr>
                    <w:t>y el desempeño</w:t>
                  </w:r>
                  <w:r w:rsidR="00B926A9" w:rsidRPr="00CC6467">
                    <w:rPr>
                      <w:color w:val="FF0000"/>
                      <w:sz w:val="20"/>
                      <w:szCs w:val="20"/>
                      <w:lang w:val="es-CO"/>
                    </w:rPr>
                    <w:t xml:space="preserve"> </w:t>
                  </w:r>
                  <w:r w:rsidRPr="00CC6467">
                    <w:rPr>
                      <w:sz w:val="20"/>
                      <w:szCs w:val="20"/>
                      <w:lang w:val="es-CO"/>
                    </w:rPr>
                    <w:t>de sus afiliados en lo relacionado con este capítulo</w:t>
                  </w:r>
                  <w:r w:rsidR="000C41C2" w:rsidRPr="00CC6467">
                    <w:rPr>
                      <w:sz w:val="20"/>
                      <w:szCs w:val="20"/>
                      <w:lang w:val="es-CO"/>
                    </w:rPr>
                    <w:t xml:space="preserve">. </w:t>
                  </w:r>
                  <w:r w:rsidR="00BC56E7" w:rsidRPr="00CC6467">
                    <w:rPr>
                      <w:strike/>
                      <w:sz w:val="20"/>
                      <w:szCs w:val="20"/>
                      <w:lang w:val="es-CO"/>
                    </w:rPr>
                    <w:t>(</w:t>
                  </w:r>
                  <w:proofErr w:type="gramStart"/>
                  <w:r w:rsidR="00BC56E7" w:rsidRPr="00CC6467">
                    <w:rPr>
                      <w:strike/>
                      <w:sz w:val="20"/>
                      <w:szCs w:val="20"/>
                      <w:lang w:val="es-CO"/>
                    </w:rPr>
                    <w:t>c</w:t>
                  </w:r>
                  <w:r w:rsidRPr="00CC6467">
                    <w:rPr>
                      <w:strike/>
                      <w:sz w:val="20"/>
                      <w:szCs w:val="20"/>
                      <w:lang w:val="es-CO"/>
                    </w:rPr>
                    <w:t>apítulo</w:t>
                  </w:r>
                  <w:proofErr w:type="gramEnd"/>
                  <w:r w:rsidR="00BC56E7" w:rsidRPr="00CC6467">
                    <w:rPr>
                      <w:strike/>
                      <w:sz w:val="20"/>
                      <w:szCs w:val="20"/>
                      <w:lang w:val="es-CO"/>
                    </w:rPr>
                    <w:t xml:space="preserve"> 3 - Produc</w:t>
                  </w:r>
                  <w:r w:rsidRPr="00CC6467">
                    <w:rPr>
                      <w:strike/>
                      <w:sz w:val="20"/>
                      <w:szCs w:val="20"/>
                      <w:lang w:val="es-CO"/>
                    </w:rPr>
                    <w:t>ció</w:t>
                  </w:r>
                  <w:r w:rsidR="00BC56E7" w:rsidRPr="00CC6467">
                    <w:rPr>
                      <w:strike/>
                      <w:sz w:val="20"/>
                      <w:szCs w:val="20"/>
                      <w:lang w:val="es-CO"/>
                    </w:rPr>
                    <w:t>n).</w:t>
                  </w:r>
                </w:p>
              </w:tc>
            </w:tr>
          </w:tbl>
          <w:p w:rsidR="00BC56E7" w:rsidRPr="00CC6467" w:rsidRDefault="00BC56E7" w:rsidP="0057377F">
            <w:pPr>
              <w:pStyle w:val="ListParagraph"/>
              <w:spacing w:line="240" w:lineRule="auto"/>
              <w:ind w:left="426"/>
              <w:jc w:val="left"/>
              <w:rPr>
                <w:lang w:val="es-CO"/>
              </w:rPr>
            </w:pPr>
          </w:p>
          <w:p w:rsidR="00BC56E7" w:rsidRPr="00CC6467" w:rsidRDefault="00BC56E7" w:rsidP="0057377F">
            <w:pPr>
              <w:pStyle w:val="ListParagraph"/>
              <w:spacing w:line="240" w:lineRule="auto"/>
              <w:ind w:left="426"/>
              <w:jc w:val="left"/>
              <w:rPr>
                <w:lang w:val="es-CO"/>
              </w:rPr>
            </w:pPr>
          </w:p>
          <w:p w:rsidR="00BC56E7" w:rsidRPr="00CC6467" w:rsidRDefault="00CC2BF5" w:rsidP="0057377F">
            <w:pPr>
              <w:spacing w:after="200" w:line="240" w:lineRule="auto"/>
              <w:jc w:val="left"/>
              <w:rPr>
                <w:szCs w:val="22"/>
                <w:lang w:val="es-CO"/>
              </w:rPr>
            </w:pPr>
            <w:r w:rsidRPr="00CC6467">
              <w:rPr>
                <w:b/>
                <w:szCs w:val="22"/>
                <w:lang w:val="es-CO"/>
              </w:rPr>
              <w:t>Razón</w:t>
            </w:r>
            <w:r w:rsidR="00BC56E7" w:rsidRPr="00CC6467">
              <w:rPr>
                <w:b/>
                <w:szCs w:val="22"/>
                <w:lang w:val="es-CO"/>
              </w:rPr>
              <w:t xml:space="preserve">: </w:t>
            </w:r>
            <w:r w:rsidR="001D4871" w:rsidRPr="00CC6467">
              <w:rPr>
                <w:szCs w:val="22"/>
                <w:lang w:val="es-CO"/>
              </w:rPr>
              <w:t>La</w:t>
            </w:r>
            <w:r w:rsidR="00BC56E7" w:rsidRPr="00CC6467">
              <w:rPr>
                <w:szCs w:val="22"/>
                <w:lang w:val="es-CO"/>
              </w:rPr>
              <w:t xml:space="preserve"> idea </w:t>
            </w:r>
            <w:r w:rsidR="001D4871" w:rsidRPr="00CC6467">
              <w:rPr>
                <w:szCs w:val="22"/>
                <w:lang w:val="es-CO"/>
              </w:rPr>
              <w:t>e</w:t>
            </w:r>
            <w:r w:rsidR="00BC56E7" w:rsidRPr="00CC6467">
              <w:rPr>
                <w:szCs w:val="22"/>
                <w:lang w:val="es-CO"/>
              </w:rPr>
              <w:t xml:space="preserve">s </w:t>
            </w:r>
            <w:r w:rsidR="000C41C2" w:rsidRPr="00CC6467">
              <w:rPr>
                <w:szCs w:val="22"/>
                <w:lang w:val="es-CO"/>
              </w:rPr>
              <w:t>tomar distancia</w:t>
            </w:r>
            <w:r w:rsidR="001D4871" w:rsidRPr="00CC6467">
              <w:rPr>
                <w:szCs w:val="22"/>
                <w:lang w:val="es-CO"/>
              </w:rPr>
              <w:t xml:space="preserve"> de un enfoque del cumplimiento</w:t>
            </w:r>
            <w:r w:rsidR="00B926A9" w:rsidRPr="00CC6467">
              <w:rPr>
                <w:szCs w:val="22"/>
                <w:lang w:val="es-CO"/>
              </w:rPr>
              <w:t xml:space="preserve"> </w:t>
            </w:r>
            <w:r w:rsidR="001D4871" w:rsidRPr="00CC6467">
              <w:rPr>
                <w:szCs w:val="22"/>
                <w:lang w:val="es-CO"/>
              </w:rPr>
              <w:t xml:space="preserve">que </w:t>
            </w:r>
            <w:r w:rsidR="000C41C2" w:rsidRPr="00CC6467">
              <w:rPr>
                <w:szCs w:val="22"/>
                <w:lang w:val="es-CO"/>
              </w:rPr>
              <w:t>se percibe</w:t>
            </w:r>
            <w:r w:rsidR="001D4871" w:rsidRPr="00CC6467">
              <w:rPr>
                <w:szCs w:val="22"/>
                <w:lang w:val="es-CO"/>
              </w:rPr>
              <w:t xml:space="preserve"> como algo exigido desde fuera a las organizaciones</w:t>
            </w:r>
            <w:r w:rsidR="00DD4C4D" w:rsidRPr="00CC6467">
              <w:rPr>
                <w:szCs w:val="22"/>
                <w:lang w:val="es-CO"/>
              </w:rPr>
              <w:t xml:space="preserve">. Las organizaciones </w:t>
            </w:r>
            <w:r w:rsidR="001D4871" w:rsidRPr="00CC6467">
              <w:rPr>
                <w:szCs w:val="22"/>
                <w:lang w:val="es-CO"/>
              </w:rPr>
              <w:t>realmente ven el valor de monitorear a sus afiliados</w:t>
            </w:r>
            <w:r w:rsidR="00B926A9" w:rsidRPr="00CC6467">
              <w:rPr>
                <w:szCs w:val="22"/>
                <w:lang w:val="es-CO"/>
              </w:rPr>
              <w:t xml:space="preserve"> </w:t>
            </w:r>
            <w:r w:rsidR="001D4871" w:rsidRPr="00CC6467">
              <w:rPr>
                <w:szCs w:val="22"/>
                <w:lang w:val="es-CO"/>
              </w:rPr>
              <w:t xml:space="preserve">si </w:t>
            </w:r>
            <w:r w:rsidR="00824A91" w:rsidRPr="00CC6467">
              <w:rPr>
                <w:szCs w:val="22"/>
                <w:lang w:val="es-CO"/>
              </w:rPr>
              <w:t xml:space="preserve">el monitoreo </w:t>
            </w:r>
            <w:r w:rsidR="001D4871" w:rsidRPr="00CC6467">
              <w:rPr>
                <w:szCs w:val="22"/>
                <w:lang w:val="es-CO"/>
              </w:rPr>
              <w:t>se va a traducir en mejores resultados sociales y medioambientales</w:t>
            </w:r>
            <w:r w:rsidR="000C41C2" w:rsidRPr="00CC6467">
              <w:rPr>
                <w:szCs w:val="22"/>
                <w:lang w:val="es-CO"/>
              </w:rPr>
              <w:t xml:space="preserve"> </w:t>
            </w:r>
            <w:r w:rsidR="001D4871" w:rsidRPr="00CC6467">
              <w:rPr>
                <w:szCs w:val="22"/>
                <w:lang w:val="es-CO"/>
              </w:rPr>
              <w:t>a corto plazo</w:t>
            </w:r>
            <w:r w:rsidR="000C41C2" w:rsidRPr="00CC6467">
              <w:rPr>
                <w:szCs w:val="22"/>
                <w:lang w:val="es-CO"/>
              </w:rPr>
              <w:t xml:space="preserve"> </w:t>
            </w:r>
            <w:r w:rsidR="001D4871" w:rsidRPr="00CC6467">
              <w:rPr>
                <w:szCs w:val="22"/>
                <w:lang w:val="es-CO"/>
              </w:rPr>
              <w:t>y en mejor</w:t>
            </w:r>
            <w:r w:rsidR="00824A91" w:rsidRPr="00CC6467">
              <w:rPr>
                <w:szCs w:val="22"/>
                <w:lang w:val="es-CO"/>
              </w:rPr>
              <w:t>e</w:t>
            </w:r>
            <w:r w:rsidR="001D4871" w:rsidRPr="00CC6467">
              <w:rPr>
                <w:szCs w:val="22"/>
                <w:lang w:val="es-CO"/>
              </w:rPr>
              <w:t>s niveles de vida a largo plazo</w:t>
            </w:r>
            <w:r w:rsidR="00BC56E7" w:rsidRPr="00CC6467">
              <w:rPr>
                <w:szCs w:val="22"/>
                <w:lang w:val="es-CO"/>
              </w:rPr>
              <w:t>.</w:t>
            </w:r>
          </w:p>
          <w:p w:rsidR="00BC56E7" w:rsidRPr="00CC6467" w:rsidRDefault="00CC2BF5" w:rsidP="0057377F">
            <w:pPr>
              <w:spacing w:after="200" w:line="240" w:lineRule="auto"/>
              <w:jc w:val="left"/>
              <w:rPr>
                <w:strike/>
                <w:szCs w:val="22"/>
                <w:lang w:val="es-CO"/>
              </w:rPr>
            </w:pPr>
            <w:r w:rsidRPr="00CC6467">
              <w:rPr>
                <w:b/>
                <w:szCs w:val="22"/>
                <w:lang w:val="es-CO"/>
              </w:rPr>
              <w:t>Implicación</w:t>
            </w:r>
            <w:r w:rsidR="00BC56E7" w:rsidRPr="00CC6467">
              <w:rPr>
                <w:b/>
                <w:szCs w:val="22"/>
                <w:lang w:val="es-CO"/>
              </w:rPr>
              <w:t xml:space="preserve">: </w:t>
            </w:r>
            <w:r w:rsidR="00824A91" w:rsidRPr="00CC6467">
              <w:rPr>
                <w:szCs w:val="22"/>
                <w:lang w:val="es-CO"/>
              </w:rPr>
              <w:t>Mayor concienciación sobre el hecho de que más allá del cumplimiento</w:t>
            </w:r>
            <w:r w:rsidR="00BC56E7" w:rsidRPr="00CC6467">
              <w:rPr>
                <w:szCs w:val="22"/>
                <w:lang w:val="es-CO"/>
              </w:rPr>
              <w:t xml:space="preserve">, </w:t>
            </w:r>
            <w:r w:rsidR="00824A91" w:rsidRPr="00CC6467">
              <w:rPr>
                <w:szCs w:val="22"/>
                <w:lang w:val="es-CO"/>
              </w:rPr>
              <w:t>un</w:t>
            </w:r>
            <w:r w:rsidR="000C41C2" w:rsidRPr="00CC6467">
              <w:rPr>
                <w:szCs w:val="22"/>
                <w:lang w:val="es-CO"/>
              </w:rPr>
              <w:t xml:space="preserve"> SGI</w:t>
            </w:r>
            <w:r w:rsidR="00BC56E7" w:rsidRPr="00CC6467">
              <w:rPr>
                <w:szCs w:val="22"/>
                <w:lang w:val="es-CO"/>
              </w:rPr>
              <w:t xml:space="preserve"> </w:t>
            </w:r>
            <w:r w:rsidR="00824A91" w:rsidRPr="00CC6467">
              <w:rPr>
                <w:szCs w:val="22"/>
                <w:lang w:val="es-CO"/>
              </w:rPr>
              <w:t>puede constituir una herramienta para que los productores mejoren su desempeño</w:t>
            </w:r>
            <w:r w:rsidR="00BC56E7" w:rsidRPr="00CC6467">
              <w:rPr>
                <w:szCs w:val="22"/>
                <w:lang w:val="es-CO"/>
              </w:rPr>
              <w:t xml:space="preserve">, </w:t>
            </w:r>
            <w:r w:rsidR="00824A91" w:rsidRPr="00CC6467">
              <w:rPr>
                <w:szCs w:val="22"/>
                <w:lang w:val="es-CO"/>
              </w:rPr>
              <w:lastRenderedPageBreak/>
              <w:t>tomen decisiones informadas</w:t>
            </w:r>
            <w:r w:rsidR="000C41C2" w:rsidRPr="00CC6467">
              <w:rPr>
                <w:szCs w:val="22"/>
                <w:lang w:val="es-CO"/>
              </w:rPr>
              <w:t xml:space="preserve"> </w:t>
            </w:r>
            <w:r w:rsidR="00824A91" w:rsidRPr="00CC6467">
              <w:rPr>
                <w:szCs w:val="22"/>
                <w:lang w:val="es-CO"/>
              </w:rPr>
              <w:t>y</w:t>
            </w:r>
            <w:r w:rsidR="000C41C2" w:rsidRPr="00CC6467">
              <w:rPr>
                <w:szCs w:val="22"/>
                <w:lang w:val="es-CO"/>
              </w:rPr>
              <w:t xml:space="preserve"> </w:t>
            </w:r>
            <w:r w:rsidR="00824A91" w:rsidRPr="00CC6467">
              <w:rPr>
                <w:szCs w:val="22"/>
                <w:lang w:val="es-CO"/>
              </w:rPr>
              <w:t xml:space="preserve">puedan gestionar mejor los riesgos </w:t>
            </w:r>
            <w:r w:rsidR="000C41C2" w:rsidRPr="00CC6467">
              <w:rPr>
                <w:szCs w:val="22"/>
                <w:lang w:val="es-CO"/>
              </w:rPr>
              <w:t xml:space="preserve">a los </w:t>
            </w:r>
            <w:r w:rsidR="00824A91" w:rsidRPr="00CC6467">
              <w:rPr>
                <w:szCs w:val="22"/>
                <w:lang w:val="es-CO"/>
              </w:rPr>
              <w:t xml:space="preserve">que </w:t>
            </w:r>
            <w:r w:rsidR="000C41C2" w:rsidRPr="00CC6467">
              <w:rPr>
                <w:szCs w:val="22"/>
                <w:lang w:val="es-CO"/>
              </w:rPr>
              <w:t xml:space="preserve">se </w:t>
            </w:r>
            <w:proofErr w:type="gramStart"/>
            <w:r w:rsidR="00824A91" w:rsidRPr="00CC6467">
              <w:rPr>
                <w:szCs w:val="22"/>
                <w:lang w:val="es-CO"/>
              </w:rPr>
              <w:t>enfrentan</w:t>
            </w:r>
            <w:proofErr w:type="gramEnd"/>
            <w:r w:rsidR="00BC56E7" w:rsidRPr="00CC6467">
              <w:rPr>
                <w:szCs w:val="22"/>
                <w:lang w:val="es-CO"/>
              </w:rPr>
              <w:t xml:space="preserve">. </w:t>
            </w:r>
          </w:p>
          <w:p w:rsidR="00DD4C4D" w:rsidRPr="00CC6467" w:rsidRDefault="00DD4C4D" w:rsidP="00DD4C4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2D2394">
            <w:pPr>
              <w:keepNext/>
              <w:keepLines/>
              <w:tabs>
                <w:tab w:val="left" w:pos="735"/>
              </w:tabs>
              <w:spacing w:before="120" w:after="120" w:line="240" w:lineRule="auto"/>
              <w:rPr>
                <w:rFonts w:cs="Arial"/>
                <w:lang w:val="es-CO"/>
              </w:rPr>
            </w:pPr>
          </w:p>
          <w:p w:rsidR="002D2394" w:rsidRPr="00CC6467" w:rsidRDefault="002D2394" w:rsidP="002D2394">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B326BF" w:rsidRPr="00CC6467">
              <w:rPr>
                <w:b/>
                <w:color w:val="00B9E4" w:themeColor="background2"/>
                <w:lang w:val="es-CO"/>
              </w:rPr>
              <w:t>:</w:t>
            </w:r>
          </w:p>
          <w:p w:rsidR="00BC56E7" w:rsidRPr="0055416F" w:rsidRDefault="00FA5560" w:rsidP="002D2394">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C245A3" w:rsidRPr="00CC6467" w:rsidRDefault="00C245A3" w:rsidP="002D2394">
            <w:pPr>
              <w:keepNext/>
              <w:keepLines/>
              <w:tabs>
                <w:tab w:val="left" w:pos="2993"/>
              </w:tabs>
              <w:spacing w:before="120" w:after="120" w:line="240" w:lineRule="auto"/>
              <w:rPr>
                <w:b/>
                <w:lang w:val="es-CO"/>
              </w:rPr>
            </w:pPr>
          </w:p>
          <w:p w:rsidR="00BC56E7" w:rsidRPr="00CC6467" w:rsidRDefault="00076277" w:rsidP="00247A92">
            <w:pPr>
              <w:pStyle w:val="ListParagraph"/>
              <w:numPr>
                <w:ilvl w:val="1"/>
                <w:numId w:val="14"/>
              </w:numPr>
              <w:spacing w:line="240" w:lineRule="auto"/>
              <w:ind w:left="426" w:hanging="426"/>
              <w:jc w:val="left"/>
              <w:rPr>
                <w:b/>
                <w:lang w:val="es-CO"/>
              </w:rPr>
            </w:pPr>
            <w:r w:rsidRPr="00CC6467">
              <w:rPr>
                <w:b/>
                <w:lang w:val="es-CO"/>
              </w:rPr>
              <w:t>Orientación suplementaria en los requisitos</w:t>
            </w:r>
            <w:r w:rsidR="00BC56E7" w:rsidRPr="00CC6467">
              <w:rPr>
                <w:b/>
                <w:lang w:val="es-CO"/>
              </w:rPr>
              <w:t xml:space="preserve"> 3.1.1</w:t>
            </w:r>
            <w:r w:rsidR="000C41C2" w:rsidRPr="00CC6467">
              <w:rPr>
                <w:b/>
                <w:lang w:val="es-CO"/>
              </w:rPr>
              <w:t xml:space="preserve"> </w:t>
            </w:r>
            <w:r w:rsidR="00BC56E7" w:rsidRPr="00CC6467">
              <w:rPr>
                <w:b/>
                <w:lang w:val="es-CO"/>
              </w:rPr>
              <w:t>(</w:t>
            </w:r>
            <w:r w:rsidRPr="00CC6467">
              <w:rPr>
                <w:b/>
                <w:lang w:val="es-CO"/>
              </w:rPr>
              <w:t>aclaración sobre cómo usar la lista de afiliados</w:t>
            </w:r>
            <w:r w:rsidR="000C41C2" w:rsidRPr="00CC6467">
              <w:rPr>
                <w:b/>
                <w:lang w:val="es-CO"/>
              </w:rPr>
              <w:t xml:space="preserve"> </w:t>
            </w:r>
            <w:r w:rsidRPr="00CC6467">
              <w:rPr>
                <w:b/>
                <w:lang w:val="es-CO"/>
              </w:rPr>
              <w:t>para</w:t>
            </w:r>
            <w:r w:rsidR="00BC56E7" w:rsidRPr="00CC6467">
              <w:rPr>
                <w:b/>
                <w:lang w:val="es-CO"/>
              </w:rPr>
              <w:t xml:space="preserve"> inform</w:t>
            </w:r>
            <w:r w:rsidRPr="00CC6467">
              <w:rPr>
                <w:b/>
                <w:lang w:val="es-CO"/>
              </w:rPr>
              <w:t>ar</w:t>
            </w:r>
            <w:r w:rsidR="000C41C2" w:rsidRPr="00CC6467">
              <w:rPr>
                <w:b/>
                <w:lang w:val="es-CO"/>
              </w:rPr>
              <w:t xml:space="preserve"> </w:t>
            </w:r>
            <w:r w:rsidRPr="00CC6467">
              <w:rPr>
                <w:b/>
                <w:lang w:val="es-CO"/>
              </w:rPr>
              <w:t>y</w:t>
            </w:r>
            <w:r w:rsidR="00BC56E7" w:rsidRPr="00CC6467">
              <w:rPr>
                <w:b/>
                <w:lang w:val="es-CO"/>
              </w:rPr>
              <w:t xml:space="preserve"> expl</w:t>
            </w:r>
            <w:r w:rsidRPr="00CC6467">
              <w:rPr>
                <w:b/>
                <w:lang w:val="es-CO"/>
              </w:rPr>
              <w:t>icar</w:t>
            </w:r>
            <w:r w:rsidR="000C41C2" w:rsidRPr="00CC6467">
              <w:rPr>
                <w:b/>
                <w:lang w:val="es-CO"/>
              </w:rPr>
              <w:t xml:space="preserve"> </w:t>
            </w:r>
            <w:r w:rsidRPr="00CC6467">
              <w:rPr>
                <w:b/>
                <w:lang w:val="es-CO"/>
              </w:rPr>
              <w:t>el Criterio a los miembros</w:t>
            </w:r>
            <w:r w:rsidR="00BC56E7" w:rsidRPr="00CC6467">
              <w:rPr>
                <w:b/>
                <w:lang w:val="es-CO"/>
              </w:rPr>
              <w:t>), 3.1.2 (ad</w:t>
            </w:r>
            <w:r w:rsidRPr="00CC6467">
              <w:rPr>
                <w:b/>
                <w:lang w:val="es-CO"/>
              </w:rPr>
              <w:t xml:space="preserve">ición de una herramienta de evaluación </w:t>
            </w:r>
            <w:r w:rsidR="007929F3" w:rsidRPr="00CC6467">
              <w:rPr>
                <w:b/>
                <w:lang w:val="es-CO"/>
              </w:rPr>
              <w:t>de</w:t>
            </w:r>
            <w:r w:rsidRPr="00CC6467">
              <w:rPr>
                <w:b/>
                <w:lang w:val="es-CO"/>
              </w:rPr>
              <w:t xml:space="preserve"> la finca como una mejor práctica para</w:t>
            </w:r>
            <w:r w:rsidR="00BC56E7" w:rsidRPr="00CC6467">
              <w:rPr>
                <w:b/>
                <w:lang w:val="es-CO"/>
              </w:rPr>
              <w:t xml:space="preserve"> identif</w:t>
            </w:r>
            <w:r w:rsidRPr="00CC6467">
              <w:rPr>
                <w:b/>
                <w:lang w:val="es-CO"/>
              </w:rPr>
              <w:t>icar</w:t>
            </w:r>
            <w:r w:rsidR="00BC56E7" w:rsidRPr="00CC6467">
              <w:rPr>
                <w:b/>
                <w:lang w:val="es-CO"/>
              </w:rPr>
              <w:t xml:space="preserve"> ri</w:t>
            </w:r>
            <w:r w:rsidRPr="00CC6467">
              <w:rPr>
                <w:b/>
                <w:lang w:val="es-CO"/>
              </w:rPr>
              <w:t>e</w:t>
            </w:r>
            <w:r w:rsidR="00BC56E7" w:rsidRPr="00CC6467">
              <w:rPr>
                <w:b/>
                <w:lang w:val="es-CO"/>
              </w:rPr>
              <w:t>s</w:t>
            </w:r>
            <w:r w:rsidRPr="00CC6467">
              <w:rPr>
                <w:b/>
                <w:lang w:val="es-CO"/>
              </w:rPr>
              <w:t>go</w:t>
            </w:r>
            <w:r w:rsidR="00BC56E7" w:rsidRPr="00CC6467">
              <w:rPr>
                <w:b/>
                <w:lang w:val="es-CO"/>
              </w:rPr>
              <w:t xml:space="preserve">s </w:t>
            </w:r>
            <w:r w:rsidRPr="00CC6467">
              <w:rPr>
                <w:b/>
                <w:lang w:val="es-CO"/>
              </w:rPr>
              <w:t>de</w:t>
            </w:r>
            <w:r w:rsidR="00BC56E7" w:rsidRPr="00CC6467">
              <w:rPr>
                <w:b/>
                <w:lang w:val="es-CO"/>
              </w:rPr>
              <w:t xml:space="preserve"> c</w:t>
            </w:r>
            <w:r w:rsidRPr="00CC6467">
              <w:rPr>
                <w:b/>
                <w:lang w:val="es-CO"/>
              </w:rPr>
              <w:t>umplimiento</w:t>
            </w:r>
            <w:r w:rsidR="000C41C2" w:rsidRPr="00CC6467">
              <w:rPr>
                <w:b/>
                <w:lang w:val="es-CO"/>
              </w:rPr>
              <w:t xml:space="preserve"> </w:t>
            </w:r>
            <w:r w:rsidRPr="00CC6467">
              <w:rPr>
                <w:b/>
                <w:lang w:val="es-CO"/>
              </w:rPr>
              <w:t xml:space="preserve">relacionados con el Criterio por parte de los </w:t>
            </w:r>
            <w:r w:rsidR="00B326BF" w:rsidRPr="00CC6467">
              <w:rPr>
                <w:b/>
                <w:lang w:val="es-CO"/>
              </w:rPr>
              <w:t>miembros</w:t>
            </w:r>
            <w:r w:rsidR="00BC56E7" w:rsidRPr="00CC6467">
              <w:rPr>
                <w:b/>
                <w:lang w:val="es-CO"/>
              </w:rPr>
              <w:t xml:space="preserve">) </w:t>
            </w:r>
            <w:r w:rsidRPr="00CC6467">
              <w:rPr>
                <w:b/>
                <w:lang w:val="es-CO"/>
              </w:rPr>
              <w:t>y</w:t>
            </w:r>
            <w:r w:rsidR="00BC56E7" w:rsidRPr="00CC6467">
              <w:rPr>
                <w:b/>
                <w:lang w:val="es-CO"/>
              </w:rPr>
              <w:t xml:space="preserve"> 4.2.2 (</w:t>
            </w:r>
            <w:r w:rsidRPr="00CC6467">
              <w:rPr>
                <w:b/>
                <w:lang w:val="es-CO"/>
              </w:rPr>
              <w:t>interrelación del requisito con el</w:t>
            </w:r>
            <w:r w:rsidR="00BC56E7" w:rsidRPr="00CC6467">
              <w:rPr>
                <w:b/>
                <w:lang w:val="es-CO"/>
              </w:rPr>
              <w:t xml:space="preserve"> </w:t>
            </w:r>
            <w:r w:rsidR="000C41C2" w:rsidRPr="00CC6467">
              <w:rPr>
                <w:b/>
                <w:lang w:val="es-CO"/>
              </w:rPr>
              <w:t>SGI</w:t>
            </w:r>
            <w:r w:rsidR="00BC56E7" w:rsidRPr="00CC6467">
              <w:rPr>
                <w:b/>
                <w:lang w:val="es-CO"/>
              </w:rPr>
              <w:t>)</w:t>
            </w:r>
            <w:r w:rsidR="000C41C2" w:rsidRPr="00CC6467">
              <w:rPr>
                <w:b/>
                <w:lang w:val="es-CO"/>
              </w:rPr>
              <w:t>.</w:t>
            </w:r>
          </w:p>
          <w:p w:rsidR="00BC56E7" w:rsidRPr="00CC6467" w:rsidRDefault="00BC56E7" w:rsidP="0057377F">
            <w:pPr>
              <w:pStyle w:val="ListParagraph"/>
              <w:spacing w:line="240" w:lineRule="auto"/>
              <w:ind w:left="426"/>
              <w:jc w:val="left"/>
              <w:rPr>
                <w:lang w:val="es-CO"/>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2D2394" w:rsidRPr="00EC0735" w:rsidTr="0057377F">
              <w:trPr>
                <w:trHeight w:val="835"/>
              </w:trPr>
              <w:tc>
                <w:tcPr>
                  <w:tcW w:w="900" w:type="dxa"/>
                  <w:shd w:val="clear" w:color="auto" w:fill="BFBFBF"/>
                  <w:vAlign w:val="center"/>
                </w:tcPr>
                <w:p w:rsidR="002D2394" w:rsidRPr="00CC6467" w:rsidRDefault="002D2394" w:rsidP="001555C3">
                  <w:pPr>
                    <w:spacing w:before="120" w:after="120" w:line="240" w:lineRule="auto"/>
                    <w:rPr>
                      <w:rFonts w:cs="Arial"/>
                      <w:b/>
                      <w:sz w:val="20"/>
                      <w:szCs w:val="20"/>
                      <w:lang w:val="es-CO"/>
                    </w:rPr>
                  </w:pPr>
                  <w:r w:rsidRPr="00CC6467">
                    <w:rPr>
                      <w:rFonts w:cs="Arial"/>
                      <w:b/>
                      <w:sz w:val="20"/>
                      <w:szCs w:val="20"/>
                      <w:lang w:val="es-CO"/>
                    </w:rPr>
                    <w:t>Año 0</w:t>
                  </w:r>
                </w:p>
              </w:tc>
              <w:tc>
                <w:tcPr>
                  <w:tcW w:w="720" w:type="dxa"/>
                  <w:shd w:val="clear" w:color="auto" w:fill="BFBFBF"/>
                  <w:vAlign w:val="center"/>
                </w:tcPr>
                <w:p w:rsidR="002D2394" w:rsidRPr="00CC6467" w:rsidRDefault="002D2394" w:rsidP="001555C3">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2D2394" w:rsidRPr="00CC6467" w:rsidRDefault="002D2394" w:rsidP="0057377F">
                  <w:pPr>
                    <w:spacing w:before="120" w:after="120" w:line="240" w:lineRule="auto"/>
                    <w:jc w:val="left"/>
                    <w:rPr>
                      <w:rFonts w:cs="Arial"/>
                      <w:color w:val="000000"/>
                      <w:sz w:val="20"/>
                      <w:szCs w:val="20"/>
                      <w:lang w:val="es-CO"/>
                    </w:rPr>
                  </w:pPr>
                  <w:r w:rsidRPr="00CC6467">
                    <w:rPr>
                      <w:b/>
                      <w:sz w:val="20"/>
                      <w:szCs w:val="20"/>
                      <w:lang w:val="es-CO" w:eastAsia="ko-KR"/>
                    </w:rPr>
                    <w:t>3.1.1</w:t>
                  </w:r>
                  <w:r w:rsidRPr="00CC6467">
                    <w:rPr>
                      <w:b/>
                      <w:sz w:val="20"/>
                      <w:szCs w:val="20"/>
                      <w:lang w:val="es-CO" w:eastAsia="ko-KR"/>
                    </w:rPr>
                    <w:tab/>
                  </w:r>
                  <w:r w:rsidRPr="00CC6467">
                    <w:rPr>
                      <w:rFonts w:cs="Arial"/>
                      <w:color w:val="000000"/>
                      <w:sz w:val="20"/>
                      <w:szCs w:val="20"/>
                      <w:lang w:val="es-CO"/>
                    </w:rPr>
                    <w:t xml:space="preserve">Usted debe </w:t>
                  </w:r>
                  <w:r w:rsidRPr="00CC6467">
                    <w:rPr>
                      <w:rFonts w:cs="Arial"/>
                      <w:b/>
                      <w:color w:val="000000"/>
                      <w:sz w:val="20"/>
                      <w:szCs w:val="20"/>
                      <w:lang w:val="es-CO"/>
                    </w:rPr>
                    <w:t>informar</w:t>
                  </w:r>
                  <w:r w:rsidRPr="00CC6467">
                    <w:rPr>
                      <w:rFonts w:cs="Arial"/>
                      <w:color w:val="000000"/>
                      <w:sz w:val="20"/>
                      <w:szCs w:val="20"/>
                      <w:lang w:val="es-CO"/>
                    </w:rPr>
                    <w:t xml:space="preserve"> y </w:t>
                  </w:r>
                  <w:r w:rsidRPr="00CC6467">
                    <w:rPr>
                      <w:rFonts w:cs="Arial"/>
                      <w:b/>
                      <w:color w:val="000000"/>
                      <w:sz w:val="20"/>
                      <w:szCs w:val="20"/>
                      <w:lang w:val="es-CO"/>
                    </w:rPr>
                    <w:t>explicar</w:t>
                  </w:r>
                  <w:r w:rsidRPr="00CC6467">
                    <w:rPr>
                      <w:rFonts w:cs="Arial"/>
                      <w:color w:val="000000"/>
                      <w:sz w:val="20"/>
                      <w:szCs w:val="20"/>
                      <w:lang w:val="es-CO"/>
                    </w:rPr>
                    <w:t xml:space="preserve"> a sus miembros los requisitos ambientales y laborales en el capítulo de Producción.</w:t>
                  </w:r>
                  <w:r w:rsidRPr="00CC6467">
                    <w:rPr>
                      <w:rFonts w:cs="Arial"/>
                      <w:color w:val="000000"/>
                      <w:sz w:val="20"/>
                      <w:szCs w:val="20"/>
                      <w:lang w:val="es-CO"/>
                    </w:rPr>
                    <w:br/>
                  </w:r>
                </w:p>
                <w:p w:rsidR="002D2394" w:rsidRPr="00CC6467" w:rsidRDefault="002D2394" w:rsidP="00B326BF">
                  <w:pPr>
                    <w:spacing w:before="120" w:after="120" w:line="240" w:lineRule="auto"/>
                    <w:jc w:val="left"/>
                    <w:rPr>
                      <w:sz w:val="20"/>
                      <w:szCs w:val="20"/>
                      <w:lang w:val="es-CO" w:eastAsia="ko-KR"/>
                    </w:rPr>
                  </w:pPr>
                  <w:r w:rsidRPr="00CC6467">
                    <w:rPr>
                      <w:rFonts w:cs="Arial"/>
                      <w:b/>
                      <w:color w:val="000000"/>
                      <w:sz w:val="20"/>
                      <w:szCs w:val="20"/>
                      <w:lang w:val="es-CO"/>
                    </w:rPr>
                    <w:t xml:space="preserve">Orientación: </w:t>
                  </w:r>
                  <w:r w:rsidRPr="00CC6467">
                    <w:rPr>
                      <w:rFonts w:cs="Arial"/>
                      <w:color w:val="000000"/>
                      <w:sz w:val="20"/>
                      <w:szCs w:val="20"/>
                      <w:lang w:val="es-CO"/>
                    </w:rPr>
                    <w:t xml:space="preserve">Usted puede </w:t>
                  </w:r>
                  <w:r w:rsidRPr="00CC6467">
                    <w:rPr>
                      <w:rFonts w:cs="Arial"/>
                      <w:color w:val="FF0000"/>
                      <w:sz w:val="20"/>
                      <w:szCs w:val="20"/>
                      <w:lang w:val="es-CO"/>
                    </w:rPr>
                    <w:t xml:space="preserve">usar la lista de </w:t>
                  </w:r>
                  <w:r w:rsidR="00B326BF" w:rsidRPr="00CC6467">
                    <w:rPr>
                      <w:rFonts w:cs="Arial"/>
                      <w:color w:val="FF0000"/>
                      <w:sz w:val="20"/>
                      <w:szCs w:val="20"/>
                      <w:lang w:val="es-CO"/>
                    </w:rPr>
                    <w:t>miembros</w:t>
                  </w:r>
                  <w:r w:rsidRPr="00CC6467">
                    <w:rPr>
                      <w:rFonts w:cs="Arial"/>
                      <w:color w:val="FF0000"/>
                      <w:sz w:val="20"/>
                      <w:szCs w:val="20"/>
                      <w:lang w:val="es-CO"/>
                    </w:rPr>
                    <w:t xml:space="preserve"> (vea req. 4.2.2) </w:t>
                  </w:r>
                  <w:r w:rsidRPr="00CC6467">
                    <w:rPr>
                      <w:rFonts w:cs="Arial"/>
                      <w:strike/>
                      <w:color w:val="000000"/>
                      <w:sz w:val="20"/>
                      <w:szCs w:val="20"/>
                      <w:lang w:val="es-CO"/>
                    </w:rPr>
                    <w:t>mantener una lista de miembros que cultivan productos de Comercio Justo Fairtrade</w:t>
                  </w:r>
                  <w:r w:rsidRPr="00CC6467">
                    <w:rPr>
                      <w:rFonts w:cs="Arial"/>
                      <w:color w:val="000000"/>
                      <w:sz w:val="20"/>
                      <w:szCs w:val="20"/>
                      <w:lang w:val="es-CO"/>
                    </w:rPr>
                    <w:t xml:space="preserve">, </w:t>
                  </w:r>
                  <w:r w:rsidRPr="00CC6467">
                    <w:rPr>
                      <w:sz w:val="20"/>
                      <w:szCs w:val="20"/>
                      <w:lang w:val="es-CO" w:eastAsia="ko-KR"/>
                    </w:rPr>
                    <w:t>e identificar las actividades que se han implementado para dar a conocer la intención y el significado de los requisitos de este capítulo.</w:t>
                  </w:r>
                </w:p>
              </w:tc>
            </w:tr>
          </w:tbl>
          <w:p w:rsidR="00BC56E7" w:rsidRPr="00CC6467" w:rsidRDefault="00BC56E7" w:rsidP="0057377F">
            <w:pPr>
              <w:pStyle w:val="ListParagraph"/>
              <w:spacing w:line="240" w:lineRule="auto"/>
              <w:ind w:left="426"/>
              <w:jc w:val="left"/>
              <w:rPr>
                <w:lang w:val="es-CO"/>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2D2394" w:rsidRPr="00EC0735" w:rsidTr="001B6C02">
              <w:trPr>
                <w:trHeight w:val="64"/>
              </w:trPr>
              <w:tc>
                <w:tcPr>
                  <w:tcW w:w="900" w:type="dxa"/>
                  <w:shd w:val="clear" w:color="auto" w:fill="BFBFBF"/>
                  <w:vAlign w:val="center"/>
                </w:tcPr>
                <w:p w:rsidR="002D2394" w:rsidRPr="00CC6467" w:rsidRDefault="002D2394" w:rsidP="001555C3">
                  <w:pPr>
                    <w:spacing w:before="120" w:after="120" w:line="240" w:lineRule="auto"/>
                    <w:rPr>
                      <w:rFonts w:cs="Arial"/>
                      <w:b/>
                      <w:sz w:val="20"/>
                      <w:szCs w:val="20"/>
                      <w:lang w:val="es-CO"/>
                    </w:rPr>
                  </w:pPr>
                  <w:r w:rsidRPr="00CC6467">
                    <w:rPr>
                      <w:rFonts w:cs="Arial"/>
                      <w:b/>
                      <w:sz w:val="20"/>
                      <w:szCs w:val="20"/>
                      <w:lang w:val="es-CO"/>
                    </w:rPr>
                    <w:t>Año 1</w:t>
                  </w:r>
                </w:p>
              </w:tc>
              <w:tc>
                <w:tcPr>
                  <w:tcW w:w="720" w:type="dxa"/>
                  <w:shd w:val="clear" w:color="auto" w:fill="BFBFBF"/>
                  <w:vAlign w:val="center"/>
                </w:tcPr>
                <w:p w:rsidR="002D2394" w:rsidRPr="00CC6467" w:rsidRDefault="002D2394" w:rsidP="001555C3">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2D2394" w:rsidRPr="00CC6467" w:rsidRDefault="002D2394" w:rsidP="002D2394">
                  <w:pPr>
                    <w:spacing w:before="120" w:after="120" w:line="240" w:lineRule="auto"/>
                    <w:jc w:val="left"/>
                    <w:rPr>
                      <w:rFonts w:cs="Arial"/>
                      <w:color w:val="000000"/>
                      <w:sz w:val="20"/>
                      <w:szCs w:val="20"/>
                      <w:lang w:val="es-CO"/>
                    </w:rPr>
                  </w:pPr>
                  <w:r w:rsidRPr="00CC6467">
                    <w:rPr>
                      <w:b/>
                      <w:sz w:val="20"/>
                      <w:szCs w:val="20"/>
                      <w:lang w:val="es-CO" w:eastAsia="ko-KR"/>
                    </w:rPr>
                    <w:t>3.1.2</w:t>
                  </w:r>
                  <w:r w:rsidRPr="00CC6467">
                    <w:rPr>
                      <w:b/>
                      <w:sz w:val="20"/>
                      <w:szCs w:val="20"/>
                      <w:lang w:val="es-CO" w:eastAsia="ko-KR"/>
                    </w:rPr>
                    <w:tab/>
                  </w:r>
                  <w:r w:rsidRPr="00CC6467">
                    <w:rPr>
                      <w:rFonts w:cs="Arial"/>
                      <w:color w:val="000000"/>
                      <w:sz w:val="20"/>
                      <w:szCs w:val="20"/>
                      <w:lang w:val="es-CO"/>
                    </w:rPr>
                    <w:t xml:space="preserve">Usted </w:t>
                  </w:r>
                  <w:r w:rsidRPr="00CC6467">
                    <w:rPr>
                      <w:rFonts w:cs="Arial"/>
                      <w:b/>
                      <w:color w:val="000000"/>
                      <w:sz w:val="20"/>
                      <w:szCs w:val="20"/>
                      <w:lang w:val="es-CO"/>
                    </w:rPr>
                    <w:t>debe identificar</w:t>
                  </w:r>
                  <w:r w:rsidRPr="00CC6467">
                    <w:rPr>
                      <w:rFonts w:cs="Arial"/>
                      <w:color w:val="000000"/>
                      <w:sz w:val="20"/>
                      <w:szCs w:val="20"/>
                      <w:lang w:val="es-CO"/>
                    </w:rPr>
                    <w:t xml:space="preserve"> en qué requisitos del capítulo de Producción usted y sus miembros podrían estar en riesgo de incumplimiento. </w:t>
                  </w:r>
                </w:p>
                <w:p w:rsidR="002D2394" w:rsidRPr="00CC6467" w:rsidRDefault="002D2394" w:rsidP="002D2394">
                  <w:pPr>
                    <w:spacing w:before="120" w:after="120" w:line="240" w:lineRule="auto"/>
                    <w:rPr>
                      <w:rFonts w:cs="Arial"/>
                      <w:color w:val="000000"/>
                      <w:sz w:val="20"/>
                      <w:szCs w:val="20"/>
                      <w:lang w:val="es-CO"/>
                    </w:rPr>
                  </w:pPr>
                  <w:r w:rsidRPr="00CC6467">
                    <w:rPr>
                      <w:rFonts w:cs="Arial"/>
                      <w:color w:val="000000"/>
                      <w:sz w:val="20"/>
                      <w:szCs w:val="20"/>
                      <w:lang w:val="es-CO"/>
                    </w:rPr>
                    <w:t>Orientación: Los riesgos se refieren a la probabilidad de que los miembros no puedan cumplir con los requisitos. La información necesaria para determinar los riesgos probablemente provendrá del conocimiento dentro de la comunidad, de las experiencias de usted y de los miembros de su organización o de las discusiones en la A</w:t>
                  </w:r>
                  <w:r w:rsidRPr="00CC6467" w:rsidDel="007120EE">
                    <w:rPr>
                      <w:rFonts w:cs="Arial"/>
                      <w:color w:val="000000"/>
                      <w:sz w:val="20"/>
                      <w:szCs w:val="20"/>
                      <w:lang w:val="es-CO"/>
                    </w:rPr>
                    <w:t>samblea</w:t>
                  </w:r>
                  <w:r w:rsidRPr="00CC6467">
                    <w:rPr>
                      <w:rFonts w:cs="Arial"/>
                      <w:color w:val="000000"/>
                      <w:sz w:val="20"/>
                      <w:szCs w:val="20"/>
                      <w:lang w:val="es-CO"/>
                    </w:rPr>
                    <w:t xml:space="preserve"> General.</w:t>
                  </w:r>
                </w:p>
                <w:p w:rsidR="002D2394" w:rsidRPr="00CC6467" w:rsidRDefault="002D2394" w:rsidP="002D2394">
                  <w:pPr>
                    <w:spacing w:before="120" w:after="120" w:line="240" w:lineRule="auto"/>
                    <w:rPr>
                      <w:rFonts w:cs="Arial"/>
                      <w:color w:val="FF0000"/>
                      <w:sz w:val="20"/>
                      <w:szCs w:val="20"/>
                      <w:lang w:val="es-CO"/>
                    </w:rPr>
                  </w:pPr>
                  <w:r w:rsidRPr="00CC6467">
                    <w:rPr>
                      <w:rFonts w:cs="Arial"/>
                      <w:color w:val="FF0000"/>
                      <w:sz w:val="20"/>
                      <w:szCs w:val="20"/>
                      <w:lang w:val="es-CO"/>
                    </w:rPr>
                    <w:t>Una mejor práctica es recolectar esta información a través de evaluaciones a las fincas.</w:t>
                  </w:r>
                </w:p>
                <w:p w:rsidR="002D2394" w:rsidRPr="00CC6467" w:rsidRDefault="002D2394" w:rsidP="0057377F">
                  <w:pPr>
                    <w:spacing w:before="120" w:after="120" w:line="240" w:lineRule="auto"/>
                    <w:rPr>
                      <w:rFonts w:cs="Arial"/>
                      <w:color w:val="FF0000"/>
                      <w:sz w:val="20"/>
                      <w:szCs w:val="20"/>
                      <w:lang w:val="es-CO"/>
                    </w:rPr>
                  </w:pPr>
                  <w:r w:rsidRPr="00CC6467">
                    <w:rPr>
                      <w:rFonts w:cs="Arial"/>
                      <w:color w:val="FF0000"/>
                      <w:sz w:val="20"/>
                      <w:szCs w:val="20"/>
                      <w:lang w:val="es-CO"/>
                    </w:rPr>
                    <w:t xml:space="preserve">El primer paso para una evaluación a una finca es recoger datos </w:t>
                  </w:r>
                  <w:r w:rsidR="00B326BF" w:rsidRPr="00CC6467">
                    <w:rPr>
                      <w:rFonts w:cs="Arial"/>
                      <w:color w:val="FF0000"/>
                      <w:sz w:val="20"/>
                      <w:szCs w:val="20"/>
                      <w:lang w:val="es-CO"/>
                    </w:rPr>
                    <w:t xml:space="preserve">adicionales </w:t>
                  </w:r>
                  <w:r w:rsidRPr="00CC6467">
                    <w:rPr>
                      <w:rFonts w:cs="Arial"/>
                      <w:color w:val="FF0000"/>
                      <w:sz w:val="20"/>
                      <w:szCs w:val="20"/>
                      <w:lang w:val="es-CO"/>
                    </w:rPr>
                    <w:t>sobre los hogares y las fincas. Su organización puede determinar qué datos adicionales sobre la finca le gustaría recoger. A continuación, se presentan sugerencias sobre datos adicionales:</w:t>
                  </w:r>
                </w:p>
                <w:p w:rsidR="002D2394" w:rsidRPr="00CC6467" w:rsidRDefault="002D2394" w:rsidP="0057377F">
                  <w:pPr>
                    <w:spacing w:before="120" w:after="120" w:line="240" w:lineRule="auto"/>
                    <w:rPr>
                      <w:rFonts w:cs="Arial"/>
                      <w:color w:val="FF0000"/>
                      <w:sz w:val="20"/>
                      <w:szCs w:val="20"/>
                      <w:lang w:val="es-CO"/>
                    </w:rPr>
                  </w:pPr>
                  <w:r w:rsidRPr="00CC6467">
                    <w:rPr>
                      <w:rFonts w:cs="Arial"/>
                      <w:color w:val="FF0000"/>
                      <w:sz w:val="20"/>
                      <w:szCs w:val="20"/>
                      <w:lang w:val="es-CO"/>
                    </w:rPr>
                    <w:br/>
                    <w:t>• Información sobre los hogares: número de miembros del hogar, sus fechas de nacimiento, género y ocupación;</w:t>
                  </w:r>
                </w:p>
                <w:p w:rsidR="002D2394" w:rsidRPr="00CC6467" w:rsidRDefault="002D2394" w:rsidP="0057377F">
                  <w:pPr>
                    <w:spacing w:before="120" w:after="120" w:line="240" w:lineRule="auto"/>
                    <w:rPr>
                      <w:rFonts w:cs="Arial"/>
                      <w:color w:val="FF0000"/>
                      <w:sz w:val="20"/>
                      <w:szCs w:val="20"/>
                      <w:lang w:val="es-CO"/>
                    </w:rPr>
                  </w:pPr>
                  <w:r w:rsidRPr="00CC6467">
                    <w:rPr>
                      <w:rFonts w:cs="Arial"/>
                      <w:color w:val="FF0000"/>
                      <w:sz w:val="20"/>
                      <w:szCs w:val="20"/>
                      <w:lang w:val="es-CO"/>
                    </w:rPr>
                    <w:t xml:space="preserve">• Área de producción de la finca: número de fincas, coordenadas GPS, tamaño total de la finca, total del área cultivada, tenencia de la tierra (propietario o arrendatario), número de trabajadores (permanentes y de temporada), así como su ubicación con respecto a las áreas protegidas o </w:t>
                  </w:r>
                  <w:r w:rsidRPr="00CC6467">
                    <w:rPr>
                      <w:rFonts w:cs="Arial"/>
                      <w:color w:val="FF0000"/>
                      <w:sz w:val="20"/>
                      <w:szCs w:val="20"/>
                      <w:lang w:val="es-CO"/>
                    </w:rPr>
                    <w:lastRenderedPageBreak/>
                    <w:t>de alto valor de conservación;</w:t>
                  </w:r>
                </w:p>
                <w:p w:rsidR="002D2394" w:rsidRPr="00CC6467" w:rsidRDefault="002D2394" w:rsidP="0057377F">
                  <w:pPr>
                    <w:spacing w:before="120" w:after="120" w:line="240" w:lineRule="auto"/>
                    <w:rPr>
                      <w:rFonts w:cs="Arial"/>
                      <w:color w:val="FF0000"/>
                      <w:sz w:val="20"/>
                      <w:szCs w:val="20"/>
                      <w:lang w:val="es-CO"/>
                    </w:rPr>
                  </w:pPr>
                  <w:r w:rsidRPr="00CC6467">
                    <w:rPr>
                      <w:rFonts w:cs="Arial"/>
                      <w:color w:val="FF0000"/>
                      <w:sz w:val="20"/>
                      <w:szCs w:val="20"/>
                      <w:lang w:val="es-CO"/>
                    </w:rPr>
                    <w:t>• Observaciones sobre la finca: densidad de la plantación, edad de los árboles, presencia / riesgo de alguna enfermedad debilitante, acceso a / uso de material de siembra, manejo de la sombra, condiciones / fertilidad del suelo, niveles de poda y deshierbe practicados, manejo integrado de plagas adoptado (incluyendo medidas de seguridad), acceso a / uso efectivo de fertilizantes, uso sostenible de desechos orgánicos, adopción de sistemas agroforestales;</w:t>
                  </w:r>
                </w:p>
                <w:p w:rsidR="002D2394" w:rsidRPr="00CC6467" w:rsidRDefault="0026367E" w:rsidP="00B326BF">
                  <w:pPr>
                    <w:spacing w:before="120" w:after="120" w:line="240" w:lineRule="auto"/>
                    <w:rPr>
                      <w:rFonts w:cs="Arial"/>
                      <w:color w:val="FF0000"/>
                      <w:sz w:val="20"/>
                      <w:szCs w:val="20"/>
                      <w:lang w:val="es-CO"/>
                    </w:rPr>
                  </w:pPr>
                  <w:r w:rsidRPr="00CC6467">
                    <w:rPr>
                      <w:rFonts w:cs="Arial"/>
                      <w:color w:val="FF0000"/>
                      <w:sz w:val="20"/>
                      <w:szCs w:val="20"/>
                      <w:lang w:val="es-CO"/>
                    </w:rPr>
                    <w:t xml:space="preserve">• </w:t>
                  </w:r>
                  <w:r w:rsidR="002D2394" w:rsidRPr="00CC6467">
                    <w:rPr>
                      <w:rFonts w:cs="Arial"/>
                      <w:color w:val="FF0000"/>
                      <w:sz w:val="20"/>
                      <w:szCs w:val="20"/>
                      <w:lang w:val="es-CO"/>
                    </w:rPr>
                    <w:t xml:space="preserve">Costo de la producción e ingresos: gastos para insumos agrícolas (semillas, plaguicidas, fertilizantes, equipamiento), </w:t>
                  </w:r>
                  <w:r w:rsidR="00B326BF" w:rsidRPr="00CC6467">
                    <w:rPr>
                      <w:rFonts w:cs="Arial"/>
                      <w:color w:val="FF0000"/>
                      <w:sz w:val="20"/>
                      <w:szCs w:val="20"/>
                      <w:lang w:val="es-CO"/>
                    </w:rPr>
                    <w:t>mano de obra</w:t>
                  </w:r>
                  <w:r w:rsidR="002D2394" w:rsidRPr="00CC6467">
                    <w:rPr>
                      <w:rFonts w:cs="Arial"/>
                      <w:color w:val="FF0000"/>
                      <w:sz w:val="20"/>
                      <w:szCs w:val="20"/>
                      <w:lang w:val="es-CO"/>
                    </w:rPr>
                    <w:t xml:space="preserve"> y otros costos relacionados con la producción, ingresos por concepto de ventas, Prima recibida, ingresos provenientes de otras actividades agrícolas.</w:t>
                  </w:r>
                </w:p>
              </w:tc>
            </w:tr>
          </w:tbl>
          <w:p w:rsidR="00BC56E7" w:rsidRPr="00CC6467" w:rsidRDefault="00BC56E7" w:rsidP="002334C7">
            <w:pPr>
              <w:spacing w:line="240" w:lineRule="auto"/>
              <w:jc w:val="left"/>
              <w:rPr>
                <w:lang w:val="es-CO"/>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EC0735" w:rsidTr="0057377F">
              <w:trPr>
                <w:trHeight w:val="835"/>
              </w:trPr>
              <w:tc>
                <w:tcPr>
                  <w:tcW w:w="900" w:type="dxa"/>
                  <w:shd w:val="clear" w:color="auto" w:fill="BFBFBF"/>
                  <w:vAlign w:val="center"/>
                </w:tcPr>
                <w:p w:rsidR="00BC56E7" w:rsidRPr="00CC6467" w:rsidRDefault="00CC2BF5" w:rsidP="0057377F">
                  <w:pPr>
                    <w:spacing w:before="120" w:after="120" w:line="240" w:lineRule="auto"/>
                    <w:rPr>
                      <w:rFonts w:cs="Arial"/>
                      <w:b/>
                      <w:sz w:val="20"/>
                      <w:szCs w:val="20"/>
                      <w:lang w:val="es-CO"/>
                    </w:rPr>
                  </w:pPr>
                  <w:r w:rsidRPr="00CC6467">
                    <w:rPr>
                      <w:rFonts w:cs="Arial"/>
                      <w:b/>
                      <w:sz w:val="20"/>
                      <w:szCs w:val="20"/>
                      <w:lang w:val="es-CO"/>
                    </w:rPr>
                    <w:t>Año</w:t>
                  </w:r>
                  <w:r w:rsidR="00BC56E7" w:rsidRPr="00CC6467">
                    <w:rPr>
                      <w:rFonts w:cs="Arial"/>
                      <w:b/>
                      <w:sz w:val="20"/>
                      <w:szCs w:val="20"/>
                      <w:lang w:val="es-CO"/>
                    </w:rPr>
                    <w:t xml:space="preserve"> 0</w:t>
                  </w:r>
                </w:p>
              </w:tc>
              <w:tc>
                <w:tcPr>
                  <w:tcW w:w="720" w:type="dxa"/>
                  <w:shd w:val="clear" w:color="auto" w:fill="BFBFBF"/>
                  <w:vAlign w:val="center"/>
                </w:tcPr>
                <w:p w:rsidR="00BC56E7" w:rsidRPr="00CC6467" w:rsidRDefault="00CC2BF5" w:rsidP="0057377F">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BC56E7" w:rsidRPr="00CC6467" w:rsidRDefault="00BC56E7" w:rsidP="0057377F">
                  <w:pPr>
                    <w:spacing w:before="120" w:after="120" w:line="240" w:lineRule="auto"/>
                    <w:rPr>
                      <w:sz w:val="20"/>
                      <w:szCs w:val="20"/>
                      <w:lang w:val="es-CO" w:eastAsia="ko-KR"/>
                    </w:rPr>
                  </w:pPr>
                  <w:r w:rsidRPr="00CC6467">
                    <w:rPr>
                      <w:b/>
                      <w:sz w:val="20"/>
                      <w:szCs w:val="20"/>
                      <w:lang w:val="es-CO" w:eastAsia="ko-KR"/>
                    </w:rPr>
                    <w:t>4.2.2</w:t>
                  </w:r>
                  <w:r w:rsidRPr="00CC6467">
                    <w:rPr>
                      <w:b/>
                      <w:sz w:val="20"/>
                      <w:szCs w:val="20"/>
                      <w:lang w:val="es-CO" w:eastAsia="ko-KR"/>
                    </w:rPr>
                    <w:tab/>
                  </w:r>
                </w:p>
                <w:p w:rsidR="00BC56E7" w:rsidRPr="00CC6467" w:rsidRDefault="00345AA4" w:rsidP="0057377F">
                  <w:pPr>
                    <w:spacing w:before="120" w:after="120" w:line="240" w:lineRule="auto"/>
                    <w:rPr>
                      <w:sz w:val="20"/>
                      <w:szCs w:val="20"/>
                      <w:lang w:val="es-CO" w:eastAsia="ko-KR"/>
                    </w:rPr>
                  </w:pPr>
                  <w:r w:rsidRPr="00CC6467">
                    <w:rPr>
                      <w:b/>
                      <w:sz w:val="20"/>
                      <w:szCs w:val="20"/>
                      <w:lang w:val="es-CO" w:eastAsia="ko-KR"/>
                    </w:rPr>
                    <w:t>Orientación</w:t>
                  </w:r>
                  <w:r w:rsidR="00BC56E7" w:rsidRPr="00CC6467">
                    <w:rPr>
                      <w:b/>
                      <w:sz w:val="20"/>
                      <w:szCs w:val="20"/>
                      <w:lang w:val="es-CO" w:eastAsia="ko-KR"/>
                    </w:rPr>
                    <w:t>:</w:t>
                  </w:r>
                  <w:r w:rsidR="00412E42" w:rsidRPr="00CC6467">
                    <w:rPr>
                      <w:b/>
                      <w:sz w:val="20"/>
                      <w:szCs w:val="20"/>
                      <w:lang w:val="es-CO" w:eastAsia="ko-KR"/>
                    </w:rPr>
                    <w:t xml:space="preserve"> </w:t>
                  </w:r>
                  <w:r w:rsidRPr="00CC6467">
                    <w:rPr>
                      <w:rFonts w:cs="Arial"/>
                      <w:color w:val="FF0000"/>
                      <w:sz w:val="20"/>
                      <w:szCs w:val="20"/>
                      <w:lang w:val="es-CO"/>
                    </w:rPr>
                    <w:t>Usted puede utilizar esta información para mejorar</w:t>
                  </w:r>
                  <w:r w:rsidR="00412E42" w:rsidRPr="00CC6467">
                    <w:rPr>
                      <w:rFonts w:cs="Arial"/>
                      <w:color w:val="FF0000"/>
                      <w:sz w:val="20"/>
                      <w:szCs w:val="20"/>
                      <w:lang w:val="es-CO"/>
                    </w:rPr>
                    <w:t xml:space="preserve"> </w:t>
                  </w:r>
                  <w:r w:rsidRPr="00CC6467">
                    <w:rPr>
                      <w:rFonts w:cs="Arial"/>
                      <w:color w:val="FF0000"/>
                      <w:sz w:val="20"/>
                      <w:szCs w:val="20"/>
                      <w:lang w:val="es-CO"/>
                    </w:rPr>
                    <w:t>las prácticas de gestión</w:t>
                  </w:r>
                  <w:r w:rsidR="00BC56E7" w:rsidRPr="00CC6467">
                    <w:rPr>
                      <w:rFonts w:cs="Arial"/>
                      <w:color w:val="FF0000"/>
                      <w:sz w:val="20"/>
                      <w:szCs w:val="20"/>
                      <w:lang w:val="es-CO"/>
                    </w:rPr>
                    <w:t xml:space="preserve"> (</w:t>
                  </w:r>
                  <w:r w:rsidRPr="00CC6467">
                    <w:rPr>
                      <w:rFonts w:cs="Arial"/>
                      <w:color w:val="FF0000"/>
                      <w:sz w:val="20"/>
                      <w:szCs w:val="20"/>
                      <w:lang w:val="es-CO"/>
                    </w:rPr>
                    <w:t>vea</w:t>
                  </w:r>
                  <w:r w:rsidR="00BC56E7" w:rsidRPr="00CC6467">
                    <w:rPr>
                      <w:rFonts w:cs="Arial"/>
                      <w:color w:val="FF0000"/>
                      <w:sz w:val="20"/>
                      <w:szCs w:val="20"/>
                      <w:lang w:val="es-CO"/>
                    </w:rPr>
                    <w:t xml:space="preserve"> req. 3.1.1 </w:t>
                  </w:r>
                  <w:r w:rsidRPr="00CC6467">
                    <w:rPr>
                      <w:rFonts w:cs="Arial"/>
                      <w:color w:val="FF0000"/>
                      <w:sz w:val="20"/>
                      <w:szCs w:val="20"/>
                      <w:lang w:val="es-CO"/>
                    </w:rPr>
                    <w:t>y 3.1.2), la visión de la organización</w:t>
                  </w:r>
                  <w:r w:rsidR="00BC56E7" w:rsidRPr="00CC6467">
                    <w:rPr>
                      <w:rFonts w:cs="Arial"/>
                      <w:color w:val="FF0000"/>
                      <w:sz w:val="20"/>
                      <w:szCs w:val="20"/>
                      <w:lang w:val="es-CO"/>
                    </w:rPr>
                    <w:t xml:space="preserve">, </w:t>
                  </w:r>
                  <w:r w:rsidRPr="00CC6467">
                    <w:rPr>
                      <w:rFonts w:cs="Arial"/>
                      <w:color w:val="FF0000"/>
                      <w:sz w:val="20"/>
                      <w:szCs w:val="20"/>
                      <w:lang w:val="es-CO"/>
                    </w:rPr>
                    <w:t>y comprender mejor la situación de los afiliados</w:t>
                  </w:r>
                  <w:r w:rsidR="00BC56E7" w:rsidRPr="00CC6467">
                    <w:rPr>
                      <w:rFonts w:cs="Arial"/>
                      <w:color w:val="FF0000"/>
                      <w:sz w:val="20"/>
                      <w:szCs w:val="20"/>
                      <w:lang w:val="es-CO"/>
                    </w:rPr>
                    <w:t>.</w:t>
                  </w:r>
                </w:p>
              </w:tc>
            </w:tr>
          </w:tbl>
          <w:p w:rsidR="00BC56E7" w:rsidRPr="00CC6467" w:rsidRDefault="00BC56E7" w:rsidP="0057377F">
            <w:pPr>
              <w:pStyle w:val="ListParagraph"/>
              <w:spacing w:line="240" w:lineRule="auto"/>
              <w:ind w:left="426"/>
              <w:jc w:val="left"/>
              <w:rPr>
                <w:lang w:val="es-CO"/>
              </w:rPr>
            </w:pPr>
          </w:p>
          <w:p w:rsidR="00BC56E7" w:rsidRPr="00CC6467" w:rsidRDefault="00CC2BF5" w:rsidP="0057377F">
            <w:pPr>
              <w:spacing w:line="240" w:lineRule="auto"/>
              <w:jc w:val="left"/>
              <w:rPr>
                <w:lang w:val="es-CO"/>
              </w:rPr>
            </w:pPr>
            <w:r w:rsidRPr="00CC6467">
              <w:rPr>
                <w:b/>
                <w:lang w:val="es-CO"/>
              </w:rPr>
              <w:t>Razón</w:t>
            </w:r>
            <w:r w:rsidR="00BC56E7" w:rsidRPr="00CC6467">
              <w:rPr>
                <w:b/>
                <w:lang w:val="es-CO"/>
              </w:rPr>
              <w:t>:</w:t>
            </w:r>
            <w:r w:rsidR="00412E42" w:rsidRPr="00CC6467">
              <w:rPr>
                <w:b/>
                <w:lang w:val="es-CO"/>
              </w:rPr>
              <w:t xml:space="preserve"> </w:t>
            </w:r>
            <w:r w:rsidR="00345AA4" w:rsidRPr="00CC6467">
              <w:rPr>
                <w:lang w:val="es-CO"/>
              </w:rPr>
              <w:t>Interrelacionar los diferentes requisitos del Criterio, para que quede más claro cómo se relacionan entre sí. Se presentan mejores prácticas para que los productores puedan evaluar sus propias prácticas con respecto a escenarios ideales</w:t>
            </w:r>
            <w:r w:rsidR="00BC56E7" w:rsidRPr="00CC6467">
              <w:rPr>
                <w:lang w:val="es-CO"/>
              </w:rPr>
              <w:t>.</w:t>
            </w:r>
          </w:p>
          <w:p w:rsidR="00BC56E7" w:rsidRPr="00CC6467" w:rsidRDefault="00BC56E7" w:rsidP="0057377F">
            <w:pPr>
              <w:spacing w:line="240" w:lineRule="auto"/>
              <w:jc w:val="left"/>
              <w:rPr>
                <w:lang w:val="es-CO"/>
              </w:rPr>
            </w:pPr>
          </w:p>
          <w:p w:rsidR="00BC56E7" w:rsidRPr="00CC6467" w:rsidRDefault="00CC2BF5" w:rsidP="005766E0">
            <w:pPr>
              <w:spacing w:line="240" w:lineRule="auto"/>
              <w:jc w:val="left"/>
              <w:rPr>
                <w:lang w:val="es-CO"/>
              </w:rPr>
            </w:pPr>
            <w:r w:rsidRPr="00CC6467">
              <w:rPr>
                <w:b/>
                <w:lang w:val="es-CO"/>
              </w:rPr>
              <w:t>Implicación</w:t>
            </w:r>
            <w:r w:rsidR="00BC56E7" w:rsidRPr="00CC6467">
              <w:rPr>
                <w:b/>
                <w:lang w:val="es-CO"/>
              </w:rPr>
              <w:t>:</w:t>
            </w:r>
            <w:r w:rsidR="00BC56E7" w:rsidRPr="00CC6467">
              <w:rPr>
                <w:lang w:val="es-CO"/>
              </w:rPr>
              <w:t xml:space="preserve"> No</w:t>
            </w:r>
            <w:r w:rsidR="00345AA4" w:rsidRPr="00CC6467">
              <w:rPr>
                <w:lang w:val="es-CO"/>
              </w:rPr>
              <w:t xml:space="preserve"> habría implicaciones para el cumplimiento pues se trata de sugerencias en forma de orientación</w:t>
            </w:r>
            <w:r w:rsidR="00BC56E7" w:rsidRPr="00CC6467">
              <w:rPr>
                <w:lang w:val="es-CO"/>
              </w:rPr>
              <w:t xml:space="preserve">. </w:t>
            </w:r>
            <w:r w:rsidR="005766E0" w:rsidRPr="00CC6467">
              <w:rPr>
                <w:szCs w:val="22"/>
                <w:lang w:val="es-CO"/>
              </w:rPr>
              <w:t xml:space="preserve">Mayor concienciación sobre cómo usar la lista de afiliados y las evaluaciones de la finca y sobre cómo estas se relacionan </w:t>
            </w:r>
            <w:r w:rsidR="005766E0" w:rsidRPr="00CC6467">
              <w:rPr>
                <w:lang w:val="es-CO"/>
              </w:rPr>
              <w:t>con el</w:t>
            </w:r>
            <w:r w:rsidR="00BC56E7" w:rsidRPr="00CC6467">
              <w:rPr>
                <w:lang w:val="es-CO"/>
              </w:rPr>
              <w:t xml:space="preserve"> </w:t>
            </w:r>
            <w:r w:rsidR="0000646E" w:rsidRPr="00CC6467">
              <w:rPr>
                <w:lang w:val="es-CO"/>
              </w:rPr>
              <w:t>SGI</w:t>
            </w:r>
            <w:r w:rsidR="00BC56E7" w:rsidRPr="00CC6467">
              <w:rPr>
                <w:lang w:val="es-CO"/>
              </w:rPr>
              <w:t>.</w:t>
            </w:r>
          </w:p>
          <w:p w:rsidR="00BC56E7" w:rsidRPr="00CC6467" w:rsidRDefault="00BC56E7" w:rsidP="0057377F">
            <w:pPr>
              <w:spacing w:line="240" w:lineRule="auto"/>
              <w:jc w:val="left"/>
              <w:rPr>
                <w:lang w:val="es-CO"/>
              </w:rPr>
            </w:pPr>
          </w:p>
          <w:p w:rsidR="00B326BF" w:rsidRPr="00CC6467" w:rsidRDefault="00B326BF" w:rsidP="00B326BF">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2D2394">
            <w:pPr>
              <w:keepNext/>
              <w:keepLines/>
              <w:tabs>
                <w:tab w:val="left" w:pos="735"/>
              </w:tabs>
              <w:spacing w:before="120" w:after="120" w:line="240" w:lineRule="auto"/>
              <w:rPr>
                <w:rFonts w:cs="Arial"/>
                <w:highlight w:val="yellow"/>
                <w:lang w:val="es-CO"/>
              </w:rPr>
            </w:pPr>
          </w:p>
          <w:p w:rsidR="002D2394" w:rsidRPr="00CC6467" w:rsidRDefault="002D2394" w:rsidP="002D2394">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B326BF" w:rsidRPr="00CC6467">
              <w:rPr>
                <w:b/>
                <w:color w:val="00B9E4" w:themeColor="background2"/>
                <w:lang w:val="es-CO"/>
              </w:rPr>
              <w:t>:</w:t>
            </w:r>
          </w:p>
          <w:p w:rsidR="00BC56E7" w:rsidRPr="0055416F" w:rsidRDefault="00FA5560" w:rsidP="002D2394">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BC56E7" w:rsidRPr="00CC6467" w:rsidRDefault="00BC56E7" w:rsidP="0057377F">
            <w:pPr>
              <w:pStyle w:val="ListParagraph"/>
              <w:spacing w:line="240" w:lineRule="auto"/>
              <w:ind w:left="426"/>
              <w:jc w:val="left"/>
              <w:rPr>
                <w:lang w:val="es-CO"/>
              </w:rPr>
            </w:pPr>
          </w:p>
          <w:p w:rsidR="002334C7" w:rsidRPr="00CC6467" w:rsidRDefault="002334C7" w:rsidP="0057377F">
            <w:pPr>
              <w:pStyle w:val="ListParagraph"/>
              <w:spacing w:line="240" w:lineRule="auto"/>
              <w:ind w:left="426"/>
              <w:jc w:val="left"/>
              <w:rPr>
                <w:lang w:val="es-CO"/>
              </w:rPr>
            </w:pPr>
          </w:p>
          <w:p w:rsidR="00BC56E7" w:rsidRPr="00CC6467" w:rsidRDefault="005766E0" w:rsidP="00247A92">
            <w:pPr>
              <w:pStyle w:val="ListParagraph"/>
              <w:numPr>
                <w:ilvl w:val="1"/>
                <w:numId w:val="14"/>
              </w:numPr>
              <w:spacing w:line="240" w:lineRule="auto"/>
              <w:ind w:left="426" w:hanging="426"/>
              <w:jc w:val="left"/>
              <w:rPr>
                <w:b/>
                <w:lang w:val="es-CO"/>
              </w:rPr>
            </w:pPr>
            <w:r w:rsidRPr="00CC6467">
              <w:rPr>
                <w:b/>
                <w:lang w:val="es-CO"/>
              </w:rPr>
              <w:t>Extensió</w:t>
            </w:r>
            <w:r w:rsidR="00BC56E7" w:rsidRPr="00CC6467">
              <w:rPr>
                <w:b/>
                <w:lang w:val="es-CO"/>
              </w:rPr>
              <w:t xml:space="preserve">n </w:t>
            </w:r>
            <w:r w:rsidRPr="00CC6467">
              <w:rPr>
                <w:b/>
                <w:lang w:val="es-CO"/>
              </w:rPr>
              <w:t>del</w:t>
            </w:r>
            <w:r w:rsidR="00BC56E7" w:rsidRPr="00CC6467">
              <w:rPr>
                <w:b/>
                <w:lang w:val="es-CO"/>
              </w:rPr>
              <w:t xml:space="preserve"> requi</w:t>
            </w:r>
            <w:r w:rsidRPr="00CC6467">
              <w:rPr>
                <w:b/>
                <w:lang w:val="es-CO"/>
              </w:rPr>
              <w:t>sito</w:t>
            </w:r>
            <w:r w:rsidR="00BC56E7" w:rsidRPr="00CC6467">
              <w:rPr>
                <w:b/>
                <w:lang w:val="es-CO"/>
              </w:rPr>
              <w:t xml:space="preserve"> 3.1.5 </w:t>
            </w:r>
            <w:r w:rsidRPr="00CC6467">
              <w:rPr>
                <w:b/>
                <w:lang w:val="es-CO"/>
              </w:rPr>
              <w:t>a las organizaciones de</w:t>
            </w:r>
            <w:r w:rsidR="00BC56E7" w:rsidRPr="00CC6467">
              <w:rPr>
                <w:b/>
                <w:lang w:val="es-CO"/>
              </w:rPr>
              <w:t xml:space="preserve"> 1</w:t>
            </w:r>
            <w:r w:rsidRPr="00CC6467">
              <w:rPr>
                <w:b/>
                <w:vertAlign w:val="superscript"/>
                <w:lang w:val="es-CO"/>
              </w:rPr>
              <w:t>er</w:t>
            </w:r>
            <w:r w:rsidR="00BC56E7" w:rsidRPr="00CC6467">
              <w:rPr>
                <w:b/>
                <w:lang w:val="es-CO"/>
              </w:rPr>
              <w:t xml:space="preserve"> grad</w:t>
            </w:r>
            <w:r w:rsidRPr="00CC6467">
              <w:rPr>
                <w:b/>
                <w:lang w:val="es-CO"/>
              </w:rPr>
              <w:t>o</w:t>
            </w:r>
            <w:r w:rsidR="0000646E" w:rsidRPr="00CC6467">
              <w:rPr>
                <w:b/>
                <w:lang w:val="es-CO"/>
              </w:rPr>
              <w:t xml:space="preserve"> </w:t>
            </w:r>
            <w:r w:rsidRPr="00CC6467">
              <w:rPr>
                <w:b/>
                <w:lang w:val="es-CO"/>
              </w:rPr>
              <w:t xml:space="preserve">con más de </w:t>
            </w:r>
            <w:r w:rsidR="00BC56E7" w:rsidRPr="00CC6467">
              <w:rPr>
                <w:b/>
                <w:lang w:val="es-CO"/>
              </w:rPr>
              <w:t>100 m</w:t>
            </w:r>
            <w:r w:rsidRPr="00CC6467">
              <w:rPr>
                <w:b/>
                <w:lang w:val="es-CO"/>
              </w:rPr>
              <w:t>iembros</w:t>
            </w:r>
            <w:r w:rsidR="00BC56E7" w:rsidRPr="00CC6467">
              <w:rPr>
                <w:b/>
                <w:lang w:val="es-CO"/>
              </w:rPr>
              <w:t xml:space="preserve">. </w:t>
            </w:r>
            <w:r w:rsidRPr="00CC6467">
              <w:rPr>
                <w:b/>
                <w:lang w:val="es-CO"/>
              </w:rPr>
              <w:t>Cambio de SCI</w:t>
            </w:r>
            <w:r w:rsidR="0000646E" w:rsidRPr="00CC6467">
              <w:rPr>
                <w:b/>
                <w:lang w:val="es-CO"/>
              </w:rPr>
              <w:t xml:space="preserve"> </w:t>
            </w:r>
            <w:r w:rsidRPr="00CC6467">
              <w:rPr>
                <w:b/>
                <w:lang w:val="es-CO"/>
              </w:rPr>
              <w:t>a</w:t>
            </w:r>
            <w:r w:rsidR="00BC56E7" w:rsidRPr="00CC6467">
              <w:rPr>
                <w:b/>
                <w:lang w:val="es-CO"/>
              </w:rPr>
              <w:t xml:space="preserve"> </w:t>
            </w:r>
            <w:r w:rsidR="0000646E" w:rsidRPr="00CC6467">
              <w:rPr>
                <w:b/>
                <w:lang w:val="es-CO"/>
              </w:rPr>
              <w:t xml:space="preserve">SGI </w:t>
            </w:r>
            <w:r w:rsidRPr="00CC6467">
              <w:rPr>
                <w:b/>
                <w:lang w:val="es-CO"/>
              </w:rPr>
              <w:t>y de</w:t>
            </w:r>
            <w:r w:rsidR="006A5759" w:rsidRPr="00CC6467">
              <w:rPr>
                <w:b/>
                <w:lang w:val="es-CO"/>
              </w:rPr>
              <w:t xml:space="preserve"> De</w:t>
            </w:r>
            <w:r w:rsidRPr="00CC6467">
              <w:rPr>
                <w:b/>
                <w:lang w:val="es-CO"/>
              </w:rPr>
              <w:t>s</w:t>
            </w:r>
            <w:r w:rsidR="006A5759" w:rsidRPr="00CC6467">
              <w:rPr>
                <w:b/>
                <w:lang w:val="es-CO"/>
              </w:rPr>
              <w:t>/</w:t>
            </w:r>
            <w:r w:rsidRPr="00CC6467">
              <w:rPr>
                <w:b/>
                <w:lang w:val="es-CO"/>
              </w:rPr>
              <w:t>Año</w:t>
            </w:r>
            <w:r w:rsidR="0000646E" w:rsidRPr="00CC6467">
              <w:rPr>
                <w:b/>
                <w:lang w:val="es-CO"/>
              </w:rPr>
              <w:t xml:space="preserve"> </w:t>
            </w:r>
            <w:r w:rsidR="006A5759" w:rsidRPr="00CC6467">
              <w:rPr>
                <w:b/>
                <w:lang w:val="es-CO"/>
              </w:rPr>
              <w:t xml:space="preserve">3 </w:t>
            </w:r>
            <w:r w:rsidRPr="00CC6467">
              <w:rPr>
                <w:b/>
                <w:lang w:val="es-CO"/>
              </w:rPr>
              <w:t>a</w:t>
            </w:r>
            <w:r w:rsidR="0000646E" w:rsidRPr="00CC6467">
              <w:rPr>
                <w:b/>
                <w:lang w:val="es-CO"/>
              </w:rPr>
              <w:t xml:space="preserve"> </w:t>
            </w:r>
            <w:r w:rsidRPr="00CC6467">
              <w:rPr>
                <w:b/>
                <w:lang w:val="es-CO"/>
              </w:rPr>
              <w:t>Básico</w:t>
            </w:r>
            <w:r w:rsidR="006A5759" w:rsidRPr="00CC6467">
              <w:rPr>
                <w:b/>
                <w:lang w:val="es-CO"/>
              </w:rPr>
              <w:t>/</w:t>
            </w:r>
            <w:r w:rsidRPr="00CC6467">
              <w:rPr>
                <w:b/>
                <w:lang w:val="es-CO"/>
              </w:rPr>
              <w:t>Año</w:t>
            </w:r>
            <w:r w:rsidR="006A5759" w:rsidRPr="00CC6467">
              <w:rPr>
                <w:b/>
                <w:lang w:val="es-CO"/>
              </w:rPr>
              <w:t xml:space="preserve"> 0</w:t>
            </w:r>
            <w:r w:rsidR="0000646E" w:rsidRPr="00CC6467">
              <w:rPr>
                <w:b/>
                <w:lang w:val="es-CO"/>
              </w:rPr>
              <w:t>.</w:t>
            </w:r>
          </w:p>
          <w:p w:rsidR="00BC56E7" w:rsidRPr="00CC6467" w:rsidRDefault="00BC56E7" w:rsidP="0057377F">
            <w:pPr>
              <w:spacing w:line="240" w:lineRule="auto"/>
              <w:jc w:val="left"/>
              <w:rPr>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2"/>
              <w:gridCol w:w="6787"/>
            </w:tblGrid>
            <w:tr w:rsidR="00BC56E7" w:rsidRPr="00EC0735" w:rsidTr="004100A3">
              <w:trPr>
                <w:trHeight w:val="64"/>
              </w:trPr>
              <w:tc>
                <w:tcPr>
                  <w:tcW w:w="851" w:type="dxa"/>
                  <w:shd w:val="clear" w:color="auto" w:fill="BFBFBF"/>
                  <w:vAlign w:val="center"/>
                </w:tcPr>
                <w:p w:rsidR="00BC56E7" w:rsidRPr="00CC6467" w:rsidRDefault="002D2394" w:rsidP="0057377F">
                  <w:pPr>
                    <w:spacing w:before="120" w:after="120" w:line="240" w:lineRule="auto"/>
                    <w:jc w:val="center"/>
                    <w:rPr>
                      <w:rFonts w:cs="Arial"/>
                      <w:b/>
                      <w:sz w:val="20"/>
                      <w:szCs w:val="20"/>
                      <w:lang w:val="es-CO"/>
                    </w:rPr>
                  </w:pPr>
                  <w:r w:rsidRPr="00CC6467">
                    <w:rPr>
                      <w:rFonts w:cs="Arial"/>
                      <w:b/>
                      <w:sz w:val="20"/>
                      <w:szCs w:val="20"/>
                      <w:lang w:val="es-CO"/>
                    </w:rPr>
                    <w:t>Año</w:t>
                  </w:r>
                  <w:r w:rsidR="00BC56E7" w:rsidRPr="00CC6467">
                    <w:rPr>
                      <w:rFonts w:cs="Arial"/>
                      <w:b/>
                      <w:sz w:val="20"/>
                      <w:szCs w:val="20"/>
                      <w:lang w:val="es-CO"/>
                    </w:rPr>
                    <w:t xml:space="preserve"> </w:t>
                  </w:r>
                  <w:r w:rsidR="00BC56E7" w:rsidRPr="00CC6467">
                    <w:rPr>
                      <w:rFonts w:cs="Arial"/>
                      <w:b/>
                      <w:strike/>
                      <w:sz w:val="20"/>
                      <w:szCs w:val="20"/>
                      <w:lang w:val="es-CO"/>
                    </w:rPr>
                    <w:t xml:space="preserve">3 </w:t>
                  </w:r>
                  <w:r w:rsidR="00BC56E7" w:rsidRPr="00CC6467">
                    <w:rPr>
                      <w:rFonts w:cs="Arial"/>
                      <w:b/>
                      <w:color w:val="FF0000"/>
                      <w:sz w:val="20"/>
                      <w:szCs w:val="20"/>
                      <w:lang w:val="es-CO"/>
                    </w:rPr>
                    <w:t>0</w:t>
                  </w:r>
                </w:p>
              </w:tc>
              <w:tc>
                <w:tcPr>
                  <w:tcW w:w="769" w:type="dxa"/>
                  <w:shd w:val="clear" w:color="auto" w:fill="BFBFBF"/>
                  <w:vAlign w:val="center"/>
                </w:tcPr>
                <w:p w:rsidR="00BC56E7" w:rsidRPr="00CC6467" w:rsidRDefault="00BC56E7" w:rsidP="0057377F">
                  <w:pPr>
                    <w:spacing w:before="120" w:after="120" w:line="240" w:lineRule="auto"/>
                    <w:jc w:val="center"/>
                    <w:rPr>
                      <w:b/>
                      <w:strike/>
                      <w:sz w:val="20"/>
                      <w:szCs w:val="20"/>
                      <w:lang w:val="es-CO" w:eastAsia="ko-KR"/>
                    </w:rPr>
                  </w:pPr>
                  <w:r w:rsidRPr="00CC6467">
                    <w:rPr>
                      <w:b/>
                      <w:strike/>
                      <w:sz w:val="20"/>
                      <w:szCs w:val="20"/>
                      <w:lang w:val="es-CO" w:eastAsia="ko-KR"/>
                    </w:rPr>
                    <w:t>Dev</w:t>
                  </w:r>
                </w:p>
                <w:p w:rsidR="00BC56E7" w:rsidRPr="00CC6467" w:rsidRDefault="005766E0" w:rsidP="0057377F">
                  <w:pPr>
                    <w:spacing w:before="120" w:after="120" w:line="240" w:lineRule="auto"/>
                    <w:jc w:val="center"/>
                    <w:rPr>
                      <w:b/>
                      <w:sz w:val="20"/>
                      <w:szCs w:val="20"/>
                      <w:lang w:val="es-CO" w:eastAsia="ko-KR"/>
                    </w:rPr>
                  </w:pPr>
                  <w:r w:rsidRPr="00CC6467">
                    <w:rPr>
                      <w:b/>
                      <w:color w:val="FF0000"/>
                      <w:sz w:val="20"/>
                      <w:szCs w:val="20"/>
                      <w:lang w:val="es-CO" w:eastAsia="ko-KR"/>
                    </w:rPr>
                    <w:t>Básico</w:t>
                  </w:r>
                </w:p>
              </w:tc>
              <w:tc>
                <w:tcPr>
                  <w:tcW w:w="6885" w:type="dxa"/>
                  <w:vAlign w:val="center"/>
                </w:tcPr>
                <w:p w:rsidR="002D2394" w:rsidRPr="004A3054" w:rsidRDefault="00BC56E7" w:rsidP="002D2394">
                  <w:pPr>
                    <w:spacing w:line="240" w:lineRule="auto"/>
                    <w:jc w:val="left"/>
                    <w:rPr>
                      <w:rFonts w:cs="Arial"/>
                      <w:color w:val="000000"/>
                      <w:sz w:val="20"/>
                      <w:szCs w:val="20"/>
                      <w:highlight w:val="yellow"/>
                      <w:lang w:val="es-CO"/>
                    </w:rPr>
                  </w:pPr>
                  <w:r w:rsidRPr="004A3054">
                    <w:rPr>
                      <w:b/>
                      <w:sz w:val="20"/>
                      <w:szCs w:val="20"/>
                      <w:lang w:val="es-CO"/>
                    </w:rPr>
                    <w:t xml:space="preserve">3.1.5 </w:t>
                  </w:r>
                  <w:r w:rsidR="005766E0" w:rsidRPr="00CC6467">
                    <w:rPr>
                      <w:sz w:val="20"/>
                      <w:szCs w:val="20"/>
                      <w:lang w:val="es-CO"/>
                    </w:rPr>
                    <w:t xml:space="preserve">Si usted es </w:t>
                  </w:r>
                  <w:r w:rsidR="005766E0" w:rsidRPr="00CC6467">
                    <w:rPr>
                      <w:rFonts w:cs="Arial"/>
                      <w:color w:val="FF0000"/>
                      <w:sz w:val="20"/>
                      <w:szCs w:val="20"/>
                      <w:lang w:val="es-CO"/>
                    </w:rPr>
                    <w:t>una</w:t>
                  </w:r>
                  <w:r w:rsidR="0000646E" w:rsidRPr="00CC6467">
                    <w:rPr>
                      <w:rFonts w:cs="Arial"/>
                      <w:color w:val="FF0000"/>
                      <w:sz w:val="20"/>
                      <w:szCs w:val="20"/>
                      <w:lang w:val="es-CO"/>
                    </w:rPr>
                    <w:t xml:space="preserve"> </w:t>
                  </w:r>
                  <w:r w:rsidR="005766E0" w:rsidRPr="00CC6467">
                    <w:rPr>
                      <w:rFonts w:cs="Arial"/>
                      <w:color w:val="FF0000"/>
                      <w:sz w:val="20"/>
                      <w:szCs w:val="20"/>
                      <w:lang w:val="es-CO"/>
                    </w:rPr>
                    <w:t xml:space="preserve">organización de </w:t>
                  </w:r>
                  <w:r w:rsidRPr="00CC6467">
                    <w:rPr>
                      <w:rFonts w:cs="Arial"/>
                      <w:color w:val="FF0000"/>
                      <w:sz w:val="20"/>
                      <w:szCs w:val="20"/>
                      <w:lang w:val="es-CO"/>
                    </w:rPr>
                    <w:t>1</w:t>
                  </w:r>
                  <w:r w:rsidR="005766E0" w:rsidRPr="00CC6467">
                    <w:rPr>
                      <w:rFonts w:cs="Arial"/>
                      <w:color w:val="FF0000"/>
                      <w:sz w:val="20"/>
                      <w:szCs w:val="20"/>
                      <w:vertAlign w:val="superscript"/>
                      <w:lang w:val="es-CO"/>
                    </w:rPr>
                    <w:t>er</w:t>
                  </w:r>
                  <w:r w:rsidR="005766E0" w:rsidRPr="00CC6467">
                    <w:rPr>
                      <w:rFonts w:cs="Arial"/>
                      <w:color w:val="FF0000"/>
                      <w:sz w:val="20"/>
                      <w:szCs w:val="20"/>
                      <w:lang w:val="es-CO"/>
                    </w:rPr>
                    <w:t xml:space="preserve"> grado</w:t>
                  </w:r>
                  <w:r w:rsidR="0000646E" w:rsidRPr="00CC6467">
                    <w:rPr>
                      <w:rFonts w:cs="Arial"/>
                      <w:color w:val="FF0000"/>
                      <w:sz w:val="20"/>
                      <w:szCs w:val="20"/>
                      <w:lang w:val="es-CO"/>
                    </w:rPr>
                    <w:t xml:space="preserve"> </w:t>
                  </w:r>
                  <w:r w:rsidR="005766E0" w:rsidRPr="00CC6467">
                    <w:rPr>
                      <w:rFonts w:cs="Arial"/>
                      <w:color w:val="FF0000"/>
                      <w:sz w:val="20"/>
                      <w:szCs w:val="20"/>
                      <w:lang w:val="es-CO"/>
                    </w:rPr>
                    <w:t>con más de</w:t>
                  </w:r>
                  <w:r w:rsidRPr="00CC6467">
                    <w:rPr>
                      <w:rFonts w:cs="Arial"/>
                      <w:color w:val="FF0000"/>
                      <w:sz w:val="20"/>
                      <w:szCs w:val="20"/>
                      <w:lang w:val="es-CO"/>
                    </w:rPr>
                    <w:t xml:space="preserve"> 100 m</w:t>
                  </w:r>
                  <w:r w:rsidR="005766E0" w:rsidRPr="00CC6467">
                    <w:rPr>
                      <w:rFonts w:cs="Arial"/>
                      <w:color w:val="FF0000"/>
                      <w:sz w:val="20"/>
                      <w:szCs w:val="20"/>
                      <w:lang w:val="es-CO"/>
                    </w:rPr>
                    <w:t>i</w:t>
                  </w:r>
                  <w:r w:rsidRPr="00CC6467">
                    <w:rPr>
                      <w:rFonts w:cs="Arial"/>
                      <w:color w:val="FF0000"/>
                      <w:sz w:val="20"/>
                      <w:szCs w:val="20"/>
                      <w:lang w:val="es-CO"/>
                    </w:rPr>
                    <w:t>emb</w:t>
                  </w:r>
                  <w:r w:rsidR="005766E0" w:rsidRPr="00CC6467">
                    <w:rPr>
                      <w:rFonts w:cs="Arial"/>
                      <w:color w:val="FF0000"/>
                      <w:sz w:val="20"/>
                      <w:szCs w:val="20"/>
                      <w:lang w:val="es-CO"/>
                    </w:rPr>
                    <w:t>ros</w:t>
                  </w:r>
                  <w:r w:rsidRPr="00CC6467">
                    <w:rPr>
                      <w:rFonts w:cs="Arial"/>
                      <w:color w:val="FF0000"/>
                      <w:sz w:val="20"/>
                      <w:szCs w:val="20"/>
                      <w:lang w:val="es-CO"/>
                    </w:rPr>
                    <w:t>,</w:t>
                  </w:r>
                  <w:r w:rsidR="0000646E" w:rsidRPr="00CC6467">
                    <w:rPr>
                      <w:rFonts w:cs="Arial"/>
                      <w:color w:val="FF0000"/>
                      <w:sz w:val="20"/>
                      <w:szCs w:val="20"/>
                      <w:lang w:val="es-CO"/>
                    </w:rPr>
                    <w:t xml:space="preserve"> </w:t>
                  </w:r>
                  <w:r w:rsidRPr="00CC6467">
                    <w:rPr>
                      <w:rFonts w:cs="Arial"/>
                      <w:color w:val="000000"/>
                      <w:sz w:val="20"/>
                      <w:szCs w:val="20"/>
                      <w:lang w:val="es-CO"/>
                    </w:rPr>
                    <w:t xml:space="preserve">o </w:t>
                  </w:r>
                  <w:r w:rsidR="005766E0" w:rsidRPr="00CC6467">
                    <w:rPr>
                      <w:rFonts w:cs="Arial"/>
                      <w:color w:val="000000"/>
                      <w:sz w:val="20"/>
                      <w:szCs w:val="20"/>
                      <w:lang w:val="es-CO"/>
                    </w:rPr>
                    <w:t xml:space="preserve">una organización de </w:t>
                  </w:r>
                  <w:r w:rsidRPr="00CC6467">
                    <w:rPr>
                      <w:rFonts w:cs="Arial"/>
                      <w:color w:val="000000"/>
                      <w:sz w:val="20"/>
                      <w:szCs w:val="20"/>
                      <w:lang w:val="es-CO"/>
                    </w:rPr>
                    <w:t>2</w:t>
                  </w:r>
                  <w:r w:rsidR="005766E0" w:rsidRPr="00CC6467">
                    <w:rPr>
                      <w:rFonts w:cs="Arial"/>
                      <w:color w:val="000000"/>
                      <w:sz w:val="20"/>
                      <w:szCs w:val="20"/>
                      <w:lang w:val="es-CO"/>
                    </w:rPr>
                    <w:t>do</w:t>
                  </w:r>
                  <w:r w:rsidRPr="00CC6467">
                    <w:rPr>
                      <w:rFonts w:cs="Arial"/>
                      <w:color w:val="000000"/>
                      <w:sz w:val="20"/>
                      <w:szCs w:val="20"/>
                      <w:lang w:val="es-CO"/>
                    </w:rPr>
                    <w:t xml:space="preserve"> o 3</w:t>
                  </w:r>
                  <w:r w:rsidR="005766E0" w:rsidRPr="00CC6467">
                    <w:rPr>
                      <w:rFonts w:cs="Arial"/>
                      <w:color w:val="000000"/>
                      <w:sz w:val="20"/>
                      <w:szCs w:val="20"/>
                      <w:lang w:val="es-CO"/>
                    </w:rPr>
                    <w:t>er</w:t>
                  </w:r>
                  <w:r w:rsidRPr="00CC6467">
                    <w:rPr>
                      <w:rFonts w:cs="Arial"/>
                      <w:color w:val="000000"/>
                      <w:sz w:val="20"/>
                      <w:szCs w:val="20"/>
                      <w:lang w:val="es-CO"/>
                    </w:rPr>
                    <w:t xml:space="preserve"> grad</w:t>
                  </w:r>
                  <w:r w:rsidR="005766E0" w:rsidRPr="00CC6467">
                    <w:rPr>
                      <w:rFonts w:cs="Arial"/>
                      <w:color w:val="000000"/>
                      <w:sz w:val="20"/>
                      <w:szCs w:val="20"/>
                      <w:lang w:val="es-CO"/>
                    </w:rPr>
                    <w:t>o</w:t>
                  </w:r>
                  <w:r w:rsidRPr="00CC6467">
                    <w:rPr>
                      <w:rFonts w:cs="Arial"/>
                      <w:color w:val="000000"/>
                      <w:sz w:val="20"/>
                      <w:szCs w:val="20"/>
                      <w:lang w:val="es-CO"/>
                    </w:rPr>
                    <w:t xml:space="preserve">, </w:t>
                  </w:r>
                  <w:r w:rsidR="005766E0" w:rsidRPr="00CC6467">
                    <w:rPr>
                      <w:rFonts w:cs="Arial"/>
                      <w:color w:val="000000"/>
                      <w:sz w:val="20"/>
                      <w:szCs w:val="20"/>
                      <w:lang w:val="es-CO"/>
                    </w:rPr>
                    <w:t>usted debe</w:t>
                  </w:r>
                  <w:r w:rsidRPr="00CC6467">
                    <w:rPr>
                      <w:rFonts w:cs="Arial"/>
                      <w:color w:val="000000"/>
                      <w:sz w:val="20"/>
                      <w:szCs w:val="20"/>
                      <w:lang w:val="es-CO"/>
                    </w:rPr>
                    <w:t xml:space="preserve"> implement</w:t>
                  </w:r>
                  <w:r w:rsidR="005766E0" w:rsidRPr="00CC6467">
                    <w:rPr>
                      <w:rFonts w:cs="Arial"/>
                      <w:color w:val="000000"/>
                      <w:sz w:val="20"/>
                      <w:szCs w:val="20"/>
                      <w:lang w:val="es-CO"/>
                    </w:rPr>
                    <w:t>ar</w:t>
                  </w:r>
                  <w:r w:rsidR="0000646E" w:rsidRPr="00CC6467">
                    <w:rPr>
                      <w:rFonts w:cs="Arial"/>
                      <w:color w:val="000000"/>
                      <w:sz w:val="20"/>
                      <w:szCs w:val="20"/>
                      <w:lang w:val="es-CO"/>
                    </w:rPr>
                    <w:t xml:space="preserve"> </w:t>
                  </w:r>
                  <w:r w:rsidR="005766E0" w:rsidRPr="00CC6467">
                    <w:rPr>
                      <w:rFonts w:cs="Arial"/>
                      <w:color w:val="000000"/>
                      <w:sz w:val="20"/>
                      <w:szCs w:val="20"/>
                      <w:lang w:val="es-CO"/>
                    </w:rPr>
                    <w:t>un</w:t>
                  </w:r>
                  <w:r w:rsidR="0000646E" w:rsidRPr="00CC6467">
                    <w:rPr>
                      <w:rFonts w:cs="Arial"/>
                      <w:color w:val="000000"/>
                      <w:sz w:val="20"/>
                      <w:szCs w:val="20"/>
                      <w:lang w:val="es-CO"/>
                    </w:rPr>
                    <w:t xml:space="preserve"> </w:t>
                  </w:r>
                  <w:r w:rsidR="005766E0" w:rsidRPr="00CC6467">
                    <w:rPr>
                      <w:rFonts w:cs="Arial"/>
                      <w:color w:val="000000"/>
                      <w:sz w:val="20"/>
                      <w:szCs w:val="20"/>
                      <w:lang w:val="es-CO"/>
                    </w:rPr>
                    <w:t>Sistema de</w:t>
                  </w:r>
                  <w:r w:rsidR="0000646E" w:rsidRPr="00CC6467">
                    <w:rPr>
                      <w:rFonts w:cs="Arial"/>
                      <w:color w:val="000000"/>
                      <w:sz w:val="20"/>
                      <w:szCs w:val="20"/>
                      <w:lang w:val="es-CO"/>
                    </w:rPr>
                    <w:t xml:space="preserve"> </w:t>
                  </w:r>
                  <w:r w:rsidR="005766E0" w:rsidRPr="00CC6467">
                    <w:rPr>
                      <w:rFonts w:cs="Arial"/>
                      <w:color w:val="FF0000"/>
                      <w:sz w:val="20"/>
                      <w:szCs w:val="20"/>
                      <w:lang w:val="es-CO"/>
                    </w:rPr>
                    <w:t>Gestión</w:t>
                  </w:r>
                  <w:r w:rsidR="007B38E8" w:rsidRPr="00CC6467">
                    <w:rPr>
                      <w:rFonts w:cs="Arial"/>
                      <w:color w:val="FF0000"/>
                      <w:sz w:val="20"/>
                      <w:szCs w:val="20"/>
                      <w:lang w:val="es-CO"/>
                    </w:rPr>
                    <w:t xml:space="preserve"> </w:t>
                  </w:r>
                  <w:r w:rsidRPr="00CC6467">
                    <w:rPr>
                      <w:rFonts w:cs="Arial"/>
                      <w:strike/>
                      <w:color w:val="000000"/>
                      <w:sz w:val="20"/>
                      <w:szCs w:val="20"/>
                      <w:lang w:val="es-CO"/>
                    </w:rPr>
                    <w:t>Control</w:t>
                  </w:r>
                  <w:r w:rsidR="007B38E8" w:rsidRPr="00CC6467">
                    <w:rPr>
                      <w:rFonts w:cs="Arial"/>
                      <w:strike/>
                      <w:color w:val="000000"/>
                      <w:sz w:val="20"/>
                      <w:szCs w:val="20"/>
                      <w:lang w:val="es-CO"/>
                    </w:rPr>
                    <w:t xml:space="preserve"> </w:t>
                  </w:r>
                  <w:r w:rsidR="0000646E" w:rsidRPr="00CC6467">
                    <w:rPr>
                      <w:rFonts w:cs="Arial"/>
                      <w:color w:val="000000"/>
                      <w:sz w:val="20"/>
                      <w:szCs w:val="20"/>
                      <w:lang w:val="es-CO"/>
                    </w:rPr>
                    <w:t>Intern</w:t>
                  </w:r>
                  <w:r w:rsidR="007B38E8" w:rsidRPr="00CC6467">
                    <w:rPr>
                      <w:rFonts w:cs="Arial"/>
                      <w:color w:val="000000"/>
                      <w:sz w:val="20"/>
                      <w:szCs w:val="20"/>
                      <w:lang w:val="es-CO"/>
                    </w:rPr>
                    <w:t>o</w:t>
                  </w:r>
                  <w:r w:rsidRPr="00CC6467">
                    <w:rPr>
                      <w:rFonts w:cs="Arial"/>
                      <w:color w:val="000000"/>
                      <w:sz w:val="20"/>
                      <w:szCs w:val="20"/>
                      <w:lang w:val="es-CO"/>
                    </w:rPr>
                    <w:t xml:space="preserve"> (</w:t>
                  </w:r>
                  <w:r w:rsidR="0000646E" w:rsidRPr="00CC6467">
                    <w:rPr>
                      <w:rFonts w:cs="Arial"/>
                      <w:color w:val="FF0000"/>
                      <w:sz w:val="20"/>
                      <w:szCs w:val="20"/>
                      <w:lang w:val="es-CO"/>
                    </w:rPr>
                    <w:t>SGI</w:t>
                  </w:r>
                  <w:r w:rsidR="00963AA3" w:rsidRPr="00CC6467">
                    <w:rPr>
                      <w:rFonts w:cs="Arial"/>
                      <w:strike/>
                      <w:color w:val="000000"/>
                      <w:sz w:val="20"/>
                      <w:szCs w:val="20"/>
                      <w:lang w:val="es-CO"/>
                    </w:rPr>
                    <w:t>SCI</w:t>
                  </w:r>
                  <w:r w:rsidRPr="00CC6467">
                    <w:rPr>
                      <w:rFonts w:cs="Arial"/>
                      <w:color w:val="000000"/>
                      <w:sz w:val="20"/>
                      <w:szCs w:val="20"/>
                      <w:lang w:val="es-CO"/>
                    </w:rPr>
                    <w:t xml:space="preserve">) </w:t>
                  </w:r>
                  <w:r w:rsidR="00963AA3" w:rsidRPr="00CC6467">
                    <w:rPr>
                      <w:rFonts w:cs="Arial"/>
                      <w:strike/>
                      <w:color w:val="000000"/>
                      <w:sz w:val="20"/>
                      <w:szCs w:val="20"/>
                      <w:lang w:val="es-CO"/>
                    </w:rPr>
                    <w:t>en el nivel del</w:t>
                  </w:r>
                  <w:r w:rsidRPr="00CC6467">
                    <w:rPr>
                      <w:rFonts w:cs="Arial"/>
                      <w:strike/>
                      <w:color w:val="000000"/>
                      <w:sz w:val="20"/>
                      <w:szCs w:val="20"/>
                      <w:lang w:val="es-CO"/>
                    </w:rPr>
                    <w:t xml:space="preserve"> 2</w:t>
                  </w:r>
                  <w:r w:rsidR="00963AA3" w:rsidRPr="00CC6467">
                    <w:rPr>
                      <w:rFonts w:cs="Arial"/>
                      <w:strike/>
                      <w:color w:val="000000"/>
                      <w:sz w:val="20"/>
                      <w:szCs w:val="20"/>
                      <w:lang w:val="es-CO"/>
                    </w:rPr>
                    <w:t xml:space="preserve">do o </w:t>
                  </w:r>
                  <w:r w:rsidRPr="00CC6467">
                    <w:rPr>
                      <w:rFonts w:cs="Arial"/>
                      <w:strike/>
                      <w:color w:val="000000"/>
                      <w:sz w:val="20"/>
                      <w:szCs w:val="20"/>
                      <w:lang w:val="es-CO"/>
                    </w:rPr>
                    <w:t>3</w:t>
                  </w:r>
                  <w:r w:rsidR="00963AA3" w:rsidRPr="00CC6467">
                    <w:rPr>
                      <w:rFonts w:cs="Arial"/>
                      <w:strike/>
                      <w:color w:val="000000"/>
                      <w:sz w:val="20"/>
                      <w:szCs w:val="20"/>
                      <w:lang w:val="es-CO"/>
                    </w:rPr>
                    <w:t>er</w:t>
                  </w:r>
                  <w:r w:rsidRPr="00CC6467">
                    <w:rPr>
                      <w:rFonts w:cs="Arial"/>
                      <w:strike/>
                      <w:color w:val="000000"/>
                      <w:sz w:val="20"/>
                      <w:szCs w:val="20"/>
                      <w:lang w:val="es-CO"/>
                    </w:rPr>
                    <w:t xml:space="preserve"> grad</w:t>
                  </w:r>
                  <w:r w:rsidR="00963AA3" w:rsidRPr="00CC6467">
                    <w:rPr>
                      <w:rFonts w:cs="Arial"/>
                      <w:strike/>
                      <w:color w:val="000000"/>
                      <w:sz w:val="20"/>
                      <w:szCs w:val="20"/>
                      <w:lang w:val="es-CO"/>
                    </w:rPr>
                    <w:t>o</w:t>
                  </w:r>
                  <w:r w:rsidR="0000646E" w:rsidRPr="00CC6467">
                    <w:rPr>
                      <w:rFonts w:cs="Arial"/>
                      <w:strike/>
                      <w:color w:val="000000"/>
                      <w:sz w:val="20"/>
                      <w:szCs w:val="20"/>
                      <w:lang w:val="es-CO"/>
                    </w:rPr>
                    <w:t xml:space="preserve"> </w:t>
                  </w:r>
                  <w:r w:rsidR="005766E0" w:rsidRPr="00CC6467">
                    <w:rPr>
                      <w:rFonts w:cs="Arial"/>
                      <w:color w:val="000000"/>
                      <w:sz w:val="20"/>
                      <w:szCs w:val="20"/>
                      <w:lang w:val="es-CO"/>
                    </w:rPr>
                    <w:t>que le permita</w:t>
                  </w:r>
                  <w:r w:rsidR="0000646E" w:rsidRPr="00CC6467">
                    <w:rPr>
                      <w:rFonts w:cs="Arial"/>
                      <w:color w:val="000000"/>
                      <w:sz w:val="20"/>
                      <w:szCs w:val="20"/>
                      <w:lang w:val="es-CO"/>
                    </w:rPr>
                    <w:t xml:space="preserve"> </w:t>
                  </w:r>
                  <w:r w:rsidRPr="00CC6467">
                    <w:rPr>
                      <w:rFonts w:cs="Arial"/>
                      <w:color w:val="FF0000"/>
                      <w:sz w:val="20"/>
                      <w:szCs w:val="20"/>
                      <w:lang w:val="es-CO"/>
                    </w:rPr>
                    <w:t>monitor</w:t>
                  </w:r>
                  <w:r w:rsidR="005766E0" w:rsidRPr="00CC6467">
                    <w:rPr>
                      <w:rFonts w:cs="Arial"/>
                      <w:color w:val="FF0000"/>
                      <w:sz w:val="20"/>
                      <w:szCs w:val="20"/>
                      <w:lang w:val="es-CO"/>
                    </w:rPr>
                    <w:t>ear</w:t>
                  </w:r>
                  <w:r w:rsidR="0000646E" w:rsidRPr="00CC6467">
                    <w:rPr>
                      <w:rFonts w:cs="Arial"/>
                      <w:color w:val="FF0000"/>
                      <w:sz w:val="20"/>
                      <w:szCs w:val="20"/>
                      <w:lang w:val="es-CO"/>
                    </w:rPr>
                    <w:t xml:space="preserve"> </w:t>
                  </w:r>
                  <w:r w:rsidR="005766E0" w:rsidRPr="00CC6467">
                    <w:rPr>
                      <w:rFonts w:cs="Arial"/>
                      <w:color w:val="FF0000"/>
                      <w:sz w:val="20"/>
                      <w:szCs w:val="20"/>
                      <w:lang w:val="es-CO"/>
                    </w:rPr>
                    <w:t>y</w:t>
                  </w:r>
                  <w:r w:rsidR="0000646E" w:rsidRPr="00CC6467">
                    <w:rPr>
                      <w:rFonts w:cs="Arial"/>
                      <w:color w:val="FF0000"/>
                      <w:sz w:val="20"/>
                      <w:szCs w:val="20"/>
                      <w:lang w:val="es-CO"/>
                    </w:rPr>
                    <w:t xml:space="preserve"> </w:t>
                  </w:r>
                  <w:r w:rsidR="005766E0" w:rsidRPr="00CC6467">
                    <w:rPr>
                      <w:rFonts w:cs="Arial"/>
                      <w:color w:val="FF0000"/>
                      <w:sz w:val="20"/>
                      <w:szCs w:val="20"/>
                      <w:lang w:val="es-CO"/>
                    </w:rPr>
                    <w:t>evaluar</w:t>
                  </w:r>
                  <w:r w:rsidR="0000646E" w:rsidRPr="00CC6467">
                    <w:rPr>
                      <w:rFonts w:cs="Arial"/>
                      <w:color w:val="FF0000"/>
                      <w:sz w:val="20"/>
                      <w:szCs w:val="20"/>
                      <w:lang w:val="es-CO"/>
                    </w:rPr>
                    <w:t xml:space="preserve"> </w:t>
                  </w:r>
                  <w:r w:rsidRPr="00CC6467">
                    <w:rPr>
                      <w:rFonts w:cs="Arial"/>
                      <w:strike/>
                      <w:color w:val="000000"/>
                      <w:sz w:val="20"/>
                      <w:szCs w:val="20"/>
                      <w:lang w:val="es-CO"/>
                    </w:rPr>
                    <w:t>control</w:t>
                  </w:r>
                  <w:r w:rsidR="005766E0" w:rsidRPr="00CC6467">
                    <w:rPr>
                      <w:rFonts w:cs="Arial"/>
                      <w:strike/>
                      <w:color w:val="000000"/>
                      <w:sz w:val="20"/>
                      <w:szCs w:val="20"/>
                      <w:lang w:val="es-CO"/>
                    </w:rPr>
                    <w:t>ar</w:t>
                  </w:r>
                  <w:r w:rsidR="007B38E8" w:rsidRPr="00CC6467">
                    <w:rPr>
                      <w:rFonts w:cs="Arial"/>
                      <w:strike/>
                      <w:color w:val="000000"/>
                      <w:sz w:val="20"/>
                      <w:szCs w:val="20"/>
                      <w:lang w:val="es-CO"/>
                    </w:rPr>
                    <w:t xml:space="preserve"> </w:t>
                  </w:r>
                  <w:r w:rsidR="00963AA3" w:rsidRPr="00CC6467">
                    <w:rPr>
                      <w:rFonts w:cs="Arial"/>
                      <w:color w:val="000000"/>
                      <w:sz w:val="20"/>
                      <w:szCs w:val="20"/>
                      <w:lang w:val="es-CO"/>
                    </w:rPr>
                    <w:t>el cumplimiento de los requisitos</w:t>
                  </w:r>
                  <w:r w:rsidRPr="00CC6467">
                    <w:rPr>
                      <w:rFonts w:cs="Arial"/>
                      <w:color w:val="000000"/>
                      <w:sz w:val="20"/>
                      <w:szCs w:val="20"/>
                      <w:lang w:val="es-CO"/>
                    </w:rPr>
                    <w:t xml:space="preserve"> Fairtrade </w:t>
                  </w:r>
                  <w:r w:rsidR="00963AA3" w:rsidRPr="00CC6467">
                    <w:rPr>
                      <w:rFonts w:cs="Arial"/>
                      <w:color w:val="000000"/>
                      <w:sz w:val="20"/>
                      <w:szCs w:val="20"/>
                      <w:lang w:val="es-CO"/>
                    </w:rPr>
                    <w:t>a todos los niveles de la organización</w:t>
                  </w:r>
                  <w:r w:rsidRPr="00CC6467">
                    <w:rPr>
                      <w:rFonts w:cs="Arial"/>
                      <w:color w:val="000000"/>
                      <w:sz w:val="20"/>
                      <w:szCs w:val="20"/>
                      <w:lang w:val="es-CO"/>
                    </w:rPr>
                    <w:t xml:space="preserve">. </w:t>
                  </w:r>
                  <w:r w:rsidRPr="00CC6467">
                    <w:rPr>
                      <w:rFonts w:cs="Arial"/>
                      <w:color w:val="000000"/>
                      <w:sz w:val="20"/>
                      <w:szCs w:val="20"/>
                      <w:lang w:val="es-CO"/>
                    </w:rPr>
                    <w:br/>
                  </w:r>
                  <w:r w:rsidR="00963AA3" w:rsidRPr="00CC6467">
                    <w:rPr>
                      <w:rFonts w:cs="Arial"/>
                      <w:color w:val="000000"/>
                      <w:sz w:val="20"/>
                      <w:szCs w:val="20"/>
                      <w:lang w:val="es-CO"/>
                    </w:rPr>
                    <w:t>Orientación</w:t>
                  </w:r>
                  <w:r w:rsidRPr="00CC6467">
                    <w:rPr>
                      <w:rFonts w:cs="Arial"/>
                      <w:color w:val="000000"/>
                      <w:sz w:val="20"/>
                      <w:szCs w:val="20"/>
                      <w:lang w:val="es-CO"/>
                    </w:rPr>
                    <w:t xml:space="preserve">: </w:t>
                  </w:r>
                  <w:r w:rsidR="00963AA3" w:rsidRPr="00CC6467">
                    <w:rPr>
                      <w:rFonts w:cs="Arial"/>
                      <w:color w:val="000000"/>
                      <w:sz w:val="20"/>
                      <w:szCs w:val="20"/>
                      <w:lang w:val="es-CO"/>
                    </w:rPr>
                    <w:t>Los principios general</w:t>
                  </w:r>
                  <w:r w:rsidR="0000646E" w:rsidRPr="00CC6467">
                    <w:rPr>
                      <w:rFonts w:cs="Arial"/>
                      <w:color w:val="000000"/>
                      <w:sz w:val="20"/>
                      <w:szCs w:val="20"/>
                      <w:lang w:val="es-CO"/>
                    </w:rPr>
                    <w:t>e</w:t>
                  </w:r>
                  <w:r w:rsidR="00963AA3" w:rsidRPr="00CC6467">
                    <w:rPr>
                      <w:rFonts w:cs="Arial"/>
                      <w:color w:val="000000"/>
                      <w:sz w:val="20"/>
                      <w:szCs w:val="20"/>
                      <w:lang w:val="es-CO"/>
                    </w:rPr>
                    <w:t>s para un</w:t>
                  </w:r>
                  <w:r w:rsidR="0000646E" w:rsidRPr="00CC6467">
                    <w:rPr>
                      <w:rFonts w:cs="Arial"/>
                      <w:color w:val="000000"/>
                      <w:sz w:val="20"/>
                      <w:szCs w:val="20"/>
                      <w:lang w:val="es-CO"/>
                    </w:rPr>
                    <w:t xml:space="preserve"> </w:t>
                  </w:r>
                  <w:r w:rsidR="0000646E" w:rsidRPr="00CC6467">
                    <w:rPr>
                      <w:rFonts w:cs="Arial"/>
                      <w:color w:val="FF0000"/>
                      <w:sz w:val="20"/>
                      <w:szCs w:val="20"/>
                      <w:lang w:val="es-CO"/>
                    </w:rPr>
                    <w:t>SGI</w:t>
                  </w:r>
                  <w:r w:rsidR="00963AA3" w:rsidRPr="00CC6467">
                    <w:rPr>
                      <w:rFonts w:cs="Arial"/>
                      <w:strike/>
                      <w:color w:val="000000"/>
                      <w:sz w:val="20"/>
                      <w:szCs w:val="20"/>
                      <w:lang w:val="es-CO"/>
                    </w:rPr>
                    <w:t>SCI</w:t>
                  </w:r>
                  <w:r w:rsidR="0000646E" w:rsidRPr="00CC6467">
                    <w:rPr>
                      <w:rFonts w:cs="Arial"/>
                      <w:color w:val="000000"/>
                      <w:sz w:val="20"/>
                      <w:szCs w:val="20"/>
                      <w:lang w:val="es-CO"/>
                    </w:rPr>
                    <w:t>efectivo s</w:t>
                  </w:r>
                  <w:r w:rsidR="00963AA3" w:rsidRPr="00CC6467">
                    <w:rPr>
                      <w:rFonts w:cs="Arial"/>
                      <w:color w:val="000000"/>
                      <w:sz w:val="20"/>
                      <w:szCs w:val="20"/>
                      <w:lang w:val="es-CO"/>
                    </w:rPr>
                    <w:t>on:</w:t>
                  </w:r>
                  <w:r w:rsidR="00963AA3" w:rsidRPr="00CC6467">
                    <w:rPr>
                      <w:rFonts w:cs="Arial"/>
                      <w:color w:val="000000"/>
                      <w:sz w:val="20"/>
                      <w:szCs w:val="20"/>
                      <w:lang w:val="es-CO"/>
                    </w:rPr>
                    <w:br/>
                    <w:t>• Una descripción documentada del</w:t>
                  </w:r>
                  <w:r w:rsidR="0000646E" w:rsidRPr="00CC6467">
                    <w:rPr>
                      <w:rFonts w:cs="Arial"/>
                      <w:color w:val="000000"/>
                      <w:sz w:val="20"/>
                      <w:szCs w:val="20"/>
                      <w:lang w:val="es-CO"/>
                    </w:rPr>
                    <w:t xml:space="preserve"> </w:t>
                  </w:r>
                  <w:r w:rsidR="0000646E" w:rsidRPr="00CC6467">
                    <w:rPr>
                      <w:rFonts w:cs="Arial"/>
                      <w:color w:val="FF0000"/>
                      <w:sz w:val="20"/>
                      <w:szCs w:val="20"/>
                      <w:lang w:val="es-CO"/>
                    </w:rPr>
                    <w:t>SGI</w:t>
                  </w:r>
                  <w:r w:rsidR="00963AA3" w:rsidRPr="00CC6467">
                    <w:rPr>
                      <w:rFonts w:cs="Arial"/>
                      <w:strike/>
                      <w:color w:val="000000"/>
                      <w:sz w:val="20"/>
                      <w:szCs w:val="20"/>
                      <w:lang w:val="es-CO"/>
                    </w:rPr>
                    <w:t>SCI</w:t>
                  </w:r>
                  <w:r w:rsidR="0000646E" w:rsidRPr="00CC6467">
                    <w:rPr>
                      <w:rFonts w:cs="Arial"/>
                      <w:strike/>
                      <w:color w:val="000000"/>
                      <w:sz w:val="20"/>
                      <w:szCs w:val="20"/>
                      <w:lang w:val="es-CO"/>
                    </w:rPr>
                    <w:t>,</w:t>
                  </w:r>
                  <w:r w:rsidRPr="00CC6467">
                    <w:rPr>
                      <w:rFonts w:cs="Arial"/>
                      <w:color w:val="000000"/>
                      <w:sz w:val="20"/>
                      <w:szCs w:val="20"/>
                      <w:lang w:val="es-CO"/>
                    </w:rPr>
                    <w:br/>
                    <w:t>•</w:t>
                  </w:r>
                  <w:r w:rsidR="0000646E" w:rsidRPr="00CC6467">
                    <w:rPr>
                      <w:rFonts w:cs="Arial"/>
                      <w:color w:val="000000"/>
                      <w:sz w:val="20"/>
                      <w:szCs w:val="20"/>
                      <w:lang w:val="es-CO"/>
                    </w:rPr>
                    <w:t xml:space="preserve"> Una estructu</w:t>
                  </w:r>
                  <w:r w:rsidR="00963AA3" w:rsidRPr="00CC6467">
                    <w:rPr>
                      <w:rFonts w:cs="Arial"/>
                      <w:color w:val="000000"/>
                      <w:sz w:val="20"/>
                      <w:szCs w:val="20"/>
                      <w:lang w:val="es-CO"/>
                    </w:rPr>
                    <w:t>ra de gestión documentada</w:t>
                  </w:r>
                  <w:r w:rsidRPr="00CC6467">
                    <w:rPr>
                      <w:rFonts w:cs="Arial"/>
                      <w:color w:val="000000"/>
                      <w:sz w:val="20"/>
                      <w:szCs w:val="20"/>
                      <w:lang w:val="es-CO"/>
                    </w:rPr>
                    <w:t>,</w:t>
                  </w:r>
                  <w:r w:rsidR="0000646E" w:rsidRPr="00CC6467">
                    <w:rPr>
                      <w:rFonts w:cs="Arial"/>
                      <w:color w:val="000000"/>
                      <w:sz w:val="20"/>
                      <w:szCs w:val="20"/>
                      <w:lang w:val="es-CO"/>
                    </w:rPr>
                    <w:t xml:space="preserve"> </w:t>
                  </w:r>
                  <w:r w:rsidR="00963AA3" w:rsidRPr="00CC6467">
                    <w:rPr>
                      <w:rFonts w:cs="Arial"/>
                      <w:color w:val="FF0000"/>
                      <w:sz w:val="20"/>
                      <w:szCs w:val="20"/>
                      <w:lang w:val="es-CO"/>
                    </w:rPr>
                    <w:t>que incluy</w:t>
                  </w:r>
                  <w:r w:rsidR="0000646E" w:rsidRPr="00CC6467">
                    <w:rPr>
                      <w:rFonts w:cs="Arial"/>
                      <w:color w:val="FF0000"/>
                      <w:sz w:val="20"/>
                      <w:szCs w:val="20"/>
                      <w:lang w:val="es-CO"/>
                    </w:rPr>
                    <w:t>a</w:t>
                  </w:r>
                  <w:r w:rsidR="00963AA3" w:rsidRPr="00CC6467">
                    <w:rPr>
                      <w:rFonts w:cs="Arial"/>
                      <w:color w:val="FF0000"/>
                      <w:sz w:val="20"/>
                      <w:szCs w:val="20"/>
                      <w:lang w:val="es-CO"/>
                    </w:rPr>
                    <w:t xml:space="preserve"> planes y</w:t>
                  </w:r>
                  <w:r w:rsidRPr="00CC6467">
                    <w:rPr>
                      <w:rFonts w:cs="Arial"/>
                      <w:color w:val="FF0000"/>
                      <w:sz w:val="20"/>
                      <w:szCs w:val="20"/>
                      <w:lang w:val="es-CO"/>
                    </w:rPr>
                    <w:t xml:space="preserve"> po</w:t>
                  </w:r>
                  <w:r w:rsidR="00963AA3" w:rsidRPr="00CC6467">
                    <w:rPr>
                      <w:rFonts w:cs="Arial"/>
                      <w:color w:val="FF0000"/>
                      <w:sz w:val="20"/>
                      <w:szCs w:val="20"/>
                      <w:lang w:val="es-CO"/>
                    </w:rPr>
                    <w:t>líticas</w:t>
                  </w:r>
                  <w:r w:rsidR="0000646E" w:rsidRPr="00CC6467">
                    <w:rPr>
                      <w:rFonts w:cs="Arial"/>
                      <w:color w:val="FF0000"/>
                      <w:sz w:val="20"/>
                      <w:szCs w:val="20"/>
                      <w:lang w:val="es-CO"/>
                    </w:rPr>
                    <w:t>,</w:t>
                  </w:r>
                  <w:r w:rsidRPr="00CC6467">
                    <w:rPr>
                      <w:rFonts w:cs="Arial"/>
                      <w:color w:val="000000"/>
                      <w:sz w:val="20"/>
                      <w:szCs w:val="20"/>
                      <w:lang w:val="es-CO"/>
                    </w:rPr>
                    <w:br/>
                    <w:t>•</w:t>
                  </w:r>
                  <w:r w:rsidR="00963AA3" w:rsidRPr="00CC6467">
                    <w:rPr>
                      <w:rFonts w:cs="Arial"/>
                      <w:color w:val="000000"/>
                      <w:sz w:val="20"/>
                      <w:szCs w:val="20"/>
                      <w:lang w:val="es-CO"/>
                    </w:rPr>
                    <w:t xml:space="preserve"> Una</w:t>
                  </w:r>
                  <w:r w:rsidRPr="00CC6467">
                    <w:rPr>
                      <w:rFonts w:cs="Arial"/>
                      <w:color w:val="000000"/>
                      <w:sz w:val="20"/>
                      <w:szCs w:val="20"/>
                      <w:lang w:val="es-CO"/>
                    </w:rPr>
                    <w:t xml:space="preserve"> person</w:t>
                  </w:r>
                  <w:r w:rsidR="00963AA3" w:rsidRPr="00CC6467">
                    <w:rPr>
                      <w:rFonts w:cs="Arial"/>
                      <w:color w:val="000000"/>
                      <w:sz w:val="20"/>
                      <w:szCs w:val="20"/>
                      <w:lang w:val="es-CO"/>
                    </w:rPr>
                    <w:t>a</w:t>
                  </w:r>
                  <w:r w:rsidRPr="00CC6467">
                    <w:rPr>
                      <w:rFonts w:cs="Arial"/>
                      <w:color w:val="000000"/>
                      <w:sz w:val="20"/>
                      <w:szCs w:val="20"/>
                      <w:lang w:val="es-CO"/>
                    </w:rPr>
                    <w:t xml:space="preserve"> respons</w:t>
                  </w:r>
                  <w:r w:rsidR="00963AA3" w:rsidRPr="00CC6467">
                    <w:rPr>
                      <w:rFonts w:cs="Arial"/>
                      <w:color w:val="000000"/>
                      <w:sz w:val="20"/>
                      <w:szCs w:val="20"/>
                      <w:lang w:val="es-CO"/>
                    </w:rPr>
                    <w:t>a</w:t>
                  </w:r>
                  <w:r w:rsidRPr="00CC6467">
                    <w:rPr>
                      <w:rFonts w:cs="Arial"/>
                      <w:color w:val="000000"/>
                      <w:sz w:val="20"/>
                      <w:szCs w:val="20"/>
                      <w:lang w:val="es-CO"/>
                    </w:rPr>
                    <w:t xml:space="preserve">ble </w:t>
                  </w:r>
                  <w:r w:rsidR="00963AA3" w:rsidRPr="00CC6467">
                    <w:rPr>
                      <w:rFonts w:cs="Arial"/>
                      <w:color w:val="000000"/>
                      <w:sz w:val="20"/>
                      <w:szCs w:val="20"/>
                      <w:lang w:val="es-CO"/>
                    </w:rPr>
                    <w:t>del</w:t>
                  </w:r>
                  <w:r w:rsidR="0000646E" w:rsidRPr="00CC6467">
                    <w:rPr>
                      <w:rFonts w:cs="Arial"/>
                      <w:color w:val="000000"/>
                      <w:sz w:val="20"/>
                      <w:szCs w:val="20"/>
                      <w:lang w:val="es-CO"/>
                    </w:rPr>
                    <w:t xml:space="preserve"> </w:t>
                  </w:r>
                  <w:r w:rsidR="0000646E" w:rsidRPr="00CC6467">
                    <w:rPr>
                      <w:rFonts w:cs="Arial"/>
                      <w:color w:val="FF0000"/>
                      <w:sz w:val="20"/>
                      <w:szCs w:val="20"/>
                      <w:lang w:val="es-CO"/>
                    </w:rPr>
                    <w:t>SGI</w:t>
                  </w:r>
                  <w:r w:rsidR="00963AA3" w:rsidRPr="00CC6467">
                    <w:rPr>
                      <w:rFonts w:cs="Arial"/>
                      <w:strike/>
                      <w:color w:val="000000"/>
                      <w:sz w:val="20"/>
                      <w:szCs w:val="20"/>
                      <w:lang w:val="es-CO"/>
                    </w:rPr>
                    <w:t>SCI</w:t>
                  </w:r>
                  <w:r w:rsidR="0000646E" w:rsidRPr="00CC6467">
                    <w:rPr>
                      <w:rFonts w:cs="Arial"/>
                      <w:strike/>
                      <w:color w:val="000000"/>
                      <w:sz w:val="20"/>
                      <w:szCs w:val="20"/>
                      <w:lang w:val="es-CO"/>
                    </w:rPr>
                    <w:t>,</w:t>
                  </w:r>
                  <w:r w:rsidRPr="00CC6467">
                    <w:rPr>
                      <w:rFonts w:cs="Arial"/>
                      <w:color w:val="000000"/>
                      <w:sz w:val="20"/>
                      <w:szCs w:val="20"/>
                      <w:lang w:val="es-CO"/>
                    </w:rPr>
                    <w:br/>
                    <w:t>•</w:t>
                  </w:r>
                  <w:r w:rsidR="002D2394" w:rsidRPr="00CC6467">
                    <w:rPr>
                      <w:rFonts w:cs="Arial"/>
                      <w:color w:val="000000"/>
                      <w:sz w:val="20"/>
                      <w:szCs w:val="20"/>
                      <w:lang w:val="es-CO"/>
                    </w:rPr>
                    <w:t>Un reglamento interno para garantizar el cumplimiento</w:t>
                  </w:r>
                  <w:r w:rsidR="002D2394" w:rsidRPr="00CC6467">
                    <w:rPr>
                      <w:rFonts w:cs="Arial"/>
                      <w:color w:val="000000"/>
                      <w:sz w:val="20"/>
                      <w:szCs w:val="20"/>
                      <w:lang w:val="es-CO"/>
                    </w:rPr>
                    <w:br/>
                  </w:r>
                  <w:r w:rsidR="002D2394" w:rsidRPr="00CC6467">
                    <w:rPr>
                      <w:rFonts w:cs="Arial"/>
                      <w:color w:val="000000"/>
                      <w:sz w:val="20"/>
                      <w:szCs w:val="20"/>
                      <w:lang w:val="es-CO"/>
                    </w:rPr>
                    <w:lastRenderedPageBreak/>
                    <w:t xml:space="preserve">•Inspectores internos identificados </w:t>
                  </w:r>
                  <w:r w:rsidR="002D2394" w:rsidRPr="00CC6467">
                    <w:rPr>
                      <w:rFonts w:cs="Arial"/>
                      <w:color w:val="000000"/>
                      <w:sz w:val="20"/>
                      <w:szCs w:val="20"/>
                      <w:lang w:val="es-CO"/>
                    </w:rPr>
                    <w:br/>
                    <w:t>•Capacitación de la persona responsable y de los inspectores internos</w:t>
                  </w:r>
                  <w:r w:rsidRPr="00CC6467">
                    <w:rPr>
                      <w:rFonts w:cs="Arial"/>
                      <w:color w:val="000000"/>
                      <w:sz w:val="20"/>
                      <w:szCs w:val="20"/>
                      <w:lang w:val="es-CO"/>
                    </w:rPr>
                    <w:br/>
                    <w:t>•</w:t>
                  </w:r>
                  <w:r w:rsidR="00963AA3" w:rsidRPr="00CC6467">
                    <w:rPr>
                      <w:rFonts w:cs="Arial"/>
                      <w:color w:val="000000"/>
                      <w:sz w:val="20"/>
                      <w:szCs w:val="20"/>
                      <w:lang w:val="es-CO"/>
                    </w:rPr>
                    <w:t xml:space="preserve"> Inspecciones e informes anuales, </w:t>
                  </w:r>
                  <w:r w:rsidR="00963AA3" w:rsidRPr="00CC6467">
                    <w:rPr>
                      <w:rFonts w:cs="Arial"/>
                      <w:color w:val="FF0000"/>
                      <w:sz w:val="20"/>
                      <w:szCs w:val="20"/>
                      <w:lang w:val="es-CO"/>
                    </w:rPr>
                    <w:t>que in</w:t>
                  </w:r>
                  <w:r w:rsidRPr="00CC6467">
                    <w:rPr>
                      <w:rFonts w:cs="Arial"/>
                      <w:color w:val="FF0000"/>
                      <w:sz w:val="20"/>
                      <w:szCs w:val="20"/>
                      <w:lang w:val="es-CO"/>
                    </w:rPr>
                    <w:t>clu</w:t>
                  </w:r>
                  <w:r w:rsidR="00963AA3" w:rsidRPr="00CC6467">
                    <w:rPr>
                      <w:rFonts w:cs="Arial"/>
                      <w:color w:val="FF0000"/>
                      <w:sz w:val="20"/>
                      <w:szCs w:val="20"/>
                      <w:lang w:val="es-CO"/>
                    </w:rPr>
                    <w:t xml:space="preserve">yan los indicadores </w:t>
                  </w:r>
                  <w:r w:rsidR="0000646E" w:rsidRPr="00CC6467">
                    <w:rPr>
                      <w:rFonts w:cs="Arial"/>
                      <w:color w:val="FF0000"/>
                      <w:sz w:val="20"/>
                      <w:szCs w:val="20"/>
                      <w:lang w:val="es-CO"/>
                    </w:rPr>
                    <w:t xml:space="preserve">claves </w:t>
                  </w:r>
                  <w:r w:rsidR="00963AA3" w:rsidRPr="00CC6467">
                    <w:rPr>
                      <w:rFonts w:cs="Arial"/>
                      <w:color w:val="FF0000"/>
                      <w:sz w:val="20"/>
                      <w:szCs w:val="20"/>
                      <w:lang w:val="es-CO"/>
                    </w:rPr>
                    <w:t xml:space="preserve">de </w:t>
                  </w:r>
                  <w:r w:rsidRPr="00CC6467">
                    <w:rPr>
                      <w:rFonts w:cs="Arial"/>
                      <w:color w:val="FF0000"/>
                      <w:sz w:val="20"/>
                      <w:szCs w:val="20"/>
                      <w:lang w:val="es-CO"/>
                    </w:rPr>
                    <w:t>produc</w:t>
                  </w:r>
                  <w:r w:rsidR="00963AA3" w:rsidRPr="00CC6467">
                    <w:rPr>
                      <w:rFonts w:cs="Arial"/>
                      <w:color w:val="FF0000"/>
                      <w:sz w:val="20"/>
                      <w:szCs w:val="20"/>
                      <w:lang w:val="es-CO"/>
                    </w:rPr>
                    <w:t>ció</w:t>
                  </w:r>
                  <w:r w:rsidRPr="00CC6467">
                    <w:rPr>
                      <w:rFonts w:cs="Arial"/>
                      <w:color w:val="FF0000"/>
                      <w:sz w:val="20"/>
                      <w:szCs w:val="20"/>
                      <w:lang w:val="es-CO"/>
                    </w:rPr>
                    <w:t>n</w:t>
                  </w:r>
                  <w:r w:rsidR="0000646E" w:rsidRPr="00CC6467">
                    <w:rPr>
                      <w:rFonts w:cs="Arial"/>
                      <w:color w:val="FF0000"/>
                      <w:sz w:val="20"/>
                      <w:szCs w:val="20"/>
                      <w:lang w:val="es-CO"/>
                    </w:rPr>
                    <w:t>,</w:t>
                  </w:r>
                  <w:r w:rsidRPr="00CC6467">
                    <w:rPr>
                      <w:rFonts w:cs="Arial"/>
                      <w:color w:val="000000"/>
                      <w:sz w:val="20"/>
                      <w:szCs w:val="20"/>
                      <w:lang w:val="es-CO"/>
                    </w:rPr>
                    <w:br/>
                    <w:t>•</w:t>
                  </w:r>
                  <w:r w:rsidR="002D2394" w:rsidRPr="00CC6467">
                    <w:rPr>
                      <w:rFonts w:cs="Arial"/>
                      <w:color w:val="000000"/>
                      <w:sz w:val="20"/>
                      <w:szCs w:val="20"/>
                      <w:lang w:val="es-CO"/>
                    </w:rPr>
                    <w:t xml:space="preserve">Utilización de sanciones internas </w:t>
                  </w:r>
                  <w:r w:rsidR="002D2394" w:rsidRPr="00CC6467">
                    <w:rPr>
                      <w:rFonts w:cs="Arial"/>
                      <w:color w:val="000000"/>
                      <w:sz w:val="20"/>
                      <w:szCs w:val="20"/>
                      <w:lang w:val="es-CO"/>
                    </w:rPr>
                    <w:br/>
                    <w:t xml:space="preserve">•Lista de productores actualizada regularmente </w:t>
                  </w:r>
                  <w:r w:rsidR="002D2394" w:rsidRPr="00CC6467">
                    <w:rPr>
                      <w:rFonts w:cs="Arial"/>
                      <w:color w:val="000000"/>
                      <w:sz w:val="20"/>
                      <w:szCs w:val="20"/>
                      <w:lang w:val="es-CO"/>
                    </w:rPr>
                    <w:br/>
                    <w:t>•</w:t>
                  </w:r>
                  <w:r w:rsidR="002D2394" w:rsidRPr="004A3054">
                    <w:rPr>
                      <w:rFonts w:cs="Arial"/>
                      <w:color w:val="000000"/>
                      <w:sz w:val="20"/>
                      <w:szCs w:val="20"/>
                      <w:lang w:val="es-CO"/>
                    </w:rPr>
                    <w:t>Utilización de la evaluación de riesgos para manejar los riesgos y amenazas para la integridad del SCI</w:t>
                  </w:r>
                </w:p>
                <w:p w:rsidR="00BC56E7" w:rsidRPr="00CC6467" w:rsidRDefault="00BC56E7" w:rsidP="002D2394">
                  <w:pPr>
                    <w:spacing w:line="240" w:lineRule="auto"/>
                    <w:jc w:val="left"/>
                    <w:rPr>
                      <w:b/>
                      <w:color w:val="000000" w:themeColor="text1"/>
                      <w:sz w:val="20"/>
                      <w:szCs w:val="20"/>
                      <w:lang w:val="es-CO" w:eastAsia="ko-KR"/>
                    </w:rPr>
                  </w:pPr>
                  <w:r w:rsidRPr="00CC6467">
                    <w:rPr>
                      <w:rFonts w:cs="Arial"/>
                      <w:color w:val="000000"/>
                      <w:sz w:val="20"/>
                      <w:szCs w:val="20"/>
                      <w:lang w:val="es-CO"/>
                    </w:rPr>
                    <w:br/>
                  </w:r>
                  <w:r w:rsidR="00963AA3" w:rsidRPr="00CC6467">
                    <w:rPr>
                      <w:rFonts w:cs="Arial"/>
                      <w:color w:val="000000"/>
                      <w:sz w:val="20"/>
                      <w:szCs w:val="20"/>
                      <w:lang w:val="es-CO"/>
                    </w:rPr>
                    <w:t>El órgano de certificación definirá y publicará los elementos necesarios que precisa un</w:t>
                  </w:r>
                  <w:r w:rsidR="0000646E" w:rsidRPr="00CC6467">
                    <w:rPr>
                      <w:rFonts w:cs="Arial"/>
                      <w:color w:val="000000"/>
                      <w:sz w:val="20"/>
                      <w:szCs w:val="20"/>
                      <w:lang w:val="es-CO"/>
                    </w:rPr>
                    <w:t xml:space="preserve"> </w:t>
                  </w:r>
                  <w:r w:rsidR="0000646E" w:rsidRPr="00CC6467">
                    <w:rPr>
                      <w:rFonts w:cs="Arial"/>
                      <w:color w:val="FF0000"/>
                      <w:sz w:val="20"/>
                      <w:szCs w:val="20"/>
                      <w:lang w:val="es-CO"/>
                    </w:rPr>
                    <w:t>SGI</w:t>
                  </w:r>
                  <w:r w:rsidR="00963AA3" w:rsidRPr="00CC6467">
                    <w:rPr>
                      <w:rFonts w:cs="Arial"/>
                      <w:strike/>
                      <w:color w:val="000000"/>
                      <w:sz w:val="20"/>
                      <w:szCs w:val="20"/>
                      <w:lang w:val="es-CO"/>
                    </w:rPr>
                    <w:t>SCI</w:t>
                  </w:r>
                  <w:r w:rsidRPr="00CC6467">
                    <w:rPr>
                      <w:rFonts w:cs="Arial"/>
                      <w:color w:val="000000"/>
                      <w:sz w:val="20"/>
                      <w:szCs w:val="20"/>
                      <w:lang w:val="es-CO"/>
                    </w:rPr>
                    <w:t>.</w:t>
                  </w:r>
                </w:p>
              </w:tc>
            </w:tr>
          </w:tbl>
          <w:p w:rsidR="00BC56E7" w:rsidRPr="00CC6467" w:rsidRDefault="00BC56E7" w:rsidP="0057377F">
            <w:pPr>
              <w:pStyle w:val="ListParagraph"/>
              <w:spacing w:line="240" w:lineRule="auto"/>
              <w:ind w:left="426"/>
              <w:jc w:val="left"/>
              <w:rPr>
                <w:lang w:val="es-CO"/>
              </w:rPr>
            </w:pPr>
          </w:p>
          <w:p w:rsidR="00BC56E7" w:rsidRPr="00CC6467" w:rsidRDefault="00CC2BF5" w:rsidP="0057377F">
            <w:pPr>
              <w:spacing w:line="240" w:lineRule="auto"/>
              <w:jc w:val="left"/>
              <w:rPr>
                <w:lang w:val="es-CO"/>
              </w:rPr>
            </w:pPr>
            <w:r w:rsidRPr="00CC6467">
              <w:rPr>
                <w:b/>
                <w:lang w:val="es-CO"/>
              </w:rPr>
              <w:t>Razón</w:t>
            </w:r>
            <w:r w:rsidR="00BC56E7" w:rsidRPr="00CC6467">
              <w:rPr>
                <w:b/>
                <w:lang w:val="es-CO"/>
              </w:rPr>
              <w:t>:</w:t>
            </w:r>
            <w:r w:rsidR="00963AA3" w:rsidRPr="00CC6467">
              <w:rPr>
                <w:lang w:val="es-CO"/>
              </w:rPr>
              <w:t xml:space="preserve"> Sin estructuras</w:t>
            </w:r>
            <w:r w:rsidR="00BC56E7" w:rsidRPr="00CC6467">
              <w:rPr>
                <w:lang w:val="es-CO"/>
              </w:rPr>
              <w:t xml:space="preserve"> formal</w:t>
            </w:r>
            <w:r w:rsidR="00963AA3" w:rsidRPr="00CC6467">
              <w:rPr>
                <w:lang w:val="es-CO"/>
              </w:rPr>
              <w:t>es</w:t>
            </w:r>
            <w:r w:rsidR="00BC56E7" w:rsidRPr="00CC6467">
              <w:rPr>
                <w:lang w:val="es-CO"/>
              </w:rPr>
              <w:t xml:space="preserve">, </w:t>
            </w:r>
            <w:r w:rsidR="00963AA3" w:rsidRPr="00CC6467">
              <w:rPr>
                <w:lang w:val="es-CO"/>
              </w:rPr>
              <w:t xml:space="preserve">las organizaciones grandes </w:t>
            </w:r>
            <w:r w:rsidR="007B38E8" w:rsidRPr="00CC6467">
              <w:rPr>
                <w:lang w:val="es-CO"/>
              </w:rPr>
              <w:t>tendrán co</w:t>
            </w:r>
            <w:r w:rsidR="00963AA3" w:rsidRPr="00CC6467">
              <w:rPr>
                <w:lang w:val="es-CO"/>
              </w:rPr>
              <w:t xml:space="preserve">mo desafío no solo el hecho de </w:t>
            </w:r>
            <w:r w:rsidR="00BC56E7" w:rsidRPr="00CC6467">
              <w:rPr>
                <w:lang w:val="es-CO"/>
              </w:rPr>
              <w:t>monitor</w:t>
            </w:r>
            <w:r w:rsidR="00963AA3" w:rsidRPr="00CC6467">
              <w:rPr>
                <w:lang w:val="es-CO"/>
              </w:rPr>
              <w:t>ear el cumplimiento y mejorar el desempeño de los</w:t>
            </w:r>
            <w:r w:rsidR="0000646E" w:rsidRPr="00CC6467">
              <w:rPr>
                <w:lang w:val="es-CO"/>
              </w:rPr>
              <w:t xml:space="preserve"> </w:t>
            </w:r>
            <w:r w:rsidR="00963AA3" w:rsidRPr="00CC6467">
              <w:rPr>
                <w:lang w:val="es-CO"/>
              </w:rPr>
              <w:t>afiliados</w:t>
            </w:r>
            <w:r w:rsidR="00BC56E7" w:rsidRPr="00CC6467">
              <w:rPr>
                <w:lang w:val="es-CO"/>
              </w:rPr>
              <w:t xml:space="preserve">, </w:t>
            </w:r>
            <w:r w:rsidR="00963AA3" w:rsidRPr="00CC6467">
              <w:rPr>
                <w:lang w:val="es-CO"/>
              </w:rPr>
              <w:t>sino también el hecho de tomar decisiones informadas sobre planificación</w:t>
            </w:r>
            <w:r w:rsidR="00BC56E7" w:rsidRPr="00CC6467">
              <w:rPr>
                <w:lang w:val="es-CO"/>
              </w:rPr>
              <w:t xml:space="preserve">, </w:t>
            </w:r>
            <w:r w:rsidR="00963AA3" w:rsidRPr="00CC6467">
              <w:rPr>
                <w:lang w:val="es-CO"/>
              </w:rPr>
              <w:t>capacitación</w:t>
            </w:r>
            <w:r w:rsidR="00BC56E7" w:rsidRPr="00CC6467">
              <w:rPr>
                <w:lang w:val="es-CO"/>
              </w:rPr>
              <w:t xml:space="preserve">, </w:t>
            </w:r>
            <w:r w:rsidR="00963AA3" w:rsidRPr="00CC6467">
              <w:rPr>
                <w:lang w:val="es-CO"/>
              </w:rPr>
              <w:t xml:space="preserve">uso de la </w:t>
            </w:r>
            <w:r w:rsidR="00BC56E7" w:rsidRPr="00CC6467">
              <w:rPr>
                <w:lang w:val="es-CO"/>
              </w:rPr>
              <w:t>P</w:t>
            </w:r>
            <w:r w:rsidR="00963AA3" w:rsidRPr="00CC6467">
              <w:rPr>
                <w:lang w:val="es-CO"/>
              </w:rPr>
              <w:t>rima</w:t>
            </w:r>
            <w:r w:rsidR="00BC56E7" w:rsidRPr="00CC6467">
              <w:rPr>
                <w:lang w:val="es-CO"/>
              </w:rPr>
              <w:t xml:space="preserve">, etc. </w:t>
            </w:r>
          </w:p>
          <w:p w:rsidR="00BC56E7" w:rsidRPr="00CC6467" w:rsidRDefault="00BC56E7" w:rsidP="0057377F">
            <w:pPr>
              <w:spacing w:line="240" w:lineRule="auto"/>
              <w:jc w:val="left"/>
              <w:rPr>
                <w:lang w:val="es-CO"/>
              </w:rPr>
            </w:pPr>
          </w:p>
          <w:p w:rsidR="00BC56E7" w:rsidRPr="00CC6467" w:rsidRDefault="00CC2BF5" w:rsidP="0057377F">
            <w:pPr>
              <w:spacing w:after="200" w:line="240" w:lineRule="auto"/>
              <w:jc w:val="left"/>
              <w:rPr>
                <w:strike/>
                <w:szCs w:val="22"/>
                <w:lang w:val="es-CO"/>
              </w:rPr>
            </w:pPr>
            <w:r w:rsidRPr="00CC6467">
              <w:rPr>
                <w:b/>
                <w:szCs w:val="22"/>
                <w:lang w:val="es-CO"/>
              </w:rPr>
              <w:t>Implicación</w:t>
            </w:r>
            <w:r w:rsidR="00BC56E7" w:rsidRPr="00CC6467">
              <w:rPr>
                <w:b/>
                <w:szCs w:val="22"/>
                <w:lang w:val="es-CO"/>
              </w:rPr>
              <w:t xml:space="preserve">: </w:t>
            </w:r>
            <w:r w:rsidR="000C1B75" w:rsidRPr="00CC6467">
              <w:rPr>
                <w:szCs w:val="22"/>
                <w:lang w:val="es-CO"/>
              </w:rPr>
              <w:t>Las organizaciones con más de</w:t>
            </w:r>
            <w:r w:rsidR="00BC56E7" w:rsidRPr="00CC6467">
              <w:rPr>
                <w:szCs w:val="22"/>
                <w:lang w:val="es-CO"/>
              </w:rPr>
              <w:t xml:space="preserve"> 100 m</w:t>
            </w:r>
            <w:r w:rsidR="000C1B75" w:rsidRPr="00CC6467">
              <w:rPr>
                <w:szCs w:val="22"/>
                <w:lang w:val="es-CO"/>
              </w:rPr>
              <w:t>iembros</w:t>
            </w:r>
            <w:r w:rsidR="00BC56E7" w:rsidRPr="00CC6467">
              <w:rPr>
                <w:szCs w:val="22"/>
                <w:lang w:val="es-CO"/>
              </w:rPr>
              <w:t>,</w:t>
            </w:r>
            <w:r w:rsidR="0000646E" w:rsidRPr="00CC6467">
              <w:rPr>
                <w:szCs w:val="22"/>
                <w:lang w:val="es-CO"/>
              </w:rPr>
              <w:t xml:space="preserve"> </w:t>
            </w:r>
            <w:r w:rsidR="000C1B75" w:rsidRPr="00CC6467">
              <w:rPr>
                <w:szCs w:val="22"/>
                <w:lang w:val="es-CO"/>
              </w:rPr>
              <w:t>así como las organizaciones de</w:t>
            </w:r>
            <w:r w:rsidR="0000646E" w:rsidRPr="00CC6467">
              <w:rPr>
                <w:szCs w:val="22"/>
                <w:lang w:val="es-CO"/>
              </w:rPr>
              <w:t xml:space="preserve"> </w:t>
            </w:r>
            <w:r w:rsidR="00BC56E7" w:rsidRPr="00CC6467">
              <w:rPr>
                <w:szCs w:val="22"/>
                <w:lang w:val="es-CO"/>
              </w:rPr>
              <w:t>2</w:t>
            </w:r>
            <w:r w:rsidR="000C1B75" w:rsidRPr="00CC6467">
              <w:rPr>
                <w:szCs w:val="22"/>
                <w:vertAlign w:val="superscript"/>
                <w:lang w:val="es-CO"/>
              </w:rPr>
              <w:t>do</w:t>
            </w:r>
            <w:r w:rsidR="000C1B75" w:rsidRPr="00CC6467">
              <w:rPr>
                <w:szCs w:val="22"/>
                <w:lang w:val="es-CO"/>
              </w:rPr>
              <w:t>y</w:t>
            </w:r>
            <w:r w:rsidR="00BC56E7" w:rsidRPr="00CC6467">
              <w:rPr>
                <w:szCs w:val="22"/>
                <w:lang w:val="es-CO"/>
              </w:rPr>
              <w:t xml:space="preserve"> 3</w:t>
            </w:r>
            <w:r w:rsidR="000C1B75" w:rsidRPr="00CC6467">
              <w:rPr>
                <w:szCs w:val="22"/>
                <w:vertAlign w:val="superscript"/>
                <w:lang w:val="es-CO"/>
              </w:rPr>
              <w:t>er</w:t>
            </w:r>
            <w:r w:rsidR="00BC56E7" w:rsidRPr="00CC6467">
              <w:rPr>
                <w:szCs w:val="22"/>
                <w:lang w:val="es-CO"/>
              </w:rPr>
              <w:t xml:space="preserve"> grad</w:t>
            </w:r>
            <w:r w:rsidR="000C1B75" w:rsidRPr="00CC6467">
              <w:rPr>
                <w:szCs w:val="22"/>
                <w:lang w:val="es-CO"/>
              </w:rPr>
              <w:t xml:space="preserve">o deberían </w:t>
            </w:r>
            <w:r w:rsidR="0011034A" w:rsidRPr="00CC6467">
              <w:rPr>
                <w:szCs w:val="22"/>
                <w:lang w:val="es-CO"/>
              </w:rPr>
              <w:t>contar con un</w:t>
            </w:r>
            <w:r w:rsidR="00BC56E7" w:rsidRPr="00CC6467">
              <w:rPr>
                <w:szCs w:val="22"/>
                <w:lang w:val="es-CO"/>
              </w:rPr>
              <w:t xml:space="preserve"> </w:t>
            </w:r>
            <w:r w:rsidR="0000646E" w:rsidRPr="00CC6467">
              <w:rPr>
                <w:szCs w:val="22"/>
                <w:lang w:val="es-CO"/>
              </w:rPr>
              <w:t>SGI</w:t>
            </w:r>
            <w:r w:rsidR="00BC56E7" w:rsidRPr="00CC6467">
              <w:rPr>
                <w:szCs w:val="22"/>
                <w:lang w:val="es-CO"/>
              </w:rPr>
              <w:t xml:space="preserve"> </w:t>
            </w:r>
            <w:r w:rsidR="0011034A" w:rsidRPr="00CC6467">
              <w:rPr>
                <w:szCs w:val="22"/>
                <w:lang w:val="es-CO"/>
              </w:rPr>
              <w:t>desde el año</w:t>
            </w:r>
            <w:r w:rsidR="00BC56E7" w:rsidRPr="00CC6467">
              <w:rPr>
                <w:szCs w:val="22"/>
                <w:lang w:val="es-CO"/>
              </w:rPr>
              <w:t xml:space="preserve"> 0. </w:t>
            </w:r>
            <w:r w:rsidR="002A47F1" w:rsidRPr="00CC6467">
              <w:rPr>
                <w:szCs w:val="22"/>
                <w:lang w:val="es-CO"/>
              </w:rPr>
              <w:t>Sin embargo</w:t>
            </w:r>
            <w:r w:rsidR="001A37F5" w:rsidRPr="00CC6467">
              <w:rPr>
                <w:szCs w:val="22"/>
                <w:lang w:val="es-CO"/>
              </w:rPr>
              <w:t xml:space="preserve">, </w:t>
            </w:r>
            <w:r w:rsidR="007B38E8" w:rsidRPr="00CC6467">
              <w:rPr>
                <w:szCs w:val="22"/>
                <w:lang w:val="es-CO"/>
              </w:rPr>
              <w:t xml:space="preserve">es probable </w:t>
            </w:r>
            <w:r w:rsidR="002A47F1" w:rsidRPr="00CC6467">
              <w:rPr>
                <w:szCs w:val="22"/>
                <w:lang w:val="es-CO"/>
              </w:rPr>
              <w:t xml:space="preserve">que las organizaciones de </w:t>
            </w:r>
            <w:r w:rsidR="007B38E8" w:rsidRPr="00CC6467">
              <w:rPr>
                <w:szCs w:val="22"/>
                <w:lang w:val="es-CO"/>
              </w:rPr>
              <w:t>estos</w:t>
            </w:r>
            <w:r w:rsidR="002A47F1" w:rsidRPr="00CC6467">
              <w:rPr>
                <w:szCs w:val="22"/>
                <w:lang w:val="es-CO"/>
              </w:rPr>
              <w:t xml:space="preserve"> tamaños</w:t>
            </w:r>
            <w:r w:rsidR="0000646E" w:rsidRPr="00CC6467">
              <w:rPr>
                <w:szCs w:val="22"/>
                <w:lang w:val="es-CO"/>
              </w:rPr>
              <w:t xml:space="preserve"> </w:t>
            </w:r>
            <w:r w:rsidR="002A47F1" w:rsidRPr="00CC6467">
              <w:rPr>
                <w:szCs w:val="22"/>
                <w:lang w:val="es-CO"/>
              </w:rPr>
              <w:t>ya cuenten con un</w:t>
            </w:r>
            <w:r w:rsidR="0000646E" w:rsidRPr="00CC6467">
              <w:rPr>
                <w:szCs w:val="22"/>
                <w:lang w:val="es-CO"/>
              </w:rPr>
              <w:t xml:space="preserve"> </w:t>
            </w:r>
            <w:r w:rsidR="002A47F1" w:rsidRPr="00CC6467">
              <w:rPr>
                <w:szCs w:val="22"/>
                <w:lang w:val="es-CO"/>
              </w:rPr>
              <w:t>SCI</w:t>
            </w:r>
            <w:r w:rsidR="00BC56E7" w:rsidRPr="00CC6467">
              <w:rPr>
                <w:szCs w:val="22"/>
                <w:lang w:val="es-CO"/>
              </w:rPr>
              <w:t>/</w:t>
            </w:r>
            <w:r w:rsidR="0000646E" w:rsidRPr="00CC6467">
              <w:rPr>
                <w:szCs w:val="22"/>
                <w:lang w:val="es-CO"/>
              </w:rPr>
              <w:t>SGI</w:t>
            </w:r>
            <w:r w:rsidR="00BC56E7" w:rsidRPr="00CC6467">
              <w:rPr>
                <w:szCs w:val="22"/>
                <w:lang w:val="es-CO"/>
              </w:rPr>
              <w:t>.</w:t>
            </w:r>
          </w:p>
          <w:p w:rsidR="00BC56E7" w:rsidRPr="00CC6467" w:rsidRDefault="00BC56E7" w:rsidP="0057377F">
            <w:pPr>
              <w:pStyle w:val="ListParagraph"/>
              <w:spacing w:line="240" w:lineRule="auto"/>
              <w:ind w:left="426"/>
              <w:jc w:val="left"/>
              <w:rPr>
                <w:lang w:val="es-CO"/>
              </w:rPr>
            </w:pPr>
          </w:p>
          <w:p w:rsidR="007B38E8" w:rsidRPr="00CC6467" w:rsidRDefault="00041FC2" w:rsidP="007B38E8">
            <w:pPr>
              <w:keepNext/>
              <w:keepLines/>
              <w:tabs>
                <w:tab w:val="left" w:pos="735"/>
              </w:tabs>
              <w:spacing w:before="120" w:after="120" w:line="240" w:lineRule="auto"/>
              <w:rPr>
                <w:b/>
                <w:color w:val="00B9E4" w:themeColor="background2"/>
                <w:lang w:val="es-CO"/>
              </w:rPr>
            </w:pPr>
            <w:r w:rsidRPr="00CC6467">
              <w:rPr>
                <w:b/>
                <w:color w:val="00B9E4" w:themeColor="background2"/>
                <w:lang w:val="es-CO"/>
              </w:rPr>
              <w:t>¿</w:t>
            </w:r>
            <w:r w:rsidR="007B38E8"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2D2394">
            <w:pPr>
              <w:keepNext/>
              <w:keepLines/>
              <w:tabs>
                <w:tab w:val="left" w:pos="735"/>
              </w:tabs>
              <w:spacing w:before="120" w:after="120" w:line="240" w:lineRule="auto"/>
              <w:rPr>
                <w:rFonts w:cs="Arial"/>
                <w:highlight w:val="yellow"/>
                <w:lang w:val="es-CO"/>
              </w:rPr>
            </w:pPr>
          </w:p>
          <w:p w:rsidR="002D2394" w:rsidRPr="00CC6467" w:rsidRDefault="002D2394" w:rsidP="002D2394">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7B38E8" w:rsidRPr="00CC6467">
              <w:rPr>
                <w:b/>
                <w:color w:val="00B9E4" w:themeColor="background2"/>
                <w:lang w:val="es-CO"/>
              </w:rPr>
              <w:t>:</w:t>
            </w:r>
          </w:p>
          <w:p w:rsidR="00A31A7A" w:rsidRPr="0055416F" w:rsidRDefault="00FA5560" w:rsidP="00DB4AB2">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bl>
    <w:p w:rsidR="006E5ED8" w:rsidRPr="00CC6467" w:rsidRDefault="002A47F1" w:rsidP="003F1825">
      <w:pPr>
        <w:pStyle w:val="Heading1"/>
        <w:numPr>
          <w:ilvl w:val="0"/>
          <w:numId w:val="32"/>
        </w:numPr>
        <w:spacing w:line="240" w:lineRule="auto"/>
        <w:rPr>
          <w:lang w:val="es-CO"/>
        </w:rPr>
      </w:pPr>
      <w:bookmarkStart w:id="11" w:name="_Toc512693144"/>
      <w:bookmarkStart w:id="12" w:name="_Toc486319273"/>
      <w:r w:rsidRPr="00CC6467">
        <w:rPr>
          <w:lang w:val="es-CO"/>
        </w:rPr>
        <w:lastRenderedPageBreak/>
        <w:t>Desarrollo medioambiental</w:t>
      </w:r>
      <w:bookmarkEnd w:id="11"/>
    </w:p>
    <w:tbl>
      <w:tblPr>
        <w:tblStyle w:val="TableGrid"/>
        <w:tblW w:w="0" w:type="auto"/>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245"/>
      </w:tblGrid>
      <w:tr w:rsidR="006E5ED8" w:rsidRPr="00EC0735" w:rsidTr="00CA3349">
        <w:trPr>
          <w:trHeight w:val="4424"/>
        </w:trPr>
        <w:tc>
          <w:tcPr>
            <w:tcW w:w="9245" w:type="dxa"/>
          </w:tcPr>
          <w:p w:rsidR="006E5ED8" w:rsidRPr="00CC6467" w:rsidRDefault="002A47F1" w:rsidP="00247A92">
            <w:pPr>
              <w:pStyle w:val="Heading2"/>
              <w:numPr>
                <w:ilvl w:val="0"/>
                <w:numId w:val="12"/>
              </w:numPr>
              <w:spacing w:before="240" w:line="240" w:lineRule="auto"/>
              <w:rPr>
                <w:sz w:val="22"/>
                <w:szCs w:val="26"/>
                <w:lang w:val="es-CO"/>
              </w:rPr>
            </w:pPr>
            <w:bookmarkStart w:id="13" w:name="_Toc512693145"/>
            <w:r w:rsidRPr="00CC6467">
              <w:rPr>
                <w:sz w:val="22"/>
                <w:szCs w:val="26"/>
                <w:lang w:val="es-CO"/>
              </w:rPr>
              <w:t>Adaptación al cambio climático</w:t>
            </w:r>
            <w:bookmarkEnd w:id="13"/>
          </w:p>
          <w:p w:rsidR="00D54F13" w:rsidRPr="00CC6467" w:rsidRDefault="002A47F1" w:rsidP="00411E46">
            <w:pPr>
              <w:spacing w:before="120" w:after="120" w:line="276" w:lineRule="auto"/>
              <w:jc w:val="left"/>
              <w:rPr>
                <w:rFonts w:cs="Arial"/>
                <w:szCs w:val="20"/>
                <w:lang w:val="es-CO"/>
              </w:rPr>
            </w:pPr>
            <w:r w:rsidRPr="00CC6467">
              <w:rPr>
                <w:rFonts w:cs="Arial"/>
                <w:szCs w:val="20"/>
                <w:lang w:val="es-CO"/>
              </w:rPr>
              <w:t>El cambio climático es uno de los principales desafíos que enfrentan los productores. Aunque el Criterio promueve el uso de prácticas agrícolas sostenibles, la pregunta que se plantea es cómo el Criterio puede convertirse en una herramienta complementaria para que los productores aumenten su capacidad de resiliencia ante el cambio climático.</w:t>
            </w:r>
          </w:p>
          <w:p w:rsidR="006E5ED8" w:rsidRPr="00CC6467" w:rsidRDefault="00FE5E7B" w:rsidP="00493C4A">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6E5ED8" w:rsidRPr="00CC6467">
              <w:rPr>
                <w:rFonts w:eastAsia="SimSun" w:cs="Arial"/>
                <w:b/>
                <w:szCs w:val="22"/>
                <w:lang w:val="es-CO" w:eastAsia="zh-CN"/>
              </w:rPr>
              <w:t>:</w:t>
            </w:r>
          </w:p>
          <w:p w:rsidR="00030440" w:rsidRPr="00CC6467" w:rsidRDefault="002A47F1" w:rsidP="00247A92">
            <w:pPr>
              <w:pStyle w:val="ListParagraph"/>
              <w:numPr>
                <w:ilvl w:val="0"/>
                <w:numId w:val="6"/>
              </w:numPr>
              <w:spacing w:after="120" w:line="240" w:lineRule="auto"/>
              <w:ind w:left="426" w:hanging="284"/>
              <w:contextualSpacing w:val="0"/>
              <w:jc w:val="left"/>
              <w:rPr>
                <w:lang w:val="es-CO"/>
              </w:rPr>
            </w:pPr>
            <w:r w:rsidRPr="00CC6467">
              <w:rPr>
                <w:lang w:val="es-CO"/>
              </w:rPr>
              <w:t xml:space="preserve">Permitir a los productores ser más </w:t>
            </w:r>
            <w:r w:rsidR="00030440" w:rsidRPr="00CC6467">
              <w:rPr>
                <w:lang w:val="es-CO"/>
              </w:rPr>
              <w:t>resilient</w:t>
            </w:r>
            <w:r w:rsidRPr="00CC6467">
              <w:rPr>
                <w:lang w:val="es-CO"/>
              </w:rPr>
              <w:t>es</w:t>
            </w:r>
            <w:r w:rsidR="00C12390" w:rsidRPr="00CC6467">
              <w:rPr>
                <w:lang w:val="es-CO"/>
              </w:rPr>
              <w:t xml:space="preserve"> </w:t>
            </w:r>
            <w:r w:rsidRPr="00CC6467">
              <w:rPr>
                <w:lang w:val="es-CO"/>
              </w:rPr>
              <w:t>ante los riesgos medioambientales que trae consigo</w:t>
            </w:r>
            <w:r w:rsidR="00C12390" w:rsidRPr="00CC6467">
              <w:rPr>
                <w:lang w:val="es-CO"/>
              </w:rPr>
              <w:t xml:space="preserve"> </w:t>
            </w:r>
            <w:r w:rsidRPr="00CC6467">
              <w:rPr>
                <w:lang w:val="es-CO"/>
              </w:rPr>
              <w:t>el cambio climático,</w:t>
            </w:r>
            <w:r w:rsidR="00C12390" w:rsidRPr="00CC6467">
              <w:rPr>
                <w:lang w:val="es-CO"/>
              </w:rPr>
              <w:t xml:space="preserve"> mientras</w:t>
            </w:r>
            <w:r w:rsidRPr="00CC6467">
              <w:rPr>
                <w:lang w:val="es-CO"/>
              </w:rPr>
              <w:t xml:space="preserve"> se reconocen los límites</w:t>
            </w:r>
            <w:r w:rsidR="00C12390" w:rsidRPr="00CC6467">
              <w:rPr>
                <w:lang w:val="es-CO"/>
              </w:rPr>
              <w:t xml:space="preserve"> </w:t>
            </w:r>
            <w:r w:rsidRPr="00CC6467">
              <w:rPr>
                <w:lang w:val="es-CO"/>
              </w:rPr>
              <w:t>de las capacidades humanas y financieras de las organizaciones de pequeños productores</w:t>
            </w:r>
            <w:r w:rsidR="006A5759" w:rsidRPr="00CC6467">
              <w:rPr>
                <w:lang w:val="es-CO"/>
              </w:rPr>
              <w:t>.</w:t>
            </w:r>
          </w:p>
          <w:p w:rsidR="00030440" w:rsidRPr="00CC6467" w:rsidRDefault="002A47F1" w:rsidP="00247A92">
            <w:pPr>
              <w:pStyle w:val="ListParagraph"/>
              <w:numPr>
                <w:ilvl w:val="0"/>
                <w:numId w:val="6"/>
              </w:numPr>
              <w:spacing w:after="120" w:line="240" w:lineRule="auto"/>
              <w:ind w:left="426" w:hanging="284"/>
              <w:contextualSpacing w:val="0"/>
              <w:jc w:val="left"/>
              <w:rPr>
                <w:lang w:val="es-CO"/>
              </w:rPr>
            </w:pPr>
            <w:r w:rsidRPr="00CC6467">
              <w:rPr>
                <w:lang w:val="es-CO"/>
              </w:rPr>
              <w:t>Adoptar un enfoque escalonado que avance gradualmente desde el desarrollo de conocimientos hasta una implementación adecuada y factible,</w:t>
            </w:r>
            <w:r w:rsidR="00C12390" w:rsidRPr="00CC6467">
              <w:rPr>
                <w:lang w:val="es-CO"/>
              </w:rPr>
              <w:t xml:space="preserve"> </w:t>
            </w:r>
            <w:r w:rsidRPr="00CC6467">
              <w:rPr>
                <w:lang w:val="es-CO"/>
              </w:rPr>
              <w:t>pasando por la creación de capacidades y la identificación de los riesgos</w:t>
            </w:r>
            <w:r w:rsidR="00A379DA" w:rsidRPr="00CC6467">
              <w:rPr>
                <w:lang w:val="es-CO"/>
              </w:rPr>
              <w:t>.</w:t>
            </w:r>
          </w:p>
          <w:p w:rsidR="00CC3DDE" w:rsidRPr="00CC6467" w:rsidRDefault="002A47F1" w:rsidP="002334C7">
            <w:pPr>
              <w:spacing w:after="200" w:line="240" w:lineRule="auto"/>
              <w:jc w:val="left"/>
              <w:rPr>
                <w:rFonts w:eastAsia="SimSun" w:cs="Arial"/>
                <w:b/>
                <w:szCs w:val="22"/>
                <w:lang w:val="es-CO" w:eastAsia="zh-CN"/>
              </w:rPr>
            </w:pPr>
            <w:r w:rsidRPr="00CC6467">
              <w:rPr>
                <w:rFonts w:eastAsia="SimSun" w:cs="Arial"/>
                <w:b/>
                <w:szCs w:val="22"/>
                <w:lang w:val="es-CO" w:eastAsia="zh-CN"/>
              </w:rPr>
              <w:t>Los cambios propuestos son</w:t>
            </w:r>
            <w:r w:rsidR="00B36896" w:rsidRPr="00CC6467">
              <w:rPr>
                <w:rFonts w:eastAsia="SimSun" w:cs="Arial"/>
                <w:b/>
                <w:szCs w:val="22"/>
                <w:lang w:val="es-CO" w:eastAsia="zh-CN"/>
              </w:rPr>
              <w:t>:</w:t>
            </w:r>
          </w:p>
          <w:p w:rsidR="00CC3DDE" w:rsidRPr="00CC6467" w:rsidRDefault="00CC3DDE" w:rsidP="00247A92">
            <w:pPr>
              <w:pStyle w:val="ListParagraph"/>
              <w:numPr>
                <w:ilvl w:val="1"/>
                <w:numId w:val="22"/>
              </w:numPr>
              <w:spacing w:line="240" w:lineRule="auto"/>
              <w:ind w:left="426" w:hanging="426"/>
              <w:jc w:val="left"/>
              <w:rPr>
                <w:b/>
                <w:lang w:val="es-CO"/>
              </w:rPr>
            </w:pPr>
            <w:r w:rsidRPr="00CC6467">
              <w:rPr>
                <w:b/>
                <w:lang w:val="es-CO"/>
              </w:rPr>
              <w:t>Introduc</w:t>
            </w:r>
            <w:r w:rsidR="002A47F1" w:rsidRPr="00CC6467">
              <w:rPr>
                <w:b/>
                <w:lang w:val="es-CO"/>
              </w:rPr>
              <w:t xml:space="preserve">ir un nuevo requisito sobre la identificación del cambio </w:t>
            </w:r>
            <w:r w:rsidR="00B36896" w:rsidRPr="00CC6467">
              <w:rPr>
                <w:b/>
                <w:lang w:val="es-CO"/>
              </w:rPr>
              <w:t>clim</w:t>
            </w:r>
            <w:r w:rsidR="002A47F1" w:rsidRPr="00CC6467">
              <w:rPr>
                <w:b/>
                <w:lang w:val="es-CO"/>
              </w:rPr>
              <w:t xml:space="preserve">ático como un riesgo. </w:t>
            </w:r>
          </w:p>
          <w:p w:rsidR="00CC3DDE" w:rsidRPr="00CC6467" w:rsidRDefault="00CC3DDE" w:rsidP="00493C4A">
            <w:pPr>
              <w:spacing w:after="120" w:line="240" w:lineRule="auto"/>
              <w:jc w:val="left"/>
              <w:rPr>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2"/>
              <w:gridCol w:w="6787"/>
            </w:tblGrid>
            <w:tr w:rsidR="005D4222" w:rsidRPr="00EC0735" w:rsidTr="00831910">
              <w:trPr>
                <w:trHeight w:val="1705"/>
              </w:trPr>
              <w:tc>
                <w:tcPr>
                  <w:tcW w:w="851" w:type="dxa"/>
                  <w:shd w:val="clear" w:color="auto" w:fill="BFBFBF"/>
                  <w:vAlign w:val="center"/>
                </w:tcPr>
                <w:p w:rsidR="005D4222" w:rsidRPr="00CC6467" w:rsidRDefault="00CC2BF5" w:rsidP="00493C4A">
                  <w:pPr>
                    <w:spacing w:before="120" w:after="120" w:line="240" w:lineRule="auto"/>
                    <w:jc w:val="center"/>
                    <w:rPr>
                      <w:rFonts w:cs="Arial"/>
                      <w:b/>
                      <w:color w:val="FF0000"/>
                      <w:sz w:val="20"/>
                      <w:szCs w:val="20"/>
                      <w:lang w:val="es-CO"/>
                    </w:rPr>
                  </w:pPr>
                  <w:r w:rsidRPr="00CC6467">
                    <w:rPr>
                      <w:rFonts w:cs="Arial"/>
                      <w:b/>
                      <w:color w:val="FF0000"/>
                      <w:sz w:val="20"/>
                      <w:szCs w:val="20"/>
                      <w:lang w:val="es-CO"/>
                    </w:rPr>
                    <w:t>Año</w:t>
                  </w:r>
                  <w:r w:rsidR="005D4222" w:rsidRPr="00CC6467">
                    <w:rPr>
                      <w:rFonts w:cs="Arial"/>
                      <w:b/>
                      <w:color w:val="FF0000"/>
                      <w:sz w:val="20"/>
                      <w:szCs w:val="20"/>
                      <w:lang w:val="es-CO"/>
                    </w:rPr>
                    <w:t xml:space="preserve"> 0</w:t>
                  </w:r>
                </w:p>
              </w:tc>
              <w:tc>
                <w:tcPr>
                  <w:tcW w:w="769" w:type="dxa"/>
                  <w:shd w:val="clear" w:color="auto" w:fill="BFBFBF"/>
                  <w:vAlign w:val="center"/>
                </w:tcPr>
                <w:p w:rsidR="005D4222" w:rsidRPr="00CC6467" w:rsidRDefault="00CC2BF5" w:rsidP="00493C4A">
                  <w:pPr>
                    <w:spacing w:before="120" w:after="120" w:line="240" w:lineRule="auto"/>
                    <w:jc w:val="center"/>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5D4222" w:rsidRPr="00CC6467" w:rsidRDefault="002A47F1" w:rsidP="00A379DA">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C12390" w:rsidRPr="00CC6467">
                    <w:rPr>
                      <w:b/>
                      <w:color w:val="FF0000"/>
                      <w:sz w:val="20"/>
                      <w:szCs w:val="20"/>
                      <w:lang w:val="es-CO" w:eastAsia="ko-KR"/>
                    </w:rPr>
                    <w:t xml:space="preserve"> </w:t>
                  </w:r>
                  <w:r w:rsidRPr="00CC6467">
                    <w:rPr>
                      <w:color w:val="FF0000"/>
                      <w:sz w:val="20"/>
                      <w:szCs w:val="20"/>
                      <w:lang w:val="es-CO" w:eastAsia="ko-KR"/>
                    </w:rPr>
                    <w:t>Usted identifica los riesgos ocasionados por el cambio climático en su</w:t>
                  </w:r>
                  <w:r w:rsidR="00674B31" w:rsidRPr="00CC6467">
                    <w:rPr>
                      <w:color w:val="FF0000"/>
                      <w:sz w:val="20"/>
                      <w:szCs w:val="20"/>
                      <w:lang w:val="es-CO" w:eastAsia="ko-KR"/>
                    </w:rPr>
                    <w:t xml:space="preserve"> regi</w:t>
                  </w:r>
                  <w:r w:rsidRPr="00CC6467">
                    <w:rPr>
                      <w:color w:val="FF0000"/>
                      <w:sz w:val="20"/>
                      <w:szCs w:val="20"/>
                      <w:lang w:val="es-CO" w:eastAsia="ko-KR"/>
                    </w:rPr>
                    <w:t>ó</w:t>
                  </w:r>
                  <w:r w:rsidR="00674B31" w:rsidRPr="00CC6467">
                    <w:rPr>
                      <w:color w:val="FF0000"/>
                      <w:sz w:val="20"/>
                      <w:szCs w:val="20"/>
                      <w:lang w:val="es-CO" w:eastAsia="ko-KR"/>
                    </w:rPr>
                    <w:t>n o</w:t>
                  </w:r>
                  <w:r w:rsidRPr="00CC6467">
                    <w:rPr>
                      <w:color w:val="FF0000"/>
                      <w:sz w:val="20"/>
                      <w:szCs w:val="20"/>
                      <w:lang w:val="es-CO" w:eastAsia="ko-KR"/>
                    </w:rPr>
                    <w:t xml:space="preserve"> área de </w:t>
                  </w:r>
                  <w:r w:rsidR="00674B31" w:rsidRPr="00CC6467">
                    <w:rPr>
                      <w:color w:val="FF0000"/>
                      <w:sz w:val="20"/>
                      <w:szCs w:val="20"/>
                      <w:lang w:val="es-CO" w:eastAsia="ko-KR"/>
                    </w:rPr>
                    <w:t>produc</w:t>
                  </w:r>
                  <w:r w:rsidRPr="00CC6467">
                    <w:rPr>
                      <w:color w:val="FF0000"/>
                      <w:sz w:val="20"/>
                      <w:szCs w:val="20"/>
                      <w:lang w:val="es-CO" w:eastAsia="ko-KR"/>
                    </w:rPr>
                    <w:t>ció</w:t>
                  </w:r>
                  <w:r w:rsidR="00674B31" w:rsidRPr="00CC6467">
                    <w:rPr>
                      <w:color w:val="FF0000"/>
                      <w:sz w:val="20"/>
                      <w:szCs w:val="20"/>
                      <w:lang w:val="es-CO" w:eastAsia="ko-KR"/>
                    </w:rPr>
                    <w:t>n</w:t>
                  </w:r>
                  <w:r w:rsidR="005D4222" w:rsidRPr="00CC6467">
                    <w:rPr>
                      <w:color w:val="FF0000"/>
                      <w:sz w:val="20"/>
                      <w:szCs w:val="20"/>
                      <w:lang w:val="es-CO" w:eastAsia="ko-KR"/>
                    </w:rPr>
                    <w:t>.</w:t>
                  </w:r>
                </w:p>
                <w:p w:rsidR="005D4222" w:rsidRPr="00CC6467" w:rsidRDefault="002A47F1" w:rsidP="00041FC2">
                  <w:pPr>
                    <w:spacing w:before="120" w:after="120" w:line="240" w:lineRule="auto"/>
                    <w:jc w:val="left"/>
                    <w:rPr>
                      <w:b/>
                      <w:color w:val="000000" w:themeColor="text1"/>
                      <w:sz w:val="20"/>
                      <w:szCs w:val="20"/>
                      <w:lang w:val="es-CO" w:eastAsia="ko-KR"/>
                    </w:rPr>
                  </w:pPr>
                  <w:r w:rsidRPr="00CC6467">
                    <w:rPr>
                      <w:color w:val="FF0000"/>
                      <w:sz w:val="20"/>
                      <w:szCs w:val="20"/>
                      <w:lang w:val="es-CO" w:eastAsia="ko-KR"/>
                    </w:rPr>
                    <w:t>Orientación</w:t>
                  </w:r>
                  <w:r w:rsidR="005D4222" w:rsidRPr="00CC6467">
                    <w:rPr>
                      <w:b/>
                      <w:color w:val="FF0000"/>
                      <w:sz w:val="20"/>
                      <w:szCs w:val="20"/>
                      <w:lang w:val="es-CO" w:eastAsia="ko-KR"/>
                    </w:rPr>
                    <w:t>:</w:t>
                  </w:r>
                  <w:r w:rsidR="00C12390" w:rsidRPr="00CC6467">
                    <w:rPr>
                      <w:b/>
                      <w:color w:val="FF0000"/>
                      <w:sz w:val="20"/>
                      <w:szCs w:val="20"/>
                      <w:lang w:val="es-CO" w:eastAsia="ko-KR"/>
                    </w:rPr>
                    <w:t xml:space="preserve"> </w:t>
                  </w:r>
                  <w:r w:rsidR="00594408" w:rsidRPr="00CC6467">
                    <w:rPr>
                      <w:color w:val="FF0000"/>
                      <w:sz w:val="20"/>
                      <w:szCs w:val="20"/>
                      <w:lang w:val="es-CO" w:eastAsia="ko-KR"/>
                    </w:rPr>
                    <w:t>Si usted necesita apoyo para identificar los riesgos, por favor, entable un diálogo con las autoridades locales</w:t>
                  </w:r>
                  <w:r w:rsidR="005D4222" w:rsidRPr="00CC6467">
                    <w:rPr>
                      <w:color w:val="FF0000"/>
                      <w:sz w:val="20"/>
                      <w:szCs w:val="20"/>
                      <w:lang w:val="es-CO" w:eastAsia="ko-KR"/>
                    </w:rPr>
                    <w:t xml:space="preserve"> o</w:t>
                  </w:r>
                  <w:r w:rsidR="00594408" w:rsidRPr="00CC6467">
                    <w:rPr>
                      <w:color w:val="FF0000"/>
                      <w:sz w:val="20"/>
                      <w:szCs w:val="20"/>
                      <w:lang w:val="es-CO" w:eastAsia="ko-KR"/>
                    </w:rPr>
                    <w:t xml:space="preserve"> con expertos locales </w:t>
                  </w:r>
                  <w:r w:rsidR="005D4222" w:rsidRPr="00CC6467">
                    <w:rPr>
                      <w:color w:val="FF0000"/>
                      <w:sz w:val="20"/>
                      <w:szCs w:val="20"/>
                      <w:lang w:val="es-CO" w:eastAsia="ko-KR"/>
                    </w:rPr>
                    <w:t>o</w:t>
                  </w:r>
                  <w:r w:rsidR="00C12390" w:rsidRPr="00CC6467">
                    <w:rPr>
                      <w:color w:val="FF0000"/>
                      <w:sz w:val="20"/>
                      <w:szCs w:val="20"/>
                      <w:lang w:val="es-CO" w:eastAsia="ko-KR"/>
                    </w:rPr>
                    <w:t xml:space="preserve"> </w:t>
                  </w:r>
                  <w:r w:rsidR="005D4222" w:rsidRPr="00CC6467">
                    <w:rPr>
                      <w:color w:val="FF0000"/>
                      <w:sz w:val="20"/>
                      <w:szCs w:val="20"/>
                      <w:lang w:val="es-CO" w:eastAsia="ko-KR"/>
                    </w:rPr>
                    <w:t>contact</w:t>
                  </w:r>
                  <w:r w:rsidR="00594408" w:rsidRPr="00CC6467">
                    <w:rPr>
                      <w:color w:val="FF0000"/>
                      <w:sz w:val="20"/>
                      <w:szCs w:val="20"/>
                      <w:lang w:val="es-CO" w:eastAsia="ko-KR"/>
                    </w:rPr>
                    <w:t xml:space="preserve">e la red de productores de su región en busca de </w:t>
                  </w:r>
                  <w:r w:rsidR="005D4222" w:rsidRPr="00CC6467">
                    <w:rPr>
                      <w:color w:val="FF0000"/>
                      <w:sz w:val="20"/>
                      <w:szCs w:val="20"/>
                      <w:lang w:val="es-CO" w:eastAsia="ko-KR"/>
                    </w:rPr>
                    <w:t>as</w:t>
                  </w:r>
                  <w:r w:rsidR="00594408" w:rsidRPr="00CC6467">
                    <w:rPr>
                      <w:color w:val="FF0000"/>
                      <w:sz w:val="20"/>
                      <w:szCs w:val="20"/>
                      <w:lang w:val="es-CO" w:eastAsia="ko-KR"/>
                    </w:rPr>
                    <w:t>istencia</w:t>
                  </w:r>
                  <w:r w:rsidR="008B0AEF" w:rsidRPr="00CC6467">
                    <w:rPr>
                      <w:color w:val="FF0000"/>
                      <w:sz w:val="20"/>
                      <w:szCs w:val="20"/>
                      <w:lang w:val="es-CO" w:eastAsia="ko-KR"/>
                    </w:rPr>
                    <w:t>.</w:t>
                  </w:r>
                  <w:r w:rsidR="00C12390" w:rsidRPr="00CC6467">
                    <w:rPr>
                      <w:color w:val="FF0000"/>
                      <w:sz w:val="20"/>
                      <w:szCs w:val="20"/>
                      <w:lang w:val="es-CO" w:eastAsia="ko-KR"/>
                    </w:rPr>
                    <w:t xml:space="preserve"> </w:t>
                  </w:r>
                  <w:r w:rsidR="00594408" w:rsidRPr="00CC6467">
                    <w:rPr>
                      <w:color w:val="FF0000"/>
                      <w:sz w:val="20"/>
                      <w:szCs w:val="20"/>
                      <w:lang w:val="es-CO" w:eastAsia="ko-KR"/>
                    </w:rPr>
                    <w:t>Riesgos pueden ser, por ejemplo</w:t>
                  </w:r>
                  <w:r w:rsidR="00F71424" w:rsidRPr="00CC6467">
                    <w:rPr>
                      <w:color w:val="FF0000"/>
                      <w:sz w:val="20"/>
                      <w:szCs w:val="20"/>
                      <w:lang w:val="es-CO" w:eastAsia="ko-KR"/>
                    </w:rPr>
                    <w:t xml:space="preserve">: </w:t>
                  </w:r>
                  <w:r w:rsidR="00594408" w:rsidRPr="00CC6467">
                    <w:rPr>
                      <w:color w:val="FF0000"/>
                      <w:sz w:val="20"/>
                      <w:szCs w:val="20"/>
                      <w:lang w:val="es-CO" w:eastAsia="ko-KR"/>
                    </w:rPr>
                    <w:t>aumento en los períodos de sequía</w:t>
                  </w:r>
                  <w:r w:rsidR="00F71424" w:rsidRPr="00CC6467">
                    <w:rPr>
                      <w:color w:val="FF0000"/>
                      <w:sz w:val="20"/>
                      <w:szCs w:val="20"/>
                      <w:lang w:val="es-CO" w:eastAsia="ko-KR"/>
                    </w:rPr>
                    <w:t xml:space="preserve">, </w:t>
                  </w:r>
                  <w:r w:rsidR="00594408" w:rsidRPr="00CC6467">
                    <w:rPr>
                      <w:color w:val="FF0000"/>
                      <w:sz w:val="20"/>
                      <w:szCs w:val="20"/>
                      <w:lang w:val="es-CO" w:eastAsia="ko-KR"/>
                    </w:rPr>
                    <w:t>aumento de las temperaturas de las estaciones</w:t>
                  </w:r>
                  <w:r w:rsidR="00F71424" w:rsidRPr="00CC6467">
                    <w:rPr>
                      <w:color w:val="FF0000"/>
                      <w:sz w:val="20"/>
                      <w:szCs w:val="20"/>
                      <w:lang w:val="es-CO" w:eastAsia="ko-KR"/>
                    </w:rPr>
                    <w:t xml:space="preserve">, </w:t>
                  </w:r>
                  <w:r w:rsidR="00594408" w:rsidRPr="00CC6467">
                    <w:rPr>
                      <w:color w:val="FF0000"/>
                      <w:sz w:val="20"/>
                      <w:szCs w:val="20"/>
                      <w:lang w:val="es-CO" w:eastAsia="ko-KR"/>
                    </w:rPr>
                    <w:t>nuevas enfermedades / plagas</w:t>
                  </w:r>
                  <w:r w:rsidR="00C12390" w:rsidRPr="00CC6467">
                    <w:rPr>
                      <w:color w:val="FF0000"/>
                      <w:sz w:val="20"/>
                      <w:szCs w:val="20"/>
                      <w:lang w:val="es-CO" w:eastAsia="ko-KR"/>
                    </w:rPr>
                    <w:t xml:space="preserve"> </w:t>
                  </w:r>
                  <w:r w:rsidR="00594408" w:rsidRPr="00CC6467">
                    <w:rPr>
                      <w:color w:val="FF0000"/>
                      <w:sz w:val="20"/>
                      <w:szCs w:val="20"/>
                      <w:lang w:val="es-CO" w:eastAsia="ko-KR"/>
                    </w:rPr>
                    <w:t>para un cultivo</w:t>
                  </w:r>
                  <w:r w:rsidR="00F71424" w:rsidRPr="00CC6467">
                    <w:rPr>
                      <w:color w:val="FF0000"/>
                      <w:sz w:val="20"/>
                      <w:szCs w:val="20"/>
                      <w:lang w:val="es-CO" w:eastAsia="ko-KR"/>
                    </w:rPr>
                    <w:t xml:space="preserve">, </w:t>
                  </w:r>
                  <w:r w:rsidR="00594408" w:rsidRPr="00CC6467">
                    <w:rPr>
                      <w:color w:val="FF0000"/>
                      <w:sz w:val="20"/>
                      <w:szCs w:val="20"/>
                      <w:lang w:val="es-CO" w:eastAsia="ko-KR"/>
                    </w:rPr>
                    <w:t>patrones atípicos de abundantes precipitaciones</w:t>
                  </w:r>
                  <w:r w:rsidR="00F71424" w:rsidRPr="00CC6467">
                    <w:rPr>
                      <w:color w:val="FF0000"/>
                      <w:sz w:val="20"/>
                      <w:szCs w:val="20"/>
                      <w:lang w:val="es-CO" w:eastAsia="ko-KR"/>
                    </w:rPr>
                    <w:t xml:space="preserve">, </w:t>
                  </w:r>
                  <w:r w:rsidR="00594408" w:rsidRPr="00CC6467">
                    <w:rPr>
                      <w:color w:val="FF0000"/>
                      <w:sz w:val="20"/>
                      <w:szCs w:val="20"/>
                      <w:lang w:val="es-CO" w:eastAsia="ko-KR"/>
                    </w:rPr>
                    <w:t>períodos secos más largos seguidos de abundantes lluvias</w:t>
                  </w:r>
                  <w:r w:rsidR="00F71424" w:rsidRPr="00CC6467">
                    <w:rPr>
                      <w:color w:val="FF0000"/>
                      <w:sz w:val="20"/>
                      <w:szCs w:val="20"/>
                      <w:lang w:val="es-CO" w:eastAsia="ko-KR"/>
                    </w:rPr>
                    <w:t xml:space="preserve">, </w:t>
                  </w:r>
                  <w:r w:rsidR="00594408" w:rsidRPr="00CC6467">
                    <w:rPr>
                      <w:color w:val="FF0000"/>
                      <w:sz w:val="20"/>
                      <w:szCs w:val="20"/>
                      <w:lang w:val="es-CO" w:eastAsia="ko-KR"/>
                    </w:rPr>
                    <w:t>temporadas de cosecha más largas</w:t>
                  </w:r>
                  <w:r w:rsidR="00F71424" w:rsidRPr="00CC6467">
                    <w:rPr>
                      <w:color w:val="FF0000"/>
                      <w:sz w:val="20"/>
                      <w:szCs w:val="20"/>
                      <w:lang w:val="es-CO" w:eastAsia="ko-KR"/>
                    </w:rPr>
                    <w:t xml:space="preserve"> /</w:t>
                  </w:r>
                  <w:r w:rsidR="00594408" w:rsidRPr="00CC6467">
                    <w:rPr>
                      <w:color w:val="FF0000"/>
                      <w:sz w:val="20"/>
                      <w:szCs w:val="20"/>
                      <w:lang w:val="es-CO" w:eastAsia="ko-KR"/>
                    </w:rPr>
                    <w:t xml:space="preserve"> más cortas y</w:t>
                  </w:r>
                  <w:r w:rsidR="00C12390" w:rsidRPr="00CC6467">
                    <w:rPr>
                      <w:color w:val="FF0000"/>
                      <w:sz w:val="20"/>
                      <w:szCs w:val="20"/>
                      <w:lang w:val="es-CO" w:eastAsia="ko-KR"/>
                    </w:rPr>
                    <w:t xml:space="preserve"> </w:t>
                  </w:r>
                  <w:r w:rsidR="00041FC2" w:rsidRPr="00CC6467">
                    <w:rPr>
                      <w:color w:val="FF0000"/>
                      <w:sz w:val="20"/>
                      <w:szCs w:val="20"/>
                      <w:lang w:val="es-CO" w:eastAsia="ko-KR"/>
                    </w:rPr>
                    <w:t xml:space="preserve">secamiento de fuentes de </w:t>
                  </w:r>
                  <w:r w:rsidR="00594408" w:rsidRPr="00CC6467">
                    <w:rPr>
                      <w:color w:val="FF0000"/>
                      <w:sz w:val="20"/>
                      <w:szCs w:val="20"/>
                      <w:lang w:val="es-CO" w:eastAsia="ko-KR"/>
                    </w:rPr>
                    <w:t>agua</w:t>
                  </w:r>
                  <w:r w:rsidR="00A379DA" w:rsidRPr="00CC6467">
                    <w:rPr>
                      <w:color w:val="FF0000"/>
                      <w:sz w:val="20"/>
                      <w:szCs w:val="20"/>
                      <w:lang w:val="es-CO" w:eastAsia="ko-KR"/>
                    </w:rPr>
                    <w:t>.</w:t>
                  </w:r>
                </w:p>
              </w:tc>
            </w:tr>
          </w:tbl>
          <w:p w:rsidR="00A31A7A" w:rsidRPr="00CC6467" w:rsidRDefault="00A31A7A" w:rsidP="00493C4A">
            <w:pPr>
              <w:spacing w:after="120" w:line="240" w:lineRule="auto"/>
              <w:jc w:val="left"/>
              <w:rPr>
                <w:i/>
                <w:lang w:val="es-CO"/>
              </w:rPr>
            </w:pPr>
          </w:p>
          <w:p w:rsidR="00D54F13" w:rsidRPr="00CC6467" w:rsidRDefault="00CC2BF5" w:rsidP="00411E46">
            <w:pPr>
              <w:spacing w:before="120" w:after="120" w:line="276" w:lineRule="auto"/>
              <w:rPr>
                <w:rFonts w:cs="Arial"/>
                <w:szCs w:val="20"/>
                <w:lang w:val="es-CO"/>
              </w:rPr>
            </w:pPr>
            <w:r w:rsidRPr="00CC6467">
              <w:rPr>
                <w:rFonts w:cs="Arial"/>
                <w:b/>
                <w:szCs w:val="20"/>
                <w:lang w:val="es-CO"/>
              </w:rPr>
              <w:t>Razón</w:t>
            </w:r>
            <w:r w:rsidR="00D54F13" w:rsidRPr="00CC6467">
              <w:rPr>
                <w:rFonts w:cs="Arial"/>
                <w:b/>
                <w:szCs w:val="20"/>
                <w:lang w:val="es-CO"/>
              </w:rPr>
              <w:t>:</w:t>
            </w:r>
            <w:r w:rsidR="00C12390" w:rsidRPr="00CC6467">
              <w:rPr>
                <w:rFonts w:cs="Arial"/>
                <w:b/>
                <w:szCs w:val="20"/>
                <w:lang w:val="es-CO"/>
              </w:rPr>
              <w:t xml:space="preserve"> </w:t>
            </w:r>
            <w:r w:rsidR="00594408" w:rsidRPr="00CC6467">
              <w:rPr>
                <w:rFonts w:cs="Arial"/>
                <w:szCs w:val="20"/>
                <w:lang w:val="es-CO"/>
              </w:rPr>
              <w:t>El cambio climático</w:t>
            </w:r>
            <w:r w:rsidR="00C12390" w:rsidRPr="00CC6467">
              <w:rPr>
                <w:rFonts w:cs="Arial"/>
                <w:szCs w:val="20"/>
                <w:lang w:val="es-CO"/>
              </w:rPr>
              <w:t xml:space="preserve"> </w:t>
            </w:r>
            <w:r w:rsidR="00594408" w:rsidRPr="00CC6467">
              <w:rPr>
                <w:rFonts w:cs="Arial"/>
                <w:szCs w:val="20"/>
                <w:lang w:val="es-CO"/>
              </w:rPr>
              <w:t>afecta la calidad y el volumen</w:t>
            </w:r>
            <w:r w:rsidR="00C12390" w:rsidRPr="00CC6467">
              <w:rPr>
                <w:rFonts w:cs="Arial"/>
                <w:szCs w:val="20"/>
                <w:lang w:val="es-CO"/>
              </w:rPr>
              <w:t xml:space="preserve"> </w:t>
            </w:r>
            <w:r w:rsidR="00594408" w:rsidRPr="00CC6467">
              <w:rPr>
                <w:rFonts w:cs="Arial"/>
                <w:szCs w:val="20"/>
                <w:lang w:val="es-CO"/>
              </w:rPr>
              <w:t>de la producción de un cultivo para los productores quienes</w:t>
            </w:r>
            <w:r w:rsidR="005249D5" w:rsidRPr="00CC6467">
              <w:rPr>
                <w:rFonts w:cs="Arial"/>
                <w:szCs w:val="20"/>
                <w:lang w:val="es-CO"/>
              </w:rPr>
              <w:t xml:space="preserve">, </w:t>
            </w:r>
            <w:r w:rsidR="00594408" w:rsidRPr="00CC6467">
              <w:rPr>
                <w:rFonts w:cs="Arial"/>
                <w:szCs w:val="20"/>
                <w:lang w:val="es-CO"/>
              </w:rPr>
              <w:t>enfrentados a las crecientes demandas del mercado</w:t>
            </w:r>
            <w:r w:rsidR="005249D5" w:rsidRPr="00CC6467">
              <w:rPr>
                <w:rFonts w:cs="Arial"/>
                <w:szCs w:val="20"/>
                <w:lang w:val="es-CO"/>
              </w:rPr>
              <w:t xml:space="preserve">, </w:t>
            </w:r>
            <w:r w:rsidR="00594408" w:rsidRPr="00CC6467">
              <w:rPr>
                <w:rFonts w:cs="Arial"/>
                <w:szCs w:val="20"/>
                <w:lang w:val="es-CO"/>
              </w:rPr>
              <w:t>también verán afectados sus niveles de vida</w:t>
            </w:r>
            <w:r w:rsidR="00D54F13" w:rsidRPr="00CC6467">
              <w:rPr>
                <w:rFonts w:cs="Arial"/>
                <w:szCs w:val="20"/>
                <w:lang w:val="es-CO"/>
              </w:rPr>
              <w:t xml:space="preserve">. </w:t>
            </w:r>
            <w:r w:rsidR="00594408" w:rsidRPr="00CC6467">
              <w:rPr>
                <w:rFonts w:cs="Arial"/>
                <w:szCs w:val="20"/>
                <w:lang w:val="es-CO"/>
              </w:rPr>
              <w:t>La primera ronda de la consulta mostró que</w:t>
            </w:r>
            <w:r w:rsidR="00C12390" w:rsidRPr="00CC6467">
              <w:rPr>
                <w:rFonts w:cs="Arial"/>
                <w:szCs w:val="20"/>
                <w:lang w:val="es-CO"/>
              </w:rPr>
              <w:t xml:space="preserve"> </w:t>
            </w:r>
            <w:r w:rsidR="00594408" w:rsidRPr="00CC6467">
              <w:rPr>
                <w:rFonts w:cs="Arial"/>
                <w:szCs w:val="20"/>
                <w:lang w:val="es-CO"/>
              </w:rPr>
              <w:t>las partes interesadas, en</w:t>
            </w:r>
            <w:r w:rsidR="00325DED" w:rsidRPr="00CC6467">
              <w:rPr>
                <w:rFonts w:cs="Arial"/>
                <w:szCs w:val="20"/>
                <w:lang w:val="es-CO"/>
              </w:rPr>
              <w:t xml:space="preserve"> general</w:t>
            </w:r>
            <w:r w:rsidR="00594408" w:rsidRPr="00CC6467">
              <w:rPr>
                <w:rFonts w:cs="Arial"/>
                <w:szCs w:val="20"/>
                <w:lang w:val="es-CO"/>
              </w:rPr>
              <w:t>, y los productores, e</w:t>
            </w:r>
            <w:r w:rsidR="00325DED" w:rsidRPr="00CC6467">
              <w:rPr>
                <w:rFonts w:cs="Arial"/>
                <w:szCs w:val="20"/>
                <w:lang w:val="es-CO"/>
              </w:rPr>
              <w:t xml:space="preserve">n particular, </w:t>
            </w:r>
            <w:r w:rsidR="00594408" w:rsidRPr="00CC6467">
              <w:rPr>
                <w:rFonts w:cs="Arial"/>
                <w:szCs w:val="20"/>
                <w:lang w:val="es-CO"/>
              </w:rPr>
              <w:t>están de acuerdo con la necesidad de que el Criterio tenga en cuenta los problemas relacionados con el cambio climático</w:t>
            </w:r>
            <w:r w:rsidR="00880833" w:rsidRPr="00CC6467">
              <w:rPr>
                <w:rFonts w:cs="Arial"/>
                <w:szCs w:val="20"/>
                <w:lang w:val="es-CO"/>
              </w:rPr>
              <w:t>.</w:t>
            </w:r>
          </w:p>
          <w:p w:rsidR="00577EA3" w:rsidRPr="00CC6467" w:rsidRDefault="00CC2BF5" w:rsidP="00411E46">
            <w:pPr>
              <w:spacing w:before="120" w:after="120" w:line="276" w:lineRule="auto"/>
              <w:rPr>
                <w:rFonts w:cs="Arial"/>
                <w:b/>
                <w:szCs w:val="20"/>
                <w:lang w:val="es-CO"/>
              </w:rPr>
            </w:pPr>
            <w:r w:rsidRPr="00CC6467">
              <w:rPr>
                <w:rFonts w:cs="Arial"/>
                <w:b/>
                <w:szCs w:val="20"/>
                <w:lang w:val="es-CO"/>
              </w:rPr>
              <w:t>Implicación</w:t>
            </w:r>
            <w:r w:rsidR="0060529B" w:rsidRPr="00CC6467">
              <w:rPr>
                <w:rFonts w:cs="Arial"/>
                <w:b/>
                <w:szCs w:val="20"/>
                <w:lang w:val="es-CO"/>
              </w:rPr>
              <w:t xml:space="preserve">: </w:t>
            </w:r>
            <w:r w:rsidR="00265BDA" w:rsidRPr="00CC6467">
              <w:rPr>
                <w:rFonts w:cs="Arial"/>
                <w:szCs w:val="20"/>
                <w:lang w:val="es-CO"/>
              </w:rPr>
              <w:t>Las</w:t>
            </w:r>
            <w:r w:rsidR="00C12390" w:rsidRPr="00CC6467">
              <w:rPr>
                <w:rFonts w:cs="Arial"/>
                <w:szCs w:val="20"/>
                <w:lang w:val="es-CO"/>
              </w:rPr>
              <w:t xml:space="preserve"> </w:t>
            </w:r>
            <w:r w:rsidR="00265BDA" w:rsidRPr="00CC6467">
              <w:rPr>
                <w:rFonts w:cs="Arial"/>
                <w:szCs w:val="20"/>
                <w:lang w:val="es-CO"/>
              </w:rPr>
              <w:t>o</w:t>
            </w:r>
            <w:r w:rsidR="0060529B" w:rsidRPr="00CC6467">
              <w:rPr>
                <w:rFonts w:cs="Arial"/>
                <w:szCs w:val="20"/>
                <w:lang w:val="es-CO"/>
              </w:rPr>
              <w:t>rganiza</w:t>
            </w:r>
            <w:r w:rsidR="00265BDA" w:rsidRPr="00CC6467">
              <w:rPr>
                <w:rFonts w:cs="Arial"/>
                <w:szCs w:val="20"/>
                <w:lang w:val="es-CO"/>
              </w:rPr>
              <w:t>ciones</w:t>
            </w:r>
            <w:r w:rsidR="00C12390" w:rsidRPr="00CC6467">
              <w:rPr>
                <w:rFonts w:cs="Arial"/>
                <w:szCs w:val="20"/>
                <w:lang w:val="es-CO"/>
              </w:rPr>
              <w:t xml:space="preserve"> </w:t>
            </w:r>
            <w:r w:rsidR="00265BDA" w:rsidRPr="00CC6467">
              <w:rPr>
                <w:rFonts w:cs="Arial"/>
                <w:szCs w:val="20"/>
                <w:lang w:val="es-CO"/>
              </w:rPr>
              <w:t>necesitarán trabajar con sus miembros en la identificación de los riesgos relacionados con el cambio climático para la producción de determinado cultivo en su región</w:t>
            </w:r>
            <w:r w:rsidR="0060529B" w:rsidRPr="00CC6467">
              <w:rPr>
                <w:rFonts w:cs="Arial"/>
                <w:szCs w:val="20"/>
                <w:lang w:val="es-CO"/>
              </w:rPr>
              <w:t xml:space="preserve">. </w:t>
            </w:r>
            <w:r w:rsidR="00265BDA" w:rsidRPr="00CC6467">
              <w:rPr>
                <w:rFonts w:cs="Arial"/>
                <w:szCs w:val="20"/>
                <w:lang w:val="es-CO"/>
              </w:rPr>
              <w:t>Si fuera preciso</w:t>
            </w:r>
            <w:r w:rsidR="005F58AD" w:rsidRPr="00CC6467">
              <w:rPr>
                <w:rFonts w:cs="Arial"/>
                <w:szCs w:val="20"/>
                <w:lang w:val="es-CO"/>
              </w:rPr>
              <w:t>,</w:t>
            </w:r>
            <w:r w:rsidR="00C12390" w:rsidRPr="00CC6467">
              <w:rPr>
                <w:rFonts w:cs="Arial"/>
                <w:szCs w:val="20"/>
                <w:lang w:val="es-CO"/>
              </w:rPr>
              <w:t xml:space="preserve"> </w:t>
            </w:r>
            <w:r w:rsidR="00265BDA" w:rsidRPr="00CC6467">
              <w:rPr>
                <w:rFonts w:cs="Arial"/>
                <w:szCs w:val="20"/>
                <w:lang w:val="es-CO"/>
              </w:rPr>
              <w:t>pueden solicitar apoyo de las organizaciones locales que tengan experiencia en el trabajo con el cambio climático</w:t>
            </w:r>
            <w:r w:rsidR="0060529B" w:rsidRPr="00CC6467">
              <w:rPr>
                <w:rFonts w:cs="Arial"/>
                <w:szCs w:val="20"/>
                <w:lang w:val="es-CO"/>
              </w:rPr>
              <w:t>.</w:t>
            </w:r>
          </w:p>
          <w:p w:rsidR="00041FC2" w:rsidRPr="00CC6467" w:rsidRDefault="00041FC2" w:rsidP="00041FC2">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2D2394">
            <w:pPr>
              <w:keepNext/>
              <w:keepLines/>
              <w:tabs>
                <w:tab w:val="left" w:pos="735"/>
              </w:tabs>
              <w:spacing w:before="120" w:after="120" w:line="240" w:lineRule="auto"/>
              <w:rPr>
                <w:rFonts w:cs="Arial"/>
                <w:highlight w:val="yellow"/>
                <w:lang w:val="es-CO"/>
              </w:rPr>
            </w:pPr>
          </w:p>
          <w:p w:rsidR="002D2394" w:rsidRPr="00CC6467" w:rsidRDefault="002D2394" w:rsidP="002D2394">
            <w:pPr>
              <w:keepNext/>
              <w:keepLines/>
              <w:tabs>
                <w:tab w:val="left" w:pos="2993"/>
              </w:tabs>
              <w:spacing w:before="120" w:after="120" w:line="240" w:lineRule="auto"/>
              <w:rPr>
                <w:b/>
                <w:color w:val="00B9E4" w:themeColor="background2"/>
                <w:highlight w:val="yellow"/>
                <w:lang w:val="es-CO"/>
              </w:rPr>
            </w:pPr>
            <w:r w:rsidRPr="00CC6467">
              <w:rPr>
                <w:b/>
                <w:color w:val="00B9E4" w:themeColor="background2"/>
                <w:lang w:val="es-CO"/>
              </w:rPr>
              <w:t>Explique sus razones, en caso de que esté parcialmente de acuerdo o en desacuerdo</w:t>
            </w:r>
            <w:r w:rsidR="00041FC2" w:rsidRPr="00CC6467">
              <w:rPr>
                <w:b/>
                <w:color w:val="00B9E4" w:themeColor="background2"/>
                <w:lang w:val="es-CO"/>
              </w:rPr>
              <w:t>:</w:t>
            </w:r>
          </w:p>
          <w:p w:rsidR="006E5ED8" w:rsidRPr="0055416F" w:rsidRDefault="00FA5560"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677660" w:rsidRPr="00CC6467" w:rsidRDefault="00677660" w:rsidP="005F58AD">
            <w:pPr>
              <w:pStyle w:val="ListParagraph"/>
              <w:spacing w:line="240" w:lineRule="auto"/>
              <w:ind w:left="426"/>
              <w:jc w:val="left"/>
              <w:rPr>
                <w:b/>
                <w:lang w:val="es-CO"/>
              </w:rPr>
            </w:pPr>
          </w:p>
          <w:p w:rsidR="00B36896" w:rsidRPr="00CC6467" w:rsidRDefault="00265BDA" w:rsidP="002334C7">
            <w:pPr>
              <w:pStyle w:val="ListParagraph"/>
              <w:numPr>
                <w:ilvl w:val="1"/>
                <w:numId w:val="22"/>
              </w:numPr>
              <w:spacing w:line="240" w:lineRule="auto"/>
              <w:ind w:left="426" w:hanging="426"/>
              <w:jc w:val="left"/>
              <w:rPr>
                <w:b/>
                <w:lang w:val="es-CO"/>
              </w:rPr>
            </w:pPr>
            <w:r w:rsidRPr="00CC6467">
              <w:rPr>
                <w:b/>
                <w:lang w:val="es-CO"/>
              </w:rPr>
              <w:t>Introducir</w:t>
            </w:r>
            <w:r w:rsidR="00C12390" w:rsidRPr="00CC6467">
              <w:rPr>
                <w:b/>
                <w:lang w:val="es-CO"/>
              </w:rPr>
              <w:t xml:space="preserve"> </w:t>
            </w:r>
            <w:r w:rsidRPr="00CC6467">
              <w:rPr>
                <w:b/>
                <w:lang w:val="es-CO"/>
              </w:rPr>
              <w:t xml:space="preserve">un nuevo requisito sobre capacitación en </w:t>
            </w:r>
            <w:r w:rsidR="00C12390" w:rsidRPr="00CC6467">
              <w:rPr>
                <w:b/>
                <w:lang w:val="es-CO"/>
              </w:rPr>
              <w:t xml:space="preserve">prácticas de </w:t>
            </w:r>
            <w:r w:rsidRPr="00CC6467">
              <w:rPr>
                <w:b/>
                <w:lang w:val="es-CO"/>
              </w:rPr>
              <w:t>adaptación al cambio climático.</w:t>
            </w:r>
          </w:p>
          <w:p w:rsidR="005D4222" w:rsidRPr="00CC6467" w:rsidRDefault="005D4222" w:rsidP="00493C4A">
            <w:pPr>
              <w:pStyle w:val="ListParagraph"/>
              <w:spacing w:line="240" w:lineRule="auto"/>
              <w:ind w:left="360"/>
              <w:rPr>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2"/>
              <w:gridCol w:w="6787"/>
            </w:tblGrid>
            <w:tr w:rsidR="005D4222" w:rsidRPr="00EC0735" w:rsidTr="00831910">
              <w:trPr>
                <w:trHeight w:val="1472"/>
              </w:trPr>
              <w:tc>
                <w:tcPr>
                  <w:tcW w:w="851" w:type="dxa"/>
                  <w:shd w:val="clear" w:color="auto" w:fill="BFBFBF"/>
                  <w:vAlign w:val="center"/>
                </w:tcPr>
                <w:p w:rsidR="005D4222" w:rsidRPr="00CC6467" w:rsidRDefault="00CC2BF5" w:rsidP="00493C4A">
                  <w:pPr>
                    <w:spacing w:before="120" w:after="120" w:line="240" w:lineRule="auto"/>
                    <w:jc w:val="center"/>
                    <w:rPr>
                      <w:rFonts w:cs="Arial"/>
                      <w:b/>
                      <w:color w:val="FF0000"/>
                      <w:sz w:val="20"/>
                      <w:szCs w:val="20"/>
                      <w:lang w:val="es-CO"/>
                    </w:rPr>
                  </w:pPr>
                  <w:r w:rsidRPr="00CC6467">
                    <w:rPr>
                      <w:rFonts w:cs="Arial"/>
                      <w:b/>
                      <w:color w:val="FF0000"/>
                      <w:sz w:val="20"/>
                      <w:szCs w:val="20"/>
                      <w:lang w:val="es-CO"/>
                    </w:rPr>
                    <w:t>Año</w:t>
                  </w:r>
                  <w:r w:rsidR="005D4222" w:rsidRPr="00CC6467">
                    <w:rPr>
                      <w:rFonts w:cs="Arial"/>
                      <w:b/>
                      <w:color w:val="FF0000"/>
                      <w:sz w:val="20"/>
                      <w:szCs w:val="20"/>
                      <w:lang w:val="es-CO"/>
                    </w:rPr>
                    <w:t xml:space="preserve"> 1</w:t>
                  </w:r>
                </w:p>
              </w:tc>
              <w:tc>
                <w:tcPr>
                  <w:tcW w:w="769" w:type="dxa"/>
                  <w:shd w:val="clear" w:color="auto" w:fill="BFBFBF"/>
                  <w:vAlign w:val="center"/>
                </w:tcPr>
                <w:p w:rsidR="005D4222" w:rsidRPr="00CC6467" w:rsidRDefault="00CC2BF5" w:rsidP="005F58AD">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5D4222" w:rsidRPr="00CC6467" w:rsidRDefault="00265BDA" w:rsidP="005F58AD">
                  <w:pPr>
                    <w:spacing w:before="120" w:after="120" w:line="240" w:lineRule="auto"/>
                    <w:jc w:val="left"/>
                    <w:rPr>
                      <w:color w:val="FF0000"/>
                      <w:sz w:val="20"/>
                      <w:szCs w:val="20"/>
                      <w:lang w:val="es-CO" w:eastAsia="ko-KR"/>
                    </w:rPr>
                  </w:pPr>
                  <w:r w:rsidRPr="00CC6467">
                    <w:rPr>
                      <w:b/>
                      <w:color w:val="FF0000"/>
                      <w:sz w:val="20"/>
                      <w:szCs w:val="20"/>
                      <w:lang w:val="es-CO" w:eastAsia="ko-KR"/>
                    </w:rPr>
                    <w:t xml:space="preserve">NUEVO </w:t>
                  </w:r>
                  <w:r w:rsidRPr="00CC6467">
                    <w:rPr>
                      <w:color w:val="FF0000"/>
                      <w:sz w:val="20"/>
                      <w:szCs w:val="20"/>
                      <w:lang w:val="es-CO" w:eastAsia="ko-KR"/>
                    </w:rPr>
                    <w:t xml:space="preserve">Usted proporciona a sus miembros capacitación en </w:t>
                  </w:r>
                  <w:r w:rsidR="00C12390" w:rsidRPr="00CC6467">
                    <w:rPr>
                      <w:color w:val="FF0000"/>
                      <w:sz w:val="20"/>
                      <w:szCs w:val="20"/>
                      <w:lang w:val="es-CO" w:eastAsia="ko-KR"/>
                    </w:rPr>
                    <w:t xml:space="preserve">prácticas de </w:t>
                  </w:r>
                  <w:r w:rsidRPr="00CC6467">
                    <w:rPr>
                      <w:color w:val="FF0000"/>
                      <w:sz w:val="20"/>
                      <w:szCs w:val="20"/>
                      <w:lang w:val="es-CO" w:eastAsia="ko-KR"/>
                    </w:rPr>
                    <w:t>adaptación al cambio climático</w:t>
                  </w:r>
                  <w:r w:rsidR="0075288C" w:rsidRPr="00CC6467">
                    <w:rPr>
                      <w:color w:val="FF0000"/>
                      <w:sz w:val="20"/>
                      <w:szCs w:val="20"/>
                      <w:lang w:val="es-CO" w:eastAsia="ko-KR"/>
                    </w:rPr>
                    <w:t xml:space="preserve"> que sean aplicables </w:t>
                  </w:r>
                  <w:r w:rsidRPr="00CC6467">
                    <w:rPr>
                      <w:color w:val="FF0000"/>
                      <w:sz w:val="20"/>
                      <w:szCs w:val="20"/>
                      <w:lang w:val="es-CO" w:eastAsia="ko-KR"/>
                    </w:rPr>
                    <w:t>a su área de producción y cultivos</w:t>
                  </w:r>
                  <w:r w:rsidR="005D4222" w:rsidRPr="00CC6467">
                    <w:rPr>
                      <w:color w:val="FF0000"/>
                      <w:sz w:val="20"/>
                      <w:szCs w:val="20"/>
                      <w:lang w:val="es-CO" w:eastAsia="ko-KR"/>
                    </w:rPr>
                    <w:t>.</w:t>
                  </w:r>
                </w:p>
                <w:p w:rsidR="005D4222" w:rsidRPr="00CC6467" w:rsidRDefault="00265BDA" w:rsidP="005F58AD">
                  <w:pPr>
                    <w:spacing w:before="120" w:after="120" w:line="240" w:lineRule="auto"/>
                    <w:jc w:val="left"/>
                    <w:rPr>
                      <w:color w:val="FF0000"/>
                      <w:sz w:val="20"/>
                      <w:szCs w:val="20"/>
                      <w:lang w:val="es-CO" w:eastAsia="ko-KR"/>
                    </w:rPr>
                  </w:pPr>
                  <w:r w:rsidRPr="00CC6467">
                    <w:rPr>
                      <w:color w:val="FF0000"/>
                      <w:sz w:val="20"/>
                      <w:szCs w:val="20"/>
                      <w:lang w:val="es-CO" w:eastAsia="ko-KR"/>
                    </w:rPr>
                    <w:t>Orientación</w:t>
                  </w:r>
                  <w:r w:rsidR="005D4222" w:rsidRPr="00CC6467">
                    <w:rPr>
                      <w:b/>
                      <w:color w:val="FF0000"/>
                      <w:sz w:val="20"/>
                      <w:szCs w:val="20"/>
                      <w:lang w:val="es-CO" w:eastAsia="ko-KR"/>
                    </w:rPr>
                    <w:t>:</w:t>
                  </w:r>
                  <w:r w:rsidR="00C12390" w:rsidRPr="00CC6467">
                    <w:rPr>
                      <w:b/>
                      <w:color w:val="FF0000"/>
                      <w:sz w:val="20"/>
                      <w:szCs w:val="20"/>
                      <w:lang w:val="es-CO" w:eastAsia="ko-KR"/>
                    </w:rPr>
                    <w:t xml:space="preserve"> </w:t>
                  </w:r>
                  <w:r w:rsidRPr="00CC6467">
                    <w:rPr>
                      <w:color w:val="FF0000"/>
                      <w:sz w:val="20"/>
                      <w:szCs w:val="20"/>
                      <w:lang w:val="es-CO" w:eastAsia="ko-KR"/>
                    </w:rPr>
                    <w:t>Basadas en la identificación de riesgos</w:t>
                  </w:r>
                  <w:r w:rsidR="005D4222" w:rsidRPr="00CC6467">
                    <w:rPr>
                      <w:color w:val="FF0000"/>
                      <w:sz w:val="20"/>
                      <w:szCs w:val="20"/>
                      <w:lang w:val="es-CO" w:eastAsia="ko-KR"/>
                    </w:rPr>
                    <w:t xml:space="preserve"> (</w:t>
                  </w:r>
                  <w:r w:rsidRPr="00CC6467">
                    <w:rPr>
                      <w:color w:val="FF0000"/>
                      <w:sz w:val="20"/>
                      <w:szCs w:val="20"/>
                      <w:lang w:val="es-CO" w:eastAsia="ko-KR"/>
                    </w:rPr>
                    <w:t>vea el requisito anterior</w:t>
                  </w:r>
                  <w:r w:rsidR="005D4222" w:rsidRPr="00CC6467">
                    <w:rPr>
                      <w:color w:val="FF0000"/>
                      <w:sz w:val="20"/>
                      <w:szCs w:val="20"/>
                      <w:lang w:val="es-CO" w:eastAsia="ko-KR"/>
                    </w:rPr>
                    <w:t>)</w:t>
                  </w:r>
                  <w:r w:rsidRPr="00CC6467">
                    <w:rPr>
                      <w:color w:val="FF0000"/>
                      <w:sz w:val="20"/>
                      <w:szCs w:val="20"/>
                      <w:lang w:val="es-CO" w:eastAsia="ko-KR"/>
                    </w:rPr>
                    <w:t>, las sesiones de capacitación deben estar dirigidas a identificar soluciones prácticas con ejemplos de nuevas prácticas o de mejoras a las existentes</w:t>
                  </w:r>
                  <w:r w:rsidR="005D4222" w:rsidRPr="00CC6467">
                    <w:rPr>
                      <w:color w:val="FF0000"/>
                      <w:sz w:val="20"/>
                      <w:szCs w:val="20"/>
                      <w:lang w:val="es-CO" w:eastAsia="ko-KR"/>
                    </w:rPr>
                    <w:t xml:space="preserve">. </w:t>
                  </w:r>
                </w:p>
                <w:p w:rsidR="00F71424" w:rsidRPr="00CC6467" w:rsidRDefault="00DD6260" w:rsidP="005F58AD">
                  <w:pPr>
                    <w:spacing w:before="120" w:after="120" w:line="240" w:lineRule="auto"/>
                    <w:jc w:val="left"/>
                    <w:rPr>
                      <w:color w:val="FF0000"/>
                      <w:sz w:val="20"/>
                      <w:szCs w:val="20"/>
                      <w:lang w:val="es-CO" w:eastAsia="ko-KR"/>
                    </w:rPr>
                  </w:pPr>
                  <w:r w:rsidRPr="00CC6467">
                    <w:rPr>
                      <w:color w:val="FF0000"/>
                      <w:sz w:val="20"/>
                      <w:szCs w:val="20"/>
                      <w:lang w:val="es-CO" w:eastAsia="ko-KR"/>
                    </w:rPr>
                    <w:t>Las prácticas que se pueden incluir en las capacitaciones son, por ejemplo</w:t>
                  </w:r>
                  <w:r w:rsidR="00F71424" w:rsidRPr="00CC6467">
                    <w:rPr>
                      <w:color w:val="FF0000"/>
                      <w:sz w:val="20"/>
                      <w:szCs w:val="20"/>
                      <w:lang w:val="es-CO" w:eastAsia="ko-KR"/>
                    </w:rPr>
                    <w:t xml:space="preserve">: </w:t>
                  </w:r>
                  <w:r w:rsidR="00880833" w:rsidRPr="00CC6467">
                    <w:rPr>
                      <w:color w:val="FF0000"/>
                      <w:sz w:val="20"/>
                      <w:szCs w:val="20"/>
                      <w:lang w:val="es-CO" w:eastAsia="ko-KR"/>
                    </w:rPr>
                    <w:t>adapta</w:t>
                  </w:r>
                  <w:r w:rsidRPr="00CC6467">
                    <w:rPr>
                      <w:color w:val="FF0000"/>
                      <w:sz w:val="20"/>
                      <w:szCs w:val="20"/>
                      <w:lang w:val="es-CO" w:eastAsia="ko-KR"/>
                    </w:rPr>
                    <w:t>ció</w:t>
                  </w:r>
                  <w:r w:rsidR="00880833" w:rsidRPr="00CC6467">
                    <w:rPr>
                      <w:color w:val="FF0000"/>
                      <w:sz w:val="20"/>
                      <w:szCs w:val="20"/>
                      <w:lang w:val="es-CO" w:eastAsia="ko-KR"/>
                    </w:rPr>
                    <w:t xml:space="preserve">n </w:t>
                  </w:r>
                  <w:r w:rsidRPr="00CC6467">
                    <w:rPr>
                      <w:color w:val="FF0000"/>
                      <w:sz w:val="20"/>
                      <w:szCs w:val="20"/>
                      <w:lang w:val="es-CO" w:eastAsia="ko-KR"/>
                    </w:rPr>
                    <w:t>de la siembra de un cultivo a los cambios estacionales en cuanto a</w:t>
                  </w:r>
                  <w:r w:rsidR="00F71424" w:rsidRPr="00CC6467">
                    <w:rPr>
                      <w:color w:val="FF0000"/>
                      <w:sz w:val="20"/>
                      <w:szCs w:val="20"/>
                      <w:lang w:val="es-CO" w:eastAsia="ko-KR"/>
                    </w:rPr>
                    <w:t xml:space="preserve"> temperatur</w:t>
                  </w:r>
                  <w:r w:rsidRPr="00CC6467">
                    <w:rPr>
                      <w:color w:val="FF0000"/>
                      <w:sz w:val="20"/>
                      <w:szCs w:val="20"/>
                      <w:lang w:val="es-CO" w:eastAsia="ko-KR"/>
                    </w:rPr>
                    <w:t>a</w:t>
                  </w:r>
                  <w:r w:rsidR="00F71424" w:rsidRPr="00CC6467">
                    <w:rPr>
                      <w:color w:val="FF0000"/>
                      <w:sz w:val="20"/>
                      <w:szCs w:val="20"/>
                      <w:lang w:val="es-CO" w:eastAsia="ko-KR"/>
                    </w:rPr>
                    <w:t xml:space="preserve">s, </w:t>
                  </w:r>
                  <w:r w:rsidR="00FD4E48" w:rsidRPr="00CC6467">
                    <w:rPr>
                      <w:color w:val="FF0000"/>
                      <w:sz w:val="20"/>
                      <w:szCs w:val="20"/>
                      <w:lang w:val="es-CO" w:eastAsia="ko-KR"/>
                    </w:rPr>
                    <w:t>instalación de infraestructuras para la recolección de agua de lluvia</w:t>
                  </w:r>
                  <w:r w:rsidR="00F71424" w:rsidRPr="00CC6467">
                    <w:rPr>
                      <w:color w:val="FF0000"/>
                      <w:sz w:val="20"/>
                      <w:szCs w:val="20"/>
                      <w:lang w:val="es-CO" w:eastAsia="ko-KR"/>
                    </w:rPr>
                    <w:t xml:space="preserve">, </w:t>
                  </w:r>
                  <w:r w:rsidR="00FD4E48" w:rsidRPr="00CC6467">
                    <w:rPr>
                      <w:color w:val="FF0000"/>
                      <w:sz w:val="20"/>
                      <w:szCs w:val="20"/>
                      <w:lang w:val="es-CO" w:eastAsia="ko-KR"/>
                    </w:rPr>
                    <w:t xml:space="preserve">métodos de conservación del agua y de la </w:t>
                  </w:r>
                  <w:r w:rsidR="007D7EFF" w:rsidRPr="00CC6467">
                    <w:rPr>
                      <w:color w:val="FF0000"/>
                      <w:sz w:val="20"/>
                      <w:szCs w:val="20"/>
                      <w:lang w:val="es-CO" w:eastAsia="ko-KR"/>
                    </w:rPr>
                    <w:t>suelos</w:t>
                  </w:r>
                  <w:r w:rsidR="00965108" w:rsidRPr="00CC6467">
                    <w:rPr>
                      <w:color w:val="FF0000"/>
                      <w:sz w:val="20"/>
                      <w:szCs w:val="20"/>
                      <w:lang w:val="es-CO" w:eastAsia="ko-KR"/>
                    </w:rPr>
                    <w:t xml:space="preserve">, </w:t>
                  </w:r>
                  <w:r w:rsidR="00FD4E48" w:rsidRPr="00CC6467">
                    <w:rPr>
                      <w:color w:val="FF0000"/>
                      <w:sz w:val="20"/>
                      <w:szCs w:val="20"/>
                      <w:lang w:val="es-CO" w:eastAsia="ko-KR"/>
                    </w:rPr>
                    <w:t xml:space="preserve">tales como cubierta del suelo con plantas </w:t>
                  </w:r>
                  <w:r w:rsidR="00880833" w:rsidRPr="00CC6467">
                    <w:rPr>
                      <w:color w:val="FF0000"/>
                      <w:sz w:val="20"/>
                      <w:szCs w:val="20"/>
                      <w:lang w:val="es-CO" w:eastAsia="ko-KR"/>
                    </w:rPr>
                    <w:t>/</w:t>
                  </w:r>
                  <w:r w:rsidR="007D7EFF" w:rsidRPr="00CC6467">
                    <w:rPr>
                      <w:color w:val="FF0000"/>
                      <w:sz w:val="20"/>
                      <w:szCs w:val="20"/>
                      <w:lang w:val="es-CO" w:eastAsia="ko-KR"/>
                    </w:rPr>
                    <w:t>cultivo bajo cubierta (</w:t>
                  </w:r>
                  <w:r w:rsidR="00880833" w:rsidRPr="00CC6467">
                    <w:rPr>
                      <w:i/>
                      <w:color w:val="FF0000"/>
                      <w:sz w:val="20"/>
                      <w:szCs w:val="20"/>
                      <w:lang w:val="es-CO" w:eastAsia="ko-KR"/>
                    </w:rPr>
                    <w:t>mulch</w:t>
                  </w:r>
                  <w:r w:rsidR="00FD4E48" w:rsidRPr="00CC6467">
                    <w:rPr>
                      <w:i/>
                      <w:color w:val="FF0000"/>
                      <w:sz w:val="20"/>
                      <w:szCs w:val="20"/>
                      <w:lang w:val="es-CO" w:eastAsia="ko-KR"/>
                    </w:rPr>
                    <w:t>ing</w:t>
                  </w:r>
                  <w:r w:rsidR="007D7EFF" w:rsidRPr="00CC6467">
                    <w:rPr>
                      <w:i/>
                      <w:color w:val="FF0000"/>
                      <w:sz w:val="20"/>
                      <w:szCs w:val="20"/>
                      <w:lang w:val="es-CO" w:eastAsia="ko-KR"/>
                    </w:rPr>
                    <w:t>)</w:t>
                  </w:r>
                  <w:r w:rsidR="00C12390" w:rsidRPr="00CC6467">
                    <w:rPr>
                      <w:i/>
                      <w:color w:val="FF0000"/>
                      <w:sz w:val="20"/>
                      <w:szCs w:val="20"/>
                      <w:lang w:val="es-CO" w:eastAsia="ko-KR"/>
                    </w:rPr>
                    <w:t xml:space="preserve"> </w:t>
                  </w:r>
                  <w:r w:rsidR="00FD4E48" w:rsidRPr="00CC6467">
                    <w:rPr>
                      <w:color w:val="FF0000"/>
                      <w:sz w:val="20"/>
                      <w:szCs w:val="20"/>
                      <w:lang w:val="es-CO" w:eastAsia="ko-KR"/>
                    </w:rPr>
                    <w:t>para reducir la evaporación de agua</w:t>
                  </w:r>
                  <w:r w:rsidR="00325DED" w:rsidRPr="00CC6467">
                    <w:rPr>
                      <w:color w:val="FF0000"/>
                      <w:sz w:val="20"/>
                      <w:szCs w:val="20"/>
                      <w:lang w:val="es-CO" w:eastAsia="ko-KR"/>
                    </w:rPr>
                    <w:t>.</w:t>
                  </w:r>
                </w:p>
                <w:p w:rsidR="00577EA3" w:rsidRPr="00CC6467" w:rsidRDefault="00577EA3" w:rsidP="005F58AD">
                  <w:pPr>
                    <w:spacing w:before="120" w:after="120" w:line="240" w:lineRule="auto"/>
                    <w:jc w:val="left"/>
                    <w:rPr>
                      <w:b/>
                      <w:color w:val="000000" w:themeColor="text1"/>
                      <w:sz w:val="20"/>
                      <w:szCs w:val="20"/>
                      <w:lang w:val="es-CO" w:eastAsia="ko-KR"/>
                    </w:rPr>
                  </w:pPr>
                </w:p>
              </w:tc>
            </w:tr>
          </w:tbl>
          <w:p w:rsidR="005D4222" w:rsidRPr="00CC6467" w:rsidRDefault="005D4222" w:rsidP="00493C4A">
            <w:pPr>
              <w:pStyle w:val="ListParagraph"/>
              <w:spacing w:line="240" w:lineRule="auto"/>
              <w:ind w:left="360"/>
              <w:rPr>
                <w:lang w:val="es-CO"/>
              </w:rPr>
            </w:pPr>
          </w:p>
          <w:p w:rsidR="00D54F13" w:rsidRPr="00CC6467" w:rsidRDefault="00CC2BF5" w:rsidP="00411E46">
            <w:pPr>
              <w:spacing w:before="120" w:after="120" w:line="276" w:lineRule="auto"/>
              <w:rPr>
                <w:rFonts w:cs="Arial"/>
                <w:szCs w:val="20"/>
                <w:lang w:val="es-CO"/>
              </w:rPr>
            </w:pPr>
            <w:r w:rsidRPr="00CC6467">
              <w:rPr>
                <w:rFonts w:cs="Arial"/>
                <w:b/>
                <w:szCs w:val="20"/>
                <w:lang w:val="es-CO"/>
              </w:rPr>
              <w:t>Razón</w:t>
            </w:r>
            <w:r w:rsidR="00D54F13" w:rsidRPr="00CC6467">
              <w:rPr>
                <w:rFonts w:cs="Arial"/>
                <w:b/>
                <w:szCs w:val="20"/>
                <w:lang w:val="es-CO"/>
              </w:rPr>
              <w:t>:</w:t>
            </w:r>
            <w:r w:rsidR="00C12390" w:rsidRPr="00CC6467">
              <w:rPr>
                <w:rFonts w:cs="Arial"/>
                <w:b/>
                <w:szCs w:val="20"/>
                <w:lang w:val="es-CO"/>
              </w:rPr>
              <w:t xml:space="preserve"> </w:t>
            </w:r>
            <w:r w:rsidR="00FD4E48" w:rsidRPr="00CC6467">
              <w:rPr>
                <w:rFonts w:cs="Arial"/>
                <w:szCs w:val="20"/>
                <w:lang w:val="es-CO"/>
              </w:rPr>
              <w:t>Las capacitaciones sobre la adaptación de determinadas prácticas es el próximo paso natural posterior a la identificación de riesgos</w:t>
            </w:r>
            <w:r w:rsidR="00325DED" w:rsidRPr="00CC6467">
              <w:rPr>
                <w:rFonts w:cs="Arial"/>
                <w:szCs w:val="20"/>
                <w:lang w:val="es-CO"/>
              </w:rPr>
              <w:t xml:space="preserve">. </w:t>
            </w:r>
            <w:r w:rsidR="00FD4E48" w:rsidRPr="00CC6467">
              <w:rPr>
                <w:rFonts w:cs="Arial"/>
                <w:szCs w:val="20"/>
                <w:lang w:val="es-CO"/>
              </w:rPr>
              <w:t xml:space="preserve">El objetivo no es tener capacitaciones </w:t>
            </w:r>
            <w:r w:rsidR="00325DED" w:rsidRPr="00CC6467">
              <w:rPr>
                <w:rFonts w:cs="Arial"/>
                <w:szCs w:val="20"/>
                <w:lang w:val="es-CO"/>
              </w:rPr>
              <w:t>general</w:t>
            </w:r>
            <w:r w:rsidR="00FD4E48" w:rsidRPr="00CC6467">
              <w:rPr>
                <w:rFonts w:cs="Arial"/>
                <w:szCs w:val="20"/>
                <w:lang w:val="es-CO"/>
              </w:rPr>
              <w:t>es</w:t>
            </w:r>
            <w:r w:rsidR="00C12390" w:rsidRPr="00CC6467">
              <w:rPr>
                <w:rFonts w:cs="Arial"/>
                <w:szCs w:val="20"/>
                <w:lang w:val="es-CO"/>
              </w:rPr>
              <w:t xml:space="preserve"> </w:t>
            </w:r>
            <w:r w:rsidR="00FD4E48" w:rsidRPr="00CC6467">
              <w:rPr>
                <w:rFonts w:cs="Arial"/>
                <w:szCs w:val="20"/>
                <w:lang w:val="es-CO"/>
              </w:rPr>
              <w:t>sobre el cambio climático, sino sesiones prácticas encaminadas a la adaptación</w:t>
            </w:r>
            <w:r w:rsidR="00325DED" w:rsidRPr="00CC6467">
              <w:rPr>
                <w:rFonts w:cs="Arial"/>
                <w:szCs w:val="20"/>
                <w:lang w:val="es-CO"/>
              </w:rPr>
              <w:t xml:space="preserve">. </w:t>
            </w:r>
            <w:r w:rsidR="00FD4E48" w:rsidRPr="00CC6467">
              <w:rPr>
                <w:rFonts w:cs="Arial"/>
                <w:szCs w:val="20"/>
                <w:lang w:val="es-CO"/>
              </w:rPr>
              <w:t>Las capacitaciones brindan la posibilidad a los productores de aprender más sobre cómo pueden abordar el cambio climático antes de tomar la mejor decisión para ellos</w:t>
            </w:r>
            <w:r w:rsidR="00325DED" w:rsidRPr="00CC6467">
              <w:rPr>
                <w:rFonts w:cs="Arial"/>
                <w:szCs w:val="20"/>
                <w:lang w:val="es-CO"/>
              </w:rPr>
              <w:t>.</w:t>
            </w:r>
          </w:p>
          <w:p w:rsidR="002E1DC6" w:rsidRPr="00CC6467" w:rsidRDefault="00CC2BF5" w:rsidP="002334C7">
            <w:pPr>
              <w:spacing w:before="120" w:after="120" w:line="276" w:lineRule="auto"/>
              <w:rPr>
                <w:rFonts w:cs="Arial"/>
                <w:b/>
                <w:szCs w:val="20"/>
                <w:lang w:val="es-CO"/>
              </w:rPr>
            </w:pPr>
            <w:r w:rsidRPr="00CC6467">
              <w:rPr>
                <w:rFonts w:cs="Arial"/>
                <w:b/>
                <w:szCs w:val="20"/>
                <w:lang w:val="es-CO"/>
              </w:rPr>
              <w:t>Implicación</w:t>
            </w:r>
            <w:r w:rsidR="00B36896" w:rsidRPr="00CC6467">
              <w:rPr>
                <w:rFonts w:cs="Arial"/>
                <w:b/>
                <w:szCs w:val="20"/>
                <w:lang w:val="es-CO"/>
              </w:rPr>
              <w:t xml:space="preserve">: </w:t>
            </w:r>
            <w:r w:rsidR="00FD4E48" w:rsidRPr="00CC6467">
              <w:rPr>
                <w:rFonts w:cs="Arial"/>
                <w:szCs w:val="20"/>
                <w:lang w:val="es-CO"/>
              </w:rPr>
              <w:t>Las</w:t>
            </w:r>
            <w:r w:rsidR="00C12390" w:rsidRPr="00CC6467">
              <w:rPr>
                <w:rFonts w:cs="Arial"/>
                <w:szCs w:val="20"/>
                <w:lang w:val="es-CO"/>
              </w:rPr>
              <w:t xml:space="preserve"> </w:t>
            </w:r>
            <w:r w:rsidR="00FD4E48" w:rsidRPr="00CC6467">
              <w:rPr>
                <w:rFonts w:cs="Arial"/>
                <w:szCs w:val="20"/>
                <w:lang w:val="es-CO"/>
              </w:rPr>
              <w:t>organizaciones</w:t>
            </w:r>
            <w:r w:rsidR="00C12390" w:rsidRPr="00CC6467">
              <w:rPr>
                <w:rFonts w:cs="Arial"/>
                <w:szCs w:val="20"/>
                <w:lang w:val="es-CO"/>
              </w:rPr>
              <w:t xml:space="preserve"> </w:t>
            </w:r>
            <w:r w:rsidR="00FD4E48" w:rsidRPr="00CC6467">
              <w:rPr>
                <w:rFonts w:cs="Arial"/>
                <w:szCs w:val="20"/>
                <w:lang w:val="es-CO"/>
              </w:rPr>
              <w:t>deberán organizar sesiones de capacitación enfocadas en aquellas prácticas de adaptación al cambio climático que se adecuen a su región y que se correspondan con la identificación de riesgos relacionados con el cambio climático</w:t>
            </w:r>
            <w:r w:rsidR="00B36896" w:rsidRPr="00CC6467">
              <w:rPr>
                <w:rFonts w:cs="Arial"/>
                <w:szCs w:val="20"/>
                <w:lang w:val="es-CO"/>
              </w:rPr>
              <w:t xml:space="preserve"> (</w:t>
            </w:r>
            <w:r w:rsidR="00FD4E48" w:rsidRPr="00CC6467">
              <w:rPr>
                <w:rFonts w:cs="Arial"/>
                <w:szCs w:val="20"/>
                <w:lang w:val="es-CO"/>
              </w:rPr>
              <w:t>vea req.</w:t>
            </w:r>
            <w:r w:rsidR="00B36896" w:rsidRPr="00CC6467">
              <w:rPr>
                <w:rFonts w:cs="Arial"/>
                <w:szCs w:val="20"/>
                <w:lang w:val="es-CO"/>
              </w:rPr>
              <w:t xml:space="preserve"> 3.1.)</w:t>
            </w:r>
            <w:r w:rsidR="00325DED" w:rsidRPr="00CC6467">
              <w:rPr>
                <w:rFonts w:cs="Arial"/>
                <w:b/>
                <w:szCs w:val="20"/>
                <w:lang w:val="es-CO"/>
              </w:rPr>
              <w:t xml:space="preserve">. </w:t>
            </w:r>
            <w:r w:rsidR="004104BD" w:rsidRPr="00CC6467">
              <w:rPr>
                <w:rFonts w:cs="Arial"/>
                <w:szCs w:val="20"/>
                <w:lang w:val="es-CO"/>
              </w:rPr>
              <w:t>En determinadas regiones</w:t>
            </w:r>
            <w:r w:rsidR="009E39E8" w:rsidRPr="00CC6467">
              <w:rPr>
                <w:rFonts w:cs="Arial"/>
                <w:szCs w:val="20"/>
                <w:lang w:val="es-CO"/>
              </w:rPr>
              <w:t>,</w:t>
            </w:r>
            <w:r w:rsidR="004104BD" w:rsidRPr="00CC6467">
              <w:rPr>
                <w:rFonts w:cs="Arial"/>
                <w:szCs w:val="20"/>
                <w:lang w:val="es-CO"/>
              </w:rPr>
              <w:t xml:space="preserve"> y para determinados productores</w:t>
            </w:r>
            <w:r w:rsidR="009E39E8" w:rsidRPr="00CC6467">
              <w:rPr>
                <w:rFonts w:cs="Arial"/>
                <w:szCs w:val="20"/>
                <w:lang w:val="es-CO"/>
              </w:rPr>
              <w:t>,</w:t>
            </w:r>
            <w:r w:rsidR="004104BD" w:rsidRPr="00CC6467">
              <w:rPr>
                <w:rFonts w:cs="Arial"/>
                <w:szCs w:val="20"/>
                <w:lang w:val="es-CO"/>
              </w:rPr>
              <w:t xml:space="preserve"> encontrar el contenido acertado y el capacitador correcto para estas capacitaciones puede constituir un verdadero desafío.</w:t>
            </w:r>
          </w:p>
          <w:p w:rsidR="00BE61D6" w:rsidRPr="00CC6467" w:rsidRDefault="00BE61D6" w:rsidP="00BE61D6">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2D2394">
            <w:pPr>
              <w:keepNext/>
              <w:keepLines/>
              <w:tabs>
                <w:tab w:val="left" w:pos="735"/>
              </w:tabs>
              <w:spacing w:before="120" w:after="120" w:line="240" w:lineRule="auto"/>
              <w:rPr>
                <w:rFonts w:cs="Arial"/>
                <w:highlight w:val="yellow"/>
                <w:lang w:val="es-CO"/>
              </w:rPr>
            </w:pPr>
          </w:p>
          <w:p w:rsidR="002D2394" w:rsidRPr="00CC6467" w:rsidRDefault="002D2394" w:rsidP="002D2394">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BE61D6" w:rsidRPr="00CC6467">
              <w:rPr>
                <w:b/>
                <w:color w:val="00B9E4" w:themeColor="background2"/>
                <w:lang w:val="es-CO"/>
              </w:rPr>
              <w:t>:</w:t>
            </w:r>
          </w:p>
          <w:p w:rsidR="00DF5434" w:rsidRPr="0055416F" w:rsidRDefault="00FA5560"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483948" w:rsidRPr="00CC6467" w:rsidRDefault="00483948" w:rsidP="002334C7">
            <w:pPr>
              <w:spacing w:line="240" w:lineRule="auto"/>
              <w:jc w:val="left"/>
              <w:rPr>
                <w:lang w:val="es-CO"/>
              </w:rPr>
            </w:pPr>
          </w:p>
          <w:p w:rsidR="009E39E8" w:rsidRDefault="009E39E8" w:rsidP="002334C7">
            <w:pPr>
              <w:spacing w:line="240" w:lineRule="auto"/>
              <w:jc w:val="left"/>
              <w:rPr>
                <w:lang w:val="es-CO"/>
              </w:rPr>
            </w:pPr>
          </w:p>
          <w:p w:rsidR="00C245A3" w:rsidRDefault="00C245A3" w:rsidP="002334C7">
            <w:pPr>
              <w:spacing w:line="240" w:lineRule="auto"/>
              <w:jc w:val="left"/>
              <w:rPr>
                <w:lang w:val="es-CO"/>
              </w:rPr>
            </w:pPr>
          </w:p>
          <w:p w:rsidR="00C245A3" w:rsidRDefault="00C245A3" w:rsidP="002334C7">
            <w:pPr>
              <w:spacing w:line="240" w:lineRule="auto"/>
              <w:jc w:val="left"/>
              <w:rPr>
                <w:lang w:val="es-CO"/>
              </w:rPr>
            </w:pPr>
          </w:p>
          <w:p w:rsidR="00C245A3" w:rsidRPr="00CC6467" w:rsidRDefault="00C245A3" w:rsidP="002334C7">
            <w:pPr>
              <w:spacing w:line="240" w:lineRule="auto"/>
              <w:jc w:val="left"/>
              <w:rPr>
                <w:lang w:val="es-CO"/>
              </w:rPr>
            </w:pPr>
          </w:p>
          <w:p w:rsidR="00DF5434" w:rsidRPr="00CC6467" w:rsidRDefault="00DF5434" w:rsidP="00247A92">
            <w:pPr>
              <w:pStyle w:val="ListParagraph"/>
              <w:numPr>
                <w:ilvl w:val="1"/>
                <w:numId w:val="22"/>
              </w:numPr>
              <w:spacing w:line="240" w:lineRule="auto"/>
              <w:ind w:left="426" w:hanging="426"/>
              <w:jc w:val="left"/>
              <w:rPr>
                <w:b/>
                <w:lang w:val="es-CO"/>
              </w:rPr>
            </w:pPr>
            <w:r w:rsidRPr="00CC6467">
              <w:rPr>
                <w:b/>
                <w:lang w:val="es-CO"/>
              </w:rPr>
              <w:t>Introduc</w:t>
            </w:r>
            <w:r w:rsidR="004104BD" w:rsidRPr="00CC6467">
              <w:rPr>
                <w:b/>
                <w:lang w:val="es-CO"/>
              </w:rPr>
              <w:t>ir un nuevo requisito</w:t>
            </w:r>
            <w:r w:rsidR="009E39E8" w:rsidRPr="00CC6467">
              <w:rPr>
                <w:b/>
                <w:lang w:val="es-CO"/>
              </w:rPr>
              <w:t xml:space="preserve"> </w:t>
            </w:r>
            <w:r w:rsidR="004104BD" w:rsidRPr="00CC6467">
              <w:rPr>
                <w:b/>
                <w:lang w:val="es-CO"/>
              </w:rPr>
              <w:t xml:space="preserve">sobre la </w:t>
            </w:r>
            <w:r w:rsidRPr="00CC6467">
              <w:rPr>
                <w:b/>
                <w:lang w:val="es-CO"/>
              </w:rPr>
              <w:t>implementa</w:t>
            </w:r>
            <w:r w:rsidR="004104BD" w:rsidRPr="00CC6467">
              <w:rPr>
                <w:b/>
                <w:lang w:val="es-CO"/>
              </w:rPr>
              <w:t>ció</w:t>
            </w:r>
            <w:r w:rsidRPr="00CC6467">
              <w:rPr>
                <w:b/>
                <w:lang w:val="es-CO"/>
              </w:rPr>
              <w:t xml:space="preserve">n </w:t>
            </w:r>
            <w:r w:rsidR="004104BD" w:rsidRPr="00CC6467">
              <w:rPr>
                <w:b/>
                <w:lang w:val="es-CO"/>
              </w:rPr>
              <w:t>de las actividades de adaptación al cambio climático.</w:t>
            </w:r>
          </w:p>
          <w:p w:rsidR="005D4222" w:rsidRPr="00CC6467" w:rsidRDefault="005D4222" w:rsidP="00493C4A">
            <w:pPr>
              <w:pStyle w:val="ListParagraph"/>
              <w:spacing w:line="240" w:lineRule="auto"/>
              <w:ind w:left="1455"/>
              <w:jc w:val="left"/>
              <w:rPr>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5D4222" w:rsidRPr="00EC0735" w:rsidTr="00831910">
              <w:trPr>
                <w:trHeight w:val="1664"/>
              </w:trPr>
              <w:tc>
                <w:tcPr>
                  <w:tcW w:w="851" w:type="dxa"/>
                  <w:shd w:val="clear" w:color="auto" w:fill="BFBFBF"/>
                  <w:vAlign w:val="center"/>
                </w:tcPr>
                <w:p w:rsidR="005D4222" w:rsidRPr="00CC6467" w:rsidRDefault="00CC2BF5" w:rsidP="00493C4A">
                  <w:pPr>
                    <w:spacing w:before="120" w:after="120" w:line="240" w:lineRule="auto"/>
                    <w:jc w:val="center"/>
                    <w:rPr>
                      <w:rFonts w:cs="Arial"/>
                      <w:b/>
                      <w:color w:val="FF0000"/>
                      <w:sz w:val="20"/>
                      <w:szCs w:val="20"/>
                      <w:lang w:val="es-CO"/>
                    </w:rPr>
                  </w:pPr>
                  <w:r w:rsidRPr="00CC6467">
                    <w:rPr>
                      <w:rFonts w:cs="Arial"/>
                      <w:b/>
                      <w:color w:val="FF0000"/>
                      <w:sz w:val="20"/>
                      <w:szCs w:val="20"/>
                      <w:lang w:val="es-CO"/>
                    </w:rPr>
                    <w:t>Año</w:t>
                  </w:r>
                  <w:r w:rsidR="005D4222" w:rsidRPr="00CC6467">
                    <w:rPr>
                      <w:rFonts w:cs="Arial"/>
                      <w:b/>
                      <w:color w:val="FF0000"/>
                      <w:sz w:val="20"/>
                      <w:szCs w:val="20"/>
                      <w:lang w:val="es-CO"/>
                    </w:rPr>
                    <w:t xml:space="preserve"> 3</w:t>
                  </w:r>
                </w:p>
              </w:tc>
              <w:tc>
                <w:tcPr>
                  <w:tcW w:w="769" w:type="dxa"/>
                  <w:shd w:val="clear" w:color="auto" w:fill="BFBFBF"/>
                  <w:vAlign w:val="center"/>
                </w:tcPr>
                <w:p w:rsidR="005D4222" w:rsidRPr="00CC6467" w:rsidRDefault="005D4222" w:rsidP="00244D7B">
                  <w:pPr>
                    <w:spacing w:before="120" w:after="120" w:line="240" w:lineRule="auto"/>
                    <w:jc w:val="left"/>
                    <w:rPr>
                      <w:b/>
                      <w:color w:val="FF0000"/>
                      <w:sz w:val="20"/>
                      <w:szCs w:val="20"/>
                      <w:lang w:val="es-CO" w:eastAsia="ko-KR"/>
                    </w:rPr>
                  </w:pPr>
                  <w:r w:rsidRPr="00CC6467">
                    <w:rPr>
                      <w:b/>
                      <w:color w:val="FF0000"/>
                      <w:sz w:val="20"/>
                      <w:szCs w:val="20"/>
                      <w:lang w:val="es-CO" w:eastAsia="ko-KR"/>
                    </w:rPr>
                    <w:t>De</w:t>
                  </w:r>
                  <w:r w:rsidR="00F75013" w:rsidRPr="00CC6467">
                    <w:rPr>
                      <w:b/>
                      <w:color w:val="FF0000"/>
                      <w:sz w:val="20"/>
                      <w:szCs w:val="20"/>
                      <w:lang w:val="es-CO" w:eastAsia="ko-KR"/>
                    </w:rPr>
                    <w:t>s</w:t>
                  </w:r>
                </w:p>
              </w:tc>
              <w:tc>
                <w:tcPr>
                  <w:tcW w:w="6885" w:type="dxa"/>
                  <w:vAlign w:val="center"/>
                </w:tcPr>
                <w:p w:rsidR="005D4222" w:rsidRPr="00CC6467" w:rsidRDefault="00F75013" w:rsidP="00244D7B">
                  <w:pPr>
                    <w:spacing w:before="120" w:after="120" w:line="240" w:lineRule="auto"/>
                    <w:jc w:val="left"/>
                    <w:rPr>
                      <w:color w:val="FF0000"/>
                      <w:sz w:val="20"/>
                      <w:szCs w:val="20"/>
                      <w:lang w:val="es-CO" w:eastAsia="ko-KR"/>
                    </w:rPr>
                  </w:pPr>
                  <w:r w:rsidRPr="00CC6467">
                    <w:rPr>
                      <w:b/>
                      <w:color w:val="FF0000"/>
                      <w:sz w:val="20"/>
                      <w:szCs w:val="20"/>
                      <w:lang w:val="es-CO" w:eastAsia="ko-KR"/>
                    </w:rPr>
                    <w:t xml:space="preserve">NUEVO </w:t>
                  </w:r>
                  <w:r w:rsidR="00483948" w:rsidRPr="00CC6467">
                    <w:rPr>
                      <w:color w:val="FF0000"/>
                      <w:sz w:val="20"/>
                      <w:szCs w:val="20"/>
                      <w:lang w:val="es-CO" w:eastAsia="ko-KR"/>
                    </w:rPr>
                    <w:t>Usted y sus afiliados</w:t>
                  </w:r>
                  <w:r w:rsidR="009E39E8" w:rsidRPr="00CC6467">
                    <w:rPr>
                      <w:color w:val="FF0000"/>
                      <w:sz w:val="20"/>
                      <w:szCs w:val="20"/>
                      <w:lang w:val="es-CO" w:eastAsia="ko-KR"/>
                    </w:rPr>
                    <w:t xml:space="preserve"> </w:t>
                  </w:r>
                  <w:r w:rsidR="00483948" w:rsidRPr="00CC6467">
                    <w:rPr>
                      <w:color w:val="FF0000"/>
                      <w:sz w:val="20"/>
                      <w:szCs w:val="20"/>
                      <w:lang w:val="es-CO" w:eastAsia="ko-KR"/>
                    </w:rPr>
                    <w:t>emprenden actividades de adaptación al cambio climático</w:t>
                  </w:r>
                  <w:r w:rsidR="005D4222" w:rsidRPr="00CC6467">
                    <w:rPr>
                      <w:color w:val="FF0000"/>
                      <w:sz w:val="20"/>
                      <w:szCs w:val="20"/>
                      <w:lang w:val="es-CO" w:eastAsia="ko-KR"/>
                    </w:rPr>
                    <w:t xml:space="preserve">. </w:t>
                  </w:r>
                </w:p>
                <w:p w:rsidR="00DE5276" w:rsidRPr="00CC6467" w:rsidRDefault="00483948" w:rsidP="00244D7B">
                  <w:pPr>
                    <w:spacing w:before="120" w:after="120" w:line="240" w:lineRule="auto"/>
                    <w:jc w:val="left"/>
                    <w:rPr>
                      <w:color w:val="FF0000"/>
                      <w:sz w:val="20"/>
                      <w:szCs w:val="20"/>
                      <w:lang w:val="es-CO" w:eastAsia="ko-KR"/>
                    </w:rPr>
                  </w:pPr>
                  <w:r w:rsidRPr="00CC6467">
                    <w:rPr>
                      <w:color w:val="FF0000"/>
                      <w:sz w:val="20"/>
                      <w:szCs w:val="20"/>
                      <w:lang w:val="es-CO" w:eastAsia="ko-KR"/>
                    </w:rPr>
                    <w:t>Orientación</w:t>
                  </w:r>
                  <w:r w:rsidR="005D4222" w:rsidRPr="00CC6467">
                    <w:rPr>
                      <w:b/>
                      <w:color w:val="FF0000"/>
                      <w:sz w:val="20"/>
                      <w:szCs w:val="20"/>
                      <w:lang w:val="es-CO" w:eastAsia="ko-KR"/>
                    </w:rPr>
                    <w:t>:</w:t>
                  </w:r>
                  <w:r w:rsidR="009E39E8" w:rsidRPr="00CC6467">
                    <w:rPr>
                      <w:b/>
                      <w:color w:val="FF0000"/>
                      <w:sz w:val="20"/>
                      <w:szCs w:val="20"/>
                      <w:lang w:val="es-CO" w:eastAsia="ko-KR"/>
                    </w:rPr>
                    <w:t xml:space="preserve"> </w:t>
                  </w:r>
                  <w:r w:rsidRPr="00CC6467">
                    <w:rPr>
                      <w:color w:val="FF0000"/>
                      <w:sz w:val="20"/>
                      <w:szCs w:val="20"/>
                      <w:lang w:val="es-CO" w:eastAsia="ko-KR"/>
                    </w:rPr>
                    <w:t>Las actividades de adaptación dependen de los riesgos identificados y de las prácticas existentes en su regió</w:t>
                  </w:r>
                  <w:r w:rsidR="005D4222" w:rsidRPr="00CC6467">
                    <w:rPr>
                      <w:color w:val="FF0000"/>
                      <w:sz w:val="20"/>
                      <w:szCs w:val="20"/>
                      <w:lang w:val="es-CO" w:eastAsia="ko-KR"/>
                    </w:rPr>
                    <w:t>n</w:t>
                  </w:r>
                  <w:r w:rsidR="009E39E8" w:rsidRPr="00CC6467">
                    <w:rPr>
                      <w:color w:val="FF0000"/>
                      <w:sz w:val="20"/>
                      <w:szCs w:val="20"/>
                      <w:lang w:val="es-CO" w:eastAsia="ko-KR"/>
                    </w:rPr>
                    <w:t xml:space="preserve"> </w:t>
                  </w:r>
                  <w:r w:rsidR="005D4222" w:rsidRPr="00CC6467">
                    <w:rPr>
                      <w:color w:val="FF0000"/>
                      <w:sz w:val="20"/>
                      <w:szCs w:val="20"/>
                      <w:lang w:val="es-CO" w:eastAsia="ko-KR"/>
                    </w:rPr>
                    <w:t>/</w:t>
                  </w:r>
                  <w:r w:rsidR="009E39E8" w:rsidRPr="00CC6467">
                    <w:rPr>
                      <w:color w:val="FF0000"/>
                      <w:sz w:val="20"/>
                      <w:szCs w:val="20"/>
                      <w:lang w:val="es-CO" w:eastAsia="ko-KR"/>
                    </w:rPr>
                    <w:t xml:space="preserve"> </w:t>
                  </w:r>
                  <w:r w:rsidR="005D4222" w:rsidRPr="00CC6467">
                    <w:rPr>
                      <w:color w:val="FF0000"/>
                      <w:sz w:val="20"/>
                      <w:szCs w:val="20"/>
                      <w:lang w:val="es-CO" w:eastAsia="ko-KR"/>
                    </w:rPr>
                    <w:t>product</w:t>
                  </w:r>
                  <w:r w:rsidRPr="00CC6467">
                    <w:rPr>
                      <w:color w:val="FF0000"/>
                      <w:sz w:val="20"/>
                      <w:szCs w:val="20"/>
                      <w:lang w:val="es-CO" w:eastAsia="ko-KR"/>
                    </w:rPr>
                    <w:t xml:space="preserve">o y son acordes a la capacidad financiera y humana de su organización y sus </w:t>
                  </w:r>
                  <w:r w:rsidR="007D7EFF" w:rsidRPr="00CC6467">
                    <w:rPr>
                      <w:color w:val="FF0000"/>
                      <w:sz w:val="20"/>
                      <w:szCs w:val="20"/>
                      <w:lang w:val="es-CO" w:eastAsia="ko-KR"/>
                    </w:rPr>
                    <w:t>miembros</w:t>
                  </w:r>
                  <w:r w:rsidR="005D4222" w:rsidRPr="00CC6467">
                    <w:rPr>
                      <w:color w:val="FF0000"/>
                      <w:sz w:val="20"/>
                      <w:szCs w:val="20"/>
                      <w:lang w:val="es-CO" w:eastAsia="ko-KR"/>
                    </w:rPr>
                    <w:t xml:space="preserve">. </w:t>
                  </w:r>
                </w:p>
                <w:p w:rsidR="005D4222" w:rsidRPr="00CC6467" w:rsidRDefault="00483948" w:rsidP="007D7EFF">
                  <w:pPr>
                    <w:spacing w:before="120" w:after="120" w:line="240" w:lineRule="auto"/>
                    <w:jc w:val="left"/>
                    <w:rPr>
                      <w:color w:val="000000" w:themeColor="text1"/>
                      <w:sz w:val="20"/>
                      <w:szCs w:val="20"/>
                      <w:lang w:val="es-CO" w:eastAsia="ko-KR"/>
                    </w:rPr>
                  </w:pPr>
                  <w:r w:rsidRPr="00CC6467">
                    <w:rPr>
                      <w:color w:val="FF0000"/>
                      <w:sz w:val="20"/>
                      <w:szCs w:val="20"/>
                      <w:lang w:val="es-CO" w:eastAsia="ko-KR"/>
                    </w:rPr>
                    <w:t>Algunos ejemplos de prácticas de adaptación son</w:t>
                  </w:r>
                  <w:r w:rsidR="00325DED" w:rsidRPr="00CC6467">
                    <w:rPr>
                      <w:color w:val="FF0000"/>
                      <w:sz w:val="20"/>
                      <w:szCs w:val="20"/>
                      <w:lang w:val="es-CO" w:eastAsia="ko-KR"/>
                    </w:rPr>
                    <w:t>: a</w:t>
                  </w:r>
                  <w:r w:rsidRPr="00CC6467">
                    <w:rPr>
                      <w:color w:val="FF0000"/>
                      <w:sz w:val="20"/>
                      <w:szCs w:val="20"/>
                      <w:lang w:val="es-CO" w:eastAsia="ko-KR"/>
                    </w:rPr>
                    <w:t>justes en las fechas de siembra de los cultivos para evitar los períodos de acentuación de altas temperaturas</w:t>
                  </w:r>
                  <w:r w:rsidR="00325DED" w:rsidRPr="00CC6467">
                    <w:rPr>
                      <w:color w:val="FF0000"/>
                      <w:sz w:val="20"/>
                      <w:szCs w:val="20"/>
                      <w:lang w:val="es-CO" w:eastAsia="ko-KR"/>
                    </w:rPr>
                    <w:t xml:space="preserve">, </w:t>
                  </w:r>
                  <w:r w:rsidRPr="00CC6467">
                    <w:rPr>
                      <w:color w:val="FF0000"/>
                      <w:sz w:val="20"/>
                      <w:szCs w:val="20"/>
                      <w:lang w:val="es-CO" w:eastAsia="ko-KR"/>
                    </w:rPr>
                    <w:t>instalación y uso de infraestructuras para la recolección de agua de lluvia</w:t>
                  </w:r>
                  <w:r w:rsidR="00325DED" w:rsidRPr="00CC6467">
                    <w:rPr>
                      <w:color w:val="FF0000"/>
                      <w:sz w:val="20"/>
                      <w:szCs w:val="20"/>
                      <w:lang w:val="es-CO" w:eastAsia="ko-KR"/>
                    </w:rPr>
                    <w:t xml:space="preserve">, </w:t>
                  </w:r>
                  <w:r w:rsidRPr="00CC6467">
                    <w:rPr>
                      <w:color w:val="FF0000"/>
                      <w:sz w:val="20"/>
                      <w:szCs w:val="20"/>
                      <w:lang w:val="es-CO" w:eastAsia="ko-KR"/>
                    </w:rPr>
                    <w:t>aplicación de cubierta</w:t>
                  </w:r>
                  <w:r w:rsidR="007D7EFF" w:rsidRPr="00CC6467">
                    <w:rPr>
                      <w:color w:val="FF0000"/>
                      <w:sz w:val="20"/>
                      <w:szCs w:val="20"/>
                      <w:lang w:val="es-CO" w:eastAsia="ko-KR"/>
                    </w:rPr>
                    <w:t xml:space="preserve"> del suelo</w:t>
                  </w:r>
                  <w:r w:rsidRPr="00CC6467">
                    <w:rPr>
                      <w:color w:val="FF0000"/>
                      <w:sz w:val="20"/>
                      <w:szCs w:val="20"/>
                      <w:lang w:val="es-CO" w:eastAsia="ko-KR"/>
                    </w:rPr>
                    <w:t xml:space="preserve"> </w:t>
                  </w:r>
                  <w:r w:rsidR="00325DED" w:rsidRPr="00CC6467">
                    <w:rPr>
                      <w:color w:val="FF0000"/>
                      <w:sz w:val="20"/>
                      <w:szCs w:val="20"/>
                      <w:lang w:val="es-CO" w:eastAsia="ko-KR"/>
                    </w:rPr>
                    <w:t>/</w:t>
                  </w:r>
                  <w:r w:rsidR="009E39E8" w:rsidRPr="00CC6467">
                    <w:rPr>
                      <w:color w:val="FF0000"/>
                      <w:sz w:val="20"/>
                      <w:szCs w:val="20"/>
                      <w:lang w:val="es-CO" w:eastAsia="ko-KR"/>
                    </w:rPr>
                    <w:t xml:space="preserve"> </w:t>
                  </w:r>
                  <w:r w:rsidR="007D7EFF" w:rsidRPr="00CC6467">
                    <w:rPr>
                      <w:color w:val="FF0000"/>
                      <w:sz w:val="20"/>
                      <w:szCs w:val="20"/>
                      <w:lang w:val="es-CO" w:eastAsia="ko-KR"/>
                    </w:rPr>
                    <w:t>cultivo bajo cubierta (mulching)</w:t>
                  </w:r>
                  <w:r w:rsidR="00325DED" w:rsidRPr="00CC6467">
                    <w:rPr>
                      <w:color w:val="FF0000"/>
                      <w:sz w:val="20"/>
                      <w:szCs w:val="20"/>
                      <w:lang w:val="es-CO" w:eastAsia="ko-KR"/>
                    </w:rPr>
                    <w:t xml:space="preserve">, </w:t>
                  </w:r>
                  <w:r w:rsidR="000B32F9" w:rsidRPr="00CC6467">
                    <w:rPr>
                      <w:color w:val="FF0000"/>
                      <w:sz w:val="20"/>
                      <w:szCs w:val="20"/>
                      <w:lang w:val="es-CO" w:eastAsia="ko-KR"/>
                    </w:rPr>
                    <w:t>uso de variedades de cultivo resistentes a la sequía</w:t>
                  </w:r>
                  <w:r w:rsidR="00325DED" w:rsidRPr="00CC6467">
                    <w:rPr>
                      <w:color w:val="FF0000"/>
                      <w:sz w:val="20"/>
                      <w:szCs w:val="20"/>
                      <w:lang w:val="es-CO" w:eastAsia="ko-KR"/>
                    </w:rPr>
                    <w:t xml:space="preserve">, </w:t>
                  </w:r>
                  <w:r w:rsidR="000B32F9" w:rsidRPr="00CC6467">
                    <w:rPr>
                      <w:color w:val="FF0000"/>
                      <w:sz w:val="20"/>
                      <w:szCs w:val="20"/>
                      <w:lang w:val="es-CO" w:eastAsia="ko-KR"/>
                    </w:rPr>
                    <w:t>diversificación de los cultivos</w:t>
                  </w:r>
                  <w:r w:rsidR="009E39E8" w:rsidRPr="00CC6467">
                    <w:rPr>
                      <w:color w:val="FF0000"/>
                      <w:sz w:val="20"/>
                      <w:szCs w:val="20"/>
                      <w:lang w:val="es-CO" w:eastAsia="ko-KR"/>
                    </w:rPr>
                    <w:t xml:space="preserve"> </w:t>
                  </w:r>
                  <w:r w:rsidR="000B32F9" w:rsidRPr="00CC6467">
                    <w:rPr>
                      <w:color w:val="FF0000"/>
                      <w:sz w:val="20"/>
                      <w:szCs w:val="20"/>
                      <w:lang w:val="es-CO" w:eastAsia="ko-KR"/>
                    </w:rPr>
                    <w:t>y</w:t>
                  </w:r>
                  <w:r w:rsidR="009E39E8" w:rsidRPr="00CC6467">
                    <w:rPr>
                      <w:color w:val="FF0000"/>
                      <w:sz w:val="20"/>
                      <w:szCs w:val="20"/>
                      <w:lang w:val="es-CO" w:eastAsia="ko-KR"/>
                    </w:rPr>
                    <w:t xml:space="preserve"> </w:t>
                  </w:r>
                  <w:r w:rsidR="000B32F9" w:rsidRPr="00CC6467">
                    <w:rPr>
                      <w:color w:val="FF0000"/>
                      <w:sz w:val="20"/>
                      <w:szCs w:val="20"/>
                      <w:lang w:val="es-CO" w:eastAsia="ko-KR"/>
                    </w:rPr>
                    <w:t>prácticas mejoradas de poda</w:t>
                  </w:r>
                  <w:r w:rsidR="00244D7B" w:rsidRPr="00CC6467">
                    <w:rPr>
                      <w:color w:val="FF0000"/>
                      <w:sz w:val="20"/>
                      <w:szCs w:val="20"/>
                      <w:lang w:val="es-CO" w:eastAsia="ko-KR"/>
                    </w:rPr>
                    <w:t>.</w:t>
                  </w:r>
                </w:p>
              </w:tc>
            </w:tr>
          </w:tbl>
          <w:p w:rsidR="005D4222" w:rsidRPr="00CC6467" w:rsidRDefault="005D4222" w:rsidP="00493C4A">
            <w:pPr>
              <w:pStyle w:val="ListParagraph"/>
              <w:spacing w:line="240" w:lineRule="auto"/>
              <w:ind w:left="1455"/>
              <w:jc w:val="left"/>
              <w:rPr>
                <w:lang w:val="es-CO"/>
              </w:rPr>
            </w:pPr>
          </w:p>
          <w:p w:rsidR="000870FF" w:rsidRPr="00CC6467" w:rsidRDefault="00CC2BF5" w:rsidP="00411E46">
            <w:pPr>
              <w:spacing w:before="120" w:after="120" w:line="276" w:lineRule="auto"/>
              <w:rPr>
                <w:rFonts w:cs="Arial"/>
                <w:szCs w:val="20"/>
                <w:lang w:val="es-CO"/>
              </w:rPr>
            </w:pPr>
            <w:r w:rsidRPr="00CC6467">
              <w:rPr>
                <w:rFonts w:cs="Arial"/>
                <w:b/>
                <w:szCs w:val="20"/>
                <w:lang w:val="es-CO"/>
              </w:rPr>
              <w:t>Razón</w:t>
            </w:r>
            <w:r w:rsidR="00D54F13" w:rsidRPr="00CC6467">
              <w:rPr>
                <w:rFonts w:cs="Arial"/>
                <w:b/>
                <w:szCs w:val="20"/>
                <w:lang w:val="es-CO"/>
              </w:rPr>
              <w:t>:</w:t>
            </w:r>
            <w:r w:rsidR="009E39E8" w:rsidRPr="00CC6467">
              <w:rPr>
                <w:rFonts w:cs="Arial"/>
                <w:b/>
                <w:szCs w:val="20"/>
                <w:lang w:val="es-CO"/>
              </w:rPr>
              <w:t xml:space="preserve"> </w:t>
            </w:r>
            <w:r w:rsidR="000B32F9" w:rsidRPr="00CC6467">
              <w:rPr>
                <w:rFonts w:cs="Arial"/>
                <w:szCs w:val="20"/>
                <w:lang w:val="es-CO"/>
              </w:rPr>
              <w:t>Luego</w:t>
            </w:r>
            <w:r w:rsidR="009E39E8" w:rsidRPr="00CC6467">
              <w:rPr>
                <w:rFonts w:cs="Arial"/>
                <w:szCs w:val="20"/>
                <w:lang w:val="es-CO"/>
              </w:rPr>
              <w:t xml:space="preserve"> </w:t>
            </w:r>
            <w:r w:rsidR="000B32F9" w:rsidRPr="00CC6467">
              <w:rPr>
                <w:rFonts w:cs="Arial"/>
                <w:szCs w:val="20"/>
                <w:lang w:val="es-CO"/>
              </w:rPr>
              <w:t>de la identificación de los riesgos relacionados con el cambio climático</w:t>
            </w:r>
            <w:r w:rsidR="009E39E8" w:rsidRPr="00CC6467">
              <w:rPr>
                <w:rFonts w:cs="Arial"/>
                <w:szCs w:val="20"/>
                <w:lang w:val="es-CO"/>
              </w:rPr>
              <w:t xml:space="preserve"> </w:t>
            </w:r>
            <w:r w:rsidR="000B32F9" w:rsidRPr="00CC6467">
              <w:rPr>
                <w:rFonts w:cs="Arial"/>
                <w:szCs w:val="20"/>
                <w:lang w:val="es-CO"/>
              </w:rPr>
              <w:t>y de la capacitación sobre prácticas de adaptación al cambio climático</w:t>
            </w:r>
            <w:r w:rsidR="000870FF" w:rsidRPr="00CC6467">
              <w:rPr>
                <w:rFonts w:cs="Arial"/>
                <w:szCs w:val="20"/>
                <w:lang w:val="es-CO"/>
              </w:rPr>
              <w:t xml:space="preserve">, </w:t>
            </w:r>
            <w:r w:rsidR="000B32F9" w:rsidRPr="00CC6467">
              <w:rPr>
                <w:rFonts w:cs="Arial"/>
                <w:szCs w:val="20"/>
                <w:lang w:val="es-CO"/>
              </w:rPr>
              <w:t>el paso final que se propone es la realización de actividades de adaptación. Durante la consulta, se destacó el desafío que representa la adaptación al cambio climático, desde el punto de vista humano y financiero</w:t>
            </w:r>
            <w:r w:rsidR="000870FF" w:rsidRPr="00CC6467">
              <w:rPr>
                <w:rFonts w:cs="Arial"/>
                <w:szCs w:val="20"/>
                <w:lang w:val="es-CO"/>
              </w:rPr>
              <w:t xml:space="preserve">, </w:t>
            </w:r>
            <w:r w:rsidR="000B32F9" w:rsidRPr="00CC6467">
              <w:rPr>
                <w:rFonts w:cs="Arial"/>
                <w:szCs w:val="20"/>
                <w:lang w:val="es-CO"/>
              </w:rPr>
              <w:t xml:space="preserve">es por ello que no se indica el tipo de actividades que los productores deberían implementar, sino que </w:t>
            </w:r>
            <w:r w:rsidR="00100B98" w:rsidRPr="00CC6467">
              <w:rPr>
                <w:rFonts w:cs="Arial"/>
                <w:szCs w:val="20"/>
                <w:lang w:val="es-CO"/>
              </w:rPr>
              <w:t xml:space="preserve">se dejan a iniciativa de la organización y </w:t>
            </w:r>
            <w:r w:rsidR="009E39E8" w:rsidRPr="00CC6467">
              <w:rPr>
                <w:rFonts w:cs="Arial"/>
                <w:szCs w:val="20"/>
                <w:lang w:val="es-CO"/>
              </w:rPr>
              <w:t xml:space="preserve">se propone que estas </w:t>
            </w:r>
            <w:r w:rsidR="00100B98" w:rsidRPr="00CC6467">
              <w:rPr>
                <w:rFonts w:cs="Arial"/>
                <w:szCs w:val="20"/>
                <w:lang w:val="es-CO"/>
              </w:rPr>
              <w:t>deben ser acordes a los recursos disponibles.</w:t>
            </w:r>
          </w:p>
          <w:p w:rsidR="000870FF" w:rsidRDefault="00CC2BF5" w:rsidP="002334C7">
            <w:pPr>
              <w:spacing w:before="120" w:after="120" w:line="276" w:lineRule="auto"/>
              <w:rPr>
                <w:lang w:val="es-CO"/>
              </w:rPr>
            </w:pPr>
            <w:r w:rsidRPr="00CC6467">
              <w:rPr>
                <w:b/>
                <w:lang w:val="es-CO"/>
              </w:rPr>
              <w:t>Implicación</w:t>
            </w:r>
            <w:r w:rsidR="00DF5434" w:rsidRPr="00CC6467">
              <w:rPr>
                <w:lang w:val="es-CO"/>
              </w:rPr>
              <w:t xml:space="preserve">: </w:t>
            </w:r>
            <w:r w:rsidR="00AB7BEC" w:rsidRPr="00CC6467">
              <w:rPr>
                <w:lang w:val="es-CO"/>
              </w:rPr>
              <w:t xml:space="preserve">Los </w:t>
            </w:r>
            <w:r w:rsidR="00C66C1F" w:rsidRPr="00CC6467">
              <w:rPr>
                <w:lang w:val="es-CO"/>
              </w:rPr>
              <w:t>miembros</w:t>
            </w:r>
            <w:r w:rsidR="00AB7BEC" w:rsidRPr="00CC6467">
              <w:rPr>
                <w:lang w:val="es-CO"/>
              </w:rPr>
              <w:t xml:space="preserve"> deberán implementar actividades de adaptación</w:t>
            </w:r>
            <w:r w:rsidR="0024041A" w:rsidRPr="00CC6467">
              <w:rPr>
                <w:lang w:val="es-CO"/>
              </w:rPr>
              <w:t xml:space="preserve">. </w:t>
            </w:r>
            <w:r w:rsidR="00AB7BEC" w:rsidRPr="00CC6467">
              <w:rPr>
                <w:lang w:val="es-CO"/>
              </w:rPr>
              <w:t>Las limitaciones humanas y financieras de la organización y sus afiliados</w:t>
            </w:r>
            <w:r w:rsidR="0024041A" w:rsidRPr="00CC6467">
              <w:rPr>
                <w:lang w:val="es-CO"/>
              </w:rPr>
              <w:t xml:space="preserve"> define</w:t>
            </w:r>
            <w:r w:rsidR="00AB7BEC" w:rsidRPr="00CC6467">
              <w:rPr>
                <w:lang w:val="es-CO"/>
              </w:rPr>
              <w:t>n cuán lejos la organización y los miembros pueden llegar en relación con la adaptación al cambio climático.</w:t>
            </w:r>
            <w:r w:rsidR="009E39E8" w:rsidRPr="00CC6467">
              <w:rPr>
                <w:lang w:val="es-CO"/>
              </w:rPr>
              <w:t xml:space="preserve"> </w:t>
            </w:r>
            <w:r w:rsidR="00AB7BEC" w:rsidRPr="00CC6467">
              <w:rPr>
                <w:lang w:val="es-CO"/>
              </w:rPr>
              <w:t xml:space="preserve">La falta de recursos o de acceso al conocimiento </w:t>
            </w:r>
            <w:proofErr w:type="gramStart"/>
            <w:r w:rsidR="00AB7BEC" w:rsidRPr="00CC6467">
              <w:rPr>
                <w:lang w:val="es-CO"/>
              </w:rPr>
              <w:t>pueden</w:t>
            </w:r>
            <w:proofErr w:type="gramEnd"/>
            <w:r w:rsidR="00AB7BEC" w:rsidRPr="00CC6467">
              <w:rPr>
                <w:lang w:val="es-CO"/>
              </w:rPr>
              <w:t xml:space="preserve"> limitar el impacto de este requisito.</w:t>
            </w:r>
          </w:p>
          <w:p w:rsidR="00867B7A" w:rsidRPr="00CC6467" w:rsidRDefault="00867B7A" w:rsidP="002334C7">
            <w:pPr>
              <w:spacing w:before="120" w:after="120" w:line="276" w:lineRule="auto"/>
              <w:rPr>
                <w:lang w:val="es-CO"/>
              </w:rPr>
            </w:pPr>
          </w:p>
          <w:p w:rsidR="00BE61D6" w:rsidRPr="00CC6467" w:rsidRDefault="00BE61D6" w:rsidP="00BE61D6">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BE61D6" w:rsidRPr="00CC6467">
              <w:rPr>
                <w:b/>
                <w:color w:val="00B9E4" w:themeColor="background2"/>
                <w:lang w:val="es-CO"/>
              </w:rPr>
              <w:t>:</w:t>
            </w:r>
          </w:p>
          <w:p w:rsidR="0024041A" w:rsidRPr="0055416F" w:rsidRDefault="00FA5560"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993761" w:rsidRDefault="00993761" w:rsidP="00493C4A">
            <w:pPr>
              <w:keepNext/>
              <w:keepLines/>
              <w:spacing w:before="120" w:after="120" w:line="240" w:lineRule="auto"/>
              <w:rPr>
                <w:b/>
                <w:bCs/>
                <w:lang w:val="es-CO"/>
              </w:rPr>
            </w:pPr>
          </w:p>
          <w:p w:rsidR="00C245A3" w:rsidRPr="00CC6467" w:rsidRDefault="00C245A3" w:rsidP="00493C4A">
            <w:pPr>
              <w:keepNext/>
              <w:keepLines/>
              <w:spacing w:before="120" w:after="120" w:line="240" w:lineRule="auto"/>
              <w:rPr>
                <w:b/>
                <w:bCs/>
                <w:lang w:val="es-CO"/>
              </w:rPr>
            </w:pPr>
          </w:p>
          <w:p w:rsidR="006E5ED8" w:rsidRPr="00CC6467" w:rsidRDefault="00BC3D5D" w:rsidP="00247A92">
            <w:pPr>
              <w:pStyle w:val="Heading2"/>
              <w:numPr>
                <w:ilvl w:val="0"/>
                <w:numId w:val="12"/>
              </w:numPr>
              <w:spacing w:line="240" w:lineRule="auto"/>
              <w:rPr>
                <w:sz w:val="22"/>
                <w:szCs w:val="26"/>
                <w:lang w:val="es-CO"/>
              </w:rPr>
            </w:pPr>
            <w:bookmarkStart w:id="14" w:name="_Toc512693146"/>
            <w:r w:rsidRPr="00CC6467">
              <w:rPr>
                <w:sz w:val="22"/>
                <w:szCs w:val="26"/>
                <w:lang w:val="es-CO"/>
              </w:rPr>
              <w:t>Uso de los recursos naturales</w:t>
            </w:r>
            <w:bookmarkEnd w:id="14"/>
          </w:p>
          <w:p w:rsidR="000870FF" w:rsidRPr="00CC6467" w:rsidRDefault="002334C7" w:rsidP="00493C4A">
            <w:pPr>
              <w:spacing w:line="240" w:lineRule="auto"/>
              <w:rPr>
                <w:lang w:val="es-CO"/>
              </w:rPr>
            </w:pPr>
            <w:r w:rsidRPr="00CC6467">
              <w:rPr>
                <w:rStyle w:val="Destacado"/>
                <w:rFonts w:cs="Arial"/>
                <w:i w:val="0"/>
                <w:szCs w:val="20"/>
                <w:lang w:val="es-CO"/>
              </w:rPr>
              <w:t>Junto al cambio climático, el problema del agua es uno de los principales factores de riesgo medioambiental que los productores enfrentan. Aunque el Criterio promueve prácticas que responden a los desafíos relacionados con el agua</w:t>
            </w:r>
            <w:r w:rsidR="009E39E8" w:rsidRPr="00CC6467">
              <w:rPr>
                <w:rStyle w:val="Destacado"/>
                <w:rFonts w:cs="Arial"/>
                <w:i w:val="0"/>
                <w:szCs w:val="20"/>
                <w:lang w:val="es-CO"/>
              </w:rPr>
              <w:t xml:space="preserve"> </w:t>
            </w:r>
            <w:r w:rsidRPr="00CC6467">
              <w:rPr>
                <w:rFonts w:cs="Arial"/>
                <w:szCs w:val="20"/>
                <w:lang w:val="es-CO" w:eastAsia="de-DE"/>
              </w:rPr>
              <w:t xml:space="preserve">(escasez y déficit hídrico), muchas de ellas aparecen en requisitos de desarrollo, con un período de cumplimiento de 3 o 6 años. </w:t>
            </w:r>
            <w:r w:rsidRPr="00CC6467">
              <w:rPr>
                <w:rFonts w:cs="Arial"/>
                <w:szCs w:val="20"/>
                <w:lang w:val="es-CO" w:eastAsia="de-DE"/>
              </w:rPr>
              <w:lastRenderedPageBreak/>
              <w:t>Independientemente de estos largos períodos, el cumplimiento de los requisitos relacionados con el agua constituye un desafío para el cumplimiento de los productores e implican importantes inversiones financieras.</w:t>
            </w:r>
            <w:r w:rsidR="009E39E8" w:rsidRPr="00CC6467">
              <w:rPr>
                <w:rFonts w:cs="Arial"/>
                <w:szCs w:val="20"/>
                <w:lang w:val="es-CO" w:eastAsia="de-DE"/>
              </w:rPr>
              <w:t xml:space="preserve"> </w:t>
            </w:r>
            <w:r w:rsidRPr="00CC6467">
              <w:rPr>
                <w:lang w:val="es-CO"/>
              </w:rPr>
              <w:t>Por otra parte</w:t>
            </w:r>
            <w:r w:rsidR="000870FF" w:rsidRPr="00CC6467">
              <w:rPr>
                <w:lang w:val="es-CO"/>
              </w:rPr>
              <w:t xml:space="preserve">, </w:t>
            </w:r>
            <w:r w:rsidRPr="00CC6467">
              <w:rPr>
                <w:lang w:val="es-CO"/>
              </w:rPr>
              <w:t>el Criterio no hace referencia a</w:t>
            </w:r>
            <w:r w:rsidR="009E39E8" w:rsidRPr="00CC6467">
              <w:rPr>
                <w:lang w:val="es-CO"/>
              </w:rPr>
              <w:t xml:space="preserve"> </w:t>
            </w:r>
            <w:r w:rsidRPr="00CC6467">
              <w:rPr>
                <w:lang w:val="es-CO"/>
              </w:rPr>
              <w:t>los derechos de uso del agua o de la tierra ni a la tenencia de la tierra</w:t>
            </w:r>
            <w:r w:rsidR="00B9176B" w:rsidRPr="00CC6467">
              <w:rPr>
                <w:lang w:val="es-CO"/>
              </w:rPr>
              <w:t>.</w:t>
            </w:r>
          </w:p>
          <w:p w:rsidR="009E39E8" w:rsidRPr="00CC6467" w:rsidRDefault="009E39E8" w:rsidP="00493C4A">
            <w:pPr>
              <w:spacing w:line="240" w:lineRule="auto"/>
              <w:rPr>
                <w:rFonts w:cs="Arial"/>
                <w:szCs w:val="20"/>
                <w:lang w:val="es-CO" w:eastAsia="de-DE"/>
              </w:rPr>
            </w:pPr>
          </w:p>
          <w:p w:rsidR="00721B1A" w:rsidRPr="00CC6467" w:rsidRDefault="00721B1A" w:rsidP="00493C4A">
            <w:pPr>
              <w:spacing w:line="240" w:lineRule="auto"/>
              <w:rPr>
                <w:lang w:val="es-CO"/>
              </w:rPr>
            </w:pPr>
          </w:p>
          <w:p w:rsidR="006E5ED8" w:rsidRPr="00CC6467" w:rsidRDefault="00FE5E7B" w:rsidP="00493C4A">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6E5ED8" w:rsidRPr="00CC6467">
              <w:rPr>
                <w:rFonts w:eastAsia="SimSun" w:cs="Arial"/>
                <w:b/>
                <w:szCs w:val="22"/>
                <w:lang w:val="es-CO" w:eastAsia="zh-CN"/>
              </w:rPr>
              <w:t>:</w:t>
            </w:r>
          </w:p>
          <w:p w:rsidR="004723AB" w:rsidRPr="00CC6467" w:rsidRDefault="00990134" w:rsidP="00247A92">
            <w:pPr>
              <w:pStyle w:val="ListParagraph"/>
              <w:numPr>
                <w:ilvl w:val="0"/>
                <w:numId w:val="6"/>
              </w:numPr>
              <w:spacing w:after="120" w:line="240" w:lineRule="auto"/>
              <w:ind w:left="426" w:hanging="284"/>
              <w:contextualSpacing w:val="0"/>
              <w:jc w:val="left"/>
              <w:rPr>
                <w:lang w:val="es-CO"/>
              </w:rPr>
            </w:pPr>
            <w:r w:rsidRPr="00CC6467">
              <w:rPr>
                <w:lang w:val="es-CO"/>
              </w:rPr>
              <w:t>Fortalecer algunos de los requisitos del Criterio sobre recursos naturales</w:t>
            </w:r>
            <w:r w:rsidR="00B9176B" w:rsidRPr="00CC6467">
              <w:rPr>
                <w:lang w:val="es-CO"/>
              </w:rPr>
              <w:t xml:space="preserve">, </w:t>
            </w:r>
            <w:r w:rsidRPr="00CC6467">
              <w:rPr>
                <w:lang w:val="es-CO"/>
              </w:rPr>
              <w:t>recalcando la importancia de tener en cuenta no solo la cantidad de recursos utilizados</w:t>
            </w:r>
            <w:r w:rsidR="00043555" w:rsidRPr="00CC6467">
              <w:rPr>
                <w:lang w:val="es-CO"/>
              </w:rPr>
              <w:t>, sino también la calidad de dichos recursos.</w:t>
            </w:r>
          </w:p>
          <w:p w:rsidR="00043555" w:rsidRPr="00CC6467" w:rsidRDefault="00043555" w:rsidP="00247A92">
            <w:pPr>
              <w:pStyle w:val="ListParagraph"/>
              <w:numPr>
                <w:ilvl w:val="0"/>
                <w:numId w:val="6"/>
              </w:numPr>
              <w:spacing w:after="120" w:line="240" w:lineRule="auto"/>
              <w:ind w:left="426" w:hanging="284"/>
              <w:contextualSpacing w:val="0"/>
              <w:jc w:val="left"/>
              <w:rPr>
                <w:lang w:val="es-CO"/>
              </w:rPr>
            </w:pPr>
            <w:r w:rsidRPr="00CC6467">
              <w:rPr>
                <w:lang w:val="es-CO"/>
              </w:rPr>
              <w:t>Seguir un enfoque escalonado que avance gradualmente desde el desarrollo de conocimientos hasta una implementación adecuada y factible,</w:t>
            </w:r>
            <w:r w:rsidR="00953A41" w:rsidRPr="00CC6467">
              <w:rPr>
                <w:lang w:val="es-CO"/>
              </w:rPr>
              <w:t xml:space="preserve"> </w:t>
            </w:r>
            <w:r w:rsidRPr="00CC6467">
              <w:rPr>
                <w:lang w:val="es-CO"/>
              </w:rPr>
              <w:t>pasando por la creación de capacidades.</w:t>
            </w:r>
          </w:p>
          <w:p w:rsidR="004723AB" w:rsidRPr="00CC6467" w:rsidRDefault="00B9176B" w:rsidP="00247A92">
            <w:pPr>
              <w:pStyle w:val="ListParagraph"/>
              <w:numPr>
                <w:ilvl w:val="0"/>
                <w:numId w:val="6"/>
              </w:numPr>
              <w:spacing w:after="120" w:line="240" w:lineRule="auto"/>
              <w:ind w:left="426" w:hanging="284"/>
              <w:contextualSpacing w:val="0"/>
              <w:jc w:val="left"/>
              <w:rPr>
                <w:lang w:val="es-CO"/>
              </w:rPr>
            </w:pPr>
            <w:r w:rsidRPr="00CC6467">
              <w:rPr>
                <w:lang w:val="es-CO"/>
              </w:rPr>
              <w:t>R</w:t>
            </w:r>
            <w:r w:rsidR="004723AB" w:rsidRPr="00CC6467">
              <w:rPr>
                <w:lang w:val="es-CO"/>
              </w:rPr>
              <w:t>eco</w:t>
            </w:r>
            <w:r w:rsidR="00043555" w:rsidRPr="00CC6467">
              <w:rPr>
                <w:lang w:val="es-CO"/>
              </w:rPr>
              <w:t xml:space="preserve">nocer la variedad de situaciones en las diferentes regiones en relación con los derechos de tenencia de la tierra y </w:t>
            </w:r>
            <w:r w:rsidR="00C66C1F" w:rsidRPr="00CC6467">
              <w:rPr>
                <w:lang w:val="es-CO"/>
              </w:rPr>
              <w:t xml:space="preserve">del </w:t>
            </w:r>
            <w:r w:rsidR="00043555" w:rsidRPr="00CC6467">
              <w:rPr>
                <w:lang w:val="es-CO"/>
              </w:rPr>
              <w:t>uso del agua</w:t>
            </w:r>
            <w:r w:rsidR="004723AB" w:rsidRPr="00CC6467">
              <w:rPr>
                <w:lang w:val="es-CO"/>
              </w:rPr>
              <w:t>.</w:t>
            </w:r>
          </w:p>
          <w:p w:rsidR="006E5ED8" w:rsidRPr="00CC6467" w:rsidRDefault="006E5ED8" w:rsidP="00DC134C">
            <w:pPr>
              <w:pStyle w:val="ListParagraph"/>
              <w:spacing w:after="120" w:line="240" w:lineRule="auto"/>
              <w:ind w:left="1080"/>
              <w:contextualSpacing w:val="0"/>
              <w:jc w:val="left"/>
              <w:rPr>
                <w:rFonts w:cs="Arial"/>
                <w:szCs w:val="22"/>
                <w:lang w:val="es-CO"/>
              </w:rPr>
            </w:pPr>
          </w:p>
          <w:p w:rsidR="006E5ED8" w:rsidRPr="00CC6467" w:rsidRDefault="00043555" w:rsidP="00DC134C">
            <w:pPr>
              <w:spacing w:after="200" w:line="240" w:lineRule="auto"/>
              <w:jc w:val="left"/>
              <w:rPr>
                <w:rFonts w:eastAsia="SimSun" w:cs="Arial"/>
                <w:b/>
                <w:szCs w:val="22"/>
                <w:lang w:val="es-CO" w:eastAsia="zh-CN"/>
              </w:rPr>
            </w:pPr>
            <w:r w:rsidRPr="00CC6467">
              <w:rPr>
                <w:rFonts w:eastAsia="SimSun" w:cs="Arial"/>
                <w:b/>
                <w:szCs w:val="22"/>
                <w:lang w:val="es-CO" w:eastAsia="zh-CN"/>
              </w:rPr>
              <w:t>Los cambios propuestos son</w:t>
            </w:r>
            <w:r w:rsidR="006E5ED8" w:rsidRPr="00CC6467">
              <w:rPr>
                <w:rFonts w:eastAsia="SimSun" w:cs="Arial"/>
                <w:b/>
                <w:szCs w:val="22"/>
                <w:lang w:val="es-CO" w:eastAsia="zh-CN"/>
              </w:rPr>
              <w:t>:</w:t>
            </w:r>
          </w:p>
          <w:p w:rsidR="002A6169" w:rsidRPr="00CC6467" w:rsidRDefault="002A6169" w:rsidP="00247A92">
            <w:pPr>
              <w:pStyle w:val="ListParagraph"/>
              <w:numPr>
                <w:ilvl w:val="1"/>
                <w:numId w:val="22"/>
              </w:numPr>
              <w:spacing w:line="240" w:lineRule="auto"/>
              <w:ind w:left="426" w:hanging="426"/>
              <w:jc w:val="left"/>
              <w:rPr>
                <w:b/>
                <w:lang w:val="es-CO"/>
              </w:rPr>
            </w:pPr>
            <w:r w:rsidRPr="00CC6467">
              <w:rPr>
                <w:b/>
                <w:lang w:val="es-CO"/>
              </w:rPr>
              <w:t>C</w:t>
            </w:r>
            <w:r w:rsidR="00043555" w:rsidRPr="00CC6467">
              <w:rPr>
                <w:b/>
                <w:lang w:val="es-CO"/>
              </w:rPr>
              <w:t>ambiar los requisitos sobre la identificación de tierras en riego de erosión de suelo y sobre la lista de las fuentes de agua</w:t>
            </w:r>
            <w:r w:rsidR="00D0087B" w:rsidRPr="00CC6467">
              <w:rPr>
                <w:b/>
                <w:lang w:val="es-CO"/>
              </w:rPr>
              <w:t>,</w:t>
            </w:r>
            <w:r w:rsidR="001F2CDB" w:rsidRPr="00CC6467">
              <w:rPr>
                <w:b/>
                <w:lang w:val="es-CO"/>
              </w:rPr>
              <w:t xml:space="preserve"> </w:t>
            </w:r>
            <w:r w:rsidR="00043555" w:rsidRPr="00CC6467">
              <w:rPr>
                <w:b/>
                <w:lang w:val="es-CO"/>
              </w:rPr>
              <w:t>de</w:t>
            </w:r>
            <w:r w:rsidR="0025481F" w:rsidRPr="00CC6467">
              <w:rPr>
                <w:b/>
                <w:lang w:val="es-CO"/>
              </w:rPr>
              <w:t xml:space="preserve"> De</w:t>
            </w:r>
            <w:r w:rsidR="00043555" w:rsidRPr="00CC6467">
              <w:rPr>
                <w:b/>
                <w:lang w:val="es-CO"/>
              </w:rPr>
              <w:t>sarrollo</w:t>
            </w:r>
            <w:r w:rsidR="001F2CDB" w:rsidRPr="00CC6467">
              <w:rPr>
                <w:b/>
                <w:lang w:val="es-CO"/>
              </w:rPr>
              <w:t xml:space="preserve"> </w:t>
            </w:r>
            <w:r w:rsidR="00043555" w:rsidRPr="00CC6467">
              <w:rPr>
                <w:b/>
                <w:lang w:val="es-CO"/>
              </w:rPr>
              <w:t>a</w:t>
            </w:r>
            <w:r w:rsidR="001F2CDB" w:rsidRPr="00CC6467">
              <w:rPr>
                <w:b/>
                <w:lang w:val="es-CO"/>
              </w:rPr>
              <w:t xml:space="preserve"> </w:t>
            </w:r>
            <w:r w:rsidR="00043555" w:rsidRPr="00CC6467">
              <w:rPr>
                <w:b/>
                <w:lang w:val="es-CO"/>
              </w:rPr>
              <w:t>Básico</w:t>
            </w:r>
            <w:r w:rsidR="001F2CDB" w:rsidRPr="00CC6467">
              <w:rPr>
                <w:b/>
                <w:lang w:val="es-CO"/>
              </w:rPr>
              <w:t>.</w:t>
            </w:r>
          </w:p>
          <w:p w:rsidR="002A6169" w:rsidRPr="00CC6467" w:rsidRDefault="002A6169" w:rsidP="00DC134C">
            <w:pPr>
              <w:spacing w:after="200" w:line="240" w:lineRule="auto"/>
              <w:jc w:val="left"/>
              <w:rPr>
                <w:rFonts w:eastAsia="SimSun" w:cs="Arial"/>
                <w:b/>
                <w:szCs w:val="22"/>
                <w:lang w:val="es-CO"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982"/>
              <w:gridCol w:w="6623"/>
            </w:tblGrid>
            <w:tr w:rsidR="002A6169" w:rsidRPr="00EC0735" w:rsidTr="00043555">
              <w:trPr>
                <w:trHeight w:val="835"/>
              </w:trPr>
              <w:tc>
                <w:tcPr>
                  <w:tcW w:w="900" w:type="dxa"/>
                  <w:shd w:val="clear" w:color="auto" w:fill="BFBFBF"/>
                  <w:vAlign w:val="center"/>
                </w:tcPr>
                <w:p w:rsidR="002A6169" w:rsidRPr="00CC6467" w:rsidRDefault="001555C3" w:rsidP="00DC134C">
                  <w:pPr>
                    <w:spacing w:before="120" w:after="120" w:line="240" w:lineRule="auto"/>
                    <w:jc w:val="left"/>
                    <w:rPr>
                      <w:rFonts w:cs="Arial"/>
                      <w:b/>
                      <w:sz w:val="20"/>
                      <w:szCs w:val="20"/>
                      <w:lang w:val="es-CO"/>
                    </w:rPr>
                  </w:pPr>
                  <w:r w:rsidRPr="00CC6467">
                    <w:rPr>
                      <w:rFonts w:cs="Arial"/>
                      <w:b/>
                      <w:sz w:val="20"/>
                      <w:szCs w:val="20"/>
                      <w:lang w:val="es-CO"/>
                    </w:rPr>
                    <w:t>Año</w:t>
                  </w:r>
                  <w:r w:rsidR="002A6169" w:rsidRPr="00CC6467">
                    <w:rPr>
                      <w:rFonts w:cs="Arial"/>
                      <w:b/>
                      <w:sz w:val="20"/>
                      <w:szCs w:val="20"/>
                      <w:lang w:val="es-CO"/>
                    </w:rPr>
                    <w:t xml:space="preserve"> 3</w:t>
                  </w:r>
                </w:p>
              </w:tc>
              <w:tc>
                <w:tcPr>
                  <w:tcW w:w="982" w:type="dxa"/>
                  <w:shd w:val="clear" w:color="auto" w:fill="BFBFBF"/>
                  <w:vAlign w:val="center"/>
                </w:tcPr>
                <w:p w:rsidR="002A6169" w:rsidRPr="00CC6467" w:rsidRDefault="001555C3" w:rsidP="00DC134C">
                  <w:pPr>
                    <w:spacing w:before="120" w:after="120" w:line="240" w:lineRule="auto"/>
                    <w:jc w:val="left"/>
                    <w:rPr>
                      <w:b/>
                      <w:strike/>
                      <w:sz w:val="20"/>
                      <w:szCs w:val="20"/>
                      <w:lang w:val="es-CO" w:eastAsia="ko-KR"/>
                    </w:rPr>
                  </w:pPr>
                  <w:r w:rsidRPr="00CC6467">
                    <w:rPr>
                      <w:b/>
                      <w:strike/>
                      <w:sz w:val="20"/>
                      <w:szCs w:val="20"/>
                      <w:lang w:val="es-CO" w:eastAsia="ko-KR"/>
                    </w:rPr>
                    <w:t>Des</w:t>
                  </w:r>
                </w:p>
                <w:p w:rsidR="002A6169" w:rsidRPr="00CC6467" w:rsidRDefault="00043555" w:rsidP="00DC134C">
                  <w:pPr>
                    <w:spacing w:before="120" w:after="120" w:line="240" w:lineRule="auto"/>
                    <w:jc w:val="left"/>
                    <w:rPr>
                      <w:b/>
                      <w:sz w:val="20"/>
                      <w:szCs w:val="20"/>
                      <w:lang w:val="es-CO" w:eastAsia="ko-KR"/>
                    </w:rPr>
                  </w:pPr>
                  <w:r w:rsidRPr="00CC6467">
                    <w:rPr>
                      <w:b/>
                      <w:color w:val="FF2929"/>
                      <w:sz w:val="20"/>
                      <w:szCs w:val="20"/>
                      <w:lang w:val="es-CO" w:eastAsia="ko-KR"/>
                    </w:rPr>
                    <w:t>Básico</w:t>
                  </w:r>
                </w:p>
              </w:tc>
              <w:tc>
                <w:tcPr>
                  <w:tcW w:w="6623" w:type="dxa"/>
                  <w:vAlign w:val="center"/>
                </w:tcPr>
                <w:p w:rsidR="002A6169" w:rsidRPr="00CC6467" w:rsidRDefault="002A6169" w:rsidP="00DC134C">
                  <w:pPr>
                    <w:spacing w:before="120" w:after="120" w:line="240" w:lineRule="auto"/>
                    <w:jc w:val="left"/>
                    <w:rPr>
                      <w:sz w:val="20"/>
                      <w:szCs w:val="20"/>
                      <w:lang w:val="es-CO" w:eastAsia="ko-KR"/>
                    </w:rPr>
                  </w:pPr>
                  <w:r w:rsidRPr="00CC6467">
                    <w:rPr>
                      <w:b/>
                      <w:sz w:val="20"/>
                      <w:szCs w:val="20"/>
                      <w:lang w:val="es-CO" w:eastAsia="ko-KR"/>
                    </w:rPr>
                    <w:t>3.2.20</w:t>
                  </w:r>
                  <w:r w:rsidRPr="00CC6467">
                    <w:rPr>
                      <w:b/>
                      <w:sz w:val="20"/>
                      <w:szCs w:val="20"/>
                      <w:lang w:val="es-CO" w:eastAsia="ko-KR"/>
                    </w:rPr>
                    <w:tab/>
                  </w:r>
                  <w:r w:rsidR="001555C3" w:rsidRPr="00CC6467">
                    <w:rPr>
                      <w:sz w:val="20"/>
                      <w:szCs w:val="20"/>
                      <w:lang w:val="es-CO" w:eastAsia="ko-KR"/>
                    </w:rPr>
                    <w:t>Usted</w:t>
                  </w:r>
                  <w:r w:rsidR="001555C3" w:rsidRPr="00CC6467">
                    <w:rPr>
                      <w:b/>
                      <w:sz w:val="20"/>
                      <w:szCs w:val="20"/>
                      <w:lang w:val="es-CO" w:eastAsia="ko-KR"/>
                    </w:rPr>
                    <w:t xml:space="preserve"> debe identificar </w:t>
                  </w:r>
                  <w:r w:rsidR="001555C3" w:rsidRPr="00CC6467">
                    <w:rPr>
                      <w:sz w:val="20"/>
                      <w:szCs w:val="20"/>
                      <w:lang w:val="es-CO" w:eastAsia="ko-KR"/>
                    </w:rPr>
                    <w:t>las tierras en riesgo de erosión de suelo o ya erosionadas en los terrenos dónde sus miembros plantan cultivos de Comercio Justo Fairtrade.</w:t>
                  </w:r>
                </w:p>
                <w:p w:rsidR="002A6169" w:rsidRPr="00CC6467" w:rsidRDefault="00043555" w:rsidP="00FF2B34">
                  <w:pPr>
                    <w:spacing w:before="120" w:after="120" w:line="240" w:lineRule="auto"/>
                    <w:jc w:val="left"/>
                    <w:rPr>
                      <w:sz w:val="20"/>
                      <w:szCs w:val="20"/>
                      <w:lang w:val="es-CO" w:eastAsia="ko-KR"/>
                    </w:rPr>
                  </w:pPr>
                  <w:r w:rsidRPr="00CC6467">
                    <w:rPr>
                      <w:sz w:val="20"/>
                      <w:szCs w:val="20"/>
                      <w:lang w:val="es-CO" w:eastAsia="ko-KR"/>
                    </w:rPr>
                    <w:t>Orientación</w:t>
                  </w:r>
                  <w:r w:rsidR="002A6169" w:rsidRPr="00CC6467">
                    <w:rPr>
                      <w:b/>
                      <w:sz w:val="20"/>
                      <w:szCs w:val="20"/>
                      <w:lang w:val="es-CO" w:eastAsia="ko-KR"/>
                    </w:rPr>
                    <w:t>:</w:t>
                  </w:r>
                  <w:r w:rsidR="00FF2B34" w:rsidRPr="00CC6467">
                    <w:rPr>
                      <w:b/>
                      <w:sz w:val="20"/>
                      <w:szCs w:val="20"/>
                      <w:lang w:val="es-CO" w:eastAsia="ko-KR"/>
                    </w:rPr>
                    <w:t xml:space="preserve"> </w:t>
                  </w:r>
                  <w:r w:rsidRPr="00CC6467">
                    <w:rPr>
                      <w:color w:val="FF0000"/>
                      <w:sz w:val="20"/>
                      <w:szCs w:val="20"/>
                      <w:lang w:val="es-CO" w:eastAsia="ko-KR"/>
                    </w:rPr>
                    <w:t>Una mejor práctica</w:t>
                  </w:r>
                  <w:r w:rsidR="00D0087B" w:rsidRPr="00CC6467">
                    <w:rPr>
                      <w:color w:val="FF0000"/>
                      <w:sz w:val="20"/>
                      <w:szCs w:val="20"/>
                      <w:lang w:val="es-CO" w:eastAsia="ko-KR"/>
                    </w:rPr>
                    <w:t xml:space="preserve">, </w:t>
                  </w:r>
                  <w:r w:rsidRPr="00CC6467">
                    <w:rPr>
                      <w:color w:val="FF0000"/>
                      <w:sz w:val="20"/>
                      <w:szCs w:val="20"/>
                      <w:lang w:val="es-CO" w:eastAsia="ko-KR"/>
                    </w:rPr>
                    <w:t>como seguimiento a esta actividad</w:t>
                  </w:r>
                  <w:r w:rsidR="00D0087B" w:rsidRPr="00CC6467">
                    <w:rPr>
                      <w:color w:val="FF0000"/>
                      <w:sz w:val="20"/>
                      <w:szCs w:val="20"/>
                      <w:lang w:val="es-CO" w:eastAsia="ko-KR"/>
                    </w:rPr>
                    <w:t>,</w:t>
                  </w:r>
                  <w:r w:rsidR="00FF2B34" w:rsidRPr="00CC6467">
                    <w:rPr>
                      <w:color w:val="FF0000"/>
                      <w:sz w:val="20"/>
                      <w:szCs w:val="20"/>
                      <w:lang w:val="es-CO" w:eastAsia="ko-KR"/>
                    </w:rPr>
                    <w:t xml:space="preserve"> </w:t>
                  </w:r>
                  <w:r w:rsidRPr="00CC6467">
                    <w:rPr>
                      <w:color w:val="FF0000"/>
                      <w:sz w:val="20"/>
                      <w:szCs w:val="20"/>
                      <w:lang w:val="es-CO" w:eastAsia="ko-KR"/>
                    </w:rPr>
                    <w:t>e</w:t>
                  </w:r>
                  <w:r w:rsidR="002A6169" w:rsidRPr="00CC6467">
                    <w:rPr>
                      <w:color w:val="FF0000"/>
                      <w:sz w:val="20"/>
                      <w:szCs w:val="20"/>
                      <w:lang w:val="es-CO" w:eastAsia="ko-KR"/>
                    </w:rPr>
                    <w:t xml:space="preserve">s </w:t>
                  </w:r>
                  <w:r w:rsidRPr="00CC6467">
                    <w:rPr>
                      <w:color w:val="FF0000"/>
                      <w:sz w:val="20"/>
                      <w:szCs w:val="20"/>
                      <w:lang w:val="es-CO" w:eastAsia="ko-KR"/>
                    </w:rPr>
                    <w:t>desarrollar</w:t>
                  </w:r>
                  <w:r w:rsidR="00FF2B34" w:rsidRPr="00CC6467">
                    <w:rPr>
                      <w:color w:val="FF0000"/>
                      <w:sz w:val="20"/>
                      <w:szCs w:val="20"/>
                      <w:lang w:val="es-CO" w:eastAsia="ko-KR"/>
                    </w:rPr>
                    <w:t xml:space="preserve"> </w:t>
                  </w:r>
                  <w:r w:rsidRPr="00CC6467">
                    <w:rPr>
                      <w:color w:val="FF0000"/>
                      <w:sz w:val="20"/>
                      <w:szCs w:val="20"/>
                      <w:lang w:val="es-CO" w:eastAsia="ko-KR"/>
                    </w:rPr>
                    <w:t>medidas prácticas preventivas</w:t>
                  </w:r>
                  <w:r w:rsidR="00FF2B34" w:rsidRPr="00CC6467">
                    <w:rPr>
                      <w:color w:val="FF0000"/>
                      <w:sz w:val="20"/>
                      <w:szCs w:val="20"/>
                      <w:lang w:val="es-CO" w:eastAsia="ko-KR"/>
                    </w:rPr>
                    <w:t xml:space="preserve"> </w:t>
                  </w:r>
                  <w:r w:rsidRPr="00CC6467">
                    <w:rPr>
                      <w:color w:val="FF0000"/>
                      <w:sz w:val="20"/>
                      <w:szCs w:val="20"/>
                      <w:lang w:val="es-CO" w:eastAsia="ko-KR"/>
                    </w:rPr>
                    <w:t>que redu</w:t>
                  </w:r>
                  <w:r w:rsidR="00FF2B34" w:rsidRPr="00CC6467">
                    <w:rPr>
                      <w:color w:val="FF0000"/>
                      <w:sz w:val="20"/>
                      <w:szCs w:val="20"/>
                      <w:lang w:val="es-CO" w:eastAsia="ko-KR"/>
                    </w:rPr>
                    <w:t>zcan</w:t>
                  </w:r>
                  <w:r w:rsidRPr="00CC6467">
                    <w:rPr>
                      <w:color w:val="FF0000"/>
                      <w:sz w:val="20"/>
                      <w:szCs w:val="20"/>
                      <w:lang w:val="es-CO" w:eastAsia="ko-KR"/>
                    </w:rPr>
                    <w:t xml:space="preserve"> la erosión del suelo</w:t>
                  </w:r>
                  <w:r w:rsidR="002A6169" w:rsidRPr="00CC6467">
                    <w:rPr>
                      <w:color w:val="FF0000"/>
                      <w:sz w:val="20"/>
                      <w:szCs w:val="20"/>
                      <w:lang w:val="es-CO" w:eastAsia="ko-KR"/>
                    </w:rPr>
                    <w:t>.</w:t>
                  </w:r>
                </w:p>
              </w:tc>
            </w:tr>
          </w:tbl>
          <w:p w:rsidR="002A6169" w:rsidRPr="00CC6467" w:rsidRDefault="002A6169" w:rsidP="00DC134C">
            <w:pPr>
              <w:spacing w:after="200" w:line="240" w:lineRule="auto"/>
              <w:jc w:val="left"/>
              <w:rPr>
                <w:rFonts w:eastAsia="SimSun" w:cs="Arial"/>
                <w:b/>
                <w:szCs w:val="22"/>
                <w:lang w:val="es-CO"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982"/>
              <w:gridCol w:w="6623"/>
            </w:tblGrid>
            <w:tr w:rsidR="002A6169" w:rsidRPr="00EC0735" w:rsidTr="00043555">
              <w:tc>
                <w:tcPr>
                  <w:tcW w:w="900" w:type="dxa"/>
                  <w:shd w:val="clear" w:color="auto" w:fill="BFBFBF"/>
                  <w:vAlign w:val="center"/>
                </w:tcPr>
                <w:p w:rsidR="002A6169" w:rsidRPr="00CC6467" w:rsidRDefault="001555C3" w:rsidP="00DC134C">
                  <w:pPr>
                    <w:spacing w:before="120" w:after="120" w:line="240" w:lineRule="auto"/>
                    <w:jc w:val="left"/>
                    <w:rPr>
                      <w:rFonts w:cs="Arial"/>
                      <w:b/>
                      <w:sz w:val="20"/>
                      <w:szCs w:val="20"/>
                      <w:lang w:val="es-CO"/>
                    </w:rPr>
                  </w:pPr>
                  <w:r w:rsidRPr="00CC6467">
                    <w:rPr>
                      <w:rFonts w:cs="Arial"/>
                      <w:b/>
                      <w:sz w:val="20"/>
                      <w:szCs w:val="20"/>
                      <w:lang w:val="es-CO"/>
                    </w:rPr>
                    <w:t xml:space="preserve">Año </w:t>
                  </w:r>
                  <w:r w:rsidR="002A6169" w:rsidRPr="00CC6467">
                    <w:rPr>
                      <w:rFonts w:cs="Arial"/>
                      <w:b/>
                      <w:sz w:val="20"/>
                      <w:szCs w:val="20"/>
                      <w:lang w:val="es-CO"/>
                    </w:rPr>
                    <w:t>3</w:t>
                  </w:r>
                </w:p>
                <w:p w:rsidR="002A6169" w:rsidRPr="00CC6467" w:rsidRDefault="001555C3" w:rsidP="00DC134C">
                  <w:pPr>
                    <w:spacing w:before="120" w:after="120" w:line="240" w:lineRule="auto"/>
                    <w:jc w:val="left"/>
                    <w:rPr>
                      <w:rFonts w:cs="Arial"/>
                      <w:b/>
                      <w:sz w:val="20"/>
                      <w:szCs w:val="20"/>
                      <w:lang w:val="es-CO"/>
                    </w:rPr>
                  </w:pPr>
                  <w:r w:rsidRPr="00CC6467">
                    <w:rPr>
                      <w:rFonts w:cs="Arial"/>
                      <w:b/>
                      <w:sz w:val="20"/>
                      <w:szCs w:val="20"/>
                      <w:lang w:val="es-CO"/>
                    </w:rPr>
                    <w:t>Nuevo</w:t>
                  </w:r>
                  <w:r w:rsidR="002A6169" w:rsidRPr="00CC6467">
                    <w:rPr>
                      <w:rFonts w:cs="Arial"/>
                      <w:b/>
                      <w:sz w:val="20"/>
                      <w:szCs w:val="20"/>
                      <w:lang w:val="es-CO"/>
                    </w:rPr>
                    <w:t xml:space="preserve"> 2011</w:t>
                  </w:r>
                </w:p>
              </w:tc>
              <w:tc>
                <w:tcPr>
                  <w:tcW w:w="982" w:type="dxa"/>
                  <w:shd w:val="clear" w:color="auto" w:fill="BFBFBF"/>
                  <w:vAlign w:val="center"/>
                </w:tcPr>
                <w:p w:rsidR="002A6169" w:rsidRPr="00CC6467" w:rsidRDefault="001555C3" w:rsidP="00DC134C">
                  <w:pPr>
                    <w:spacing w:before="120" w:after="120" w:line="240" w:lineRule="auto"/>
                    <w:jc w:val="left"/>
                    <w:rPr>
                      <w:b/>
                      <w:strike/>
                      <w:sz w:val="20"/>
                      <w:szCs w:val="20"/>
                      <w:lang w:val="es-CO" w:eastAsia="ko-KR"/>
                    </w:rPr>
                  </w:pPr>
                  <w:r w:rsidRPr="00CC6467">
                    <w:rPr>
                      <w:b/>
                      <w:strike/>
                      <w:sz w:val="20"/>
                      <w:szCs w:val="20"/>
                      <w:lang w:val="es-CO" w:eastAsia="ko-KR"/>
                    </w:rPr>
                    <w:t>Des</w:t>
                  </w:r>
                </w:p>
                <w:p w:rsidR="002A6169" w:rsidRPr="00CC6467" w:rsidRDefault="00043555" w:rsidP="00DC134C">
                  <w:pPr>
                    <w:spacing w:before="120" w:after="120" w:line="240" w:lineRule="auto"/>
                    <w:jc w:val="left"/>
                    <w:rPr>
                      <w:b/>
                      <w:sz w:val="20"/>
                      <w:szCs w:val="20"/>
                      <w:lang w:val="es-CO" w:eastAsia="ko-KR"/>
                    </w:rPr>
                  </w:pPr>
                  <w:r w:rsidRPr="00CC6467">
                    <w:rPr>
                      <w:b/>
                      <w:color w:val="FF2929"/>
                      <w:sz w:val="20"/>
                      <w:szCs w:val="20"/>
                      <w:lang w:val="es-CO" w:eastAsia="ko-KR"/>
                    </w:rPr>
                    <w:t>Básico</w:t>
                  </w:r>
                </w:p>
              </w:tc>
              <w:tc>
                <w:tcPr>
                  <w:tcW w:w="6623" w:type="dxa"/>
                  <w:vAlign w:val="center"/>
                </w:tcPr>
                <w:p w:rsidR="001555C3" w:rsidRPr="00CC6467" w:rsidRDefault="002A6169" w:rsidP="001555C3">
                  <w:pPr>
                    <w:spacing w:before="120" w:after="120" w:line="240" w:lineRule="auto"/>
                    <w:jc w:val="left"/>
                    <w:rPr>
                      <w:sz w:val="20"/>
                      <w:szCs w:val="20"/>
                      <w:lang w:val="es-CO" w:eastAsia="ko-KR"/>
                    </w:rPr>
                  </w:pPr>
                  <w:r w:rsidRPr="00CC6467">
                    <w:rPr>
                      <w:b/>
                      <w:sz w:val="20"/>
                      <w:szCs w:val="20"/>
                      <w:lang w:val="es-CO" w:eastAsia="ko-KR"/>
                    </w:rPr>
                    <w:t>3.2.24</w:t>
                  </w:r>
                  <w:r w:rsidRPr="00CC6467">
                    <w:rPr>
                      <w:sz w:val="20"/>
                      <w:szCs w:val="20"/>
                      <w:lang w:val="es-CO" w:eastAsia="ko-KR"/>
                    </w:rPr>
                    <w:tab/>
                  </w:r>
                  <w:r w:rsidR="001555C3" w:rsidRPr="00CC6467">
                    <w:rPr>
                      <w:sz w:val="20"/>
                      <w:szCs w:val="20"/>
                      <w:lang w:val="es-CO" w:eastAsia="ko-KR"/>
                    </w:rPr>
                    <w:t xml:space="preserve">Usted </w:t>
                  </w:r>
                  <w:r w:rsidR="001555C3" w:rsidRPr="00CC6467">
                    <w:rPr>
                      <w:b/>
                      <w:sz w:val="20"/>
                      <w:szCs w:val="20"/>
                      <w:lang w:val="es-CO" w:eastAsia="ko-KR"/>
                    </w:rPr>
                    <w:t>debe hacer una lista</w:t>
                  </w:r>
                  <w:r w:rsidR="001555C3" w:rsidRPr="00CC6467">
                    <w:rPr>
                      <w:sz w:val="20"/>
                      <w:szCs w:val="20"/>
                      <w:lang w:val="es-CO" w:eastAsia="ko-KR"/>
                    </w:rPr>
                    <w:t xml:space="preserve"> de las fuentes de agua utilizadas para el riego y procesamiento de los cultivos de Comercio Justo Fairtrade.</w:t>
                  </w:r>
                </w:p>
                <w:p w:rsidR="002A6169" w:rsidRPr="00CC6467" w:rsidRDefault="001555C3" w:rsidP="001555C3">
                  <w:pPr>
                    <w:spacing w:before="120" w:after="120" w:line="240" w:lineRule="auto"/>
                    <w:jc w:val="left"/>
                    <w:rPr>
                      <w:b/>
                      <w:bCs/>
                      <w:lang w:val="es-CO" w:eastAsia="ko-KR"/>
                    </w:rPr>
                  </w:pPr>
                  <w:r w:rsidRPr="00CC6467">
                    <w:rPr>
                      <w:sz w:val="20"/>
                      <w:szCs w:val="20"/>
                      <w:lang w:val="es-CO" w:eastAsia="ko-KR"/>
                    </w:rPr>
                    <w:t>Orientación</w:t>
                  </w:r>
                  <w:r w:rsidRPr="00CC6467">
                    <w:rPr>
                      <w:b/>
                      <w:i/>
                      <w:sz w:val="20"/>
                      <w:szCs w:val="20"/>
                      <w:lang w:val="es-CO" w:eastAsia="ko-KR"/>
                    </w:rPr>
                    <w:t>:</w:t>
                  </w:r>
                  <w:r w:rsidRPr="00CC6467">
                    <w:rPr>
                      <w:sz w:val="20"/>
                      <w:szCs w:val="20"/>
                      <w:lang w:val="es-CO" w:eastAsia="ko-KR"/>
                    </w:rPr>
                    <w:t xml:space="preserve"> Son aceptables los mapas o esquemas que muestren la ubicación de las fuentes de agua.</w:t>
                  </w:r>
                </w:p>
              </w:tc>
            </w:tr>
          </w:tbl>
          <w:p w:rsidR="002A6169" w:rsidRPr="00CC6467" w:rsidRDefault="002A6169" w:rsidP="00DC134C">
            <w:pPr>
              <w:spacing w:after="200" w:line="240" w:lineRule="auto"/>
              <w:jc w:val="left"/>
              <w:rPr>
                <w:rFonts w:eastAsia="SimSun" w:cs="Arial"/>
                <w:b/>
                <w:szCs w:val="22"/>
                <w:lang w:val="es-CO" w:eastAsia="zh-CN"/>
              </w:rPr>
            </w:pPr>
          </w:p>
          <w:p w:rsidR="000870FF" w:rsidRPr="00CC6467" w:rsidRDefault="00CC2BF5" w:rsidP="00DC134C">
            <w:pPr>
              <w:spacing w:line="240" w:lineRule="auto"/>
              <w:jc w:val="left"/>
              <w:rPr>
                <w:rFonts w:cs="Arial"/>
                <w:szCs w:val="20"/>
                <w:lang w:val="es-CO" w:eastAsia="de-DE"/>
              </w:rPr>
            </w:pPr>
            <w:r w:rsidRPr="00CC6467">
              <w:rPr>
                <w:b/>
                <w:lang w:val="es-CO"/>
              </w:rPr>
              <w:t>Razón</w:t>
            </w:r>
            <w:r w:rsidR="000870FF" w:rsidRPr="00CC6467">
              <w:rPr>
                <w:lang w:val="es-CO"/>
              </w:rPr>
              <w:t>:</w:t>
            </w:r>
            <w:r w:rsidR="00FF2B34" w:rsidRPr="00CC6467">
              <w:rPr>
                <w:lang w:val="es-CO"/>
              </w:rPr>
              <w:t xml:space="preserve"> </w:t>
            </w:r>
            <w:r w:rsidR="00043555" w:rsidRPr="00CC6467">
              <w:rPr>
                <w:lang w:val="es-CO"/>
              </w:rPr>
              <w:t xml:space="preserve">La primera ronda </w:t>
            </w:r>
            <w:r w:rsidR="00FF2B34" w:rsidRPr="00CC6467">
              <w:rPr>
                <w:lang w:val="es-CO"/>
              </w:rPr>
              <w:t xml:space="preserve">de consulta </w:t>
            </w:r>
            <w:r w:rsidR="00043555" w:rsidRPr="00CC6467">
              <w:rPr>
                <w:lang w:val="es-CO"/>
              </w:rPr>
              <w:t xml:space="preserve">mostró un acuerdo general de las partes interesadas </w:t>
            </w:r>
            <w:r w:rsidR="00E7010E" w:rsidRPr="00CC6467">
              <w:rPr>
                <w:lang w:val="es-CO"/>
              </w:rPr>
              <w:t>sobre el hecho de que los problemas relacionados con el agua forman parte de los principales desafíos que enfrentan los productores</w:t>
            </w:r>
            <w:r w:rsidR="00FF2B34" w:rsidRPr="00CC6467">
              <w:rPr>
                <w:lang w:val="es-CO"/>
              </w:rPr>
              <w:t>,</w:t>
            </w:r>
            <w:r w:rsidR="00E7010E" w:rsidRPr="00CC6467">
              <w:rPr>
                <w:lang w:val="es-CO"/>
              </w:rPr>
              <w:t xml:space="preserve"> cuando del uso de recursos naturales se trata</w:t>
            </w:r>
            <w:r w:rsidR="000870FF" w:rsidRPr="00CC6467">
              <w:rPr>
                <w:lang w:val="es-CO"/>
              </w:rPr>
              <w:t xml:space="preserve">. </w:t>
            </w:r>
            <w:r w:rsidR="00E7010E" w:rsidRPr="00CC6467">
              <w:rPr>
                <w:rStyle w:val="Destacado"/>
                <w:rFonts w:cs="Arial"/>
                <w:i w:val="0"/>
                <w:szCs w:val="20"/>
                <w:lang w:val="es-CO"/>
              </w:rPr>
              <w:t>Aunque el Criterio promueve prácticas que responden a los desafíos relacionados con el agua</w:t>
            </w:r>
            <w:r w:rsidR="00FF2B34" w:rsidRPr="00CC6467">
              <w:rPr>
                <w:rStyle w:val="Destacado"/>
                <w:rFonts w:cs="Arial"/>
                <w:i w:val="0"/>
                <w:szCs w:val="20"/>
                <w:lang w:val="es-CO"/>
              </w:rPr>
              <w:t xml:space="preserve"> </w:t>
            </w:r>
            <w:r w:rsidR="00E7010E" w:rsidRPr="00CC6467">
              <w:rPr>
                <w:rFonts w:cs="Arial"/>
                <w:szCs w:val="20"/>
                <w:lang w:val="es-CO" w:eastAsia="de-DE"/>
              </w:rPr>
              <w:t xml:space="preserve">(escasez y déficit hídrico), la propuesta ahora es que la implementación de estas actividades dentro del período indicado no sea opcional. </w:t>
            </w:r>
          </w:p>
          <w:p w:rsidR="00E66D66" w:rsidRPr="00CC6467" w:rsidRDefault="00E66D66" w:rsidP="00DC134C">
            <w:pPr>
              <w:spacing w:line="240" w:lineRule="auto"/>
              <w:jc w:val="left"/>
              <w:rPr>
                <w:lang w:val="es-CO"/>
              </w:rPr>
            </w:pPr>
          </w:p>
          <w:p w:rsidR="002A6169" w:rsidRPr="00CC6467" w:rsidRDefault="00CC2BF5" w:rsidP="00DC134C">
            <w:pPr>
              <w:spacing w:after="200" w:line="240" w:lineRule="auto"/>
              <w:jc w:val="left"/>
              <w:rPr>
                <w:lang w:val="es-CO"/>
              </w:rPr>
            </w:pPr>
            <w:r w:rsidRPr="00CC6467">
              <w:rPr>
                <w:b/>
                <w:lang w:val="es-CO"/>
              </w:rPr>
              <w:t>Implicación</w:t>
            </w:r>
            <w:r w:rsidR="002A6169" w:rsidRPr="00CC6467">
              <w:rPr>
                <w:lang w:val="es-CO"/>
              </w:rPr>
              <w:t>:</w:t>
            </w:r>
            <w:r w:rsidR="00FF2B34" w:rsidRPr="00CC6467">
              <w:rPr>
                <w:lang w:val="es-CO"/>
              </w:rPr>
              <w:t xml:space="preserve"> </w:t>
            </w:r>
            <w:r w:rsidR="00E7010E" w:rsidRPr="00CC6467">
              <w:rPr>
                <w:lang w:val="es-CO"/>
              </w:rPr>
              <w:t>Las OPP deberán organizar actividades para definir el estado de la tierra para la producción de un cultivo, o sea,</w:t>
            </w:r>
            <w:r w:rsidR="002A6169" w:rsidRPr="00CC6467">
              <w:rPr>
                <w:lang w:val="es-CO"/>
              </w:rPr>
              <w:t xml:space="preserve"> identif</w:t>
            </w:r>
            <w:r w:rsidR="00E7010E" w:rsidRPr="00CC6467">
              <w:rPr>
                <w:lang w:val="es-CO"/>
              </w:rPr>
              <w:t>icar si la calidad del suelo es un riesgo para la producción de un cultivo y hacer una lista de las fuentes de agua a utilizar para riego y procesamiento</w:t>
            </w:r>
            <w:r w:rsidR="002A6169" w:rsidRPr="00CC6467">
              <w:rPr>
                <w:lang w:val="es-CO"/>
              </w:rPr>
              <w:t>.</w:t>
            </w:r>
          </w:p>
          <w:p w:rsidR="00BE61D6" w:rsidRPr="00CC6467" w:rsidRDefault="00BE61D6" w:rsidP="00BE61D6">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lastRenderedPageBreak/>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BE61D6" w:rsidRPr="00CC6467">
              <w:rPr>
                <w:b/>
                <w:color w:val="00B9E4" w:themeColor="background2"/>
                <w:lang w:val="es-CO"/>
              </w:rPr>
              <w:t>:</w:t>
            </w:r>
          </w:p>
          <w:p w:rsidR="006E5ED8" w:rsidRPr="0055416F" w:rsidRDefault="00FA5560" w:rsidP="00DC134C">
            <w:pPr>
              <w:keepNext/>
              <w:keepLines/>
              <w:tabs>
                <w:tab w:val="left" w:pos="2993"/>
              </w:tabs>
              <w:spacing w:before="120" w:after="120" w:line="240" w:lineRule="auto"/>
              <w:jc w:val="left"/>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C245A3" w:rsidRDefault="00C245A3" w:rsidP="00C245A3">
            <w:pPr>
              <w:pStyle w:val="ListParagraph"/>
              <w:spacing w:line="240" w:lineRule="auto"/>
              <w:ind w:left="426"/>
              <w:jc w:val="left"/>
              <w:rPr>
                <w:b/>
                <w:lang w:val="es-CO"/>
              </w:rPr>
            </w:pPr>
          </w:p>
          <w:p w:rsidR="00B77D7C" w:rsidRPr="00CC6467" w:rsidRDefault="00B77D7C" w:rsidP="00247A92">
            <w:pPr>
              <w:pStyle w:val="ListParagraph"/>
              <w:numPr>
                <w:ilvl w:val="1"/>
                <w:numId w:val="22"/>
              </w:numPr>
              <w:spacing w:line="240" w:lineRule="auto"/>
              <w:ind w:left="426" w:hanging="426"/>
              <w:jc w:val="left"/>
              <w:rPr>
                <w:b/>
                <w:lang w:val="es-CO"/>
              </w:rPr>
            </w:pPr>
            <w:r w:rsidRPr="00CC6467">
              <w:rPr>
                <w:b/>
                <w:lang w:val="es-CO"/>
              </w:rPr>
              <w:t>A</w:t>
            </w:r>
            <w:r w:rsidR="00E7010E" w:rsidRPr="00CC6467">
              <w:rPr>
                <w:b/>
                <w:lang w:val="es-CO"/>
              </w:rPr>
              <w:t>ñadir la evaluación de la calidad del agua</w:t>
            </w:r>
            <w:r w:rsidR="00FF2B34" w:rsidRPr="00CC6467">
              <w:rPr>
                <w:b/>
                <w:lang w:val="es-CO"/>
              </w:rPr>
              <w:t xml:space="preserve"> </w:t>
            </w:r>
            <w:r w:rsidR="00E7010E" w:rsidRPr="00CC6467">
              <w:rPr>
                <w:b/>
                <w:lang w:val="es-CO"/>
              </w:rPr>
              <w:t>como uno de los temas de la capacitación</w:t>
            </w:r>
            <w:r w:rsidR="00FF2B34" w:rsidRPr="00CC6467">
              <w:rPr>
                <w:b/>
                <w:lang w:val="es-CO"/>
              </w:rPr>
              <w:t>.</w:t>
            </w:r>
          </w:p>
          <w:p w:rsidR="00B77D7C" w:rsidRPr="00CC6467" w:rsidRDefault="00B77D7C" w:rsidP="00493C4A">
            <w:pPr>
              <w:pStyle w:val="ListParagraph"/>
              <w:spacing w:line="240" w:lineRule="auto"/>
              <w:ind w:left="502"/>
              <w:rPr>
                <w:rFonts w:eastAsiaTheme="majorEastAsia"/>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77D7C" w:rsidRPr="00EC0735" w:rsidTr="00A272AD">
              <w:trPr>
                <w:trHeight w:val="3911"/>
              </w:trPr>
              <w:tc>
                <w:tcPr>
                  <w:tcW w:w="900" w:type="dxa"/>
                  <w:shd w:val="clear" w:color="auto" w:fill="BFBFBF"/>
                  <w:vAlign w:val="center"/>
                </w:tcPr>
                <w:p w:rsidR="00B77D7C" w:rsidRPr="00CC6467" w:rsidRDefault="001555C3" w:rsidP="00493C4A">
                  <w:pPr>
                    <w:spacing w:before="120" w:after="120" w:line="240" w:lineRule="auto"/>
                    <w:rPr>
                      <w:rFonts w:cs="Arial"/>
                      <w:b/>
                      <w:sz w:val="20"/>
                      <w:szCs w:val="20"/>
                      <w:lang w:val="es-CO"/>
                    </w:rPr>
                  </w:pPr>
                  <w:r w:rsidRPr="00CC6467">
                    <w:rPr>
                      <w:rFonts w:cs="Arial"/>
                      <w:b/>
                      <w:sz w:val="20"/>
                      <w:szCs w:val="20"/>
                      <w:lang w:val="es-CO"/>
                    </w:rPr>
                    <w:t>Año</w:t>
                  </w:r>
                  <w:r w:rsidR="00B77D7C" w:rsidRPr="00CC6467">
                    <w:rPr>
                      <w:rFonts w:cs="Arial"/>
                      <w:b/>
                      <w:sz w:val="20"/>
                      <w:szCs w:val="20"/>
                      <w:lang w:val="es-CO"/>
                    </w:rPr>
                    <w:t xml:space="preserve"> 3</w:t>
                  </w:r>
                </w:p>
                <w:p w:rsidR="00B77D7C" w:rsidRPr="00CC6467" w:rsidRDefault="001555C3" w:rsidP="00493C4A">
                  <w:pPr>
                    <w:spacing w:before="120" w:after="120" w:line="240" w:lineRule="auto"/>
                    <w:rPr>
                      <w:rFonts w:cs="Arial"/>
                      <w:b/>
                      <w:sz w:val="20"/>
                      <w:szCs w:val="20"/>
                      <w:lang w:val="es-CO"/>
                    </w:rPr>
                  </w:pPr>
                  <w:r w:rsidRPr="00CC6467">
                    <w:rPr>
                      <w:rFonts w:cs="Arial"/>
                      <w:b/>
                      <w:sz w:val="20"/>
                      <w:szCs w:val="20"/>
                      <w:lang w:val="es-CO"/>
                    </w:rPr>
                    <w:t>Nuevo</w:t>
                  </w:r>
                  <w:r w:rsidR="00B77D7C" w:rsidRPr="00CC6467">
                    <w:rPr>
                      <w:rFonts w:cs="Arial"/>
                      <w:b/>
                      <w:sz w:val="20"/>
                      <w:szCs w:val="20"/>
                      <w:lang w:val="es-CO"/>
                    </w:rPr>
                    <w:t xml:space="preserve"> 2011</w:t>
                  </w:r>
                </w:p>
              </w:tc>
              <w:tc>
                <w:tcPr>
                  <w:tcW w:w="720" w:type="dxa"/>
                  <w:shd w:val="clear" w:color="auto" w:fill="BFBFBF"/>
                  <w:vAlign w:val="center"/>
                </w:tcPr>
                <w:p w:rsidR="00B77D7C" w:rsidRPr="00CC6467" w:rsidRDefault="001555C3" w:rsidP="00493C4A">
                  <w:pPr>
                    <w:spacing w:before="120" w:after="120" w:line="240" w:lineRule="auto"/>
                    <w:rPr>
                      <w:b/>
                      <w:sz w:val="20"/>
                      <w:szCs w:val="20"/>
                      <w:lang w:val="es-CO" w:eastAsia="ko-KR"/>
                    </w:rPr>
                  </w:pPr>
                  <w:r w:rsidRPr="00CC6467">
                    <w:rPr>
                      <w:b/>
                      <w:sz w:val="20"/>
                      <w:szCs w:val="20"/>
                      <w:lang w:val="es-CO" w:eastAsia="ko-KR"/>
                    </w:rPr>
                    <w:t>Des</w:t>
                  </w:r>
                </w:p>
              </w:tc>
              <w:tc>
                <w:tcPr>
                  <w:tcW w:w="6885" w:type="dxa"/>
                  <w:vAlign w:val="center"/>
                </w:tcPr>
                <w:p w:rsidR="001555C3" w:rsidRPr="00CC6467" w:rsidRDefault="00B77D7C" w:rsidP="001555C3">
                  <w:pPr>
                    <w:spacing w:before="120" w:after="120" w:line="240" w:lineRule="auto"/>
                    <w:rPr>
                      <w:sz w:val="20"/>
                      <w:szCs w:val="20"/>
                      <w:lang w:val="es-CO" w:eastAsia="ko-KR"/>
                    </w:rPr>
                  </w:pPr>
                  <w:r w:rsidRPr="00CC6467">
                    <w:rPr>
                      <w:b/>
                      <w:sz w:val="20"/>
                      <w:szCs w:val="20"/>
                      <w:lang w:val="es-CO" w:eastAsia="ko-KR"/>
                    </w:rPr>
                    <w:t>3.2.26</w:t>
                  </w:r>
                  <w:r w:rsidRPr="00CC6467">
                    <w:rPr>
                      <w:sz w:val="20"/>
                      <w:szCs w:val="20"/>
                      <w:lang w:val="es-CO" w:eastAsia="ko-KR"/>
                    </w:rPr>
                    <w:tab/>
                  </w:r>
                  <w:r w:rsidR="001555C3" w:rsidRPr="00CC6467">
                    <w:rPr>
                      <w:sz w:val="20"/>
                      <w:szCs w:val="20"/>
                      <w:lang w:val="es-CO" w:eastAsia="ko-KR"/>
                    </w:rPr>
                    <w:t xml:space="preserve">Usted </w:t>
                  </w:r>
                  <w:r w:rsidR="001555C3" w:rsidRPr="00CC6467">
                    <w:rPr>
                      <w:b/>
                      <w:sz w:val="20"/>
                      <w:szCs w:val="20"/>
                      <w:lang w:val="es-CO" w:eastAsia="ko-KR"/>
                    </w:rPr>
                    <w:t>debe proporcionar capacitación</w:t>
                  </w:r>
                  <w:r w:rsidR="001555C3" w:rsidRPr="00CC6467">
                    <w:rPr>
                      <w:sz w:val="20"/>
                      <w:szCs w:val="20"/>
                      <w:lang w:val="es-CO" w:eastAsia="ko-KR"/>
                    </w:rPr>
                    <w:t xml:space="preserve"> a los miembros de su organización en relación a los procedimientos para el uso eficiente de agua. Esta capacitación </w:t>
                  </w:r>
                  <w:r w:rsidR="001555C3" w:rsidRPr="00CC6467">
                    <w:rPr>
                      <w:b/>
                      <w:sz w:val="20"/>
                      <w:szCs w:val="20"/>
                      <w:lang w:val="es-CO" w:eastAsia="ko-KR"/>
                    </w:rPr>
                    <w:t>debe incluir</w:t>
                  </w:r>
                  <w:r w:rsidR="001555C3" w:rsidRPr="00CC6467">
                    <w:rPr>
                      <w:sz w:val="20"/>
                      <w:szCs w:val="20"/>
                      <w:lang w:val="es-CO" w:eastAsia="ko-KR"/>
                    </w:rPr>
                    <w:t>:</w:t>
                  </w:r>
                </w:p>
                <w:p w:rsidR="001555C3" w:rsidRPr="00CC6467" w:rsidRDefault="001555C3" w:rsidP="001555C3">
                  <w:pPr>
                    <w:pStyle w:val="ListParagraph"/>
                    <w:numPr>
                      <w:ilvl w:val="0"/>
                      <w:numId w:val="35"/>
                    </w:numPr>
                    <w:spacing w:before="120" w:after="120" w:line="240" w:lineRule="auto"/>
                    <w:jc w:val="left"/>
                    <w:rPr>
                      <w:sz w:val="20"/>
                      <w:szCs w:val="20"/>
                      <w:lang w:val="es-CO" w:eastAsia="ko-KR"/>
                    </w:rPr>
                  </w:pPr>
                  <w:r w:rsidRPr="00CC6467">
                    <w:rPr>
                      <w:sz w:val="20"/>
                      <w:szCs w:val="20"/>
                      <w:lang w:val="es-CO" w:eastAsia="ko-KR"/>
                    </w:rPr>
                    <w:t>estimar cuánta agua se necesita para regar y/o procesar sus cultivos Fairtrade,</w:t>
                  </w:r>
                </w:p>
                <w:p w:rsidR="001555C3" w:rsidRPr="00CC6467" w:rsidRDefault="001555C3" w:rsidP="001555C3">
                  <w:pPr>
                    <w:pStyle w:val="ListParagraph"/>
                    <w:numPr>
                      <w:ilvl w:val="0"/>
                      <w:numId w:val="35"/>
                    </w:numPr>
                    <w:spacing w:before="120" w:after="120" w:line="240" w:lineRule="auto"/>
                    <w:jc w:val="left"/>
                    <w:rPr>
                      <w:sz w:val="20"/>
                      <w:szCs w:val="20"/>
                      <w:lang w:val="es-CO" w:eastAsia="ko-KR"/>
                    </w:rPr>
                  </w:pPr>
                  <w:r w:rsidRPr="00CC6467">
                    <w:rPr>
                      <w:sz w:val="20"/>
                      <w:szCs w:val="20"/>
                      <w:lang w:val="es-CO" w:eastAsia="ko-KR"/>
                    </w:rPr>
                    <w:t xml:space="preserve">medir (o estimar) cuánta agua extrae de la fuente, </w:t>
                  </w:r>
                </w:p>
                <w:p w:rsidR="00B77D7C" w:rsidRPr="00CC6467" w:rsidRDefault="00E7010E" w:rsidP="00247A92">
                  <w:pPr>
                    <w:numPr>
                      <w:ilvl w:val="0"/>
                      <w:numId w:val="11"/>
                    </w:numPr>
                    <w:spacing w:before="120" w:after="120" w:line="240" w:lineRule="auto"/>
                    <w:jc w:val="left"/>
                    <w:rPr>
                      <w:color w:val="FF0000"/>
                      <w:sz w:val="20"/>
                      <w:szCs w:val="20"/>
                      <w:lang w:val="es-CO" w:eastAsia="ko-KR"/>
                    </w:rPr>
                  </w:pPr>
                  <w:r w:rsidRPr="00CC6467">
                    <w:rPr>
                      <w:color w:val="FF0000"/>
                      <w:sz w:val="20"/>
                      <w:szCs w:val="20"/>
                      <w:lang w:val="es-CO" w:eastAsia="ko-KR"/>
                    </w:rPr>
                    <w:t>evaluación de la calidad del agua para riego</w:t>
                  </w:r>
                  <w:r w:rsidR="00FF2B34" w:rsidRPr="00CC6467">
                    <w:rPr>
                      <w:color w:val="FF0000"/>
                      <w:sz w:val="20"/>
                      <w:szCs w:val="20"/>
                      <w:lang w:val="es-CO" w:eastAsia="ko-KR"/>
                    </w:rPr>
                    <w:t xml:space="preserve"> </w:t>
                  </w:r>
                  <w:r w:rsidR="00B912CF" w:rsidRPr="00CC6467">
                    <w:rPr>
                      <w:color w:val="FF0000"/>
                      <w:sz w:val="20"/>
                      <w:szCs w:val="20"/>
                      <w:lang w:val="es-CO" w:eastAsia="ko-KR"/>
                    </w:rPr>
                    <w:t>o</w:t>
                  </w:r>
                  <w:r w:rsidR="00FF2B34" w:rsidRPr="00CC6467">
                    <w:rPr>
                      <w:color w:val="FF0000"/>
                      <w:sz w:val="20"/>
                      <w:szCs w:val="20"/>
                      <w:lang w:val="es-CO" w:eastAsia="ko-KR"/>
                    </w:rPr>
                    <w:t xml:space="preserve"> </w:t>
                  </w:r>
                  <w:r w:rsidR="00B912CF" w:rsidRPr="00CC6467">
                    <w:rPr>
                      <w:color w:val="FF0000"/>
                      <w:sz w:val="20"/>
                      <w:szCs w:val="20"/>
                      <w:lang w:val="es-CO" w:eastAsia="ko-KR"/>
                    </w:rPr>
                    <w:t>proces</w:t>
                  </w:r>
                  <w:r w:rsidRPr="00CC6467">
                    <w:rPr>
                      <w:color w:val="FF0000"/>
                      <w:sz w:val="20"/>
                      <w:szCs w:val="20"/>
                      <w:lang w:val="es-CO" w:eastAsia="ko-KR"/>
                    </w:rPr>
                    <w:t>amiento</w:t>
                  </w:r>
                  <w:r w:rsidR="00C66C1F" w:rsidRPr="00CC6467">
                    <w:rPr>
                      <w:color w:val="FF0000"/>
                      <w:sz w:val="20"/>
                      <w:szCs w:val="20"/>
                      <w:lang w:val="es-CO" w:eastAsia="ko-KR"/>
                    </w:rPr>
                    <w:t>,</w:t>
                  </w:r>
                </w:p>
                <w:p w:rsidR="00B77D7C" w:rsidRPr="00CC6467" w:rsidRDefault="001555C3" w:rsidP="00247A92">
                  <w:pPr>
                    <w:numPr>
                      <w:ilvl w:val="0"/>
                      <w:numId w:val="11"/>
                    </w:numPr>
                    <w:spacing w:before="120" w:after="120" w:line="240" w:lineRule="auto"/>
                    <w:jc w:val="left"/>
                    <w:rPr>
                      <w:sz w:val="20"/>
                      <w:szCs w:val="20"/>
                      <w:lang w:val="es-CO" w:eastAsia="ko-KR"/>
                    </w:rPr>
                  </w:pPr>
                  <w:r w:rsidRPr="00CC6467">
                    <w:rPr>
                      <w:sz w:val="20"/>
                      <w:szCs w:val="20"/>
                      <w:lang w:val="es-CO" w:eastAsia="ko-KR"/>
                    </w:rPr>
                    <w:t>medir cuánta agua se utiliza para regar y/o procesar,</w:t>
                  </w:r>
                </w:p>
                <w:p w:rsidR="001555C3" w:rsidRPr="00CC6467" w:rsidRDefault="001555C3" w:rsidP="001555C3">
                  <w:pPr>
                    <w:pStyle w:val="ListParagraph"/>
                    <w:numPr>
                      <w:ilvl w:val="0"/>
                      <w:numId w:val="11"/>
                    </w:numPr>
                    <w:rPr>
                      <w:sz w:val="20"/>
                      <w:szCs w:val="20"/>
                      <w:lang w:val="es-CO" w:eastAsia="ko-KR"/>
                    </w:rPr>
                  </w:pPr>
                  <w:r w:rsidRPr="00CC6467">
                    <w:rPr>
                      <w:sz w:val="20"/>
                      <w:szCs w:val="20"/>
                      <w:lang w:val="es-CO" w:eastAsia="ko-KR"/>
                    </w:rPr>
                    <w:t xml:space="preserve">proporcionar mantenimiento al sistema de distribución del agua  </w:t>
                  </w:r>
                </w:p>
                <w:p w:rsidR="00B77D7C" w:rsidRPr="00CC6467" w:rsidRDefault="001555C3" w:rsidP="001555C3">
                  <w:pPr>
                    <w:numPr>
                      <w:ilvl w:val="0"/>
                      <w:numId w:val="11"/>
                    </w:numPr>
                    <w:spacing w:before="120" w:after="120" w:line="240" w:lineRule="auto"/>
                    <w:jc w:val="left"/>
                    <w:rPr>
                      <w:sz w:val="20"/>
                      <w:szCs w:val="20"/>
                      <w:lang w:val="es-CO" w:eastAsia="ko-KR"/>
                    </w:rPr>
                  </w:pPr>
                  <w:r w:rsidRPr="00CC6467">
                    <w:rPr>
                      <w:sz w:val="20"/>
                      <w:szCs w:val="20"/>
                      <w:lang w:val="es-CO" w:eastAsia="ko-KR"/>
                    </w:rPr>
                    <w:t xml:space="preserve">adoptar métodos para recircular, reutilizar y/o reciclar el agua, de ser </w:t>
                  </w:r>
                  <w:r w:rsidR="00F32917" w:rsidRPr="00CC6467">
                    <w:rPr>
                      <w:sz w:val="20"/>
                      <w:szCs w:val="20"/>
                      <w:lang w:val="es-CO" w:eastAsia="ko-KR"/>
                    </w:rPr>
                    <w:t>aplicable</w:t>
                  </w:r>
                  <w:r w:rsidRPr="00CC6467">
                    <w:rPr>
                      <w:sz w:val="20"/>
                      <w:szCs w:val="20"/>
                      <w:lang w:val="es-CO" w:eastAsia="ko-KR"/>
                    </w:rPr>
                    <w:t>.</w:t>
                  </w:r>
                </w:p>
              </w:tc>
            </w:tr>
          </w:tbl>
          <w:p w:rsidR="00B77D7C" w:rsidRPr="00CC6467" w:rsidRDefault="00B77D7C" w:rsidP="00493C4A">
            <w:pPr>
              <w:pStyle w:val="ListParagraph"/>
              <w:spacing w:line="240" w:lineRule="auto"/>
              <w:ind w:left="502"/>
              <w:rPr>
                <w:lang w:val="es-CO"/>
              </w:rPr>
            </w:pPr>
          </w:p>
          <w:p w:rsidR="00E66D66" w:rsidRPr="00CC6467" w:rsidRDefault="00CC2BF5" w:rsidP="00DC134C">
            <w:pPr>
              <w:spacing w:line="240" w:lineRule="auto"/>
              <w:jc w:val="left"/>
              <w:rPr>
                <w:lang w:val="es-CO"/>
              </w:rPr>
            </w:pPr>
            <w:r w:rsidRPr="00CC6467">
              <w:rPr>
                <w:b/>
                <w:lang w:val="es-CO"/>
              </w:rPr>
              <w:t>Razón</w:t>
            </w:r>
            <w:r w:rsidR="00E66D66" w:rsidRPr="00CC6467">
              <w:rPr>
                <w:lang w:val="es-CO"/>
              </w:rPr>
              <w:t>:</w:t>
            </w:r>
            <w:r w:rsidR="00FF2B34" w:rsidRPr="00CC6467">
              <w:rPr>
                <w:lang w:val="es-CO"/>
              </w:rPr>
              <w:t xml:space="preserve"> </w:t>
            </w:r>
            <w:r w:rsidR="00E7010E" w:rsidRPr="00CC6467">
              <w:rPr>
                <w:lang w:val="es-CO"/>
              </w:rPr>
              <w:t>La eficiencia de las prácticas de uso del agua</w:t>
            </w:r>
            <w:r w:rsidR="00E66D66" w:rsidRPr="00CC6467">
              <w:rPr>
                <w:lang w:val="es-CO"/>
              </w:rPr>
              <w:t xml:space="preserve"> depend</w:t>
            </w:r>
            <w:r w:rsidR="00E7010E" w:rsidRPr="00CC6467">
              <w:rPr>
                <w:lang w:val="es-CO"/>
              </w:rPr>
              <w:t>e directa e indirectamente de varios factores como la calidad del agua</w:t>
            </w:r>
            <w:r w:rsidR="00E66D66" w:rsidRPr="00CC6467">
              <w:rPr>
                <w:lang w:val="es-CO"/>
              </w:rPr>
              <w:t xml:space="preserve">, </w:t>
            </w:r>
            <w:r w:rsidR="00E7010E" w:rsidRPr="00CC6467">
              <w:rPr>
                <w:lang w:val="es-CO"/>
              </w:rPr>
              <w:t>la dinámica de las condiciones climáticas</w:t>
            </w:r>
            <w:r w:rsidR="00E66D66" w:rsidRPr="00CC6467">
              <w:rPr>
                <w:lang w:val="es-CO"/>
              </w:rPr>
              <w:t xml:space="preserve">, </w:t>
            </w:r>
            <w:r w:rsidR="00E7010E" w:rsidRPr="00CC6467">
              <w:rPr>
                <w:lang w:val="es-CO"/>
              </w:rPr>
              <w:t>la duración y la abundancia de la disponibilidad de agua</w:t>
            </w:r>
            <w:r w:rsidR="00E66D66" w:rsidRPr="00CC6467">
              <w:rPr>
                <w:lang w:val="es-CO"/>
              </w:rPr>
              <w:t xml:space="preserve">. </w:t>
            </w:r>
            <w:r w:rsidR="00E7010E" w:rsidRPr="00CC6467">
              <w:rPr>
                <w:lang w:val="es-CO"/>
              </w:rPr>
              <w:t xml:space="preserve">En estos casos, para los productores es importante no solo buscar opciones que los ayuden a mantenerse resilientes, sino también </w:t>
            </w:r>
            <w:r w:rsidR="00C66C1F" w:rsidRPr="00CC6467">
              <w:rPr>
                <w:lang w:val="es-CO"/>
              </w:rPr>
              <w:t xml:space="preserve">a </w:t>
            </w:r>
            <w:r w:rsidR="00E7010E" w:rsidRPr="00CC6467">
              <w:rPr>
                <w:lang w:val="es-CO"/>
              </w:rPr>
              <w:t>mejorar sus prácticas en busca de maneras</w:t>
            </w:r>
            <w:r w:rsidR="00C1389C" w:rsidRPr="00CC6467">
              <w:rPr>
                <w:lang w:val="es-CO"/>
              </w:rPr>
              <w:t xml:space="preserve"> más</w:t>
            </w:r>
            <w:r w:rsidR="00E7010E" w:rsidRPr="00CC6467">
              <w:rPr>
                <w:lang w:val="es-CO"/>
              </w:rPr>
              <w:t xml:space="preserve"> sostenibles de usar el agua</w:t>
            </w:r>
            <w:r w:rsidR="00E66D66" w:rsidRPr="00CC6467">
              <w:rPr>
                <w:lang w:val="es-CO"/>
              </w:rPr>
              <w:t xml:space="preserve">. </w:t>
            </w:r>
          </w:p>
          <w:p w:rsidR="00E66D66" w:rsidRPr="00CC6467" w:rsidRDefault="00C1389C" w:rsidP="00DC134C">
            <w:pPr>
              <w:spacing w:line="240" w:lineRule="auto"/>
              <w:jc w:val="left"/>
              <w:rPr>
                <w:lang w:val="es-CO"/>
              </w:rPr>
            </w:pPr>
            <w:r w:rsidRPr="00CC6467">
              <w:rPr>
                <w:lang w:val="es-CO"/>
              </w:rPr>
              <w:t>Anteriormente</w:t>
            </w:r>
            <w:r w:rsidR="00E66D66" w:rsidRPr="00CC6467">
              <w:rPr>
                <w:lang w:val="es-CO"/>
              </w:rPr>
              <w:t xml:space="preserve">, </w:t>
            </w:r>
            <w:r w:rsidRPr="00CC6467">
              <w:rPr>
                <w:lang w:val="es-CO"/>
              </w:rPr>
              <w:t>el tema de la calidad del agua de riego</w:t>
            </w:r>
            <w:r w:rsidR="00FF2B34" w:rsidRPr="00CC6467">
              <w:rPr>
                <w:lang w:val="es-CO"/>
              </w:rPr>
              <w:t xml:space="preserve"> </w:t>
            </w:r>
            <w:r w:rsidRPr="00CC6467">
              <w:rPr>
                <w:lang w:val="es-CO"/>
              </w:rPr>
              <w:t>no se trataba de manera apropiada</w:t>
            </w:r>
            <w:r w:rsidR="00FF2B34" w:rsidRPr="00CC6467">
              <w:rPr>
                <w:lang w:val="es-CO"/>
              </w:rPr>
              <w:t xml:space="preserve"> </w:t>
            </w:r>
            <w:r w:rsidRPr="00CC6467">
              <w:rPr>
                <w:lang w:val="es-CO"/>
              </w:rPr>
              <w:t>ya que el foco principal</w:t>
            </w:r>
            <w:r w:rsidR="00FF2B34" w:rsidRPr="00CC6467">
              <w:rPr>
                <w:lang w:val="es-CO"/>
              </w:rPr>
              <w:t xml:space="preserve"> </w:t>
            </w:r>
            <w:r w:rsidRPr="00CC6467">
              <w:rPr>
                <w:lang w:val="es-CO"/>
              </w:rPr>
              <w:t>apuntaba a la disponibilidad del agua</w:t>
            </w:r>
            <w:r w:rsidR="00E66D66" w:rsidRPr="00CC6467">
              <w:rPr>
                <w:lang w:val="es-CO"/>
              </w:rPr>
              <w:t xml:space="preserve">. </w:t>
            </w:r>
            <w:r w:rsidR="008541B4" w:rsidRPr="00CC6467">
              <w:rPr>
                <w:lang w:val="es-CO"/>
              </w:rPr>
              <w:t xml:space="preserve">Sin embargo, </w:t>
            </w:r>
            <w:r w:rsidR="00C66C1F" w:rsidRPr="00CC6467">
              <w:rPr>
                <w:lang w:val="es-CO"/>
              </w:rPr>
              <w:t xml:space="preserve">si la calidad del agua es pobre, se afecta </w:t>
            </w:r>
            <w:r w:rsidR="008541B4" w:rsidRPr="00CC6467">
              <w:rPr>
                <w:lang w:val="es-CO"/>
              </w:rPr>
              <w:t>el crecimiento de los cultivos</w:t>
            </w:r>
            <w:r w:rsidR="00E66D66" w:rsidRPr="00CC6467">
              <w:rPr>
                <w:lang w:val="es-CO"/>
              </w:rPr>
              <w:t xml:space="preserve">, </w:t>
            </w:r>
            <w:r w:rsidR="008541B4" w:rsidRPr="00CC6467">
              <w:rPr>
                <w:lang w:val="es-CO"/>
              </w:rPr>
              <w:t xml:space="preserve">las propiedades del suelo y la calidad de los productos cosechados </w:t>
            </w:r>
            <w:r w:rsidR="00E66D66" w:rsidRPr="00CC6467">
              <w:rPr>
                <w:lang w:val="es-CO"/>
              </w:rPr>
              <w:t>/ proces</w:t>
            </w:r>
            <w:r w:rsidR="008541B4" w:rsidRPr="00CC6467">
              <w:rPr>
                <w:lang w:val="es-CO"/>
              </w:rPr>
              <w:t>ados, así como la salud de los</w:t>
            </w:r>
            <w:r w:rsidR="00E66D66" w:rsidRPr="00CC6467">
              <w:rPr>
                <w:lang w:val="es-CO"/>
              </w:rPr>
              <w:t xml:space="preserve"> produc</w:t>
            </w:r>
            <w:r w:rsidR="008541B4" w:rsidRPr="00CC6467">
              <w:rPr>
                <w:lang w:val="es-CO"/>
              </w:rPr>
              <w:t>tore</w:t>
            </w:r>
            <w:r w:rsidR="00E66D66" w:rsidRPr="00CC6467">
              <w:rPr>
                <w:lang w:val="es-CO"/>
              </w:rPr>
              <w:t xml:space="preserve">s. </w:t>
            </w:r>
            <w:r w:rsidR="008541B4" w:rsidRPr="00CC6467">
              <w:rPr>
                <w:lang w:val="es-CO"/>
              </w:rPr>
              <w:t>En general</w:t>
            </w:r>
            <w:r w:rsidR="00E66D66" w:rsidRPr="00CC6467">
              <w:rPr>
                <w:lang w:val="es-CO"/>
              </w:rPr>
              <w:t>,</w:t>
            </w:r>
            <w:r w:rsidR="008541B4" w:rsidRPr="00CC6467">
              <w:rPr>
                <w:lang w:val="es-CO"/>
              </w:rPr>
              <w:t xml:space="preserve"> la mayoría de las partes interesadas apoyó el fortalecimiento de los requisitos existentes sobre el uso del agua</w:t>
            </w:r>
            <w:r w:rsidR="00E66D66" w:rsidRPr="00CC6467">
              <w:rPr>
                <w:lang w:val="es-CO"/>
              </w:rPr>
              <w:t>.</w:t>
            </w:r>
          </w:p>
          <w:p w:rsidR="00E66D66" w:rsidRPr="00CC6467" w:rsidRDefault="00E66D66" w:rsidP="00DC134C">
            <w:pPr>
              <w:spacing w:line="240" w:lineRule="auto"/>
              <w:jc w:val="left"/>
              <w:rPr>
                <w:lang w:val="es-CO"/>
              </w:rPr>
            </w:pPr>
          </w:p>
          <w:p w:rsidR="00B77D7C" w:rsidRPr="00CC6467" w:rsidRDefault="00CC2BF5" w:rsidP="00DC134C">
            <w:pPr>
              <w:spacing w:after="200" w:line="240" w:lineRule="auto"/>
              <w:jc w:val="left"/>
              <w:rPr>
                <w:lang w:val="es-CO"/>
              </w:rPr>
            </w:pPr>
            <w:r w:rsidRPr="00CC6467">
              <w:rPr>
                <w:b/>
                <w:lang w:val="es-CO"/>
              </w:rPr>
              <w:t>Implicación</w:t>
            </w:r>
            <w:r w:rsidR="00B77D7C" w:rsidRPr="00CC6467">
              <w:rPr>
                <w:lang w:val="es-CO"/>
              </w:rPr>
              <w:t>:</w:t>
            </w:r>
            <w:r w:rsidR="00FF2B34" w:rsidRPr="00CC6467">
              <w:rPr>
                <w:lang w:val="es-CO"/>
              </w:rPr>
              <w:t xml:space="preserve"> </w:t>
            </w:r>
            <w:r w:rsidR="008129F1" w:rsidRPr="00CC6467">
              <w:rPr>
                <w:lang w:val="es-CO"/>
              </w:rPr>
              <w:t xml:space="preserve">Las organizaciones deberán garantizar que las capacitaciones incluyan sugerencias </w:t>
            </w:r>
            <w:r w:rsidR="008D7592" w:rsidRPr="00CC6467">
              <w:rPr>
                <w:lang w:val="es-CO"/>
              </w:rPr>
              <w:t>y orientación práctica sobre la evaluación de la calidad del agua de</w:t>
            </w:r>
            <w:r w:rsidR="00766E37" w:rsidRPr="00CC6467">
              <w:rPr>
                <w:lang w:val="es-CO"/>
              </w:rPr>
              <w:t xml:space="preserve"> </w:t>
            </w:r>
            <w:r w:rsidR="008D7592" w:rsidRPr="00CC6467">
              <w:rPr>
                <w:lang w:val="es-CO"/>
              </w:rPr>
              <w:t xml:space="preserve">riego </w:t>
            </w:r>
            <w:r w:rsidR="00CA4FC8" w:rsidRPr="00CC6467">
              <w:rPr>
                <w:lang w:val="es-CO"/>
              </w:rPr>
              <w:t>/</w:t>
            </w:r>
            <w:r w:rsidR="00766E37" w:rsidRPr="00CC6467">
              <w:rPr>
                <w:lang w:val="es-CO"/>
              </w:rPr>
              <w:t xml:space="preserve"> </w:t>
            </w:r>
            <w:r w:rsidR="00CA4FC8" w:rsidRPr="00CC6467">
              <w:rPr>
                <w:lang w:val="es-CO"/>
              </w:rPr>
              <w:t>proce</w:t>
            </w:r>
            <w:r w:rsidR="008D7592" w:rsidRPr="00CC6467">
              <w:rPr>
                <w:lang w:val="es-CO"/>
              </w:rPr>
              <w:t>samiento</w:t>
            </w:r>
            <w:r w:rsidR="00CA4FC8" w:rsidRPr="00CC6467">
              <w:rPr>
                <w:lang w:val="es-CO"/>
              </w:rPr>
              <w:t xml:space="preserve">. </w:t>
            </w:r>
            <w:r w:rsidR="008D7592" w:rsidRPr="00CC6467">
              <w:rPr>
                <w:lang w:val="es-CO"/>
              </w:rPr>
              <w:t xml:space="preserve">Las sugerencias prácticas </w:t>
            </w:r>
            <w:r w:rsidR="0079206B" w:rsidRPr="00CC6467">
              <w:rPr>
                <w:lang w:val="es-CO"/>
              </w:rPr>
              <w:t>ayudarían</w:t>
            </w:r>
            <w:r w:rsidR="008D7592" w:rsidRPr="00CC6467">
              <w:rPr>
                <w:lang w:val="es-CO"/>
              </w:rPr>
              <w:t xml:space="preserve"> a mejorar las técnicas agrícolas y de riego</w:t>
            </w:r>
            <w:r w:rsidR="00CA4FC8" w:rsidRPr="00CC6467">
              <w:rPr>
                <w:lang w:val="es-CO"/>
              </w:rPr>
              <w:t xml:space="preserve">. </w:t>
            </w:r>
            <w:r w:rsidR="008D7592" w:rsidRPr="00CC6467">
              <w:rPr>
                <w:lang w:val="es-CO"/>
              </w:rPr>
              <w:t>Por ejemplo</w:t>
            </w:r>
            <w:r w:rsidR="00CA4FC8" w:rsidRPr="00CC6467">
              <w:rPr>
                <w:lang w:val="es-CO"/>
              </w:rPr>
              <w:t xml:space="preserve">, </w:t>
            </w:r>
            <w:r w:rsidR="008D7592" w:rsidRPr="00CC6467">
              <w:rPr>
                <w:lang w:val="es-CO"/>
              </w:rPr>
              <w:t>en las regiones donde</w:t>
            </w:r>
            <w:r w:rsidR="00766E37" w:rsidRPr="00CC6467">
              <w:rPr>
                <w:lang w:val="es-CO"/>
              </w:rPr>
              <w:t xml:space="preserve"> </w:t>
            </w:r>
            <w:r w:rsidR="008D7592" w:rsidRPr="00CC6467">
              <w:rPr>
                <w:lang w:val="es-CO"/>
              </w:rPr>
              <w:t xml:space="preserve">la salinidad del suelo y el agua es un problema, los productores </w:t>
            </w:r>
            <w:r w:rsidR="0079206B" w:rsidRPr="00CC6467">
              <w:rPr>
                <w:lang w:val="es-CO"/>
              </w:rPr>
              <w:t>pueden</w:t>
            </w:r>
            <w:r w:rsidR="008D7592" w:rsidRPr="00CC6467">
              <w:rPr>
                <w:lang w:val="es-CO"/>
              </w:rPr>
              <w:t xml:space="preserve"> aprender cómo evaluar la calidad del agua para prevenir pérdidas de</w:t>
            </w:r>
            <w:r w:rsidR="00CA4FC8" w:rsidRPr="00CC6467">
              <w:rPr>
                <w:lang w:val="es-CO"/>
              </w:rPr>
              <w:t xml:space="preserve"> c</w:t>
            </w:r>
            <w:r w:rsidR="008D7592" w:rsidRPr="00CC6467">
              <w:rPr>
                <w:lang w:val="es-CO"/>
              </w:rPr>
              <w:t xml:space="preserve">ultivo </w:t>
            </w:r>
            <w:r w:rsidR="00CA4FC8" w:rsidRPr="00CC6467">
              <w:rPr>
                <w:lang w:val="es-CO"/>
              </w:rPr>
              <w:t>/</w:t>
            </w:r>
            <w:r w:rsidR="008D7592" w:rsidRPr="00CC6467">
              <w:rPr>
                <w:lang w:val="es-CO"/>
              </w:rPr>
              <w:t xml:space="preserve"> cosechas</w:t>
            </w:r>
            <w:r w:rsidR="00CA4FC8" w:rsidRPr="00CC6467">
              <w:rPr>
                <w:lang w:val="es-CO"/>
              </w:rPr>
              <w:t xml:space="preserve"> o</w:t>
            </w:r>
            <w:r w:rsidR="008D7592" w:rsidRPr="00CC6467">
              <w:rPr>
                <w:lang w:val="es-CO"/>
              </w:rPr>
              <w:t xml:space="preserve"> evaluar la calidad del agua con el objetivo de reutilizarla </w:t>
            </w:r>
            <w:r w:rsidR="00CA4FC8" w:rsidRPr="00CC6467">
              <w:rPr>
                <w:lang w:val="es-CO"/>
              </w:rPr>
              <w:t>/</w:t>
            </w:r>
            <w:r w:rsidR="00766E37" w:rsidRPr="00CC6467">
              <w:rPr>
                <w:lang w:val="es-CO"/>
              </w:rPr>
              <w:t xml:space="preserve"> </w:t>
            </w:r>
            <w:r w:rsidR="00CA4FC8" w:rsidRPr="00CC6467">
              <w:rPr>
                <w:lang w:val="es-CO"/>
              </w:rPr>
              <w:t>rec</w:t>
            </w:r>
            <w:r w:rsidR="008D7592" w:rsidRPr="00CC6467">
              <w:rPr>
                <w:lang w:val="es-CO"/>
              </w:rPr>
              <w:t>iclarla</w:t>
            </w:r>
            <w:r w:rsidR="00CA4FC8" w:rsidRPr="00CC6467">
              <w:rPr>
                <w:lang w:val="es-CO"/>
              </w:rPr>
              <w:t>.</w:t>
            </w:r>
          </w:p>
          <w:p w:rsidR="00E66D66" w:rsidRPr="00CC6467" w:rsidRDefault="00E66D66" w:rsidP="00493C4A">
            <w:pPr>
              <w:spacing w:after="200" w:line="240" w:lineRule="auto"/>
              <w:jc w:val="left"/>
              <w:rPr>
                <w:i/>
                <w:lang w:val="es-CO"/>
              </w:rPr>
            </w:pPr>
          </w:p>
          <w:p w:rsidR="00E2083D"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lastRenderedPageBreak/>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6E5ED8" w:rsidRPr="0055416F" w:rsidRDefault="00FA5560"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953037" w:rsidRPr="00CC6467" w:rsidRDefault="00953037" w:rsidP="00493C4A">
            <w:pPr>
              <w:spacing w:line="240" w:lineRule="auto"/>
              <w:rPr>
                <w:rFonts w:eastAsiaTheme="majorEastAsia"/>
                <w:lang w:val="es-CO"/>
              </w:rPr>
            </w:pPr>
          </w:p>
          <w:p w:rsidR="00B77D7C" w:rsidRPr="00CC6467" w:rsidRDefault="00B77D7C" w:rsidP="00247A92">
            <w:pPr>
              <w:pStyle w:val="ListParagraph"/>
              <w:numPr>
                <w:ilvl w:val="1"/>
                <w:numId w:val="22"/>
              </w:numPr>
              <w:spacing w:line="240" w:lineRule="auto"/>
              <w:ind w:left="426" w:hanging="426"/>
              <w:jc w:val="left"/>
              <w:rPr>
                <w:b/>
                <w:lang w:val="es-CO"/>
              </w:rPr>
            </w:pPr>
            <w:r w:rsidRPr="00CC6467">
              <w:rPr>
                <w:b/>
                <w:lang w:val="es-CO"/>
              </w:rPr>
              <w:t>Introduci</w:t>
            </w:r>
            <w:r w:rsidR="00512EED" w:rsidRPr="00CC6467">
              <w:rPr>
                <w:b/>
                <w:lang w:val="es-CO"/>
              </w:rPr>
              <w:t xml:space="preserve">r un nuevo requisito sobre </w:t>
            </w:r>
            <w:r w:rsidR="009F520D" w:rsidRPr="00CC6467">
              <w:rPr>
                <w:b/>
                <w:lang w:val="es-CO"/>
              </w:rPr>
              <w:t xml:space="preserve">la eficiencia de las </w:t>
            </w:r>
            <w:r w:rsidR="00512EED" w:rsidRPr="00CC6467">
              <w:rPr>
                <w:b/>
                <w:lang w:val="es-CO"/>
              </w:rPr>
              <w:t xml:space="preserve">prácticas de </w:t>
            </w:r>
            <w:r w:rsidR="009F520D" w:rsidRPr="00CC6467">
              <w:rPr>
                <w:b/>
                <w:lang w:val="es-CO"/>
              </w:rPr>
              <w:t xml:space="preserve">la </w:t>
            </w:r>
            <w:r w:rsidR="00512EED" w:rsidRPr="00CC6467">
              <w:rPr>
                <w:b/>
                <w:lang w:val="es-CO"/>
              </w:rPr>
              <w:t>gestión de</w:t>
            </w:r>
            <w:r w:rsidR="009F520D" w:rsidRPr="00CC6467">
              <w:rPr>
                <w:b/>
                <w:lang w:val="es-CO"/>
              </w:rPr>
              <w:t>l</w:t>
            </w:r>
            <w:r w:rsidR="00766E37" w:rsidRPr="00CC6467">
              <w:rPr>
                <w:b/>
                <w:lang w:val="es-CO"/>
              </w:rPr>
              <w:t xml:space="preserve"> agua.</w:t>
            </w:r>
          </w:p>
          <w:p w:rsidR="0025481F" w:rsidRPr="00CC6467" w:rsidRDefault="0025481F" w:rsidP="0025481F">
            <w:pPr>
              <w:pStyle w:val="ListParagraph"/>
              <w:spacing w:line="240" w:lineRule="auto"/>
              <w:ind w:left="426"/>
              <w:jc w:val="left"/>
              <w:rPr>
                <w:b/>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77D7C" w:rsidRPr="00EC0735" w:rsidTr="00A272AD">
              <w:trPr>
                <w:trHeight w:val="1392"/>
              </w:trPr>
              <w:tc>
                <w:tcPr>
                  <w:tcW w:w="900" w:type="dxa"/>
                  <w:shd w:val="clear" w:color="auto" w:fill="BFBFBF"/>
                  <w:vAlign w:val="center"/>
                </w:tcPr>
                <w:p w:rsidR="00B77D7C" w:rsidRPr="00CC6467" w:rsidRDefault="00CC2BF5" w:rsidP="00493C4A">
                  <w:pPr>
                    <w:spacing w:before="120" w:after="120" w:line="240" w:lineRule="auto"/>
                    <w:rPr>
                      <w:rFonts w:cs="Arial"/>
                      <w:b/>
                      <w:color w:val="FF0000"/>
                      <w:sz w:val="20"/>
                      <w:szCs w:val="20"/>
                      <w:lang w:val="es-CO"/>
                    </w:rPr>
                  </w:pPr>
                  <w:r w:rsidRPr="00CC6467">
                    <w:rPr>
                      <w:rFonts w:cs="Arial"/>
                      <w:b/>
                      <w:color w:val="FF0000"/>
                      <w:sz w:val="20"/>
                      <w:szCs w:val="20"/>
                      <w:lang w:val="es-CO"/>
                    </w:rPr>
                    <w:t>Año</w:t>
                  </w:r>
                  <w:r w:rsidR="00B77D7C" w:rsidRPr="00CC6467">
                    <w:rPr>
                      <w:rFonts w:cs="Arial"/>
                      <w:b/>
                      <w:color w:val="FF0000"/>
                      <w:sz w:val="20"/>
                      <w:szCs w:val="20"/>
                      <w:lang w:val="es-CO"/>
                    </w:rPr>
                    <w:t xml:space="preserve"> 3</w:t>
                  </w:r>
                </w:p>
              </w:tc>
              <w:tc>
                <w:tcPr>
                  <w:tcW w:w="720" w:type="dxa"/>
                  <w:shd w:val="clear" w:color="auto" w:fill="BFBFBF"/>
                  <w:vAlign w:val="center"/>
                </w:tcPr>
                <w:p w:rsidR="00B77D7C" w:rsidRPr="00CC6467" w:rsidRDefault="00F75013" w:rsidP="00493C4A">
                  <w:pPr>
                    <w:spacing w:before="120" w:after="120" w:line="240" w:lineRule="auto"/>
                    <w:rPr>
                      <w:b/>
                      <w:color w:val="FF0000"/>
                      <w:sz w:val="20"/>
                      <w:szCs w:val="20"/>
                      <w:lang w:val="es-CO" w:eastAsia="ko-KR"/>
                    </w:rPr>
                  </w:pPr>
                  <w:r w:rsidRPr="00CC6467">
                    <w:rPr>
                      <w:b/>
                      <w:color w:val="FF0000"/>
                      <w:sz w:val="20"/>
                      <w:szCs w:val="20"/>
                      <w:lang w:val="es-CO" w:eastAsia="ko-KR"/>
                    </w:rPr>
                    <w:t>Des</w:t>
                  </w:r>
                </w:p>
              </w:tc>
              <w:tc>
                <w:tcPr>
                  <w:tcW w:w="6885" w:type="dxa"/>
                  <w:vAlign w:val="center"/>
                </w:tcPr>
                <w:p w:rsidR="00B77D7C" w:rsidRPr="00CC6467" w:rsidRDefault="009F520D" w:rsidP="00493C4A">
                  <w:pPr>
                    <w:spacing w:before="120" w:after="120" w:line="240" w:lineRule="auto"/>
                    <w:rPr>
                      <w:color w:val="FF0000"/>
                      <w:sz w:val="20"/>
                      <w:szCs w:val="20"/>
                      <w:lang w:val="es-CO" w:eastAsia="ko-KR"/>
                    </w:rPr>
                  </w:pPr>
                  <w:r w:rsidRPr="00CC6467">
                    <w:rPr>
                      <w:b/>
                      <w:color w:val="FF0000"/>
                      <w:sz w:val="20"/>
                      <w:szCs w:val="20"/>
                      <w:lang w:val="es-CO" w:eastAsia="ko-KR"/>
                    </w:rPr>
                    <w:t>NUEVO</w:t>
                  </w:r>
                  <w:r w:rsidR="00766E37" w:rsidRPr="00CC6467">
                    <w:rPr>
                      <w:b/>
                      <w:color w:val="FF0000"/>
                      <w:sz w:val="20"/>
                      <w:szCs w:val="20"/>
                      <w:lang w:val="es-CO" w:eastAsia="ko-KR"/>
                    </w:rPr>
                    <w:t xml:space="preserve"> </w:t>
                  </w:r>
                  <w:r w:rsidRPr="00CC6467">
                    <w:rPr>
                      <w:color w:val="FF0000"/>
                      <w:sz w:val="20"/>
                      <w:szCs w:val="20"/>
                      <w:lang w:val="es-CO" w:eastAsia="ko-KR"/>
                    </w:rPr>
                    <w:t>Sus miembros gestionan los recursos acuíferos de manera eficiente</w:t>
                  </w:r>
                  <w:r w:rsidR="008D7592" w:rsidRPr="00CC6467">
                    <w:rPr>
                      <w:color w:val="FF0000"/>
                      <w:sz w:val="20"/>
                      <w:szCs w:val="20"/>
                      <w:lang w:val="es-CO" w:eastAsia="ko-KR"/>
                    </w:rPr>
                    <w:t>.</w:t>
                  </w:r>
                </w:p>
                <w:p w:rsidR="00DE5276" w:rsidRPr="00CC6467" w:rsidRDefault="009F520D" w:rsidP="000B3556">
                  <w:pPr>
                    <w:spacing w:before="120" w:after="120" w:line="240" w:lineRule="auto"/>
                    <w:jc w:val="left"/>
                    <w:rPr>
                      <w:sz w:val="20"/>
                      <w:szCs w:val="20"/>
                      <w:lang w:val="es-CO"/>
                    </w:rPr>
                  </w:pPr>
                  <w:r w:rsidRPr="00CC6467">
                    <w:rPr>
                      <w:color w:val="FF0000"/>
                      <w:sz w:val="20"/>
                      <w:szCs w:val="20"/>
                      <w:lang w:val="es-CO" w:eastAsia="ko-KR"/>
                    </w:rPr>
                    <w:t>Orientación</w:t>
                  </w:r>
                  <w:r w:rsidR="00B77D7C" w:rsidRPr="00CC6467">
                    <w:rPr>
                      <w:color w:val="FF0000"/>
                      <w:sz w:val="20"/>
                      <w:szCs w:val="20"/>
                      <w:lang w:val="es-CO" w:eastAsia="ko-KR"/>
                    </w:rPr>
                    <w:t>:</w:t>
                  </w:r>
                </w:p>
                <w:p w:rsidR="00952F91" w:rsidRPr="00CC6467" w:rsidRDefault="009F520D" w:rsidP="000B3556">
                  <w:pPr>
                    <w:spacing w:line="240" w:lineRule="auto"/>
                    <w:jc w:val="left"/>
                    <w:rPr>
                      <w:color w:val="FF0000"/>
                      <w:sz w:val="20"/>
                      <w:szCs w:val="20"/>
                      <w:lang w:val="es-CO"/>
                    </w:rPr>
                  </w:pPr>
                  <w:r w:rsidRPr="00CC6467">
                    <w:rPr>
                      <w:color w:val="FF0000"/>
                      <w:sz w:val="20"/>
                      <w:szCs w:val="20"/>
                      <w:lang w:val="es-CO"/>
                    </w:rPr>
                    <w:t>La organización puede valorar las siguientes actividades para tratar la eficiencia del uso del agua</w:t>
                  </w:r>
                  <w:r w:rsidR="00DC134C" w:rsidRPr="00CC6467">
                    <w:rPr>
                      <w:color w:val="FF0000"/>
                      <w:sz w:val="20"/>
                      <w:szCs w:val="20"/>
                      <w:lang w:val="es-CO"/>
                    </w:rPr>
                    <w:t>:</w:t>
                  </w:r>
                </w:p>
                <w:p w:rsidR="004A0CE8" w:rsidRPr="00CC6467" w:rsidRDefault="009F520D" w:rsidP="00247A92">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Un estimado periódico de la cantidad de agua que se utiliza en el riego</w:t>
                  </w:r>
                  <w:r w:rsidR="00766E37" w:rsidRPr="00CC6467">
                    <w:rPr>
                      <w:color w:val="FF0000"/>
                      <w:sz w:val="20"/>
                      <w:szCs w:val="20"/>
                      <w:lang w:val="es-CO" w:eastAsia="ko-KR"/>
                    </w:rPr>
                    <w:t xml:space="preserve"> </w:t>
                  </w:r>
                  <w:r w:rsidRPr="00CC6467">
                    <w:rPr>
                      <w:color w:val="FF0000"/>
                      <w:sz w:val="20"/>
                      <w:szCs w:val="20"/>
                      <w:lang w:val="es-CO" w:eastAsia="ko-KR"/>
                    </w:rPr>
                    <w:t>para evitar tanto el riego excesivo como el insuficiente, o en el procesamiento para evitar el desperdicio de agua.</w:t>
                  </w:r>
                </w:p>
                <w:p w:rsidR="00DE5276" w:rsidRPr="00CC6467" w:rsidRDefault="009F520D" w:rsidP="00247A92">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Programación de riego mejorada</w:t>
                  </w:r>
                  <w:r w:rsidR="004A0CE8" w:rsidRPr="00CC6467">
                    <w:rPr>
                      <w:color w:val="FF0000"/>
                      <w:sz w:val="20"/>
                      <w:szCs w:val="20"/>
                      <w:lang w:val="es-CO" w:eastAsia="ko-KR"/>
                    </w:rPr>
                    <w:t xml:space="preserve">, </w:t>
                  </w:r>
                  <w:r w:rsidRPr="00CC6467">
                    <w:rPr>
                      <w:color w:val="FF0000"/>
                      <w:sz w:val="20"/>
                      <w:szCs w:val="20"/>
                      <w:lang w:val="es-CO" w:eastAsia="ko-KR"/>
                    </w:rPr>
                    <w:t>para suministrar agua cuando los cultivos la necesiten.</w:t>
                  </w:r>
                </w:p>
                <w:p w:rsidR="00DE5276" w:rsidRPr="00CC6467" w:rsidRDefault="009F520D" w:rsidP="00247A92">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Diferentes métodos de riego</w:t>
                  </w:r>
                  <w:r w:rsidR="00DE5276" w:rsidRPr="00CC6467">
                    <w:rPr>
                      <w:color w:val="FF0000"/>
                      <w:sz w:val="20"/>
                      <w:szCs w:val="20"/>
                      <w:lang w:val="es-CO" w:eastAsia="ko-KR"/>
                    </w:rPr>
                    <w:t xml:space="preserve"> (</w:t>
                  </w:r>
                  <w:r w:rsidRPr="00CC6467">
                    <w:rPr>
                      <w:color w:val="FF0000"/>
                      <w:sz w:val="20"/>
                      <w:szCs w:val="20"/>
                      <w:lang w:val="es-CO" w:eastAsia="ko-KR"/>
                    </w:rPr>
                    <w:t>p. ej.,</w:t>
                  </w:r>
                  <w:r w:rsidR="00766E37" w:rsidRPr="00CC6467">
                    <w:rPr>
                      <w:color w:val="FF0000"/>
                      <w:sz w:val="20"/>
                      <w:szCs w:val="20"/>
                      <w:lang w:val="es-CO" w:eastAsia="ko-KR"/>
                    </w:rPr>
                    <w:t xml:space="preserve"> riego por goteo</w:t>
                  </w:r>
                  <w:r w:rsidR="00DE5276" w:rsidRPr="00CC6467">
                    <w:rPr>
                      <w:color w:val="FF0000"/>
                      <w:sz w:val="20"/>
                      <w:szCs w:val="20"/>
                      <w:lang w:val="es-CO" w:eastAsia="ko-KR"/>
                    </w:rPr>
                    <w:t xml:space="preserve">, </w:t>
                  </w:r>
                  <w:r w:rsidR="00E15757" w:rsidRPr="00CC6467">
                    <w:rPr>
                      <w:color w:val="FF0000"/>
                      <w:sz w:val="20"/>
                      <w:szCs w:val="20"/>
                      <w:lang w:val="es-CO" w:eastAsia="ko-KR"/>
                    </w:rPr>
                    <w:t xml:space="preserve">riego </w:t>
                  </w:r>
                  <w:r w:rsidR="00DE5276" w:rsidRPr="00CC6467">
                    <w:rPr>
                      <w:color w:val="FF0000"/>
                      <w:sz w:val="20"/>
                      <w:szCs w:val="20"/>
                      <w:lang w:val="es-CO" w:eastAsia="ko-KR"/>
                    </w:rPr>
                    <w:t>intermit</w:t>
                  </w:r>
                  <w:r w:rsidR="00E15757" w:rsidRPr="00CC6467">
                    <w:rPr>
                      <w:color w:val="FF0000"/>
                      <w:sz w:val="20"/>
                      <w:szCs w:val="20"/>
                      <w:lang w:val="es-CO" w:eastAsia="ko-KR"/>
                    </w:rPr>
                    <w:t>ente</w:t>
                  </w:r>
                  <w:r w:rsidR="00DE5276" w:rsidRPr="00CC6467">
                    <w:rPr>
                      <w:color w:val="FF0000"/>
                      <w:sz w:val="20"/>
                      <w:szCs w:val="20"/>
                      <w:lang w:val="es-CO" w:eastAsia="ko-KR"/>
                    </w:rPr>
                    <w:t xml:space="preserve">, </w:t>
                  </w:r>
                  <w:r w:rsidR="00766E37" w:rsidRPr="00CC6467">
                    <w:rPr>
                      <w:color w:val="FF0000"/>
                      <w:sz w:val="20"/>
                      <w:szCs w:val="20"/>
                      <w:lang w:val="es-CO" w:eastAsia="ko-KR"/>
                    </w:rPr>
                    <w:t>riego por surcos</w:t>
                  </w:r>
                  <w:r w:rsidR="00DE5276" w:rsidRPr="00CC6467">
                    <w:rPr>
                      <w:color w:val="FF0000"/>
                      <w:sz w:val="20"/>
                      <w:szCs w:val="20"/>
                      <w:lang w:val="es-CO" w:eastAsia="ko-KR"/>
                    </w:rPr>
                    <w:t>)</w:t>
                  </w:r>
                  <w:r w:rsidR="00E15757" w:rsidRPr="00CC6467">
                    <w:rPr>
                      <w:color w:val="FF0000"/>
                      <w:sz w:val="20"/>
                      <w:szCs w:val="20"/>
                      <w:lang w:val="es-CO" w:eastAsia="ko-KR"/>
                    </w:rPr>
                    <w:t>.</w:t>
                  </w:r>
                </w:p>
                <w:p w:rsidR="00DE5276" w:rsidRPr="00CC6467" w:rsidRDefault="000B3556" w:rsidP="00247A92">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M</w:t>
                  </w:r>
                  <w:r w:rsidR="00DE5276" w:rsidRPr="00CC6467">
                    <w:rPr>
                      <w:color w:val="FF0000"/>
                      <w:sz w:val="20"/>
                      <w:szCs w:val="20"/>
                      <w:lang w:val="es-CO" w:eastAsia="ko-KR"/>
                    </w:rPr>
                    <w:t>e</w:t>
                  </w:r>
                  <w:r w:rsidR="00E15757" w:rsidRPr="00CC6467">
                    <w:rPr>
                      <w:color w:val="FF0000"/>
                      <w:sz w:val="20"/>
                      <w:szCs w:val="20"/>
                      <w:lang w:val="es-CO" w:eastAsia="ko-KR"/>
                    </w:rPr>
                    <w:t>didas para mejorar las propiedades del suelo</w:t>
                  </w:r>
                  <w:r w:rsidR="00DE5276" w:rsidRPr="00CC6467">
                    <w:rPr>
                      <w:color w:val="FF0000"/>
                      <w:sz w:val="20"/>
                      <w:szCs w:val="20"/>
                      <w:lang w:val="es-CO" w:eastAsia="ko-KR"/>
                    </w:rPr>
                    <w:t xml:space="preserve"> (</w:t>
                  </w:r>
                  <w:r w:rsidR="00E15757" w:rsidRPr="00CC6467">
                    <w:rPr>
                      <w:color w:val="FF0000"/>
                      <w:sz w:val="20"/>
                      <w:szCs w:val="20"/>
                      <w:lang w:val="es-CO" w:eastAsia="ko-KR"/>
                    </w:rPr>
                    <w:t>cubrir el suelo para evitar la evaporación de agua</w:t>
                  </w:r>
                  <w:r w:rsidR="00DE5276" w:rsidRPr="00CC6467">
                    <w:rPr>
                      <w:color w:val="FF0000"/>
                      <w:sz w:val="20"/>
                      <w:szCs w:val="20"/>
                      <w:lang w:val="es-CO" w:eastAsia="ko-KR"/>
                    </w:rPr>
                    <w:t xml:space="preserve"> o</w:t>
                  </w:r>
                  <w:r w:rsidR="00E15757" w:rsidRPr="00CC6467">
                    <w:rPr>
                      <w:color w:val="FF0000"/>
                      <w:sz w:val="20"/>
                      <w:szCs w:val="20"/>
                      <w:lang w:val="es-CO" w:eastAsia="ko-KR"/>
                    </w:rPr>
                    <w:t xml:space="preserve"> sembrar cultivos de c</w:t>
                  </w:r>
                  <w:r w:rsidR="002836C2" w:rsidRPr="00CC6467">
                    <w:rPr>
                      <w:color w:val="FF0000"/>
                      <w:sz w:val="20"/>
                      <w:szCs w:val="20"/>
                      <w:lang w:val="es-CO" w:eastAsia="ko-KR"/>
                    </w:rPr>
                    <w:t>obertura</w:t>
                  </w:r>
                  <w:r w:rsidR="00DE5276" w:rsidRPr="00CC6467">
                    <w:rPr>
                      <w:color w:val="FF0000"/>
                      <w:sz w:val="20"/>
                      <w:szCs w:val="20"/>
                      <w:lang w:val="es-CO" w:eastAsia="ko-KR"/>
                    </w:rPr>
                    <w:t>)</w:t>
                  </w:r>
                  <w:r w:rsidR="00E15757" w:rsidRPr="00CC6467">
                    <w:rPr>
                      <w:color w:val="FF0000"/>
                      <w:sz w:val="20"/>
                      <w:szCs w:val="20"/>
                      <w:lang w:val="es-CO" w:eastAsia="ko-KR"/>
                    </w:rPr>
                    <w:t>.</w:t>
                  </w:r>
                </w:p>
                <w:p w:rsidR="00DE5276" w:rsidRPr="00CC6467" w:rsidRDefault="00E15757" w:rsidP="00247A92">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Fuentes de agua</w:t>
                  </w:r>
                  <w:r w:rsidR="002836C2" w:rsidRPr="00CC6467">
                    <w:rPr>
                      <w:color w:val="FF0000"/>
                      <w:sz w:val="20"/>
                      <w:szCs w:val="20"/>
                      <w:lang w:val="es-CO" w:eastAsia="ko-KR"/>
                    </w:rPr>
                    <w:t xml:space="preserve"> </w:t>
                  </w:r>
                  <w:r w:rsidR="00DE5276" w:rsidRPr="00CC6467">
                    <w:rPr>
                      <w:color w:val="FF0000"/>
                      <w:sz w:val="20"/>
                      <w:szCs w:val="20"/>
                      <w:lang w:val="es-CO" w:eastAsia="ko-KR"/>
                    </w:rPr>
                    <w:t>(</w:t>
                  </w:r>
                  <w:r w:rsidRPr="00CC6467">
                    <w:rPr>
                      <w:color w:val="FF0000"/>
                      <w:sz w:val="20"/>
                      <w:szCs w:val="20"/>
                      <w:lang w:val="es-CO" w:eastAsia="ko-KR"/>
                    </w:rPr>
                    <w:t>para garantizar la buena calidad del agua</w:t>
                  </w:r>
                  <w:r w:rsidR="00DE5276" w:rsidRPr="00CC6467">
                    <w:rPr>
                      <w:color w:val="FF0000"/>
                      <w:sz w:val="20"/>
                      <w:szCs w:val="20"/>
                      <w:lang w:val="es-CO" w:eastAsia="ko-KR"/>
                    </w:rPr>
                    <w:t>)</w:t>
                  </w:r>
                  <w:r w:rsidRPr="00CC6467">
                    <w:rPr>
                      <w:color w:val="FF0000"/>
                      <w:sz w:val="20"/>
                      <w:szCs w:val="20"/>
                      <w:lang w:val="es-CO" w:eastAsia="ko-KR"/>
                    </w:rPr>
                    <w:t>.</w:t>
                  </w:r>
                </w:p>
                <w:p w:rsidR="00E15757" w:rsidRPr="00CC6467" w:rsidRDefault="00E15757" w:rsidP="00C9409B">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Diseño mejorado de los canales de agua para impedir la pérdida de agua</w:t>
                  </w:r>
                  <w:r w:rsidR="002836C2" w:rsidRPr="00CC6467">
                    <w:rPr>
                      <w:color w:val="FF0000"/>
                      <w:sz w:val="20"/>
                      <w:szCs w:val="20"/>
                      <w:lang w:val="es-CO" w:eastAsia="ko-KR"/>
                    </w:rPr>
                    <w:t xml:space="preserve"> </w:t>
                  </w:r>
                  <w:r w:rsidRPr="00CC6467">
                    <w:rPr>
                      <w:color w:val="FF0000"/>
                      <w:sz w:val="20"/>
                      <w:szCs w:val="20"/>
                      <w:lang w:val="es-CO" w:eastAsia="ko-KR"/>
                    </w:rPr>
                    <w:t>por filtración o evaporación</w:t>
                  </w:r>
                  <w:r w:rsidR="002836C2" w:rsidRPr="00CC6467">
                    <w:rPr>
                      <w:color w:val="FF0000"/>
                      <w:sz w:val="20"/>
                      <w:szCs w:val="20"/>
                      <w:lang w:val="es-CO" w:eastAsia="ko-KR"/>
                    </w:rPr>
                    <w:t xml:space="preserve"> </w:t>
                  </w:r>
                  <w:r w:rsidRPr="00CC6467">
                    <w:rPr>
                      <w:color w:val="FF0000"/>
                      <w:sz w:val="20"/>
                      <w:szCs w:val="20"/>
                      <w:lang w:val="es-CO" w:eastAsia="ko-KR"/>
                    </w:rPr>
                    <w:t xml:space="preserve">y </w:t>
                  </w:r>
                  <w:r w:rsidR="0079206B" w:rsidRPr="00CC6467">
                    <w:rPr>
                      <w:color w:val="FF0000"/>
                      <w:sz w:val="20"/>
                      <w:szCs w:val="20"/>
                      <w:lang w:val="es-CO" w:eastAsia="ko-KR"/>
                    </w:rPr>
                    <w:t>permitir</w:t>
                  </w:r>
                  <w:r w:rsidRPr="00CC6467">
                    <w:rPr>
                      <w:color w:val="FF0000"/>
                      <w:sz w:val="20"/>
                      <w:szCs w:val="20"/>
                      <w:lang w:val="es-CO" w:eastAsia="ko-KR"/>
                    </w:rPr>
                    <w:t xml:space="preserve"> una gestión más eficiente del agua. </w:t>
                  </w:r>
                </w:p>
                <w:p w:rsidR="00DE5276" w:rsidRPr="00CC6467" w:rsidRDefault="00E15757" w:rsidP="00C9409B">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Uso</w:t>
                  </w:r>
                  <w:r w:rsidR="002836C2" w:rsidRPr="00CC6467">
                    <w:rPr>
                      <w:color w:val="FF0000"/>
                      <w:sz w:val="20"/>
                      <w:szCs w:val="20"/>
                      <w:lang w:val="es-CO" w:eastAsia="ko-KR"/>
                    </w:rPr>
                    <w:t xml:space="preserve"> </w:t>
                  </w:r>
                  <w:r w:rsidR="00C9409B" w:rsidRPr="00CC6467">
                    <w:rPr>
                      <w:color w:val="FF0000"/>
                      <w:sz w:val="20"/>
                      <w:szCs w:val="20"/>
                      <w:lang w:val="es-CO" w:eastAsia="ko-KR"/>
                    </w:rPr>
                    <w:t xml:space="preserve">de instalaciones de almacenamiento de agua </w:t>
                  </w:r>
                  <w:r w:rsidR="0079206B" w:rsidRPr="00CC6467">
                    <w:rPr>
                      <w:color w:val="FF0000"/>
                      <w:sz w:val="20"/>
                      <w:szCs w:val="20"/>
                      <w:lang w:val="es-CO" w:eastAsia="ko-KR"/>
                    </w:rPr>
                    <w:t>para regiones que disponen de agua solo por temporadas</w:t>
                  </w:r>
                  <w:r w:rsidR="00C9409B" w:rsidRPr="00CC6467">
                    <w:rPr>
                      <w:color w:val="FF0000"/>
                      <w:sz w:val="20"/>
                      <w:szCs w:val="20"/>
                      <w:lang w:val="es-CO" w:eastAsia="ko-KR"/>
                    </w:rPr>
                    <w:t>.</w:t>
                  </w:r>
                </w:p>
                <w:p w:rsidR="00B912CF" w:rsidRPr="00CC6467" w:rsidRDefault="000B3556" w:rsidP="00247A92">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Implementa</w:t>
                  </w:r>
                  <w:r w:rsidR="00C9409B" w:rsidRPr="00CC6467">
                    <w:rPr>
                      <w:color w:val="FF0000"/>
                      <w:sz w:val="20"/>
                      <w:szCs w:val="20"/>
                      <w:lang w:val="es-CO" w:eastAsia="ko-KR"/>
                    </w:rPr>
                    <w:t>ció</w:t>
                  </w:r>
                  <w:r w:rsidRPr="00CC6467">
                    <w:rPr>
                      <w:color w:val="FF0000"/>
                      <w:sz w:val="20"/>
                      <w:szCs w:val="20"/>
                      <w:lang w:val="es-CO" w:eastAsia="ko-KR"/>
                    </w:rPr>
                    <w:t xml:space="preserve">n </w:t>
                  </w:r>
                  <w:r w:rsidR="00C9409B" w:rsidRPr="00CC6467">
                    <w:rPr>
                      <w:color w:val="FF0000"/>
                      <w:sz w:val="20"/>
                      <w:szCs w:val="20"/>
                      <w:lang w:val="es-CO" w:eastAsia="ko-KR"/>
                    </w:rPr>
                    <w:t>de un sistema para reciclar el agua.</w:t>
                  </w:r>
                </w:p>
                <w:p w:rsidR="00DE5276" w:rsidRPr="00CC6467" w:rsidRDefault="00C3635C" w:rsidP="00247A92">
                  <w:pPr>
                    <w:pStyle w:val="ListParagraph"/>
                    <w:numPr>
                      <w:ilvl w:val="0"/>
                      <w:numId w:val="19"/>
                    </w:numPr>
                    <w:spacing w:line="240" w:lineRule="auto"/>
                    <w:jc w:val="left"/>
                    <w:rPr>
                      <w:color w:val="FF0000"/>
                      <w:sz w:val="20"/>
                      <w:szCs w:val="20"/>
                      <w:lang w:val="es-CO" w:eastAsia="ko-KR"/>
                    </w:rPr>
                  </w:pPr>
                  <w:r w:rsidRPr="00CC6467">
                    <w:rPr>
                      <w:color w:val="FF0000"/>
                      <w:sz w:val="20"/>
                      <w:szCs w:val="20"/>
                      <w:lang w:val="es-CO" w:eastAsia="ko-KR"/>
                    </w:rPr>
                    <w:t>Cualquier otra medida que se pueda aplicar según las condiciones específicas de su</w:t>
                  </w:r>
                  <w:r w:rsidR="00DE5276" w:rsidRPr="00CC6467">
                    <w:rPr>
                      <w:color w:val="FF0000"/>
                      <w:sz w:val="20"/>
                      <w:szCs w:val="20"/>
                      <w:lang w:val="es-CO" w:eastAsia="ko-KR"/>
                    </w:rPr>
                    <w:t xml:space="preserve"> regi</w:t>
                  </w:r>
                  <w:r w:rsidRPr="00CC6467">
                    <w:rPr>
                      <w:color w:val="FF0000"/>
                      <w:sz w:val="20"/>
                      <w:szCs w:val="20"/>
                      <w:lang w:val="es-CO" w:eastAsia="ko-KR"/>
                    </w:rPr>
                    <w:t>ó</w:t>
                  </w:r>
                  <w:r w:rsidR="00DE5276" w:rsidRPr="00CC6467">
                    <w:rPr>
                      <w:color w:val="FF0000"/>
                      <w:sz w:val="20"/>
                      <w:szCs w:val="20"/>
                      <w:lang w:val="es-CO" w:eastAsia="ko-KR"/>
                    </w:rPr>
                    <w:t>n</w:t>
                  </w:r>
                  <w:r w:rsidR="002836C2" w:rsidRPr="00CC6467">
                    <w:rPr>
                      <w:color w:val="FF0000"/>
                      <w:sz w:val="20"/>
                      <w:szCs w:val="20"/>
                      <w:lang w:val="es-CO" w:eastAsia="ko-KR"/>
                    </w:rPr>
                    <w:t xml:space="preserve"> </w:t>
                  </w:r>
                  <w:r w:rsidR="000B3556" w:rsidRPr="00CC6467">
                    <w:rPr>
                      <w:color w:val="FF0000"/>
                      <w:sz w:val="20"/>
                      <w:szCs w:val="20"/>
                      <w:lang w:val="es-CO" w:eastAsia="ko-KR"/>
                    </w:rPr>
                    <w:t>/</w:t>
                  </w:r>
                  <w:r w:rsidRPr="00CC6467">
                    <w:rPr>
                      <w:color w:val="FF0000"/>
                      <w:sz w:val="20"/>
                      <w:szCs w:val="20"/>
                      <w:lang w:val="es-CO" w:eastAsia="ko-KR"/>
                    </w:rPr>
                    <w:t xml:space="preserve"> área de</w:t>
                  </w:r>
                  <w:r w:rsidR="00DE5276" w:rsidRPr="00CC6467">
                    <w:rPr>
                      <w:color w:val="FF0000"/>
                      <w:sz w:val="20"/>
                      <w:szCs w:val="20"/>
                      <w:lang w:val="es-CO" w:eastAsia="ko-KR"/>
                    </w:rPr>
                    <w:t xml:space="preserve"> produc</w:t>
                  </w:r>
                  <w:r w:rsidRPr="00CC6467">
                    <w:rPr>
                      <w:color w:val="FF0000"/>
                      <w:sz w:val="20"/>
                      <w:szCs w:val="20"/>
                      <w:lang w:val="es-CO" w:eastAsia="ko-KR"/>
                    </w:rPr>
                    <w:t>ció</w:t>
                  </w:r>
                  <w:r w:rsidR="00DE5276" w:rsidRPr="00CC6467">
                    <w:rPr>
                      <w:color w:val="FF0000"/>
                      <w:sz w:val="20"/>
                      <w:szCs w:val="20"/>
                      <w:lang w:val="es-CO" w:eastAsia="ko-KR"/>
                    </w:rPr>
                    <w:t>n, topogra</w:t>
                  </w:r>
                  <w:r w:rsidRPr="00CC6467">
                    <w:rPr>
                      <w:color w:val="FF0000"/>
                      <w:sz w:val="20"/>
                      <w:szCs w:val="20"/>
                      <w:lang w:val="es-CO" w:eastAsia="ko-KR"/>
                    </w:rPr>
                    <w:t>fía</w:t>
                  </w:r>
                  <w:r w:rsidR="00DE5276" w:rsidRPr="00CC6467">
                    <w:rPr>
                      <w:color w:val="FF0000"/>
                      <w:sz w:val="20"/>
                      <w:szCs w:val="20"/>
                      <w:lang w:val="es-CO" w:eastAsia="ko-KR"/>
                    </w:rPr>
                    <w:t>, microclima</w:t>
                  </w:r>
                  <w:r w:rsidR="002836C2" w:rsidRPr="00CC6467">
                    <w:rPr>
                      <w:color w:val="FF0000"/>
                      <w:sz w:val="20"/>
                      <w:szCs w:val="20"/>
                      <w:lang w:val="es-CO" w:eastAsia="ko-KR"/>
                    </w:rPr>
                    <w:t xml:space="preserve"> </w:t>
                  </w:r>
                  <w:r w:rsidR="000B3556" w:rsidRPr="00CC6467">
                    <w:rPr>
                      <w:color w:val="FF0000"/>
                      <w:sz w:val="20"/>
                      <w:szCs w:val="20"/>
                      <w:lang w:val="es-CO" w:eastAsia="ko-KR"/>
                    </w:rPr>
                    <w:t>o</w:t>
                  </w:r>
                  <w:r w:rsidRPr="00CC6467">
                    <w:rPr>
                      <w:color w:val="FF0000"/>
                      <w:sz w:val="20"/>
                      <w:szCs w:val="20"/>
                      <w:lang w:val="es-CO" w:eastAsia="ko-KR"/>
                    </w:rPr>
                    <w:t xml:space="preserve"> cultivo</w:t>
                  </w:r>
                  <w:r w:rsidR="008D7592" w:rsidRPr="00CC6467">
                    <w:rPr>
                      <w:color w:val="FF0000"/>
                      <w:sz w:val="20"/>
                      <w:szCs w:val="20"/>
                      <w:lang w:val="es-CO" w:eastAsia="ko-KR"/>
                    </w:rPr>
                    <w:t>.</w:t>
                  </w:r>
                </w:p>
                <w:p w:rsidR="00B77D7C" w:rsidRPr="00CC6467" w:rsidRDefault="00B77D7C" w:rsidP="00493C4A">
                  <w:pPr>
                    <w:spacing w:before="120" w:after="120" w:line="240" w:lineRule="auto"/>
                    <w:rPr>
                      <w:color w:val="FF0000"/>
                      <w:sz w:val="20"/>
                      <w:szCs w:val="20"/>
                      <w:lang w:val="es-CO" w:eastAsia="ko-KR"/>
                    </w:rPr>
                  </w:pPr>
                </w:p>
              </w:tc>
            </w:tr>
          </w:tbl>
          <w:p w:rsidR="006E5ED8" w:rsidRPr="00CC6467" w:rsidRDefault="006E5ED8" w:rsidP="00493C4A">
            <w:pPr>
              <w:spacing w:line="240" w:lineRule="auto"/>
              <w:rPr>
                <w:rFonts w:eastAsiaTheme="majorEastAsia"/>
                <w:lang w:val="es-CO"/>
              </w:rPr>
            </w:pPr>
          </w:p>
          <w:p w:rsidR="00480ED4" w:rsidRPr="00CC6467" w:rsidRDefault="00CC2BF5" w:rsidP="00480ED4">
            <w:pPr>
              <w:spacing w:line="240" w:lineRule="auto"/>
              <w:rPr>
                <w:lang w:val="es-CO"/>
              </w:rPr>
            </w:pPr>
            <w:r w:rsidRPr="00CC6467">
              <w:rPr>
                <w:b/>
                <w:lang w:val="es-CO"/>
              </w:rPr>
              <w:t>Razón</w:t>
            </w:r>
            <w:r w:rsidR="00480ED4" w:rsidRPr="00CC6467">
              <w:rPr>
                <w:lang w:val="es-CO"/>
              </w:rPr>
              <w:t>:</w:t>
            </w:r>
            <w:r w:rsidR="002836C2" w:rsidRPr="00CC6467">
              <w:rPr>
                <w:lang w:val="es-CO"/>
              </w:rPr>
              <w:t xml:space="preserve"> </w:t>
            </w:r>
            <w:r w:rsidR="00C3635C" w:rsidRPr="00CC6467">
              <w:rPr>
                <w:lang w:val="es-CO"/>
              </w:rPr>
              <w:t xml:space="preserve">La eficiencia de las prácticas de uso del agua depende directa e indirectamente de varios factores </w:t>
            </w:r>
            <w:r w:rsidR="002836C2" w:rsidRPr="00CC6467">
              <w:rPr>
                <w:lang w:val="es-CO"/>
              </w:rPr>
              <w:t xml:space="preserve">tales </w:t>
            </w:r>
            <w:r w:rsidR="00C3635C" w:rsidRPr="00CC6467">
              <w:rPr>
                <w:lang w:val="es-CO"/>
              </w:rPr>
              <w:t>como la calidad del agua, la dinámica de las condiciones climáticas, la duración y la abundancia de la disponibilidad de agua. Para los productores es importante no solo buscar opciones que los ayuden a mantenerse resilientes, sino también mejorar sus prácticas en busca de maneras más sostenibles de usar el agua</w:t>
            </w:r>
            <w:r w:rsidR="00480ED4" w:rsidRPr="00CC6467">
              <w:rPr>
                <w:lang w:val="es-CO"/>
              </w:rPr>
              <w:t xml:space="preserve">. </w:t>
            </w:r>
          </w:p>
          <w:p w:rsidR="0013319B" w:rsidRPr="00CC6467" w:rsidRDefault="00CC2BF5" w:rsidP="00493C4A">
            <w:pPr>
              <w:spacing w:before="120" w:after="120" w:line="240" w:lineRule="auto"/>
              <w:jc w:val="left"/>
              <w:rPr>
                <w:lang w:val="es-CO"/>
              </w:rPr>
            </w:pPr>
            <w:r w:rsidRPr="00CC6467">
              <w:rPr>
                <w:b/>
                <w:lang w:val="es-CO"/>
              </w:rPr>
              <w:t>Implicación</w:t>
            </w:r>
            <w:r w:rsidR="00B77D7C" w:rsidRPr="00CC6467">
              <w:rPr>
                <w:lang w:val="es-CO"/>
              </w:rPr>
              <w:t>:</w:t>
            </w:r>
            <w:r w:rsidR="002836C2" w:rsidRPr="00CC6467">
              <w:rPr>
                <w:lang w:val="es-CO"/>
              </w:rPr>
              <w:t xml:space="preserve"> </w:t>
            </w:r>
            <w:r w:rsidR="00C3635C" w:rsidRPr="00CC6467">
              <w:rPr>
                <w:lang w:val="es-CO"/>
              </w:rPr>
              <w:t>Como seguimiento a la capacitación sobre prácticas eficientes de uso del agua</w:t>
            </w:r>
            <w:r w:rsidR="002474F1" w:rsidRPr="00CC6467">
              <w:rPr>
                <w:lang w:val="es-CO"/>
              </w:rPr>
              <w:t xml:space="preserve"> (</w:t>
            </w:r>
            <w:r w:rsidR="00C3635C" w:rsidRPr="00CC6467">
              <w:rPr>
                <w:lang w:val="es-CO"/>
              </w:rPr>
              <w:t>vea la propuesta anterior</w:t>
            </w:r>
            <w:r w:rsidR="002474F1" w:rsidRPr="00CC6467">
              <w:rPr>
                <w:lang w:val="es-CO"/>
              </w:rPr>
              <w:t>)</w:t>
            </w:r>
            <w:r w:rsidR="00B77D7C" w:rsidRPr="00CC6467">
              <w:rPr>
                <w:lang w:val="es-CO"/>
              </w:rPr>
              <w:t xml:space="preserve">, </w:t>
            </w:r>
            <w:r w:rsidR="00C3635C" w:rsidRPr="00CC6467">
              <w:rPr>
                <w:lang w:val="es-CO"/>
              </w:rPr>
              <w:t>las organizaciones deberán implementar y demo</w:t>
            </w:r>
            <w:r w:rsidR="0013319B" w:rsidRPr="00CC6467">
              <w:rPr>
                <w:lang w:val="es-CO"/>
              </w:rPr>
              <w:t>stra</w:t>
            </w:r>
            <w:r w:rsidR="00C3635C" w:rsidRPr="00CC6467">
              <w:rPr>
                <w:lang w:val="es-CO"/>
              </w:rPr>
              <w:t>r</w:t>
            </w:r>
            <w:r w:rsidR="002836C2" w:rsidRPr="00CC6467">
              <w:rPr>
                <w:lang w:val="es-CO"/>
              </w:rPr>
              <w:t xml:space="preserve"> </w:t>
            </w:r>
            <w:r w:rsidR="00C3635C" w:rsidRPr="00CC6467">
              <w:rPr>
                <w:lang w:val="es-CO"/>
              </w:rPr>
              <w:t>que están mejorando la eficiencia en la gestión del agua y</w:t>
            </w:r>
            <w:r w:rsidR="002836C2" w:rsidRPr="00CC6467">
              <w:rPr>
                <w:lang w:val="es-CO"/>
              </w:rPr>
              <w:t xml:space="preserve"> </w:t>
            </w:r>
            <w:r w:rsidR="00C3635C" w:rsidRPr="00CC6467">
              <w:rPr>
                <w:lang w:val="es-CO"/>
              </w:rPr>
              <w:t>el uso del agua para el procesamiento</w:t>
            </w:r>
            <w:r w:rsidR="00B77D7C" w:rsidRPr="00CC6467">
              <w:rPr>
                <w:lang w:val="es-CO"/>
              </w:rPr>
              <w:t>.</w:t>
            </w:r>
            <w:r w:rsidR="002836C2" w:rsidRPr="00CC6467">
              <w:rPr>
                <w:lang w:val="es-CO"/>
              </w:rPr>
              <w:t xml:space="preserve"> </w:t>
            </w:r>
            <w:r w:rsidR="00C3635C" w:rsidRPr="00CC6467">
              <w:rPr>
                <w:lang w:val="es-CO"/>
              </w:rPr>
              <w:t>Como resultado</w:t>
            </w:r>
            <w:r w:rsidR="00AF1FBA" w:rsidRPr="00CC6467">
              <w:rPr>
                <w:lang w:val="es-CO"/>
              </w:rPr>
              <w:t xml:space="preserve">, </w:t>
            </w:r>
            <w:r w:rsidR="00C3635C" w:rsidRPr="00CC6467">
              <w:rPr>
                <w:lang w:val="es-CO"/>
              </w:rPr>
              <w:t>el uso eficiente del agua</w:t>
            </w:r>
            <w:r w:rsidR="002836C2" w:rsidRPr="00CC6467">
              <w:rPr>
                <w:lang w:val="es-CO"/>
              </w:rPr>
              <w:t xml:space="preserve"> </w:t>
            </w:r>
            <w:r w:rsidR="00C3635C" w:rsidRPr="00CC6467">
              <w:rPr>
                <w:lang w:val="es-CO"/>
              </w:rPr>
              <w:t>puede reducir los costos del agua y el bombeo</w:t>
            </w:r>
            <w:r w:rsidR="00AF1FBA" w:rsidRPr="00CC6467">
              <w:rPr>
                <w:lang w:val="es-CO"/>
              </w:rPr>
              <w:t xml:space="preserve">, </w:t>
            </w:r>
            <w:r w:rsidR="00C3635C" w:rsidRPr="00CC6467">
              <w:rPr>
                <w:lang w:val="es-CO"/>
              </w:rPr>
              <w:t xml:space="preserve">los </w:t>
            </w:r>
            <w:r w:rsidR="00AF1FBA" w:rsidRPr="00CC6467">
              <w:rPr>
                <w:lang w:val="es-CO"/>
              </w:rPr>
              <w:t>cost</w:t>
            </w:r>
            <w:r w:rsidR="00C3635C" w:rsidRPr="00CC6467">
              <w:rPr>
                <w:lang w:val="es-CO"/>
              </w:rPr>
              <w:t>o</w:t>
            </w:r>
            <w:r w:rsidR="00AF1FBA" w:rsidRPr="00CC6467">
              <w:rPr>
                <w:lang w:val="es-CO"/>
              </w:rPr>
              <w:t xml:space="preserve">s </w:t>
            </w:r>
            <w:r w:rsidR="00C3635C" w:rsidRPr="00CC6467">
              <w:rPr>
                <w:lang w:val="es-CO"/>
              </w:rPr>
              <w:t>de los fertilizantes</w:t>
            </w:r>
            <w:r w:rsidR="00AF1FBA" w:rsidRPr="00CC6467">
              <w:rPr>
                <w:lang w:val="es-CO"/>
              </w:rPr>
              <w:t>, ma</w:t>
            </w:r>
            <w:r w:rsidR="00C3635C" w:rsidRPr="00CC6467">
              <w:rPr>
                <w:lang w:val="es-CO"/>
              </w:rPr>
              <w:t>ntener una alta calidad del suelo</w:t>
            </w:r>
            <w:r w:rsidR="002836C2" w:rsidRPr="00CC6467">
              <w:rPr>
                <w:lang w:val="es-CO"/>
              </w:rPr>
              <w:t xml:space="preserve"> </w:t>
            </w:r>
            <w:r w:rsidR="00C3635C" w:rsidRPr="00CC6467">
              <w:rPr>
                <w:lang w:val="es-CO"/>
              </w:rPr>
              <w:t>mediante la reducción de la erosión</w:t>
            </w:r>
            <w:r w:rsidR="00D531CB" w:rsidRPr="00CC6467">
              <w:rPr>
                <w:lang w:val="es-CO"/>
              </w:rPr>
              <w:t xml:space="preserve"> por </w:t>
            </w:r>
            <w:r w:rsidR="002836C2" w:rsidRPr="00CC6467">
              <w:rPr>
                <w:lang w:val="es-CO"/>
              </w:rPr>
              <w:t>escorrentía</w:t>
            </w:r>
            <w:r w:rsidR="00AF1FBA" w:rsidRPr="00CC6467">
              <w:rPr>
                <w:lang w:val="es-CO"/>
              </w:rPr>
              <w:t xml:space="preserve">, </w:t>
            </w:r>
            <w:r w:rsidR="00D531CB" w:rsidRPr="00CC6467">
              <w:rPr>
                <w:lang w:val="es-CO"/>
              </w:rPr>
              <w:t>incremento de los rendimientos de los cultivos mediante la aplicación correcta y oportuna de las cantidades de agua.</w:t>
            </w:r>
          </w:p>
          <w:p w:rsidR="00AF1FBA" w:rsidRPr="00CC6467" w:rsidRDefault="00AF1FBA" w:rsidP="00493C4A">
            <w:pPr>
              <w:spacing w:before="120" w:after="120" w:line="240" w:lineRule="auto"/>
              <w:jc w:val="left"/>
              <w:rPr>
                <w:b/>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lastRenderedPageBreak/>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6E5ED8" w:rsidRPr="0055416F" w:rsidRDefault="00FA5560"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9F520D" w:rsidRPr="00CC6467" w:rsidRDefault="009F520D" w:rsidP="009F520D">
            <w:pPr>
              <w:pStyle w:val="ListParagraph"/>
              <w:spacing w:line="240" w:lineRule="auto"/>
              <w:ind w:left="426"/>
              <w:jc w:val="left"/>
              <w:rPr>
                <w:b/>
                <w:lang w:val="es-CO"/>
              </w:rPr>
            </w:pPr>
          </w:p>
          <w:p w:rsidR="006E5ED8" w:rsidRPr="00CC6467" w:rsidRDefault="0013319B" w:rsidP="00247A92">
            <w:pPr>
              <w:pStyle w:val="ListParagraph"/>
              <w:numPr>
                <w:ilvl w:val="1"/>
                <w:numId w:val="22"/>
              </w:numPr>
              <w:spacing w:line="240" w:lineRule="auto"/>
              <w:ind w:left="426" w:hanging="426"/>
              <w:jc w:val="left"/>
              <w:rPr>
                <w:b/>
                <w:lang w:val="es-CO"/>
              </w:rPr>
            </w:pPr>
            <w:r w:rsidRPr="00CC6467">
              <w:rPr>
                <w:b/>
                <w:lang w:val="es-CO"/>
              </w:rPr>
              <w:t>Introduci</w:t>
            </w:r>
            <w:r w:rsidR="00D531CB" w:rsidRPr="00CC6467">
              <w:rPr>
                <w:b/>
                <w:lang w:val="es-CO"/>
              </w:rPr>
              <w:t>r un nuevo requisito reactivo</w:t>
            </w:r>
            <w:r w:rsidR="002836C2" w:rsidRPr="00CC6467">
              <w:rPr>
                <w:b/>
                <w:lang w:val="es-CO"/>
              </w:rPr>
              <w:t xml:space="preserve"> </w:t>
            </w:r>
            <w:r w:rsidR="00D531CB" w:rsidRPr="00CC6467">
              <w:rPr>
                <w:b/>
                <w:lang w:val="es-CO"/>
              </w:rPr>
              <w:t>sobre el uso de la tierra y del agua y sobre la tenencia de la tierra</w:t>
            </w:r>
            <w:r w:rsidRPr="00CC6467">
              <w:rPr>
                <w:b/>
                <w:lang w:val="es-CO"/>
              </w:rPr>
              <w:t xml:space="preserve">. </w:t>
            </w:r>
            <w:r w:rsidR="00D531CB" w:rsidRPr="00CC6467">
              <w:rPr>
                <w:b/>
                <w:lang w:val="es-CO"/>
              </w:rPr>
              <w:t>Este requisito puede no ser verificado de manera proactiva, pero permitiría a</w:t>
            </w:r>
            <w:r w:rsidRPr="00CC6467">
              <w:rPr>
                <w:b/>
                <w:lang w:val="es-CO"/>
              </w:rPr>
              <w:t xml:space="preserve"> Fairtrade </w:t>
            </w:r>
            <w:r w:rsidR="00D531CB" w:rsidRPr="00CC6467">
              <w:rPr>
                <w:b/>
                <w:lang w:val="es-CO"/>
              </w:rPr>
              <w:t xml:space="preserve">intervenir en caso de que existan indicios de </w:t>
            </w:r>
            <w:r w:rsidR="0025481F" w:rsidRPr="00CC6467">
              <w:rPr>
                <w:b/>
                <w:lang w:val="es-CO"/>
              </w:rPr>
              <w:t>conflict</w:t>
            </w:r>
            <w:r w:rsidR="00D531CB" w:rsidRPr="00CC6467">
              <w:rPr>
                <w:b/>
                <w:lang w:val="es-CO"/>
              </w:rPr>
              <w:t>o</w:t>
            </w:r>
            <w:r w:rsidR="00B62F95" w:rsidRPr="00CC6467">
              <w:rPr>
                <w:b/>
                <w:lang w:val="es-CO"/>
              </w:rPr>
              <w:t>.</w:t>
            </w:r>
          </w:p>
          <w:p w:rsidR="002474F1" w:rsidRPr="00CC6467" w:rsidRDefault="002474F1" w:rsidP="00D332BD">
            <w:pPr>
              <w:pStyle w:val="ListParagraph"/>
              <w:spacing w:line="240" w:lineRule="auto"/>
              <w:ind w:left="644"/>
              <w:jc w:val="left"/>
              <w:rPr>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13319B" w:rsidRPr="00EC0735" w:rsidTr="00A272AD">
              <w:trPr>
                <w:trHeight w:val="1392"/>
              </w:trPr>
              <w:tc>
                <w:tcPr>
                  <w:tcW w:w="900" w:type="dxa"/>
                  <w:shd w:val="clear" w:color="auto" w:fill="BFBFBF"/>
                  <w:vAlign w:val="center"/>
                </w:tcPr>
                <w:p w:rsidR="0013319B" w:rsidRPr="00CC6467" w:rsidRDefault="00CC2BF5" w:rsidP="00D332BD">
                  <w:pPr>
                    <w:spacing w:before="120" w:after="120" w:line="240" w:lineRule="auto"/>
                    <w:jc w:val="left"/>
                    <w:rPr>
                      <w:rFonts w:cs="Arial"/>
                      <w:b/>
                      <w:color w:val="FF0000"/>
                      <w:sz w:val="20"/>
                      <w:szCs w:val="20"/>
                      <w:lang w:val="es-CO"/>
                    </w:rPr>
                  </w:pPr>
                  <w:r w:rsidRPr="00CC6467">
                    <w:rPr>
                      <w:rFonts w:cs="Arial"/>
                      <w:b/>
                      <w:color w:val="FF0000"/>
                      <w:sz w:val="20"/>
                      <w:szCs w:val="20"/>
                      <w:lang w:val="es-CO"/>
                    </w:rPr>
                    <w:t>Año</w:t>
                  </w:r>
                  <w:r w:rsidR="0079206B" w:rsidRPr="00CC6467">
                    <w:rPr>
                      <w:rFonts w:cs="Arial"/>
                      <w:b/>
                      <w:color w:val="FF0000"/>
                      <w:sz w:val="20"/>
                      <w:szCs w:val="20"/>
                      <w:lang w:val="es-CO"/>
                    </w:rPr>
                    <w:t xml:space="preserve"> </w:t>
                  </w:r>
                  <w:r w:rsidR="0013319B" w:rsidRPr="00CC6467">
                    <w:rPr>
                      <w:rFonts w:cs="Arial"/>
                      <w:b/>
                      <w:color w:val="FF0000"/>
                      <w:sz w:val="20"/>
                      <w:szCs w:val="20"/>
                      <w:lang w:val="es-CO"/>
                    </w:rPr>
                    <w:t>0</w:t>
                  </w:r>
                </w:p>
              </w:tc>
              <w:tc>
                <w:tcPr>
                  <w:tcW w:w="720" w:type="dxa"/>
                  <w:shd w:val="clear" w:color="auto" w:fill="BFBFBF"/>
                  <w:vAlign w:val="center"/>
                </w:tcPr>
                <w:p w:rsidR="0013319B" w:rsidRPr="00CC6467" w:rsidRDefault="00CC2BF5" w:rsidP="00D332BD">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13319B" w:rsidRPr="00CC6467" w:rsidRDefault="00D531CB" w:rsidP="00D332BD">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B62F95" w:rsidRPr="00CC6467">
                    <w:rPr>
                      <w:b/>
                      <w:color w:val="FF0000"/>
                      <w:sz w:val="20"/>
                      <w:szCs w:val="20"/>
                      <w:lang w:val="es-CO" w:eastAsia="ko-KR"/>
                    </w:rPr>
                    <w:t xml:space="preserve"> </w:t>
                  </w:r>
                  <w:r w:rsidRPr="00CC6467">
                    <w:rPr>
                      <w:color w:val="FF0000"/>
                      <w:sz w:val="20"/>
                      <w:szCs w:val="20"/>
                      <w:lang w:val="es-CO" w:eastAsia="ko-KR"/>
                    </w:rPr>
                    <w:t xml:space="preserve">No existen indicios de </w:t>
                  </w:r>
                  <w:r w:rsidR="0013319B" w:rsidRPr="00CC6467">
                    <w:rPr>
                      <w:color w:val="FF0000"/>
                      <w:sz w:val="20"/>
                      <w:szCs w:val="20"/>
                      <w:lang w:val="es-CO" w:eastAsia="ko-KR"/>
                    </w:rPr>
                    <w:t>conflict</w:t>
                  </w:r>
                  <w:r w:rsidRPr="00CC6467">
                    <w:rPr>
                      <w:color w:val="FF0000"/>
                      <w:sz w:val="20"/>
                      <w:szCs w:val="20"/>
                      <w:lang w:val="es-CO" w:eastAsia="ko-KR"/>
                    </w:rPr>
                    <w:t>o</w:t>
                  </w:r>
                  <w:r w:rsidR="00B62F95" w:rsidRPr="00CC6467">
                    <w:rPr>
                      <w:color w:val="FF0000"/>
                      <w:sz w:val="20"/>
                      <w:szCs w:val="20"/>
                      <w:lang w:val="es-CO" w:eastAsia="ko-KR"/>
                    </w:rPr>
                    <w:t xml:space="preserve"> </w:t>
                  </w:r>
                  <w:r w:rsidRPr="00CC6467">
                    <w:rPr>
                      <w:color w:val="FF0000"/>
                      <w:sz w:val="20"/>
                      <w:szCs w:val="20"/>
                      <w:lang w:val="es-CO" w:eastAsia="ko-KR"/>
                    </w:rPr>
                    <w:t>en cuanto al derecho legal y legítimo de sus miembros al uso de la tierra y del agua</w:t>
                  </w:r>
                  <w:r w:rsidR="00B62F95" w:rsidRPr="00CC6467">
                    <w:rPr>
                      <w:color w:val="FF0000"/>
                      <w:sz w:val="20"/>
                      <w:szCs w:val="20"/>
                      <w:lang w:val="es-CO" w:eastAsia="ko-KR"/>
                    </w:rPr>
                    <w:t xml:space="preserve"> ni</w:t>
                  </w:r>
                  <w:r w:rsidRPr="00CC6467">
                    <w:rPr>
                      <w:color w:val="FF0000"/>
                      <w:sz w:val="20"/>
                      <w:szCs w:val="20"/>
                      <w:lang w:val="es-CO" w:eastAsia="ko-KR"/>
                    </w:rPr>
                    <w:t xml:space="preserve"> sobre la tenencia de la tierra</w:t>
                  </w:r>
                  <w:r w:rsidR="0013319B" w:rsidRPr="00CC6467">
                    <w:rPr>
                      <w:color w:val="FF0000"/>
                      <w:sz w:val="20"/>
                      <w:szCs w:val="20"/>
                      <w:lang w:val="es-CO" w:eastAsia="ko-KR"/>
                    </w:rPr>
                    <w:t xml:space="preserve">. </w:t>
                  </w:r>
                </w:p>
                <w:p w:rsidR="0013319B" w:rsidRPr="00CC6467" w:rsidRDefault="00D531CB" w:rsidP="00B62F95">
                  <w:pPr>
                    <w:spacing w:before="120" w:after="120" w:line="240" w:lineRule="auto"/>
                    <w:jc w:val="left"/>
                    <w:rPr>
                      <w:color w:val="FF0000"/>
                      <w:sz w:val="20"/>
                      <w:szCs w:val="20"/>
                      <w:lang w:val="es-CO" w:eastAsia="ko-KR"/>
                    </w:rPr>
                  </w:pPr>
                  <w:r w:rsidRPr="00CC6467">
                    <w:rPr>
                      <w:b/>
                      <w:color w:val="FF0000"/>
                      <w:sz w:val="20"/>
                      <w:szCs w:val="20"/>
                      <w:lang w:val="es-CO" w:eastAsia="ko-KR"/>
                    </w:rPr>
                    <w:t>Orientación</w:t>
                  </w:r>
                  <w:r w:rsidR="0013319B" w:rsidRPr="00CC6467">
                    <w:rPr>
                      <w:b/>
                      <w:color w:val="FF0000"/>
                      <w:sz w:val="20"/>
                      <w:szCs w:val="20"/>
                      <w:lang w:val="es-CO" w:eastAsia="ko-KR"/>
                    </w:rPr>
                    <w:t>:</w:t>
                  </w:r>
                  <w:r w:rsidR="00B62F95" w:rsidRPr="00CC6467">
                    <w:rPr>
                      <w:b/>
                      <w:color w:val="FF0000"/>
                      <w:sz w:val="20"/>
                      <w:szCs w:val="20"/>
                      <w:lang w:val="es-CO" w:eastAsia="ko-KR"/>
                    </w:rPr>
                    <w:t xml:space="preserve"> </w:t>
                  </w:r>
                  <w:r w:rsidR="0069790F" w:rsidRPr="00CC6467">
                    <w:rPr>
                      <w:color w:val="FF0000"/>
                      <w:sz w:val="20"/>
                      <w:szCs w:val="20"/>
                      <w:lang w:val="es-CO" w:eastAsia="ko-KR"/>
                    </w:rPr>
                    <w:t>Las disputas sobre la tierra se resuelven de manera</w:t>
                  </w:r>
                  <w:r w:rsidR="00B62F95" w:rsidRPr="00CC6467">
                    <w:rPr>
                      <w:color w:val="FF0000"/>
                      <w:sz w:val="20"/>
                      <w:szCs w:val="20"/>
                      <w:lang w:val="es-CO" w:eastAsia="ko-KR"/>
                    </w:rPr>
                    <w:t xml:space="preserve"> </w:t>
                  </w:r>
                  <w:r w:rsidR="0069790F" w:rsidRPr="00CC6467">
                    <w:rPr>
                      <w:color w:val="FF0000"/>
                      <w:sz w:val="20"/>
                      <w:szCs w:val="20"/>
                      <w:lang w:val="es-CO" w:eastAsia="ko-KR"/>
                    </w:rPr>
                    <w:t>responsable y transparente antes de que se otorgue la certificación</w:t>
                  </w:r>
                  <w:r w:rsidR="0013319B" w:rsidRPr="00CC6467">
                    <w:rPr>
                      <w:color w:val="FF0000"/>
                      <w:sz w:val="20"/>
                      <w:szCs w:val="20"/>
                      <w:lang w:val="es-CO" w:eastAsia="ko-KR"/>
                    </w:rPr>
                    <w:t xml:space="preserve">. </w:t>
                  </w:r>
                  <w:r w:rsidR="0069790F" w:rsidRPr="00CC6467">
                    <w:rPr>
                      <w:color w:val="FF0000"/>
                      <w:sz w:val="20"/>
                      <w:szCs w:val="20"/>
                      <w:lang w:val="es-CO" w:eastAsia="ko-KR"/>
                    </w:rPr>
                    <w:t xml:space="preserve">En caso de que existan reclamaciones o disputas </w:t>
                  </w:r>
                  <w:r w:rsidR="00B62F95" w:rsidRPr="00CC6467">
                    <w:rPr>
                      <w:color w:val="FF0000"/>
                      <w:sz w:val="20"/>
                      <w:szCs w:val="20"/>
                      <w:lang w:val="es-CO" w:eastAsia="ko-KR"/>
                    </w:rPr>
                    <w:t>en curso respecto de</w:t>
                  </w:r>
                  <w:r w:rsidR="0069790F" w:rsidRPr="00CC6467">
                    <w:rPr>
                      <w:color w:val="FF0000"/>
                      <w:sz w:val="20"/>
                      <w:szCs w:val="20"/>
                      <w:lang w:val="es-CO" w:eastAsia="ko-KR"/>
                    </w:rPr>
                    <w:t xml:space="preserve"> la tierra</w:t>
                  </w:r>
                  <w:r w:rsidR="0013319B" w:rsidRPr="00CC6467">
                    <w:rPr>
                      <w:color w:val="FF0000"/>
                      <w:sz w:val="20"/>
                      <w:szCs w:val="20"/>
                      <w:lang w:val="es-CO" w:eastAsia="ko-KR"/>
                    </w:rPr>
                    <w:t xml:space="preserve">, </w:t>
                  </w:r>
                  <w:r w:rsidR="0069790F" w:rsidRPr="00CC6467">
                    <w:rPr>
                      <w:color w:val="FF0000"/>
                      <w:sz w:val="20"/>
                      <w:szCs w:val="20"/>
                      <w:lang w:val="es-CO" w:eastAsia="ko-KR"/>
                    </w:rPr>
                    <w:t xml:space="preserve">debe existir la prueba de que un proceso de resolución legal está activo. </w:t>
                  </w:r>
                </w:p>
              </w:tc>
            </w:tr>
          </w:tbl>
          <w:p w:rsidR="0013319B" w:rsidRPr="00CC6467" w:rsidRDefault="0013319B" w:rsidP="00D332BD">
            <w:pPr>
              <w:pStyle w:val="ListParagraph"/>
              <w:spacing w:line="240" w:lineRule="auto"/>
              <w:ind w:left="1455"/>
              <w:jc w:val="left"/>
              <w:rPr>
                <w:rFonts w:eastAsiaTheme="majorEastAsia"/>
                <w:lang w:val="es-CO"/>
              </w:rPr>
            </w:pPr>
          </w:p>
          <w:p w:rsidR="002474F1" w:rsidRPr="00CC6467" w:rsidRDefault="00CC2BF5" w:rsidP="00D332BD">
            <w:pPr>
              <w:spacing w:line="240" w:lineRule="auto"/>
              <w:jc w:val="left"/>
              <w:rPr>
                <w:lang w:val="es-CO"/>
              </w:rPr>
            </w:pPr>
            <w:r w:rsidRPr="00CC6467">
              <w:rPr>
                <w:b/>
                <w:lang w:val="es-CO"/>
              </w:rPr>
              <w:t>Razón</w:t>
            </w:r>
            <w:r w:rsidR="002474F1" w:rsidRPr="00CC6467">
              <w:rPr>
                <w:b/>
                <w:lang w:val="es-CO"/>
              </w:rPr>
              <w:t>:</w:t>
            </w:r>
            <w:r w:rsidR="00B62F95" w:rsidRPr="00CC6467">
              <w:rPr>
                <w:b/>
                <w:lang w:val="es-CO"/>
              </w:rPr>
              <w:t xml:space="preserve"> </w:t>
            </w:r>
            <w:r w:rsidR="0069790F" w:rsidRPr="00CC6467">
              <w:rPr>
                <w:lang w:val="es-CO"/>
              </w:rPr>
              <w:t>Hasta ahora</w:t>
            </w:r>
            <w:r w:rsidR="002474F1" w:rsidRPr="00CC6467">
              <w:rPr>
                <w:lang w:val="es-CO"/>
              </w:rPr>
              <w:t xml:space="preserve">, </w:t>
            </w:r>
            <w:r w:rsidR="0069790F" w:rsidRPr="00CC6467">
              <w:rPr>
                <w:lang w:val="es-CO"/>
              </w:rPr>
              <w:t>el Cri</w:t>
            </w:r>
            <w:r w:rsidR="005E6048" w:rsidRPr="00CC6467">
              <w:rPr>
                <w:lang w:val="es-CO"/>
              </w:rPr>
              <w:t>t</w:t>
            </w:r>
            <w:r w:rsidR="0069790F" w:rsidRPr="00CC6467">
              <w:rPr>
                <w:lang w:val="es-CO"/>
              </w:rPr>
              <w:t>erio no hace referencia a estos temas</w:t>
            </w:r>
            <w:r w:rsidR="002474F1" w:rsidRPr="00CC6467">
              <w:rPr>
                <w:lang w:val="es-CO"/>
              </w:rPr>
              <w:t xml:space="preserve">. </w:t>
            </w:r>
            <w:r w:rsidR="0069790F" w:rsidRPr="00CC6467">
              <w:rPr>
                <w:lang w:val="es-CO"/>
              </w:rPr>
              <w:t xml:space="preserve">El desafío en cuanto a los derechos legales sobre los recursos naturales en </w:t>
            </w:r>
            <w:r w:rsidR="0079206B" w:rsidRPr="00CC6467">
              <w:rPr>
                <w:lang w:val="es-CO"/>
              </w:rPr>
              <w:t xml:space="preserve">el ámbito </w:t>
            </w:r>
            <w:r w:rsidR="0069790F" w:rsidRPr="00CC6467">
              <w:rPr>
                <w:lang w:val="es-CO"/>
              </w:rPr>
              <w:t>de agricultores</w:t>
            </w:r>
            <w:r w:rsidR="0079206B" w:rsidRPr="00CC6467">
              <w:rPr>
                <w:lang w:val="es-CO"/>
              </w:rPr>
              <w:t xml:space="preserve"> a pequeña escala,</w:t>
            </w:r>
            <w:r w:rsidR="0069790F" w:rsidRPr="00CC6467">
              <w:rPr>
                <w:lang w:val="es-CO"/>
              </w:rPr>
              <w:t xml:space="preserve"> es que existen diferentes grados de formalidad y un gran número de prácticas</w:t>
            </w:r>
            <w:r w:rsidR="00917535" w:rsidRPr="00CC6467">
              <w:rPr>
                <w:lang w:val="es-CO"/>
              </w:rPr>
              <w:t xml:space="preserve">, por lo que una única solución no es </w:t>
            </w:r>
            <w:r w:rsidR="0079206B" w:rsidRPr="00CC6467">
              <w:rPr>
                <w:lang w:val="es-CO"/>
              </w:rPr>
              <w:t>apropriada</w:t>
            </w:r>
            <w:r w:rsidR="00917535" w:rsidRPr="00CC6467">
              <w:rPr>
                <w:lang w:val="es-CO"/>
              </w:rPr>
              <w:t xml:space="preserve"> para todos.</w:t>
            </w:r>
          </w:p>
          <w:p w:rsidR="002474F1" w:rsidRPr="00CC6467" w:rsidRDefault="002474F1" w:rsidP="00D332BD">
            <w:pPr>
              <w:spacing w:line="240" w:lineRule="auto"/>
              <w:jc w:val="left"/>
              <w:rPr>
                <w:lang w:val="es-CO"/>
              </w:rPr>
            </w:pPr>
          </w:p>
          <w:p w:rsidR="006E5ED8" w:rsidRPr="00CC6467" w:rsidRDefault="00CC2BF5" w:rsidP="00D332BD">
            <w:pPr>
              <w:spacing w:line="240" w:lineRule="auto"/>
              <w:jc w:val="left"/>
              <w:rPr>
                <w:rFonts w:eastAsiaTheme="majorEastAsia" w:cs="Arial"/>
                <w:bCs/>
                <w:color w:val="00B9E4"/>
                <w:szCs w:val="22"/>
                <w:lang w:val="es-CO"/>
              </w:rPr>
            </w:pPr>
            <w:r w:rsidRPr="00CC6467">
              <w:rPr>
                <w:b/>
                <w:lang w:val="es-CO"/>
              </w:rPr>
              <w:t>Implicación</w:t>
            </w:r>
            <w:r w:rsidR="002474F1" w:rsidRPr="00CC6467">
              <w:rPr>
                <w:b/>
                <w:lang w:val="es-CO"/>
              </w:rPr>
              <w:t xml:space="preserve">: </w:t>
            </w:r>
            <w:r w:rsidR="005E6048" w:rsidRPr="00CC6467">
              <w:rPr>
                <w:lang w:val="es-CO"/>
              </w:rPr>
              <w:t>El derecho legal y legítimo</w:t>
            </w:r>
            <w:r w:rsidR="00B62F95" w:rsidRPr="00CC6467">
              <w:rPr>
                <w:lang w:val="es-CO"/>
              </w:rPr>
              <w:t xml:space="preserve"> </w:t>
            </w:r>
            <w:r w:rsidR="005E6048" w:rsidRPr="00CC6467">
              <w:rPr>
                <w:lang w:val="es-CO"/>
              </w:rPr>
              <w:t xml:space="preserve">al uso de la tierra y el agua y sobre la tenencia de la </w:t>
            </w:r>
            <w:r w:rsidR="00A55C77" w:rsidRPr="00CC6467">
              <w:rPr>
                <w:lang w:val="es-CO"/>
              </w:rPr>
              <w:t xml:space="preserve">tierra solamente se </w:t>
            </w:r>
            <w:r w:rsidR="00B62F95" w:rsidRPr="00CC6467">
              <w:rPr>
                <w:lang w:val="es-CO"/>
              </w:rPr>
              <w:t>verificaría</w:t>
            </w:r>
            <w:r w:rsidR="00A55C77" w:rsidRPr="00CC6467">
              <w:rPr>
                <w:lang w:val="es-CO"/>
              </w:rPr>
              <w:t xml:space="preserve"> en </w:t>
            </w:r>
            <w:r w:rsidR="0079206B" w:rsidRPr="00CC6467">
              <w:rPr>
                <w:lang w:val="es-CO"/>
              </w:rPr>
              <w:t xml:space="preserve">el </w:t>
            </w:r>
            <w:r w:rsidR="00A55C77" w:rsidRPr="00CC6467">
              <w:rPr>
                <w:lang w:val="es-CO"/>
              </w:rPr>
              <w:t xml:space="preserve">caso de </w:t>
            </w:r>
            <w:r w:rsidR="0079206B" w:rsidRPr="00CC6467">
              <w:rPr>
                <w:lang w:val="es-CO"/>
              </w:rPr>
              <w:t xml:space="preserve">existir </w:t>
            </w:r>
            <w:r w:rsidR="00A55C77" w:rsidRPr="00CC6467">
              <w:rPr>
                <w:lang w:val="es-CO"/>
              </w:rPr>
              <w:t>disputa</w:t>
            </w:r>
            <w:r w:rsidR="0079206B" w:rsidRPr="00CC6467">
              <w:rPr>
                <w:lang w:val="es-CO"/>
              </w:rPr>
              <w:t>s</w:t>
            </w:r>
            <w:r w:rsidR="00A55C77" w:rsidRPr="00CC6467">
              <w:rPr>
                <w:lang w:val="es-CO"/>
              </w:rPr>
              <w:t>.</w:t>
            </w:r>
          </w:p>
          <w:p w:rsidR="002474F1" w:rsidRPr="00CC6467" w:rsidRDefault="002474F1" w:rsidP="002474F1">
            <w:pPr>
              <w:keepNext/>
              <w:keepLines/>
              <w:spacing w:before="120" w:after="120" w:line="240" w:lineRule="auto"/>
              <w:rPr>
                <w:rFonts w:eastAsiaTheme="majorEastAsia" w:cs="Arial"/>
                <w:b/>
                <w:bCs/>
                <w:color w:val="00B9E4"/>
                <w:szCs w:val="22"/>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6E5ED8" w:rsidRPr="0055416F" w:rsidRDefault="00FA5560" w:rsidP="00493C4A">
            <w:pPr>
              <w:spacing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9F4DAD" w:rsidRPr="00CC6467" w:rsidRDefault="009F4DAD" w:rsidP="00493C4A">
            <w:pPr>
              <w:spacing w:line="240" w:lineRule="auto"/>
              <w:rPr>
                <w:rFonts w:eastAsiaTheme="majorEastAsia"/>
                <w:lang w:val="es-CO"/>
              </w:rPr>
            </w:pPr>
          </w:p>
          <w:p w:rsidR="00D332BD" w:rsidRPr="00CC6467" w:rsidRDefault="00D332BD" w:rsidP="00493C4A">
            <w:pPr>
              <w:spacing w:line="240" w:lineRule="auto"/>
              <w:rPr>
                <w:rFonts w:eastAsiaTheme="majorEastAsia"/>
                <w:lang w:val="es-CO"/>
              </w:rPr>
            </w:pPr>
          </w:p>
          <w:p w:rsidR="00F32917" w:rsidRDefault="00F32917" w:rsidP="00493C4A">
            <w:pPr>
              <w:spacing w:line="240" w:lineRule="auto"/>
              <w:rPr>
                <w:rFonts w:eastAsiaTheme="majorEastAsia"/>
                <w:lang w:val="es-CO"/>
              </w:rPr>
            </w:pPr>
          </w:p>
          <w:p w:rsidR="00E75743" w:rsidRDefault="00E75743" w:rsidP="00493C4A">
            <w:pPr>
              <w:spacing w:line="240" w:lineRule="auto"/>
              <w:rPr>
                <w:rFonts w:eastAsiaTheme="majorEastAsia"/>
                <w:lang w:val="es-CO"/>
              </w:rPr>
            </w:pPr>
          </w:p>
          <w:p w:rsidR="00E75743" w:rsidRDefault="00E75743" w:rsidP="00493C4A">
            <w:pPr>
              <w:spacing w:line="240" w:lineRule="auto"/>
              <w:rPr>
                <w:rFonts w:eastAsiaTheme="majorEastAsia"/>
                <w:lang w:val="es-CO"/>
              </w:rPr>
            </w:pPr>
          </w:p>
          <w:p w:rsidR="00E75743" w:rsidRPr="00CC6467" w:rsidRDefault="00E75743" w:rsidP="00493C4A">
            <w:pPr>
              <w:spacing w:line="240" w:lineRule="auto"/>
              <w:rPr>
                <w:rFonts w:eastAsiaTheme="majorEastAsia"/>
                <w:lang w:val="es-CO"/>
              </w:rPr>
            </w:pPr>
          </w:p>
          <w:p w:rsidR="00F32917" w:rsidRPr="00CC6467" w:rsidRDefault="00F32917" w:rsidP="00493C4A">
            <w:pPr>
              <w:spacing w:line="240" w:lineRule="auto"/>
              <w:rPr>
                <w:rFonts w:eastAsiaTheme="majorEastAsia"/>
                <w:lang w:val="es-CO"/>
              </w:rPr>
            </w:pPr>
          </w:p>
          <w:p w:rsidR="006E5ED8" w:rsidRPr="00CC6467" w:rsidRDefault="00A55C77" w:rsidP="00247A92">
            <w:pPr>
              <w:pStyle w:val="Heading2"/>
              <w:numPr>
                <w:ilvl w:val="0"/>
                <w:numId w:val="12"/>
              </w:numPr>
              <w:spacing w:line="240" w:lineRule="auto"/>
              <w:rPr>
                <w:sz w:val="22"/>
                <w:szCs w:val="26"/>
                <w:lang w:val="es-CO"/>
              </w:rPr>
            </w:pPr>
            <w:bookmarkStart w:id="15" w:name="_Toc512693147"/>
            <w:r w:rsidRPr="00CC6467">
              <w:rPr>
                <w:sz w:val="22"/>
                <w:szCs w:val="26"/>
                <w:lang w:val="es-CO"/>
              </w:rPr>
              <w:lastRenderedPageBreak/>
              <w:t>Enfoque de los requisitos medioambientales</w:t>
            </w:r>
            <w:bookmarkEnd w:id="15"/>
          </w:p>
          <w:p w:rsidR="0027196C" w:rsidRPr="00CC6467" w:rsidRDefault="0027196C" w:rsidP="0027196C">
            <w:pPr>
              <w:spacing w:before="240" w:after="200" w:line="240" w:lineRule="auto"/>
              <w:jc w:val="left"/>
              <w:rPr>
                <w:rFonts w:cs="Arial"/>
                <w:szCs w:val="20"/>
                <w:lang w:val="es-CO" w:eastAsia="de-DE"/>
              </w:rPr>
            </w:pPr>
            <w:r w:rsidRPr="00CC6467">
              <w:rPr>
                <w:rFonts w:cs="Arial"/>
                <w:szCs w:val="20"/>
                <w:lang w:val="es-CO" w:eastAsia="de-DE"/>
              </w:rPr>
              <w:t>El enfoque medi</w:t>
            </w:r>
            <w:r w:rsidR="00B62F95" w:rsidRPr="00CC6467">
              <w:rPr>
                <w:rFonts w:cs="Arial"/>
                <w:szCs w:val="20"/>
                <w:lang w:val="es-CO" w:eastAsia="de-DE"/>
              </w:rPr>
              <w:t>o</w:t>
            </w:r>
            <w:r w:rsidRPr="00CC6467">
              <w:rPr>
                <w:rFonts w:cs="Arial"/>
                <w:szCs w:val="20"/>
                <w:lang w:val="es-CO" w:eastAsia="de-DE"/>
              </w:rPr>
              <w:t xml:space="preserve">ambiental de </w:t>
            </w:r>
            <w:r w:rsidR="004218EA" w:rsidRPr="00CC6467">
              <w:rPr>
                <w:rFonts w:cs="Arial"/>
                <w:szCs w:val="20"/>
                <w:lang w:val="es-CO" w:eastAsia="de-DE"/>
              </w:rPr>
              <w:t>Fairtrade</w:t>
            </w:r>
            <w:r w:rsidR="00B62F95" w:rsidRPr="00CC6467">
              <w:rPr>
                <w:rFonts w:cs="Arial"/>
                <w:szCs w:val="20"/>
                <w:lang w:val="es-CO" w:eastAsia="de-DE"/>
              </w:rPr>
              <w:t xml:space="preserve"> </w:t>
            </w:r>
            <w:r w:rsidR="00964DB2" w:rsidRPr="00CC6467">
              <w:rPr>
                <w:rFonts w:cs="Arial"/>
                <w:szCs w:val="20"/>
                <w:lang w:val="es-CO" w:eastAsia="de-DE"/>
              </w:rPr>
              <w:t>tiene al productor como centro y concentra su atención en la protección de la salud de los agricultores y trabajadores</w:t>
            </w:r>
            <w:r w:rsidR="004218EA" w:rsidRPr="00CC6467">
              <w:rPr>
                <w:rFonts w:cs="Arial"/>
                <w:szCs w:val="20"/>
                <w:lang w:val="es-CO" w:eastAsia="de-DE"/>
              </w:rPr>
              <w:t xml:space="preserve">, </w:t>
            </w:r>
            <w:r w:rsidR="00964DB2" w:rsidRPr="00CC6467">
              <w:rPr>
                <w:rFonts w:cs="Arial"/>
                <w:szCs w:val="20"/>
                <w:lang w:val="es-CO" w:eastAsia="de-DE"/>
              </w:rPr>
              <w:t>luego en mejorar las prácticas de producción y el uso de los recursos naturales y, por último, en la protección del planeta</w:t>
            </w:r>
            <w:r w:rsidR="004218EA" w:rsidRPr="00CC6467">
              <w:rPr>
                <w:rFonts w:cs="Arial"/>
                <w:szCs w:val="20"/>
                <w:lang w:val="es-CO" w:eastAsia="de-DE"/>
              </w:rPr>
              <w:t xml:space="preserve">.  </w:t>
            </w:r>
            <w:r w:rsidR="00867308" w:rsidRPr="00CC6467">
              <w:rPr>
                <w:rFonts w:cs="Arial"/>
                <w:szCs w:val="20"/>
                <w:lang w:val="es-CO" w:eastAsia="de-DE"/>
              </w:rPr>
              <w:t>De acuerdo a este enfoque</w:t>
            </w:r>
            <w:r w:rsidR="00B62F95" w:rsidRPr="00CC6467">
              <w:rPr>
                <w:rFonts w:cs="Arial"/>
                <w:szCs w:val="20"/>
                <w:lang w:val="es-CO" w:eastAsia="de-DE"/>
              </w:rPr>
              <w:t>,</w:t>
            </w:r>
            <w:r w:rsidR="00867308" w:rsidRPr="00CC6467">
              <w:rPr>
                <w:rFonts w:cs="Arial"/>
                <w:szCs w:val="20"/>
                <w:lang w:val="es-CO" w:eastAsia="de-DE"/>
              </w:rPr>
              <w:t xml:space="preserve"> y reconociendo las limitaciones financieras y de recursos humanos que las OPP</w:t>
            </w:r>
            <w:r w:rsidR="00B62F95" w:rsidRPr="00CC6467">
              <w:rPr>
                <w:rFonts w:cs="Arial"/>
                <w:szCs w:val="20"/>
                <w:lang w:val="es-CO" w:eastAsia="de-DE"/>
              </w:rPr>
              <w:t xml:space="preserve"> </w:t>
            </w:r>
            <w:r w:rsidR="00867308" w:rsidRPr="00CC6467">
              <w:rPr>
                <w:rFonts w:cs="Arial"/>
                <w:szCs w:val="20"/>
                <w:lang w:val="es-CO" w:eastAsia="de-DE"/>
              </w:rPr>
              <w:t>enfrentan</w:t>
            </w:r>
            <w:r w:rsidR="004218EA" w:rsidRPr="00CC6467">
              <w:rPr>
                <w:rFonts w:cs="Arial"/>
                <w:szCs w:val="20"/>
                <w:lang w:val="es-CO" w:eastAsia="de-DE"/>
              </w:rPr>
              <w:t xml:space="preserve">, </w:t>
            </w:r>
            <w:r w:rsidRPr="00CC6467">
              <w:rPr>
                <w:rFonts w:cs="Arial"/>
                <w:szCs w:val="20"/>
                <w:lang w:val="es-CO" w:eastAsia="de-DE"/>
              </w:rPr>
              <w:t xml:space="preserve">varios requisitos medioambientales se concentran en la capacitación y la sensibilización como herramientas de mejores prácticas medioambientales. </w:t>
            </w:r>
          </w:p>
          <w:p w:rsidR="004218EA" w:rsidRPr="00CC6467" w:rsidRDefault="00FE5E7B" w:rsidP="004218EA">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4218EA" w:rsidRPr="00CC6467">
              <w:rPr>
                <w:rFonts w:eastAsia="SimSun" w:cs="Arial"/>
                <w:b/>
                <w:szCs w:val="22"/>
                <w:lang w:val="es-CO" w:eastAsia="zh-CN"/>
              </w:rPr>
              <w:t>:</w:t>
            </w:r>
          </w:p>
          <w:p w:rsidR="004218EA" w:rsidRPr="00CC6467" w:rsidRDefault="004218EA" w:rsidP="00247A92">
            <w:pPr>
              <w:pStyle w:val="ListParagraph"/>
              <w:numPr>
                <w:ilvl w:val="0"/>
                <w:numId w:val="6"/>
              </w:numPr>
              <w:spacing w:after="120" w:line="240" w:lineRule="auto"/>
              <w:ind w:left="1077"/>
              <w:contextualSpacing w:val="0"/>
              <w:rPr>
                <w:lang w:val="es-CO"/>
              </w:rPr>
            </w:pPr>
            <w:r w:rsidRPr="00CC6467">
              <w:rPr>
                <w:lang w:val="es-CO"/>
              </w:rPr>
              <w:t>Continu</w:t>
            </w:r>
            <w:r w:rsidR="00867308" w:rsidRPr="00CC6467">
              <w:rPr>
                <w:lang w:val="es-CO"/>
              </w:rPr>
              <w:t xml:space="preserve">ar </w:t>
            </w:r>
            <w:r w:rsidR="003A1FDC" w:rsidRPr="00CC6467">
              <w:rPr>
                <w:lang w:val="es-CO"/>
              </w:rPr>
              <w:t xml:space="preserve">con </w:t>
            </w:r>
            <w:r w:rsidR="00867308" w:rsidRPr="00CC6467">
              <w:rPr>
                <w:lang w:val="es-CO"/>
              </w:rPr>
              <w:t xml:space="preserve">el enfoque medioambiental de </w:t>
            </w:r>
            <w:r w:rsidRPr="00CC6467">
              <w:rPr>
                <w:lang w:val="es-CO"/>
              </w:rPr>
              <w:t>Fairtrade</w:t>
            </w:r>
            <w:r w:rsidR="00867308" w:rsidRPr="00CC6467">
              <w:rPr>
                <w:lang w:val="es-CO"/>
              </w:rPr>
              <w:t xml:space="preserve"> dirigido a las </w:t>
            </w:r>
            <w:r w:rsidR="003A1FDC" w:rsidRPr="00CC6467">
              <w:rPr>
                <w:lang w:val="es-CO"/>
              </w:rPr>
              <w:t>práctica</w:t>
            </w:r>
            <w:r w:rsidR="00867308" w:rsidRPr="00CC6467">
              <w:rPr>
                <w:lang w:val="es-CO"/>
              </w:rPr>
              <w:t>s medioambientales.</w:t>
            </w:r>
          </w:p>
          <w:p w:rsidR="006E5ED8" w:rsidRPr="00CC6467" w:rsidRDefault="00867308" w:rsidP="00247A92">
            <w:pPr>
              <w:pStyle w:val="ListParagraph"/>
              <w:numPr>
                <w:ilvl w:val="0"/>
                <w:numId w:val="6"/>
              </w:numPr>
              <w:spacing w:after="120" w:line="240" w:lineRule="auto"/>
              <w:ind w:left="1077"/>
              <w:contextualSpacing w:val="0"/>
              <w:rPr>
                <w:lang w:val="es-CO"/>
              </w:rPr>
            </w:pPr>
            <w:r w:rsidRPr="00CC6467">
              <w:rPr>
                <w:lang w:val="es-CO"/>
              </w:rPr>
              <w:t>Fortalecer la protección de los miembros y trabajadores</w:t>
            </w:r>
            <w:r w:rsidR="00B62F95" w:rsidRPr="00CC6467">
              <w:rPr>
                <w:lang w:val="es-CO"/>
              </w:rPr>
              <w:t xml:space="preserve"> </w:t>
            </w:r>
            <w:r w:rsidRPr="00CC6467">
              <w:rPr>
                <w:lang w:val="es-CO"/>
              </w:rPr>
              <w:t>frente a los peligros y riesgos del uso y manejo de plaguicidas y materiales peligrosos</w:t>
            </w:r>
            <w:r w:rsidR="006E5ED8" w:rsidRPr="00CC6467">
              <w:rPr>
                <w:lang w:val="es-CO"/>
              </w:rPr>
              <w:t xml:space="preserve"> (</w:t>
            </w:r>
            <w:r w:rsidR="00D332BD" w:rsidRPr="00CC6467">
              <w:rPr>
                <w:lang w:val="es-CO"/>
              </w:rPr>
              <w:t>inclu</w:t>
            </w:r>
            <w:r w:rsidRPr="00CC6467">
              <w:rPr>
                <w:lang w:val="es-CO"/>
              </w:rPr>
              <w:t>yendo</w:t>
            </w:r>
            <w:r w:rsidR="00B62F95" w:rsidRPr="00CC6467">
              <w:rPr>
                <w:lang w:val="es-CO"/>
              </w:rPr>
              <w:t xml:space="preserve"> </w:t>
            </w:r>
            <w:r w:rsidR="003A1FDC" w:rsidRPr="00CC6467">
              <w:rPr>
                <w:lang w:val="es-CO"/>
              </w:rPr>
              <w:t>identificación y almacenamiento</w:t>
            </w:r>
            <w:r w:rsidR="006E5ED8" w:rsidRPr="00CC6467">
              <w:rPr>
                <w:lang w:val="es-CO"/>
              </w:rPr>
              <w:t>)</w:t>
            </w:r>
            <w:r w:rsidR="003A1FDC" w:rsidRPr="00CC6467">
              <w:rPr>
                <w:lang w:val="es-CO"/>
              </w:rPr>
              <w:t>.</w:t>
            </w:r>
          </w:p>
          <w:p w:rsidR="004218EA" w:rsidRPr="00CC6467" w:rsidRDefault="003A1FDC" w:rsidP="00247A92">
            <w:pPr>
              <w:pStyle w:val="ListParagraph"/>
              <w:numPr>
                <w:ilvl w:val="0"/>
                <w:numId w:val="6"/>
              </w:numPr>
              <w:spacing w:after="120" w:line="240" w:lineRule="auto"/>
              <w:ind w:left="1077"/>
              <w:contextualSpacing w:val="0"/>
              <w:rPr>
                <w:lang w:val="es-CO"/>
              </w:rPr>
            </w:pPr>
            <w:r w:rsidRPr="00CC6467">
              <w:rPr>
                <w:lang w:val="es-CO"/>
              </w:rPr>
              <w:t>Tratar en el Criterio el tema de la deforestación.</w:t>
            </w:r>
          </w:p>
          <w:p w:rsidR="006E5ED8" w:rsidRPr="00CC6467" w:rsidRDefault="006E5ED8" w:rsidP="00493C4A">
            <w:pPr>
              <w:spacing w:after="120" w:line="240" w:lineRule="auto"/>
              <w:jc w:val="center"/>
              <w:rPr>
                <w:lang w:val="es-CO"/>
              </w:rPr>
            </w:pPr>
          </w:p>
          <w:p w:rsidR="006E5ED8" w:rsidRPr="00CC6467" w:rsidRDefault="003A1FDC" w:rsidP="00B62F95">
            <w:pPr>
              <w:spacing w:after="120" w:line="240" w:lineRule="auto"/>
              <w:rPr>
                <w:b/>
                <w:lang w:val="es-CO"/>
              </w:rPr>
            </w:pPr>
            <w:r w:rsidRPr="00CC6467">
              <w:rPr>
                <w:b/>
                <w:lang w:val="es-CO"/>
              </w:rPr>
              <w:t>Los cambios propuestos son</w:t>
            </w:r>
            <w:r w:rsidR="0013319B" w:rsidRPr="00CC6467">
              <w:rPr>
                <w:b/>
                <w:lang w:val="es-CO"/>
              </w:rPr>
              <w:t>:</w:t>
            </w:r>
          </w:p>
          <w:p w:rsidR="002A5170" w:rsidRPr="00CC6467" w:rsidRDefault="004E6FC8" w:rsidP="00247A92">
            <w:pPr>
              <w:pStyle w:val="ListParagraph"/>
              <w:numPr>
                <w:ilvl w:val="1"/>
                <w:numId w:val="22"/>
              </w:numPr>
              <w:spacing w:line="240" w:lineRule="auto"/>
              <w:ind w:left="426" w:hanging="426"/>
              <w:jc w:val="left"/>
              <w:rPr>
                <w:b/>
                <w:lang w:val="es-CO"/>
              </w:rPr>
            </w:pPr>
            <w:r w:rsidRPr="00CC6467">
              <w:rPr>
                <w:b/>
                <w:lang w:val="es-CO"/>
              </w:rPr>
              <w:t>Cambiar</w:t>
            </w:r>
            <w:r w:rsidR="003A1FDC" w:rsidRPr="00CC6467">
              <w:rPr>
                <w:b/>
                <w:lang w:val="es-CO"/>
              </w:rPr>
              <w:t xml:space="preserve"> los siguientes requisitos</w:t>
            </w:r>
            <w:r w:rsidR="00B62F95" w:rsidRPr="00CC6467">
              <w:rPr>
                <w:b/>
                <w:lang w:val="es-CO"/>
              </w:rPr>
              <w:t xml:space="preserve"> </w:t>
            </w:r>
            <w:r w:rsidR="003A1FDC" w:rsidRPr="00CC6467">
              <w:rPr>
                <w:b/>
                <w:lang w:val="es-CO"/>
              </w:rPr>
              <w:t>de</w:t>
            </w:r>
            <w:r w:rsidR="00A507B7" w:rsidRPr="00CC6467">
              <w:rPr>
                <w:b/>
                <w:lang w:val="es-CO"/>
              </w:rPr>
              <w:t xml:space="preserve"> de</w:t>
            </w:r>
            <w:r w:rsidR="003A1FDC" w:rsidRPr="00CC6467">
              <w:rPr>
                <w:b/>
                <w:lang w:val="es-CO"/>
              </w:rPr>
              <w:t>sarrollo a básicos</w:t>
            </w:r>
            <w:r w:rsidR="00B62F95" w:rsidRPr="00CC6467">
              <w:rPr>
                <w:b/>
                <w:lang w:val="es-CO"/>
              </w:rPr>
              <w:t xml:space="preserve"> </w:t>
            </w:r>
            <w:r w:rsidR="003A1FDC" w:rsidRPr="00CC6467">
              <w:rPr>
                <w:b/>
                <w:lang w:val="es-CO"/>
              </w:rPr>
              <w:t xml:space="preserve">y </w:t>
            </w:r>
            <w:r w:rsidRPr="00CC6467">
              <w:rPr>
                <w:b/>
                <w:lang w:val="es-CO"/>
              </w:rPr>
              <w:t>la</w:t>
            </w:r>
            <w:r w:rsidR="003A1FDC" w:rsidRPr="00CC6467">
              <w:rPr>
                <w:b/>
                <w:lang w:val="es-CO"/>
              </w:rPr>
              <w:t xml:space="preserve"> aplicación de Año</w:t>
            </w:r>
            <w:r w:rsidR="002A5170" w:rsidRPr="00CC6467">
              <w:rPr>
                <w:b/>
                <w:lang w:val="es-CO"/>
              </w:rPr>
              <w:t xml:space="preserve"> 3 </w:t>
            </w:r>
            <w:r w:rsidR="003A1FDC" w:rsidRPr="00CC6467">
              <w:rPr>
                <w:b/>
                <w:lang w:val="es-CO"/>
              </w:rPr>
              <w:t>a Año</w:t>
            </w:r>
            <w:r w:rsidR="002A5170" w:rsidRPr="00CC6467">
              <w:rPr>
                <w:b/>
                <w:lang w:val="es-CO"/>
              </w:rPr>
              <w:t xml:space="preserve"> 1 </w:t>
            </w:r>
            <w:r w:rsidR="00B62F95" w:rsidRPr="00CC6467">
              <w:rPr>
                <w:b/>
                <w:lang w:val="es-CO"/>
              </w:rPr>
              <w:t>e introducir</w:t>
            </w:r>
            <w:r w:rsidR="003A1FDC" w:rsidRPr="00CC6467">
              <w:rPr>
                <w:b/>
                <w:lang w:val="es-CO"/>
              </w:rPr>
              <w:t xml:space="preserve"> un nuevo requisito sobre la compra centralizada de plaguicidas y sustancias químicas.</w:t>
            </w:r>
          </w:p>
          <w:p w:rsidR="0013319B" w:rsidRPr="00CC6467" w:rsidRDefault="0013319B" w:rsidP="00D332BD">
            <w:pPr>
              <w:spacing w:after="120" w:line="240" w:lineRule="auto"/>
              <w:jc w:val="left"/>
              <w:rPr>
                <w:lang w:val="es-CO"/>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F554CB" w:rsidRPr="007A4389" w:rsidTr="00A272AD">
              <w:trPr>
                <w:trHeight w:val="1125"/>
                <w:jc w:val="center"/>
              </w:trPr>
              <w:tc>
                <w:tcPr>
                  <w:tcW w:w="900" w:type="dxa"/>
                  <w:shd w:val="clear" w:color="auto" w:fill="BFBFBF"/>
                  <w:vAlign w:val="center"/>
                </w:tcPr>
                <w:p w:rsidR="00F554CB" w:rsidRPr="00CC6467" w:rsidRDefault="00BC207E" w:rsidP="00D332BD">
                  <w:pPr>
                    <w:spacing w:before="120" w:after="120" w:line="240" w:lineRule="auto"/>
                    <w:jc w:val="left"/>
                    <w:rPr>
                      <w:rFonts w:cs="Arial"/>
                      <w:b/>
                      <w:sz w:val="20"/>
                      <w:szCs w:val="20"/>
                      <w:lang w:val="es-CO"/>
                    </w:rPr>
                  </w:pPr>
                  <w:r w:rsidRPr="00CC6467">
                    <w:rPr>
                      <w:rFonts w:cs="Arial"/>
                      <w:b/>
                      <w:sz w:val="20"/>
                      <w:szCs w:val="20"/>
                      <w:lang w:val="es-CO" w:eastAsia="en-US"/>
                    </w:rPr>
                    <w:t>Año 3</w:t>
                  </w:r>
                </w:p>
              </w:tc>
              <w:tc>
                <w:tcPr>
                  <w:tcW w:w="720" w:type="dxa"/>
                  <w:shd w:val="clear" w:color="auto" w:fill="BFBFBF"/>
                  <w:vAlign w:val="center"/>
                </w:tcPr>
                <w:p w:rsidR="00F554CB" w:rsidRPr="00CC6467" w:rsidRDefault="00F554CB" w:rsidP="00D332BD">
                  <w:pPr>
                    <w:spacing w:before="120" w:after="120" w:line="240" w:lineRule="auto"/>
                    <w:jc w:val="left"/>
                    <w:rPr>
                      <w:b/>
                      <w:strike/>
                      <w:sz w:val="20"/>
                      <w:szCs w:val="20"/>
                      <w:lang w:val="es-CO" w:eastAsia="ko-KR"/>
                    </w:rPr>
                  </w:pPr>
                  <w:r w:rsidRPr="00CC6467">
                    <w:rPr>
                      <w:b/>
                      <w:strike/>
                      <w:sz w:val="20"/>
                      <w:szCs w:val="20"/>
                      <w:lang w:val="es-CO" w:eastAsia="ko-KR"/>
                    </w:rPr>
                    <w:t>De</w:t>
                  </w:r>
                  <w:r w:rsidR="00BC207E" w:rsidRPr="00CC6467">
                    <w:rPr>
                      <w:b/>
                      <w:strike/>
                      <w:sz w:val="20"/>
                      <w:szCs w:val="20"/>
                      <w:lang w:val="es-CO" w:eastAsia="ko-KR"/>
                    </w:rPr>
                    <w:t>s</w:t>
                  </w:r>
                </w:p>
                <w:p w:rsidR="00F554CB" w:rsidRPr="00CC6467" w:rsidRDefault="003A1FDC" w:rsidP="00D332BD">
                  <w:pPr>
                    <w:spacing w:before="120" w:after="120" w:line="240" w:lineRule="auto"/>
                    <w:jc w:val="left"/>
                    <w:rPr>
                      <w:b/>
                      <w:color w:val="FF2929"/>
                      <w:sz w:val="20"/>
                      <w:szCs w:val="20"/>
                      <w:lang w:val="es-CO" w:eastAsia="ko-KR"/>
                    </w:rPr>
                  </w:pPr>
                  <w:r w:rsidRPr="00CC6467">
                    <w:rPr>
                      <w:b/>
                      <w:color w:val="FF2929"/>
                      <w:sz w:val="20"/>
                      <w:szCs w:val="20"/>
                      <w:lang w:val="es-CO" w:eastAsia="ko-KR"/>
                    </w:rPr>
                    <w:t>Básico</w:t>
                  </w:r>
                </w:p>
              </w:tc>
              <w:tc>
                <w:tcPr>
                  <w:tcW w:w="6885" w:type="dxa"/>
                  <w:vAlign w:val="center"/>
                </w:tcPr>
                <w:p w:rsidR="00F554CB" w:rsidRPr="00CC6467" w:rsidRDefault="00F554CB" w:rsidP="00D332BD">
                  <w:pPr>
                    <w:spacing w:before="120" w:after="120" w:line="240" w:lineRule="auto"/>
                    <w:jc w:val="left"/>
                    <w:rPr>
                      <w:b/>
                      <w:sz w:val="20"/>
                      <w:szCs w:val="20"/>
                      <w:lang w:val="es-CO" w:eastAsia="ko-KR"/>
                    </w:rPr>
                  </w:pPr>
                  <w:r w:rsidRPr="00CC6467">
                    <w:rPr>
                      <w:b/>
                      <w:sz w:val="20"/>
                      <w:szCs w:val="20"/>
                      <w:lang w:val="es-CO" w:eastAsia="ko-KR"/>
                    </w:rPr>
                    <w:t>3.2.6</w:t>
                  </w:r>
                  <w:r w:rsidRPr="00CC6467">
                    <w:rPr>
                      <w:b/>
                      <w:sz w:val="20"/>
                      <w:szCs w:val="20"/>
                      <w:lang w:val="es-CO" w:eastAsia="ko-KR"/>
                    </w:rPr>
                    <w:tab/>
                  </w:r>
                  <w:r w:rsidR="00BC207E" w:rsidRPr="00CC6467">
                    <w:rPr>
                      <w:sz w:val="20"/>
                      <w:szCs w:val="20"/>
                      <w:lang w:val="es-CO" w:eastAsia="ko-KR"/>
                    </w:rPr>
                    <w:t xml:space="preserve">Usted </w:t>
                  </w:r>
                  <w:r w:rsidR="00BC207E" w:rsidRPr="00CC6467">
                    <w:rPr>
                      <w:b/>
                      <w:sz w:val="20"/>
                      <w:szCs w:val="20"/>
                      <w:lang w:val="es-CO" w:eastAsia="ko-KR"/>
                    </w:rPr>
                    <w:t>debe dar a conocer</w:t>
                  </w:r>
                  <w:r w:rsidR="00BC207E" w:rsidRPr="00CC6467">
                    <w:rPr>
                      <w:sz w:val="20"/>
                      <w:szCs w:val="20"/>
                      <w:lang w:val="es-CO" w:eastAsia="ko-KR"/>
                    </w:rPr>
                    <w:t xml:space="preserve"> a todos los miembros y trabajadores sobre los peligros y riesgos relacionados con los plaguicidas y otros productos químicos peligrosos, aún cuando no estén manipulando directamente estos materiales</w:t>
                  </w:r>
                  <w:r w:rsidRPr="00CC6467">
                    <w:rPr>
                      <w:sz w:val="20"/>
                      <w:szCs w:val="20"/>
                      <w:lang w:val="es-CO" w:eastAsia="ko-KR"/>
                    </w:rPr>
                    <w:t>.</w:t>
                  </w:r>
                </w:p>
              </w:tc>
            </w:tr>
          </w:tbl>
          <w:p w:rsidR="006E5ED8" w:rsidRPr="00CC6467" w:rsidRDefault="006E5ED8" w:rsidP="00D332BD">
            <w:pPr>
              <w:spacing w:line="240" w:lineRule="auto"/>
              <w:jc w:val="left"/>
              <w:rPr>
                <w:rFonts w:eastAsiaTheme="majorEastAsia"/>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F554CB" w:rsidRPr="00EC0735" w:rsidTr="00A272AD">
              <w:trPr>
                <w:trHeight w:val="1124"/>
              </w:trPr>
              <w:tc>
                <w:tcPr>
                  <w:tcW w:w="900" w:type="dxa"/>
                  <w:shd w:val="clear" w:color="auto" w:fill="BFBFBF"/>
                  <w:vAlign w:val="center"/>
                </w:tcPr>
                <w:p w:rsidR="00F554CB" w:rsidRPr="00CC6467" w:rsidRDefault="00BC207E" w:rsidP="00D332BD">
                  <w:pPr>
                    <w:spacing w:before="120" w:after="120" w:line="240" w:lineRule="auto"/>
                    <w:jc w:val="left"/>
                    <w:rPr>
                      <w:rFonts w:cs="Arial"/>
                      <w:b/>
                      <w:sz w:val="20"/>
                      <w:szCs w:val="20"/>
                      <w:lang w:val="es-CO"/>
                    </w:rPr>
                  </w:pPr>
                  <w:r w:rsidRPr="00CC6467">
                    <w:rPr>
                      <w:rFonts w:cs="Arial"/>
                      <w:b/>
                      <w:strike/>
                      <w:sz w:val="20"/>
                      <w:szCs w:val="20"/>
                      <w:lang w:val="es-CO" w:eastAsia="en-US"/>
                    </w:rPr>
                    <w:t>Año 3</w:t>
                  </w:r>
                  <w:r w:rsidRPr="00CC6467">
                    <w:rPr>
                      <w:rFonts w:cs="Arial"/>
                      <w:b/>
                      <w:sz w:val="20"/>
                      <w:szCs w:val="20"/>
                      <w:lang w:val="es-CO" w:eastAsia="en-US"/>
                    </w:rPr>
                    <w:t xml:space="preserve"> </w:t>
                  </w:r>
                  <w:r w:rsidR="003A1FDC" w:rsidRPr="00CC6467">
                    <w:rPr>
                      <w:rFonts w:cs="Arial"/>
                      <w:b/>
                      <w:color w:val="FF2929"/>
                      <w:sz w:val="20"/>
                      <w:szCs w:val="20"/>
                      <w:lang w:val="es-CO"/>
                    </w:rPr>
                    <w:t>Año</w:t>
                  </w:r>
                  <w:r w:rsidR="00F554CB" w:rsidRPr="00CC6467">
                    <w:rPr>
                      <w:rFonts w:cs="Arial"/>
                      <w:b/>
                      <w:color w:val="FF2929"/>
                      <w:sz w:val="20"/>
                      <w:szCs w:val="20"/>
                      <w:lang w:val="es-CO"/>
                    </w:rPr>
                    <w:t xml:space="preserve"> 1</w:t>
                  </w:r>
                </w:p>
              </w:tc>
              <w:tc>
                <w:tcPr>
                  <w:tcW w:w="720" w:type="dxa"/>
                  <w:shd w:val="clear" w:color="auto" w:fill="BFBFBF"/>
                  <w:vAlign w:val="center"/>
                </w:tcPr>
                <w:p w:rsidR="00F554CB" w:rsidRPr="00CC6467" w:rsidRDefault="0094756B" w:rsidP="00D332BD">
                  <w:pPr>
                    <w:spacing w:before="120" w:after="120" w:line="240" w:lineRule="auto"/>
                    <w:jc w:val="left"/>
                    <w:rPr>
                      <w:b/>
                      <w:color w:val="FF2929"/>
                      <w:sz w:val="20"/>
                      <w:szCs w:val="20"/>
                      <w:lang w:val="es-CO" w:eastAsia="ko-KR"/>
                    </w:rPr>
                  </w:pPr>
                  <w:r w:rsidRPr="00CC6467">
                    <w:rPr>
                      <w:b/>
                      <w:sz w:val="20"/>
                      <w:szCs w:val="20"/>
                      <w:lang w:val="es-CO" w:eastAsia="ko-KR"/>
                    </w:rPr>
                    <w:t>Básico</w:t>
                  </w:r>
                </w:p>
              </w:tc>
              <w:tc>
                <w:tcPr>
                  <w:tcW w:w="6885" w:type="dxa"/>
                </w:tcPr>
                <w:p w:rsidR="00F554CB" w:rsidRPr="00CC6467" w:rsidRDefault="00F554CB" w:rsidP="00D332BD">
                  <w:pPr>
                    <w:spacing w:before="120" w:after="120" w:line="240" w:lineRule="auto"/>
                    <w:jc w:val="left"/>
                    <w:rPr>
                      <w:b/>
                      <w:sz w:val="20"/>
                      <w:szCs w:val="20"/>
                      <w:lang w:val="es-CO" w:eastAsia="ko-KR"/>
                    </w:rPr>
                  </w:pPr>
                  <w:r w:rsidRPr="00CC6467">
                    <w:rPr>
                      <w:b/>
                      <w:sz w:val="20"/>
                      <w:szCs w:val="20"/>
                      <w:lang w:val="es-CO" w:eastAsia="ko-KR"/>
                    </w:rPr>
                    <w:t>3.2.10</w:t>
                  </w:r>
                  <w:r w:rsidRPr="00CC6467">
                    <w:rPr>
                      <w:sz w:val="20"/>
                      <w:szCs w:val="20"/>
                      <w:lang w:val="es-CO" w:eastAsia="ko-KR"/>
                    </w:rPr>
                    <w:tab/>
                  </w:r>
                  <w:r w:rsidR="00BC207E" w:rsidRPr="00CC6467">
                    <w:rPr>
                      <w:sz w:val="20"/>
                      <w:szCs w:val="20"/>
                      <w:lang w:val="es-CO" w:eastAsia="ko-KR"/>
                    </w:rPr>
                    <w:t xml:space="preserve">Sus miembros </w:t>
                  </w:r>
                  <w:r w:rsidR="00BC207E" w:rsidRPr="00CC6467">
                    <w:rPr>
                      <w:b/>
                      <w:sz w:val="20"/>
                      <w:szCs w:val="20"/>
                      <w:lang w:val="es-CO" w:eastAsia="ko-KR"/>
                    </w:rPr>
                    <w:t>deben almacenar</w:t>
                  </w:r>
                  <w:r w:rsidR="00BC207E" w:rsidRPr="00CC6467">
                    <w:rPr>
                      <w:sz w:val="20"/>
                      <w:szCs w:val="20"/>
                      <w:lang w:val="es-CO" w:eastAsia="ko-KR"/>
                    </w:rPr>
                    <w:t xml:space="preserve"> los plaguicidas y otros productos químicos peligrosos de manera los riesgos sean minimizados, especialmente para que no puedan estar al alcance de los  niños.</w:t>
                  </w:r>
                </w:p>
              </w:tc>
            </w:tr>
          </w:tbl>
          <w:p w:rsidR="006E5ED8" w:rsidRPr="00CC6467" w:rsidRDefault="006E5ED8" w:rsidP="00D332BD">
            <w:pPr>
              <w:spacing w:line="240" w:lineRule="auto"/>
              <w:jc w:val="left"/>
              <w:rPr>
                <w:rFonts w:eastAsiaTheme="majorEastAsia"/>
                <w:highlight w:val="yellow"/>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F554CB" w:rsidRPr="00EC0735" w:rsidTr="00A272AD">
              <w:trPr>
                <w:trHeight w:val="1366"/>
              </w:trPr>
              <w:tc>
                <w:tcPr>
                  <w:tcW w:w="900" w:type="dxa"/>
                  <w:shd w:val="clear" w:color="auto" w:fill="BFBFBF"/>
                  <w:vAlign w:val="center"/>
                </w:tcPr>
                <w:p w:rsidR="00F554CB" w:rsidRPr="00CC6467" w:rsidRDefault="00BC207E" w:rsidP="00D332BD">
                  <w:pPr>
                    <w:spacing w:before="120" w:after="120" w:line="240" w:lineRule="auto"/>
                    <w:jc w:val="left"/>
                    <w:rPr>
                      <w:rFonts w:cs="Arial"/>
                      <w:b/>
                      <w:sz w:val="20"/>
                      <w:szCs w:val="20"/>
                      <w:lang w:val="es-CO" w:eastAsia="en-US"/>
                    </w:rPr>
                  </w:pPr>
                  <w:r w:rsidRPr="00CC6467">
                    <w:rPr>
                      <w:rFonts w:cs="Arial"/>
                      <w:b/>
                      <w:sz w:val="20"/>
                      <w:szCs w:val="20"/>
                      <w:lang w:val="es-CO" w:eastAsia="en-US"/>
                    </w:rPr>
                    <w:t xml:space="preserve">Año </w:t>
                  </w:r>
                  <w:r w:rsidR="00F554CB" w:rsidRPr="00CC6467">
                    <w:rPr>
                      <w:rFonts w:cs="Arial"/>
                      <w:b/>
                      <w:sz w:val="20"/>
                      <w:szCs w:val="20"/>
                      <w:lang w:val="es-CO" w:eastAsia="en-US"/>
                    </w:rPr>
                    <w:t>3</w:t>
                  </w:r>
                </w:p>
              </w:tc>
              <w:tc>
                <w:tcPr>
                  <w:tcW w:w="720" w:type="dxa"/>
                  <w:shd w:val="clear" w:color="auto" w:fill="BFBFBF"/>
                  <w:vAlign w:val="center"/>
                </w:tcPr>
                <w:p w:rsidR="00F554CB" w:rsidRPr="00CC6467" w:rsidRDefault="00F554CB" w:rsidP="00D332BD">
                  <w:pPr>
                    <w:spacing w:before="120" w:after="120" w:line="240" w:lineRule="auto"/>
                    <w:jc w:val="left"/>
                    <w:rPr>
                      <w:b/>
                      <w:strike/>
                      <w:sz w:val="20"/>
                      <w:szCs w:val="20"/>
                      <w:lang w:val="es-CO" w:eastAsia="ko-KR"/>
                    </w:rPr>
                  </w:pPr>
                  <w:r w:rsidRPr="00CC6467">
                    <w:rPr>
                      <w:b/>
                      <w:strike/>
                      <w:sz w:val="20"/>
                      <w:szCs w:val="20"/>
                      <w:lang w:val="es-CO" w:eastAsia="ko-KR"/>
                    </w:rPr>
                    <w:t>Dev</w:t>
                  </w:r>
                </w:p>
                <w:p w:rsidR="00F554CB" w:rsidRPr="00CC6467" w:rsidRDefault="003A1FDC" w:rsidP="00D332BD">
                  <w:pPr>
                    <w:spacing w:before="120" w:after="120" w:line="240" w:lineRule="auto"/>
                    <w:jc w:val="left"/>
                    <w:rPr>
                      <w:b/>
                      <w:color w:val="FF2929"/>
                      <w:sz w:val="20"/>
                      <w:szCs w:val="20"/>
                      <w:lang w:val="es-CO" w:eastAsia="ko-KR"/>
                    </w:rPr>
                  </w:pPr>
                  <w:r w:rsidRPr="00CC6467">
                    <w:rPr>
                      <w:b/>
                      <w:color w:val="FF2929"/>
                      <w:sz w:val="20"/>
                      <w:szCs w:val="20"/>
                      <w:lang w:val="es-CO" w:eastAsia="ko-KR"/>
                    </w:rPr>
                    <w:t>Básico</w:t>
                  </w:r>
                </w:p>
              </w:tc>
              <w:tc>
                <w:tcPr>
                  <w:tcW w:w="6885" w:type="dxa"/>
                  <w:vAlign w:val="center"/>
                </w:tcPr>
                <w:p w:rsidR="0094756B" w:rsidRPr="00CC6467" w:rsidRDefault="00F554CB" w:rsidP="0094756B">
                  <w:pPr>
                    <w:spacing w:before="120" w:after="120" w:line="240" w:lineRule="auto"/>
                    <w:jc w:val="left"/>
                    <w:rPr>
                      <w:sz w:val="20"/>
                      <w:szCs w:val="20"/>
                      <w:lang w:val="es-CO" w:eastAsia="ko-KR"/>
                    </w:rPr>
                  </w:pPr>
                  <w:r w:rsidRPr="00CC6467">
                    <w:rPr>
                      <w:b/>
                      <w:sz w:val="20"/>
                      <w:szCs w:val="20"/>
                      <w:lang w:val="es-CO" w:eastAsia="ko-KR"/>
                    </w:rPr>
                    <w:t>3.2.11</w:t>
                  </w:r>
                  <w:r w:rsidRPr="00CC6467">
                    <w:rPr>
                      <w:b/>
                      <w:sz w:val="20"/>
                      <w:szCs w:val="20"/>
                      <w:lang w:val="es-CO" w:eastAsia="ko-KR"/>
                    </w:rPr>
                    <w:tab/>
                  </w:r>
                  <w:r w:rsidR="0094756B" w:rsidRPr="00CC6467">
                    <w:rPr>
                      <w:sz w:val="20"/>
                      <w:szCs w:val="20"/>
                      <w:lang w:val="es-CO" w:eastAsia="ko-KR"/>
                    </w:rPr>
                    <w:t xml:space="preserve">Sus miembros </w:t>
                  </w:r>
                  <w:r w:rsidR="0094756B" w:rsidRPr="00CC6467">
                    <w:rPr>
                      <w:b/>
                      <w:sz w:val="20"/>
                      <w:szCs w:val="20"/>
                      <w:lang w:val="es-CO" w:eastAsia="ko-KR"/>
                    </w:rPr>
                    <w:t>deben tener</w:t>
                  </w:r>
                  <w:r w:rsidR="0094756B" w:rsidRPr="00CC6467">
                    <w:rPr>
                      <w:sz w:val="20"/>
                      <w:szCs w:val="20"/>
                      <w:lang w:val="es-CO" w:eastAsia="ko-KR"/>
                    </w:rPr>
                    <w:t xml:space="preserve"> claramente etiquetados todos los plaguicidas y productos químicos peligrosos. </w:t>
                  </w:r>
                </w:p>
                <w:p w:rsidR="00F554CB" w:rsidRPr="00CC6467" w:rsidRDefault="0094756B" w:rsidP="0094756B">
                  <w:pPr>
                    <w:spacing w:before="120" w:after="120" w:line="240" w:lineRule="auto"/>
                    <w:jc w:val="left"/>
                    <w:rPr>
                      <w:b/>
                      <w:sz w:val="20"/>
                      <w:szCs w:val="20"/>
                      <w:lang w:val="es-CO" w:eastAsia="ko-KR"/>
                    </w:rPr>
                  </w:pPr>
                  <w:r w:rsidRPr="00CC6467">
                    <w:rPr>
                      <w:b/>
                      <w:sz w:val="20"/>
                      <w:szCs w:val="20"/>
                      <w:lang w:val="es-CO" w:eastAsia="ko-KR"/>
                    </w:rPr>
                    <w:t>Orientación:</w:t>
                  </w:r>
                  <w:r w:rsidRPr="00CC6467">
                    <w:rPr>
                      <w:sz w:val="20"/>
                      <w:szCs w:val="20"/>
                      <w:lang w:val="es-CO" w:eastAsia="ko-KR"/>
                    </w:rPr>
                    <w:t xml:space="preserve"> Los envases de los plaguicidas y productos químicos peligrosos deben etiquetarse indicando el contenido, las advertencias y los usos previstos (de preferencia en el envase original cuando sea posible).</w:t>
                  </w:r>
                </w:p>
              </w:tc>
            </w:tr>
          </w:tbl>
          <w:p w:rsidR="006E5ED8" w:rsidRPr="00CC6467" w:rsidRDefault="006E5ED8" w:rsidP="00D332BD">
            <w:pPr>
              <w:spacing w:line="240" w:lineRule="auto"/>
              <w:jc w:val="left"/>
              <w:rPr>
                <w:rFonts w:eastAsiaTheme="majorEastAsia"/>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F554CB" w:rsidRPr="007A4389" w:rsidTr="00C245A3">
              <w:trPr>
                <w:trHeight w:val="3326"/>
              </w:trPr>
              <w:tc>
                <w:tcPr>
                  <w:tcW w:w="892" w:type="dxa"/>
                  <w:shd w:val="clear" w:color="auto" w:fill="BFBFBF"/>
                  <w:vAlign w:val="center"/>
                </w:tcPr>
                <w:p w:rsidR="00F554CB" w:rsidRPr="00CC6467" w:rsidRDefault="003A1FDC" w:rsidP="00D332BD">
                  <w:pPr>
                    <w:spacing w:before="120" w:after="120" w:line="240" w:lineRule="auto"/>
                    <w:jc w:val="left"/>
                    <w:rPr>
                      <w:rFonts w:cs="Arial"/>
                      <w:b/>
                      <w:sz w:val="20"/>
                      <w:szCs w:val="20"/>
                      <w:highlight w:val="yellow"/>
                      <w:lang w:val="es-CO"/>
                    </w:rPr>
                  </w:pPr>
                  <w:r w:rsidRPr="00CC6467">
                    <w:rPr>
                      <w:rFonts w:cs="Arial"/>
                      <w:b/>
                      <w:sz w:val="20"/>
                      <w:szCs w:val="20"/>
                      <w:lang w:val="es-CO"/>
                    </w:rPr>
                    <w:lastRenderedPageBreak/>
                    <w:t>Año</w:t>
                  </w:r>
                  <w:r w:rsidR="00F554CB" w:rsidRPr="00CC6467">
                    <w:rPr>
                      <w:rFonts w:cs="Arial"/>
                      <w:b/>
                      <w:sz w:val="20"/>
                      <w:szCs w:val="20"/>
                      <w:lang w:val="es-CO"/>
                    </w:rPr>
                    <w:t xml:space="preserve"> 3</w:t>
                  </w:r>
                </w:p>
              </w:tc>
              <w:tc>
                <w:tcPr>
                  <w:tcW w:w="872" w:type="dxa"/>
                  <w:shd w:val="clear" w:color="auto" w:fill="BFBFBF"/>
                  <w:vAlign w:val="center"/>
                </w:tcPr>
                <w:p w:rsidR="00F554CB" w:rsidRPr="00CC6467" w:rsidRDefault="00F554CB" w:rsidP="00D332BD">
                  <w:pPr>
                    <w:spacing w:before="120" w:after="120" w:line="240" w:lineRule="auto"/>
                    <w:jc w:val="left"/>
                    <w:rPr>
                      <w:b/>
                      <w:strike/>
                      <w:sz w:val="20"/>
                      <w:szCs w:val="20"/>
                      <w:lang w:val="es-CO" w:eastAsia="ko-KR"/>
                    </w:rPr>
                  </w:pPr>
                  <w:r w:rsidRPr="00CC6467">
                    <w:rPr>
                      <w:b/>
                      <w:strike/>
                      <w:sz w:val="20"/>
                      <w:szCs w:val="20"/>
                      <w:lang w:val="es-CO" w:eastAsia="ko-KR"/>
                    </w:rPr>
                    <w:t>De</w:t>
                  </w:r>
                  <w:r w:rsidR="0094756B" w:rsidRPr="00CC6467">
                    <w:rPr>
                      <w:b/>
                      <w:strike/>
                      <w:sz w:val="20"/>
                      <w:szCs w:val="20"/>
                      <w:lang w:val="es-CO" w:eastAsia="ko-KR"/>
                    </w:rPr>
                    <w:t>s</w:t>
                  </w:r>
                </w:p>
                <w:p w:rsidR="00F554CB" w:rsidRPr="00CC6467" w:rsidRDefault="003A1FDC" w:rsidP="00D332BD">
                  <w:pPr>
                    <w:spacing w:before="120" w:after="120" w:line="240" w:lineRule="auto"/>
                    <w:jc w:val="left"/>
                    <w:rPr>
                      <w:b/>
                      <w:color w:val="FF2929"/>
                      <w:sz w:val="20"/>
                      <w:szCs w:val="20"/>
                      <w:lang w:val="es-CO" w:eastAsia="ko-KR"/>
                    </w:rPr>
                  </w:pPr>
                  <w:r w:rsidRPr="00CC6467">
                    <w:rPr>
                      <w:b/>
                      <w:color w:val="FF2929"/>
                      <w:sz w:val="20"/>
                      <w:szCs w:val="20"/>
                      <w:lang w:val="es-CO" w:eastAsia="ko-KR"/>
                    </w:rPr>
                    <w:t>Básico</w:t>
                  </w:r>
                </w:p>
              </w:tc>
              <w:tc>
                <w:tcPr>
                  <w:tcW w:w="6741" w:type="dxa"/>
                </w:tcPr>
                <w:p w:rsidR="00F554CB" w:rsidRPr="00CC6467" w:rsidRDefault="00F554CB" w:rsidP="00D332BD">
                  <w:pPr>
                    <w:spacing w:before="120" w:after="120" w:line="240" w:lineRule="auto"/>
                    <w:jc w:val="left"/>
                    <w:rPr>
                      <w:sz w:val="20"/>
                      <w:szCs w:val="20"/>
                      <w:lang w:val="es-CO" w:eastAsia="ko-KR"/>
                    </w:rPr>
                  </w:pPr>
                  <w:r w:rsidRPr="00CC6467">
                    <w:rPr>
                      <w:b/>
                      <w:sz w:val="20"/>
                      <w:szCs w:val="20"/>
                      <w:lang w:val="es-CO" w:eastAsia="ko-KR"/>
                    </w:rPr>
                    <w:t>3.2.14</w:t>
                  </w:r>
                  <w:r w:rsidRPr="00CC6467">
                    <w:rPr>
                      <w:sz w:val="20"/>
                      <w:szCs w:val="20"/>
                      <w:lang w:val="es-CO" w:eastAsia="ko-KR"/>
                    </w:rPr>
                    <w:tab/>
                  </w:r>
                  <w:r w:rsidR="0094756B" w:rsidRPr="00CC6467">
                    <w:rPr>
                      <w:sz w:val="20"/>
                      <w:szCs w:val="20"/>
                      <w:lang w:val="es-CO" w:eastAsia="ko-KR"/>
                    </w:rPr>
                    <w:t xml:space="preserve">Usted y los miembros de su </w:t>
                  </w:r>
                  <w:r w:rsidR="0094756B" w:rsidRPr="00CC6467">
                    <w:rPr>
                      <w:b/>
                      <w:sz w:val="20"/>
                      <w:szCs w:val="20"/>
                      <w:lang w:val="es-CO" w:eastAsia="ko-KR"/>
                    </w:rPr>
                    <w:t>organización deben hacer un triple lavado, perforar y almacenar adecuadamente</w:t>
                  </w:r>
                  <w:r w:rsidR="0094756B" w:rsidRPr="00CC6467">
                    <w:rPr>
                      <w:sz w:val="20"/>
                      <w:szCs w:val="20"/>
                      <w:lang w:val="es-CO" w:eastAsia="ko-KR"/>
                    </w:rPr>
                    <w:t xml:space="preserve"> los envases vacíos. Todo el equipo que ha estado en contacto con materiales peligrosos </w:t>
                  </w:r>
                  <w:r w:rsidR="0094756B" w:rsidRPr="00CC6467">
                    <w:rPr>
                      <w:b/>
                      <w:sz w:val="20"/>
                      <w:szCs w:val="20"/>
                      <w:lang w:val="es-CO" w:eastAsia="ko-KR"/>
                    </w:rPr>
                    <w:t>debe ser limpiado y almacenado</w:t>
                  </w:r>
                  <w:r w:rsidR="0094756B" w:rsidRPr="00CC6467">
                    <w:rPr>
                      <w:sz w:val="20"/>
                      <w:szCs w:val="20"/>
                      <w:lang w:val="es-CO" w:eastAsia="ko-KR"/>
                    </w:rPr>
                    <w:t xml:space="preserve"> adecuadamente</w:t>
                  </w:r>
                </w:p>
                <w:p w:rsidR="0094756B" w:rsidRPr="00CC6467" w:rsidRDefault="0094756B" w:rsidP="0094756B">
                  <w:pPr>
                    <w:spacing w:before="120" w:after="120" w:line="240" w:lineRule="auto"/>
                    <w:jc w:val="left"/>
                    <w:rPr>
                      <w:sz w:val="20"/>
                      <w:szCs w:val="20"/>
                      <w:lang w:val="es-CO" w:eastAsia="ko-KR"/>
                    </w:rPr>
                  </w:pPr>
                  <w:r w:rsidRPr="00CC6467">
                    <w:rPr>
                      <w:b/>
                      <w:i/>
                      <w:sz w:val="20"/>
                      <w:szCs w:val="20"/>
                      <w:lang w:val="es-CO" w:eastAsia="ko-KR"/>
                    </w:rPr>
                    <w:t xml:space="preserve">Orientación: </w:t>
                  </w:r>
                  <w:r w:rsidRPr="00CC6467">
                    <w:rPr>
                      <w:sz w:val="20"/>
                      <w:szCs w:val="20"/>
                      <w:lang w:val="es-CO" w:eastAsia="ko-KR"/>
                    </w:rPr>
                    <w:t>Almacenar adecuadamente significa reducir el riesgo de los peligros al mantenerlos alejados de las personas, animales y fuentes de agua. El equipo se refiere a otro material que haya estado en contacto con plaguicidas, tales como el equipo de protección personal (EPP), los filtros y el equipo de medición y aplicación. Recomendamos que contacte con los proveedores de químicos y/o autoridades locales para la eliminación de estos materiales.</w:t>
                  </w:r>
                </w:p>
                <w:p w:rsidR="00F554CB" w:rsidRPr="00CC6467" w:rsidRDefault="0094756B" w:rsidP="0094756B">
                  <w:pPr>
                    <w:spacing w:before="120" w:after="120" w:line="240" w:lineRule="auto"/>
                    <w:jc w:val="left"/>
                    <w:rPr>
                      <w:b/>
                      <w:sz w:val="20"/>
                      <w:szCs w:val="20"/>
                      <w:lang w:val="es-CO" w:eastAsia="ko-KR"/>
                    </w:rPr>
                  </w:pPr>
                  <w:r w:rsidRPr="00CC6467">
                    <w:rPr>
                      <w:sz w:val="20"/>
                      <w:szCs w:val="20"/>
                      <w:lang w:val="es-CO" w:eastAsia="ko-KR"/>
                    </w:rPr>
                    <w:t>Los restos de los plaguicidas y otros productos químicos peligrosos están cubiertos  bajo los requisitos relacionados al almacenamiento (véanse los puntos 3.2.9 y 3.2.10).</w:t>
                  </w:r>
                </w:p>
              </w:tc>
            </w:tr>
          </w:tbl>
          <w:p w:rsidR="006E5ED8" w:rsidRPr="00CC6467" w:rsidRDefault="006E5ED8" w:rsidP="00D332BD">
            <w:pPr>
              <w:spacing w:line="240" w:lineRule="auto"/>
              <w:jc w:val="left"/>
              <w:rPr>
                <w:rFonts w:eastAsiaTheme="majorEastAsia"/>
                <w:lang w:val="es-CO"/>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2A5170" w:rsidRPr="00EC0735" w:rsidTr="00BD0C78">
              <w:trPr>
                <w:trHeight w:val="1100"/>
              </w:trPr>
              <w:tc>
                <w:tcPr>
                  <w:tcW w:w="851" w:type="dxa"/>
                  <w:shd w:val="clear" w:color="auto" w:fill="BFBFBF"/>
                  <w:vAlign w:val="center"/>
                </w:tcPr>
                <w:p w:rsidR="002A5170" w:rsidRPr="00CC6467" w:rsidRDefault="00CC2BF5" w:rsidP="00D332BD">
                  <w:pPr>
                    <w:spacing w:before="120" w:after="120" w:line="240" w:lineRule="auto"/>
                    <w:jc w:val="left"/>
                    <w:rPr>
                      <w:rFonts w:cs="Arial"/>
                      <w:b/>
                      <w:color w:val="FF2929"/>
                      <w:sz w:val="20"/>
                      <w:szCs w:val="20"/>
                      <w:lang w:val="es-CO"/>
                    </w:rPr>
                  </w:pPr>
                  <w:r w:rsidRPr="00CC6467">
                    <w:rPr>
                      <w:rFonts w:cs="Arial"/>
                      <w:b/>
                      <w:color w:val="FF2929"/>
                      <w:sz w:val="20"/>
                      <w:szCs w:val="20"/>
                      <w:lang w:val="es-CO"/>
                    </w:rPr>
                    <w:t>Año</w:t>
                  </w:r>
                  <w:r w:rsidR="002A5170" w:rsidRPr="00CC6467">
                    <w:rPr>
                      <w:rFonts w:cs="Arial"/>
                      <w:b/>
                      <w:color w:val="FF2929"/>
                      <w:sz w:val="20"/>
                      <w:szCs w:val="20"/>
                      <w:lang w:val="es-CO"/>
                    </w:rPr>
                    <w:t xml:space="preserve"> 6</w:t>
                  </w:r>
                </w:p>
              </w:tc>
              <w:tc>
                <w:tcPr>
                  <w:tcW w:w="769" w:type="dxa"/>
                  <w:shd w:val="clear" w:color="auto" w:fill="BFBFBF"/>
                  <w:vAlign w:val="center"/>
                </w:tcPr>
                <w:p w:rsidR="002A5170" w:rsidRPr="00CC6467" w:rsidRDefault="00F75013" w:rsidP="00D332BD">
                  <w:pPr>
                    <w:spacing w:before="120" w:after="120" w:line="240" w:lineRule="auto"/>
                    <w:jc w:val="left"/>
                    <w:rPr>
                      <w:b/>
                      <w:color w:val="FF2929"/>
                      <w:sz w:val="20"/>
                      <w:szCs w:val="20"/>
                      <w:lang w:val="es-CO" w:eastAsia="ko-KR"/>
                    </w:rPr>
                  </w:pPr>
                  <w:r w:rsidRPr="00CC6467">
                    <w:rPr>
                      <w:b/>
                      <w:color w:val="FF2929"/>
                      <w:sz w:val="20"/>
                      <w:szCs w:val="20"/>
                      <w:lang w:val="es-CO" w:eastAsia="ko-KR"/>
                    </w:rPr>
                    <w:t>Des</w:t>
                  </w:r>
                </w:p>
              </w:tc>
              <w:tc>
                <w:tcPr>
                  <w:tcW w:w="6885" w:type="dxa"/>
                  <w:vAlign w:val="center"/>
                </w:tcPr>
                <w:p w:rsidR="002A5170" w:rsidRPr="00CC6467" w:rsidRDefault="003A1FDC" w:rsidP="00D332BD">
                  <w:pPr>
                    <w:spacing w:before="120" w:after="120" w:line="240" w:lineRule="auto"/>
                    <w:jc w:val="left"/>
                    <w:rPr>
                      <w:color w:val="FF2929"/>
                      <w:sz w:val="20"/>
                      <w:szCs w:val="20"/>
                      <w:lang w:val="es-CO" w:eastAsia="ko-KR"/>
                    </w:rPr>
                  </w:pPr>
                  <w:r w:rsidRPr="00CC6467">
                    <w:rPr>
                      <w:b/>
                      <w:color w:val="FF2929"/>
                      <w:sz w:val="20"/>
                      <w:szCs w:val="20"/>
                      <w:lang w:val="es-CO" w:eastAsia="ko-KR"/>
                    </w:rPr>
                    <w:t>NUEVO</w:t>
                  </w:r>
                  <w:r w:rsidR="00B62F95" w:rsidRPr="00CC6467">
                    <w:rPr>
                      <w:b/>
                      <w:color w:val="FF2929"/>
                      <w:sz w:val="20"/>
                      <w:szCs w:val="20"/>
                      <w:lang w:val="es-CO" w:eastAsia="ko-KR"/>
                    </w:rPr>
                    <w:t xml:space="preserve"> </w:t>
                  </w:r>
                  <w:r w:rsidRPr="00CC6467">
                    <w:rPr>
                      <w:color w:val="FF2929"/>
                      <w:sz w:val="20"/>
                      <w:szCs w:val="20"/>
                      <w:lang w:val="es-CO" w:eastAsia="ko-KR"/>
                    </w:rPr>
                    <w:t>Usted centraliza la compra de plaguicidas y sustancias químicas</w:t>
                  </w:r>
                  <w:r w:rsidR="002A5170" w:rsidRPr="00CC6467">
                    <w:rPr>
                      <w:color w:val="FF2929"/>
                      <w:sz w:val="20"/>
                      <w:szCs w:val="20"/>
                      <w:lang w:val="es-CO" w:eastAsia="ko-KR"/>
                    </w:rPr>
                    <w:t xml:space="preserve">. </w:t>
                  </w:r>
                  <w:r w:rsidRPr="00CC6467">
                    <w:rPr>
                      <w:color w:val="FF2929"/>
                      <w:sz w:val="20"/>
                      <w:szCs w:val="20"/>
                      <w:lang w:val="es-CO" w:eastAsia="ko-KR"/>
                    </w:rPr>
                    <w:t>Usted utiliza únicamente los plaguicidas autorizados</w:t>
                  </w:r>
                  <w:r w:rsidR="002A5170" w:rsidRPr="00CC6467">
                    <w:rPr>
                      <w:color w:val="FF2929"/>
                      <w:sz w:val="20"/>
                      <w:szCs w:val="20"/>
                      <w:lang w:val="es-CO" w:eastAsia="ko-KR"/>
                    </w:rPr>
                    <w:t>.</w:t>
                  </w:r>
                </w:p>
                <w:p w:rsidR="002A5170" w:rsidRPr="00CC6467" w:rsidRDefault="003A1FDC" w:rsidP="004E6FC8">
                  <w:pPr>
                    <w:spacing w:before="120" w:after="120" w:line="240" w:lineRule="auto"/>
                    <w:jc w:val="left"/>
                    <w:rPr>
                      <w:b/>
                      <w:sz w:val="20"/>
                      <w:szCs w:val="20"/>
                      <w:lang w:val="es-CO" w:eastAsia="ko-KR"/>
                    </w:rPr>
                  </w:pPr>
                  <w:r w:rsidRPr="00CC6467">
                    <w:rPr>
                      <w:color w:val="FF2929"/>
                      <w:sz w:val="20"/>
                      <w:szCs w:val="20"/>
                      <w:lang w:val="es-CO" w:eastAsia="ko-KR"/>
                    </w:rPr>
                    <w:t>Orientación</w:t>
                  </w:r>
                  <w:r w:rsidR="002A5170" w:rsidRPr="00CC6467">
                    <w:rPr>
                      <w:color w:val="FF2929"/>
                      <w:sz w:val="20"/>
                      <w:szCs w:val="20"/>
                      <w:lang w:val="es-CO" w:eastAsia="ko-KR"/>
                    </w:rPr>
                    <w:t xml:space="preserve">: </w:t>
                  </w:r>
                  <w:r w:rsidRPr="00CC6467">
                    <w:rPr>
                      <w:color w:val="FF2929"/>
                      <w:sz w:val="20"/>
                      <w:szCs w:val="20"/>
                      <w:lang w:val="es-CO" w:eastAsia="ko-KR"/>
                    </w:rPr>
                    <w:t xml:space="preserve">Se recomienda la eliminación centralizada de </w:t>
                  </w:r>
                  <w:r w:rsidR="004E6FC8" w:rsidRPr="00CC6467">
                    <w:rPr>
                      <w:color w:val="FF2929"/>
                      <w:sz w:val="20"/>
                      <w:szCs w:val="20"/>
                      <w:lang w:val="es-CO" w:eastAsia="ko-KR"/>
                    </w:rPr>
                    <w:t xml:space="preserve">sustancias con el fin de </w:t>
                  </w:r>
                  <w:r w:rsidRPr="00CC6467">
                    <w:rPr>
                      <w:color w:val="FF2929"/>
                      <w:sz w:val="20"/>
                      <w:szCs w:val="20"/>
                      <w:lang w:val="es-CO" w:eastAsia="ko-KR"/>
                    </w:rPr>
                    <w:t>reducir los peligros que representan los plaguicidas</w:t>
                  </w:r>
                  <w:r w:rsidR="002A5170" w:rsidRPr="00CC6467">
                    <w:rPr>
                      <w:color w:val="FF2929"/>
                      <w:sz w:val="20"/>
                      <w:szCs w:val="20"/>
                      <w:lang w:val="es-CO" w:eastAsia="ko-KR"/>
                    </w:rPr>
                    <w:t>.</w:t>
                  </w:r>
                </w:p>
              </w:tc>
            </w:tr>
          </w:tbl>
          <w:p w:rsidR="002A5170" w:rsidRPr="00CC6467" w:rsidRDefault="002A5170" w:rsidP="00D332BD">
            <w:pPr>
              <w:spacing w:line="240" w:lineRule="auto"/>
              <w:jc w:val="left"/>
              <w:rPr>
                <w:rFonts w:eastAsiaTheme="majorEastAsia"/>
                <w:lang w:val="es-CO"/>
              </w:rPr>
            </w:pPr>
          </w:p>
          <w:p w:rsidR="004218EA" w:rsidRPr="00CC6467" w:rsidRDefault="00CC2BF5" w:rsidP="00D332BD">
            <w:pPr>
              <w:spacing w:before="240" w:after="200" w:line="240" w:lineRule="auto"/>
              <w:jc w:val="left"/>
              <w:rPr>
                <w:rFonts w:eastAsiaTheme="majorEastAsia"/>
                <w:lang w:val="es-CO"/>
              </w:rPr>
            </w:pPr>
            <w:r w:rsidRPr="00CC6467">
              <w:rPr>
                <w:rFonts w:cs="Arial"/>
                <w:b/>
                <w:szCs w:val="20"/>
                <w:lang w:val="es-CO" w:eastAsia="de-DE"/>
              </w:rPr>
              <w:t>Razón</w:t>
            </w:r>
            <w:r w:rsidR="004218EA" w:rsidRPr="00CC6467">
              <w:rPr>
                <w:rFonts w:cs="Arial"/>
                <w:b/>
                <w:szCs w:val="20"/>
                <w:lang w:val="es-CO" w:eastAsia="de-DE"/>
              </w:rPr>
              <w:t>:</w:t>
            </w:r>
            <w:r w:rsidR="00B62F95" w:rsidRPr="00CC6467">
              <w:rPr>
                <w:rFonts w:cs="Arial"/>
                <w:b/>
                <w:szCs w:val="20"/>
                <w:lang w:val="es-CO" w:eastAsia="de-DE"/>
              </w:rPr>
              <w:t xml:space="preserve"> </w:t>
            </w:r>
            <w:r w:rsidR="003A1FDC" w:rsidRPr="00CC6467">
              <w:rPr>
                <w:rFonts w:cs="Arial"/>
                <w:szCs w:val="20"/>
                <w:lang w:val="es-CO" w:eastAsia="de-DE"/>
              </w:rPr>
              <w:t>La sensibilización sobre los peligros relacionados con los plaguicidas</w:t>
            </w:r>
            <w:r w:rsidR="002A5170" w:rsidRPr="00CC6467">
              <w:rPr>
                <w:rFonts w:cs="Arial"/>
                <w:szCs w:val="20"/>
                <w:lang w:val="es-CO" w:eastAsia="de-DE"/>
              </w:rPr>
              <w:t xml:space="preserve">, </w:t>
            </w:r>
            <w:r w:rsidR="003A1FDC" w:rsidRPr="00CC6467">
              <w:rPr>
                <w:rFonts w:cs="Arial"/>
                <w:szCs w:val="20"/>
                <w:lang w:val="es-CO" w:eastAsia="de-DE"/>
              </w:rPr>
              <w:t>la identificación clara de las sustancia</w:t>
            </w:r>
            <w:r w:rsidR="009B3ACB" w:rsidRPr="00CC6467">
              <w:rPr>
                <w:rFonts w:cs="Arial"/>
                <w:szCs w:val="20"/>
                <w:lang w:val="es-CO" w:eastAsia="de-DE"/>
              </w:rPr>
              <w:t>s</w:t>
            </w:r>
            <w:r w:rsidR="00B62F95" w:rsidRPr="00CC6467">
              <w:rPr>
                <w:rFonts w:cs="Arial"/>
                <w:szCs w:val="20"/>
                <w:lang w:val="es-CO" w:eastAsia="de-DE"/>
              </w:rPr>
              <w:t xml:space="preserve"> </w:t>
            </w:r>
            <w:r w:rsidR="003A1FDC" w:rsidRPr="00CC6467">
              <w:rPr>
                <w:rFonts w:cs="Arial"/>
                <w:szCs w:val="20"/>
                <w:lang w:val="es-CO" w:eastAsia="de-DE"/>
              </w:rPr>
              <w:t>y la eliminación de los contenedores no pueden ser actividades opcionales y es una obligación para proteger la salud de los agricultores y sus familias</w:t>
            </w:r>
            <w:r w:rsidR="002A5170" w:rsidRPr="00CC6467">
              <w:rPr>
                <w:rFonts w:cs="Arial"/>
                <w:szCs w:val="20"/>
                <w:lang w:val="es-CO" w:eastAsia="de-DE"/>
              </w:rPr>
              <w:t xml:space="preserve">. </w:t>
            </w:r>
            <w:r w:rsidR="00556064" w:rsidRPr="00CC6467">
              <w:rPr>
                <w:rFonts w:cs="Arial"/>
                <w:szCs w:val="20"/>
                <w:lang w:val="es-CO" w:eastAsia="de-DE"/>
              </w:rPr>
              <w:t>En este mismo sentido</w:t>
            </w:r>
            <w:r w:rsidR="002A5170" w:rsidRPr="00CC6467">
              <w:rPr>
                <w:rFonts w:cs="Arial"/>
                <w:szCs w:val="20"/>
                <w:lang w:val="es-CO" w:eastAsia="de-DE"/>
              </w:rPr>
              <w:t xml:space="preserve">, </w:t>
            </w:r>
            <w:r w:rsidR="009B3ACB" w:rsidRPr="00CC6467">
              <w:rPr>
                <w:rFonts w:cs="Arial"/>
                <w:szCs w:val="20"/>
                <w:lang w:val="es-CO" w:eastAsia="de-DE"/>
              </w:rPr>
              <w:t>debe implementarse, lo más pronto posible, un almacenamiento adecuado de plaguicidas</w:t>
            </w:r>
            <w:r w:rsidR="00B62F95" w:rsidRPr="00CC6467">
              <w:rPr>
                <w:rFonts w:cs="Arial"/>
                <w:szCs w:val="20"/>
                <w:lang w:val="es-CO" w:eastAsia="de-DE"/>
              </w:rPr>
              <w:t xml:space="preserve"> </w:t>
            </w:r>
            <w:r w:rsidR="009B3ACB" w:rsidRPr="00CC6467">
              <w:rPr>
                <w:rFonts w:cs="Arial"/>
                <w:szCs w:val="20"/>
                <w:lang w:val="es-CO" w:eastAsia="de-DE"/>
              </w:rPr>
              <w:t>que</w:t>
            </w:r>
            <w:r w:rsidR="002A5170" w:rsidRPr="00CC6467">
              <w:rPr>
                <w:rFonts w:cs="Arial"/>
                <w:szCs w:val="20"/>
                <w:lang w:val="es-CO" w:eastAsia="de-DE"/>
              </w:rPr>
              <w:t xml:space="preserve"> minimi</w:t>
            </w:r>
            <w:r w:rsidR="009B3ACB" w:rsidRPr="00CC6467">
              <w:rPr>
                <w:rFonts w:cs="Arial"/>
                <w:szCs w:val="20"/>
                <w:lang w:val="es-CO" w:eastAsia="de-DE"/>
              </w:rPr>
              <w:t>ce</w:t>
            </w:r>
            <w:r w:rsidR="00B62F95" w:rsidRPr="00CC6467">
              <w:rPr>
                <w:rFonts w:cs="Arial"/>
                <w:szCs w:val="20"/>
                <w:lang w:val="es-CO" w:eastAsia="de-DE"/>
              </w:rPr>
              <w:t xml:space="preserve"> </w:t>
            </w:r>
            <w:r w:rsidR="009B3ACB" w:rsidRPr="00CC6467">
              <w:rPr>
                <w:rFonts w:cs="Arial"/>
                <w:szCs w:val="20"/>
                <w:lang w:val="es-CO" w:eastAsia="de-DE"/>
              </w:rPr>
              <w:t xml:space="preserve">los </w:t>
            </w:r>
            <w:r w:rsidR="002A5170" w:rsidRPr="00CC6467">
              <w:rPr>
                <w:rFonts w:cs="Arial"/>
                <w:szCs w:val="20"/>
                <w:lang w:val="es-CO" w:eastAsia="de-DE"/>
              </w:rPr>
              <w:t>ri</w:t>
            </w:r>
            <w:r w:rsidR="009B3ACB" w:rsidRPr="00CC6467">
              <w:rPr>
                <w:rFonts w:cs="Arial"/>
                <w:szCs w:val="20"/>
                <w:lang w:val="es-CO" w:eastAsia="de-DE"/>
              </w:rPr>
              <w:t>esgos</w:t>
            </w:r>
            <w:r w:rsidR="00B62F95" w:rsidRPr="00CC6467">
              <w:rPr>
                <w:rFonts w:cs="Arial"/>
                <w:szCs w:val="20"/>
                <w:lang w:val="es-CO" w:eastAsia="de-DE"/>
              </w:rPr>
              <w:t xml:space="preserve"> </w:t>
            </w:r>
            <w:r w:rsidR="009B3ACB" w:rsidRPr="00CC6467">
              <w:rPr>
                <w:rFonts w:cs="Arial"/>
                <w:szCs w:val="20"/>
                <w:lang w:val="es-CO" w:eastAsia="de-DE"/>
              </w:rPr>
              <w:t>de aquellos que pudieran estar expuestos</w:t>
            </w:r>
            <w:r w:rsidR="002A5170" w:rsidRPr="00CC6467">
              <w:rPr>
                <w:rFonts w:cs="Arial"/>
                <w:szCs w:val="20"/>
                <w:lang w:val="es-CO" w:eastAsia="de-DE"/>
              </w:rPr>
              <w:t xml:space="preserve">. </w:t>
            </w:r>
            <w:r w:rsidR="009B3ACB" w:rsidRPr="00CC6467">
              <w:rPr>
                <w:rFonts w:cs="Arial"/>
                <w:szCs w:val="20"/>
                <w:lang w:val="es-CO" w:eastAsia="de-DE"/>
              </w:rPr>
              <w:t>Por último</w:t>
            </w:r>
            <w:r w:rsidR="002A5170" w:rsidRPr="00CC6467">
              <w:rPr>
                <w:rFonts w:cs="Arial"/>
                <w:szCs w:val="20"/>
                <w:lang w:val="es-CO" w:eastAsia="de-DE"/>
              </w:rPr>
              <w:t xml:space="preserve">, </w:t>
            </w:r>
            <w:r w:rsidR="009B3ACB" w:rsidRPr="00CC6467">
              <w:rPr>
                <w:rFonts w:cs="Arial"/>
                <w:szCs w:val="20"/>
                <w:lang w:val="es-CO" w:eastAsia="de-DE"/>
              </w:rPr>
              <w:t>si la compra de sustancias, así como su eliminación</w:t>
            </w:r>
            <w:r w:rsidR="00B62F95" w:rsidRPr="00CC6467">
              <w:rPr>
                <w:rFonts w:cs="Arial"/>
                <w:szCs w:val="20"/>
                <w:lang w:val="es-CO" w:eastAsia="de-DE"/>
              </w:rPr>
              <w:t>,</w:t>
            </w:r>
            <w:r w:rsidR="009B3ACB" w:rsidRPr="00CC6467">
              <w:rPr>
                <w:rFonts w:cs="Arial"/>
                <w:szCs w:val="20"/>
                <w:lang w:val="es-CO" w:eastAsia="de-DE"/>
              </w:rPr>
              <w:t xml:space="preserve"> se centraliza, </w:t>
            </w:r>
            <w:r w:rsidR="00B62F95" w:rsidRPr="00CC6467">
              <w:rPr>
                <w:rFonts w:cs="Arial"/>
                <w:szCs w:val="20"/>
                <w:lang w:val="es-CO" w:eastAsia="de-DE"/>
              </w:rPr>
              <w:t xml:space="preserve">se minimizan </w:t>
            </w:r>
            <w:r w:rsidR="009B3ACB" w:rsidRPr="00CC6467">
              <w:rPr>
                <w:rFonts w:cs="Arial"/>
                <w:szCs w:val="20"/>
                <w:lang w:val="es-CO" w:eastAsia="de-DE"/>
              </w:rPr>
              <w:t>los peligros alrededor de su uso</w:t>
            </w:r>
            <w:r w:rsidR="002A5170" w:rsidRPr="00CC6467">
              <w:rPr>
                <w:rFonts w:cs="Arial"/>
                <w:szCs w:val="20"/>
                <w:lang w:val="es-CO" w:eastAsia="de-DE"/>
              </w:rPr>
              <w:t xml:space="preserve">.  </w:t>
            </w:r>
          </w:p>
          <w:p w:rsidR="00F554CB" w:rsidRPr="00CC6467" w:rsidRDefault="00CC2BF5" w:rsidP="00D332BD">
            <w:pPr>
              <w:spacing w:line="240" w:lineRule="auto"/>
              <w:jc w:val="left"/>
              <w:rPr>
                <w:rFonts w:cs="Arial"/>
                <w:b/>
                <w:szCs w:val="20"/>
                <w:lang w:val="es-CO" w:eastAsia="de-DE"/>
              </w:rPr>
            </w:pPr>
            <w:r w:rsidRPr="00CC6467">
              <w:rPr>
                <w:rFonts w:cs="Arial"/>
                <w:b/>
                <w:szCs w:val="20"/>
                <w:lang w:val="es-CO" w:eastAsia="de-DE"/>
              </w:rPr>
              <w:t>Implicación</w:t>
            </w:r>
            <w:r w:rsidR="00F554CB" w:rsidRPr="00CC6467">
              <w:rPr>
                <w:rFonts w:cs="Arial"/>
                <w:b/>
                <w:szCs w:val="20"/>
                <w:lang w:val="es-CO" w:eastAsia="de-DE"/>
              </w:rPr>
              <w:t xml:space="preserve">: </w:t>
            </w:r>
            <w:r w:rsidR="009B3ACB" w:rsidRPr="00CC6467">
              <w:rPr>
                <w:rFonts w:cs="Arial"/>
                <w:szCs w:val="20"/>
                <w:lang w:val="es-CO" w:eastAsia="de-DE"/>
              </w:rPr>
              <w:t>Con los plazos mencionados,</w:t>
            </w:r>
            <w:r w:rsidR="00B62F95" w:rsidRPr="00CC6467">
              <w:rPr>
                <w:rFonts w:cs="Arial"/>
                <w:szCs w:val="20"/>
                <w:lang w:val="es-CO" w:eastAsia="de-DE"/>
              </w:rPr>
              <w:t xml:space="preserve"> </w:t>
            </w:r>
            <w:r w:rsidR="009B3ACB" w:rsidRPr="00CC6467">
              <w:rPr>
                <w:rFonts w:cs="Arial"/>
                <w:szCs w:val="20"/>
                <w:lang w:val="es-CO" w:eastAsia="de-DE"/>
              </w:rPr>
              <w:t>las organizaciones deberán cumplir</w:t>
            </w:r>
            <w:r w:rsidR="00B62F95" w:rsidRPr="00CC6467">
              <w:rPr>
                <w:rFonts w:cs="Arial"/>
                <w:szCs w:val="20"/>
                <w:lang w:val="es-CO" w:eastAsia="de-DE"/>
              </w:rPr>
              <w:t xml:space="preserve"> </w:t>
            </w:r>
            <w:r w:rsidR="009B3ACB" w:rsidRPr="00CC6467">
              <w:rPr>
                <w:rFonts w:cs="Arial"/>
                <w:szCs w:val="20"/>
                <w:lang w:val="es-CO" w:eastAsia="de-DE"/>
              </w:rPr>
              <w:t>los requisitos de aumento de la sensibilización</w:t>
            </w:r>
            <w:r w:rsidR="00A507B7" w:rsidRPr="00CC6467">
              <w:rPr>
                <w:rFonts w:cs="Arial"/>
                <w:szCs w:val="20"/>
                <w:lang w:val="es-CO" w:eastAsia="de-DE"/>
              </w:rPr>
              <w:t xml:space="preserve">, </w:t>
            </w:r>
            <w:r w:rsidR="009B3ACB" w:rsidRPr="00CC6467">
              <w:rPr>
                <w:rFonts w:cs="Arial"/>
                <w:szCs w:val="20"/>
                <w:lang w:val="es-CO" w:eastAsia="de-DE"/>
              </w:rPr>
              <w:t>la identificación</w:t>
            </w:r>
            <w:r w:rsidR="00B62F95" w:rsidRPr="00CC6467">
              <w:rPr>
                <w:rFonts w:cs="Arial"/>
                <w:szCs w:val="20"/>
                <w:lang w:val="es-CO" w:eastAsia="de-DE"/>
              </w:rPr>
              <w:t xml:space="preserve"> </w:t>
            </w:r>
            <w:r w:rsidR="009B3ACB" w:rsidRPr="00CC6467">
              <w:rPr>
                <w:rFonts w:cs="Arial"/>
                <w:szCs w:val="20"/>
                <w:lang w:val="es-CO" w:eastAsia="de-DE"/>
              </w:rPr>
              <w:t>y</w:t>
            </w:r>
            <w:r w:rsidR="00B62F95" w:rsidRPr="00CC6467">
              <w:rPr>
                <w:rFonts w:cs="Arial"/>
                <w:szCs w:val="20"/>
                <w:lang w:val="es-CO" w:eastAsia="de-DE"/>
              </w:rPr>
              <w:t xml:space="preserve"> </w:t>
            </w:r>
            <w:r w:rsidR="009B3ACB" w:rsidRPr="00CC6467">
              <w:rPr>
                <w:rFonts w:cs="Arial"/>
                <w:szCs w:val="20"/>
                <w:lang w:val="es-CO" w:eastAsia="de-DE"/>
              </w:rPr>
              <w:t>el manejo de los contenedores</w:t>
            </w:r>
            <w:r w:rsidR="00A507B7" w:rsidRPr="00CC6467">
              <w:rPr>
                <w:rFonts w:cs="Arial"/>
                <w:szCs w:val="20"/>
                <w:lang w:val="es-CO" w:eastAsia="de-DE"/>
              </w:rPr>
              <w:t xml:space="preserve">. </w:t>
            </w:r>
            <w:r w:rsidR="009B3ACB" w:rsidRPr="00CC6467">
              <w:rPr>
                <w:rFonts w:cs="Arial"/>
                <w:szCs w:val="20"/>
                <w:lang w:val="es-CO" w:eastAsia="de-DE"/>
              </w:rPr>
              <w:t>Desde el año</w:t>
            </w:r>
            <w:r w:rsidR="00A507B7" w:rsidRPr="00CC6467">
              <w:rPr>
                <w:rFonts w:cs="Arial"/>
                <w:szCs w:val="20"/>
                <w:lang w:val="es-CO" w:eastAsia="de-DE"/>
              </w:rPr>
              <w:t xml:space="preserve"> 1</w:t>
            </w:r>
            <w:r w:rsidR="00B62F95" w:rsidRPr="00CC6467">
              <w:rPr>
                <w:rFonts w:cs="Arial"/>
                <w:szCs w:val="20"/>
                <w:lang w:val="es-CO" w:eastAsia="de-DE"/>
              </w:rPr>
              <w:t xml:space="preserve"> </w:t>
            </w:r>
            <w:r w:rsidR="002A5170" w:rsidRPr="00CC6467">
              <w:rPr>
                <w:rFonts w:cs="Arial"/>
                <w:szCs w:val="20"/>
                <w:lang w:val="es-CO" w:eastAsia="de-DE"/>
              </w:rPr>
              <w:t>(</w:t>
            </w:r>
            <w:r w:rsidR="009B3ACB" w:rsidRPr="00CC6467">
              <w:rPr>
                <w:rFonts w:cs="Arial"/>
                <w:szCs w:val="20"/>
                <w:lang w:val="es-CO" w:eastAsia="de-DE"/>
              </w:rPr>
              <w:t xml:space="preserve">en lugar del plazo actual de año </w:t>
            </w:r>
            <w:r w:rsidR="002A5170" w:rsidRPr="00CC6467">
              <w:rPr>
                <w:rFonts w:cs="Arial"/>
                <w:szCs w:val="20"/>
                <w:lang w:val="es-CO" w:eastAsia="de-DE"/>
              </w:rPr>
              <w:t>3)</w:t>
            </w:r>
            <w:r w:rsidR="00B62F95" w:rsidRPr="00CC6467">
              <w:rPr>
                <w:rFonts w:cs="Arial"/>
                <w:szCs w:val="20"/>
                <w:lang w:val="es-CO" w:eastAsia="de-DE"/>
              </w:rPr>
              <w:t xml:space="preserve"> </w:t>
            </w:r>
            <w:r w:rsidR="009B3ACB" w:rsidRPr="00CC6467">
              <w:rPr>
                <w:rFonts w:cs="Arial"/>
                <w:szCs w:val="20"/>
                <w:lang w:val="es-CO" w:eastAsia="de-DE"/>
              </w:rPr>
              <w:t>las organizaciones deberán demostrar que los productos químicos peligrosos</w:t>
            </w:r>
            <w:r w:rsidR="00B62F95" w:rsidRPr="00CC6467">
              <w:rPr>
                <w:rFonts w:cs="Arial"/>
                <w:szCs w:val="20"/>
                <w:lang w:val="es-CO" w:eastAsia="de-DE"/>
              </w:rPr>
              <w:t xml:space="preserve"> </w:t>
            </w:r>
            <w:r w:rsidR="009B3ACB" w:rsidRPr="00CC6467">
              <w:rPr>
                <w:rFonts w:cs="Arial"/>
                <w:szCs w:val="20"/>
                <w:lang w:val="es-CO" w:eastAsia="de-DE"/>
              </w:rPr>
              <w:t>están almacenados de manera que representen un riesgo mínimo para las personas</w:t>
            </w:r>
            <w:r w:rsidR="00A507B7" w:rsidRPr="00CC6467">
              <w:rPr>
                <w:rFonts w:cs="Arial"/>
                <w:szCs w:val="20"/>
                <w:lang w:val="es-CO" w:eastAsia="de-DE"/>
              </w:rPr>
              <w:t>.</w:t>
            </w:r>
            <w:r w:rsidR="00B62F95" w:rsidRPr="00CC6467">
              <w:rPr>
                <w:rFonts w:cs="Arial"/>
                <w:szCs w:val="20"/>
                <w:lang w:val="es-CO" w:eastAsia="de-DE"/>
              </w:rPr>
              <w:t xml:space="preserve"> </w:t>
            </w:r>
            <w:r w:rsidR="009B3ACB" w:rsidRPr="00CC6467">
              <w:rPr>
                <w:rFonts w:cs="Arial"/>
                <w:szCs w:val="20"/>
                <w:lang w:val="es-CO" w:eastAsia="de-DE"/>
              </w:rPr>
              <w:t>Por último</w:t>
            </w:r>
            <w:r w:rsidR="002A5170" w:rsidRPr="00CC6467">
              <w:rPr>
                <w:rFonts w:cs="Arial"/>
                <w:szCs w:val="20"/>
                <w:lang w:val="es-CO" w:eastAsia="de-DE"/>
              </w:rPr>
              <w:t>,</w:t>
            </w:r>
            <w:r w:rsidR="00B62F95" w:rsidRPr="00CC6467">
              <w:rPr>
                <w:rFonts w:cs="Arial"/>
                <w:szCs w:val="20"/>
                <w:lang w:val="es-CO" w:eastAsia="de-DE"/>
              </w:rPr>
              <w:t xml:space="preserve"> </w:t>
            </w:r>
            <w:r w:rsidR="009B3ACB" w:rsidRPr="00CC6467">
              <w:rPr>
                <w:rFonts w:cs="Arial"/>
                <w:szCs w:val="20"/>
                <w:lang w:val="es-CO" w:eastAsia="de-DE"/>
              </w:rPr>
              <w:t>las organizaciones desempeñarán un papel mayor</w:t>
            </w:r>
            <w:r w:rsidR="002A5170" w:rsidRPr="00CC6467">
              <w:rPr>
                <w:rFonts w:cs="Arial"/>
                <w:szCs w:val="20"/>
                <w:lang w:val="es-CO" w:eastAsia="de-DE"/>
              </w:rPr>
              <w:t xml:space="preserve"> (</w:t>
            </w:r>
            <w:r w:rsidR="009B3ACB" w:rsidRPr="00CC6467">
              <w:rPr>
                <w:rFonts w:cs="Arial"/>
                <w:szCs w:val="20"/>
                <w:lang w:val="es-CO" w:eastAsia="de-DE"/>
              </w:rPr>
              <w:t>si no es el caso ya</w:t>
            </w:r>
            <w:r w:rsidR="002A5170" w:rsidRPr="00CC6467">
              <w:rPr>
                <w:rFonts w:cs="Arial"/>
                <w:szCs w:val="20"/>
                <w:lang w:val="es-CO" w:eastAsia="de-DE"/>
              </w:rPr>
              <w:t xml:space="preserve">) </w:t>
            </w:r>
            <w:r w:rsidR="009B3ACB" w:rsidRPr="00CC6467">
              <w:rPr>
                <w:rFonts w:cs="Arial"/>
                <w:szCs w:val="20"/>
                <w:lang w:val="es-CO" w:eastAsia="de-DE"/>
              </w:rPr>
              <w:t>en la compra y eliminación de sustancias químicas peligrosas</w:t>
            </w:r>
            <w:r w:rsidR="00A36F72" w:rsidRPr="00CC6467">
              <w:rPr>
                <w:rFonts w:cs="Arial"/>
                <w:szCs w:val="20"/>
                <w:lang w:val="es-CO" w:eastAsia="de-DE"/>
              </w:rPr>
              <w:t>.</w:t>
            </w:r>
          </w:p>
          <w:p w:rsidR="00F554CB" w:rsidRPr="00CC6467" w:rsidRDefault="00F554CB" w:rsidP="00D332BD">
            <w:pPr>
              <w:keepNext/>
              <w:keepLines/>
              <w:spacing w:before="120" w:after="120" w:line="240" w:lineRule="auto"/>
              <w:jc w:val="left"/>
              <w:rPr>
                <w:b/>
                <w:color w:val="00B9E4" w:themeColor="background2"/>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6E5ED8" w:rsidRPr="0055416F" w:rsidRDefault="00FA5560"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A36F72" w:rsidRPr="00CC6467" w:rsidRDefault="00A36F72" w:rsidP="00493C4A">
            <w:pPr>
              <w:keepNext/>
              <w:keepLines/>
              <w:spacing w:before="120" w:after="120" w:line="240" w:lineRule="auto"/>
              <w:rPr>
                <w:b/>
                <w:lang w:val="es-CO"/>
              </w:rPr>
            </w:pPr>
          </w:p>
          <w:p w:rsidR="00F32917" w:rsidRPr="00CC6467" w:rsidRDefault="00F32917" w:rsidP="00493C4A">
            <w:pPr>
              <w:keepNext/>
              <w:keepLines/>
              <w:spacing w:before="120" w:after="120" w:line="240" w:lineRule="auto"/>
              <w:rPr>
                <w:b/>
                <w:lang w:val="es-CO"/>
              </w:rPr>
            </w:pPr>
          </w:p>
          <w:p w:rsidR="006E5ED8" w:rsidRPr="00CC6467" w:rsidRDefault="005B7047" w:rsidP="00247A92">
            <w:pPr>
              <w:pStyle w:val="ListParagraph"/>
              <w:numPr>
                <w:ilvl w:val="1"/>
                <w:numId w:val="22"/>
              </w:numPr>
              <w:spacing w:line="240" w:lineRule="auto"/>
              <w:ind w:left="426" w:hanging="426"/>
              <w:jc w:val="left"/>
              <w:rPr>
                <w:b/>
                <w:lang w:val="es-CO"/>
              </w:rPr>
            </w:pPr>
            <w:r w:rsidRPr="00CC6467">
              <w:rPr>
                <w:b/>
                <w:lang w:val="es-CO"/>
              </w:rPr>
              <w:lastRenderedPageBreak/>
              <w:t>Introduc</w:t>
            </w:r>
            <w:r w:rsidR="009B3ACB" w:rsidRPr="00CC6467">
              <w:rPr>
                <w:b/>
                <w:lang w:val="es-CO"/>
              </w:rPr>
              <w:t xml:space="preserve">ir un </w:t>
            </w:r>
            <w:r w:rsidRPr="00CC6467">
              <w:rPr>
                <w:b/>
                <w:lang w:val="es-CO"/>
              </w:rPr>
              <w:t>requi</w:t>
            </w:r>
            <w:r w:rsidR="009B3ACB" w:rsidRPr="00CC6467">
              <w:rPr>
                <w:b/>
                <w:lang w:val="es-CO"/>
              </w:rPr>
              <w:t>sito</w:t>
            </w:r>
            <w:r w:rsidR="00B62F95" w:rsidRPr="00CC6467">
              <w:rPr>
                <w:b/>
                <w:lang w:val="es-CO"/>
              </w:rPr>
              <w:t xml:space="preserve"> </w:t>
            </w:r>
            <w:r w:rsidR="009B3ACB" w:rsidRPr="00CC6467">
              <w:rPr>
                <w:b/>
                <w:lang w:val="es-CO"/>
              </w:rPr>
              <w:t xml:space="preserve">para </w:t>
            </w:r>
            <w:r w:rsidR="00F558D8" w:rsidRPr="00CC6467">
              <w:rPr>
                <w:b/>
                <w:lang w:val="es-CO"/>
              </w:rPr>
              <w:t>impedi</w:t>
            </w:r>
            <w:r w:rsidR="009B3ACB" w:rsidRPr="00CC6467">
              <w:rPr>
                <w:b/>
                <w:lang w:val="es-CO"/>
              </w:rPr>
              <w:t>r las actividades de deforestación</w:t>
            </w:r>
            <w:r w:rsidR="00B62F95" w:rsidRPr="00CC6467">
              <w:rPr>
                <w:b/>
                <w:lang w:val="es-CO"/>
              </w:rPr>
              <w:t>.</w:t>
            </w:r>
          </w:p>
          <w:p w:rsidR="0025481F" w:rsidRPr="00CC6467" w:rsidRDefault="0025481F" w:rsidP="0025481F">
            <w:pPr>
              <w:pStyle w:val="ListParagraph"/>
              <w:spacing w:line="240" w:lineRule="auto"/>
              <w:ind w:left="426"/>
              <w:jc w:val="left"/>
              <w:rPr>
                <w:b/>
                <w:lang w:val="es-CO"/>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872"/>
              <w:gridCol w:w="6788"/>
            </w:tblGrid>
            <w:tr w:rsidR="00A272AD" w:rsidRPr="00EC0735" w:rsidTr="0025481F">
              <w:trPr>
                <w:trHeight w:val="1681"/>
              </w:trPr>
              <w:tc>
                <w:tcPr>
                  <w:tcW w:w="851" w:type="dxa"/>
                  <w:shd w:val="clear" w:color="auto" w:fill="BFBFBF"/>
                  <w:vAlign w:val="center"/>
                </w:tcPr>
                <w:p w:rsidR="00A272AD" w:rsidRPr="00CC6467" w:rsidRDefault="00CC2BF5" w:rsidP="00493C4A">
                  <w:pPr>
                    <w:spacing w:before="120" w:after="120" w:line="240" w:lineRule="auto"/>
                    <w:jc w:val="center"/>
                    <w:rPr>
                      <w:rFonts w:cs="Arial"/>
                      <w:b/>
                      <w:color w:val="FF0000"/>
                      <w:sz w:val="20"/>
                      <w:szCs w:val="20"/>
                      <w:lang w:val="es-CO"/>
                    </w:rPr>
                  </w:pPr>
                  <w:r w:rsidRPr="00CC6467">
                    <w:rPr>
                      <w:rFonts w:cs="Arial"/>
                      <w:b/>
                      <w:color w:val="FF0000"/>
                      <w:sz w:val="20"/>
                      <w:szCs w:val="20"/>
                      <w:lang w:val="es-CO"/>
                    </w:rPr>
                    <w:t>Año</w:t>
                  </w:r>
                  <w:r w:rsidR="00A272AD" w:rsidRPr="00CC6467">
                    <w:rPr>
                      <w:rFonts w:cs="Arial"/>
                      <w:b/>
                      <w:color w:val="FF0000"/>
                      <w:sz w:val="20"/>
                      <w:szCs w:val="20"/>
                      <w:lang w:val="es-CO"/>
                    </w:rPr>
                    <w:t xml:space="preserve"> 0</w:t>
                  </w:r>
                </w:p>
              </w:tc>
              <w:tc>
                <w:tcPr>
                  <w:tcW w:w="769" w:type="dxa"/>
                  <w:shd w:val="clear" w:color="auto" w:fill="BFBFBF"/>
                  <w:vAlign w:val="center"/>
                </w:tcPr>
                <w:p w:rsidR="00A272AD" w:rsidRPr="00CC6467" w:rsidRDefault="00CC2BF5" w:rsidP="00493C4A">
                  <w:pPr>
                    <w:spacing w:before="120" w:after="120" w:line="240" w:lineRule="auto"/>
                    <w:jc w:val="center"/>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A272AD" w:rsidRPr="00CC6467" w:rsidRDefault="009B3ACB" w:rsidP="003471F8">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B62F95" w:rsidRPr="00CC6467">
                    <w:rPr>
                      <w:b/>
                      <w:color w:val="FF0000"/>
                      <w:sz w:val="20"/>
                      <w:szCs w:val="20"/>
                      <w:lang w:val="es-CO" w:eastAsia="ko-KR"/>
                    </w:rPr>
                    <w:t xml:space="preserve"> </w:t>
                  </w:r>
                  <w:r w:rsidR="00F558D8" w:rsidRPr="00CC6467">
                    <w:rPr>
                      <w:color w:val="FF0000"/>
                      <w:sz w:val="20"/>
                      <w:szCs w:val="20"/>
                      <w:lang w:val="es-CO" w:eastAsia="ko-KR"/>
                    </w:rPr>
                    <w:t>Las actividades de sus miembros en las áreas de producción no provocan deforestación y no destruyen la vegetación de las áreas protegidas</w:t>
                  </w:r>
                  <w:r w:rsidR="00B62F95" w:rsidRPr="00CC6467">
                    <w:rPr>
                      <w:color w:val="FF0000"/>
                      <w:sz w:val="20"/>
                      <w:szCs w:val="20"/>
                      <w:lang w:val="es-CO" w:eastAsia="ko-KR"/>
                    </w:rPr>
                    <w:t xml:space="preserve"> </w:t>
                  </w:r>
                  <w:r w:rsidR="00A272AD" w:rsidRPr="00CC6467">
                    <w:rPr>
                      <w:color w:val="FF0000"/>
                      <w:sz w:val="20"/>
                      <w:szCs w:val="20"/>
                      <w:lang w:val="es-CO" w:eastAsia="ko-KR"/>
                    </w:rPr>
                    <w:t>o</w:t>
                  </w:r>
                  <w:r w:rsidR="00F558D8" w:rsidRPr="00CC6467">
                    <w:rPr>
                      <w:color w:val="FF0000"/>
                      <w:sz w:val="20"/>
                      <w:szCs w:val="20"/>
                      <w:lang w:val="es-CO" w:eastAsia="ko-KR"/>
                    </w:rPr>
                    <w:t xml:space="preserve"> en </w:t>
                  </w:r>
                  <w:r w:rsidR="00553E5E" w:rsidRPr="00CC6467">
                    <w:rPr>
                      <w:color w:val="FF0000"/>
                      <w:sz w:val="20"/>
                      <w:szCs w:val="20"/>
                      <w:lang w:val="es-CO" w:eastAsia="ko-KR"/>
                    </w:rPr>
                    <w:t>zonas forestales</w:t>
                  </w:r>
                  <w:r w:rsidR="00F558D8" w:rsidRPr="00CC6467">
                    <w:rPr>
                      <w:color w:val="FF0000"/>
                      <w:sz w:val="20"/>
                      <w:szCs w:val="20"/>
                      <w:lang w:val="es-CO" w:eastAsia="ko-KR"/>
                    </w:rPr>
                    <w:t xml:space="preserve"> de </w:t>
                  </w:r>
                  <w:r w:rsidR="001D1F88" w:rsidRPr="00CC6467">
                    <w:rPr>
                      <w:color w:val="FF0000"/>
                      <w:sz w:val="20"/>
                      <w:szCs w:val="20"/>
                      <w:u w:val="single"/>
                      <w:lang w:val="es-CO" w:eastAsia="ko-KR"/>
                    </w:rPr>
                    <w:t>Altas Reservas</w:t>
                  </w:r>
                  <w:r w:rsidR="00F558D8" w:rsidRPr="00CC6467">
                    <w:rPr>
                      <w:color w:val="FF0000"/>
                      <w:sz w:val="20"/>
                      <w:szCs w:val="20"/>
                      <w:u w:val="single"/>
                      <w:lang w:val="es-CO" w:eastAsia="ko-KR"/>
                    </w:rPr>
                    <w:t xml:space="preserve"> de </w:t>
                  </w:r>
                  <w:r w:rsidR="00553E5E" w:rsidRPr="00CC6467">
                    <w:rPr>
                      <w:color w:val="FF0000"/>
                      <w:sz w:val="20"/>
                      <w:szCs w:val="20"/>
                      <w:u w:val="single"/>
                      <w:lang w:val="es-CO" w:eastAsia="ko-KR"/>
                    </w:rPr>
                    <w:t>Carbono</w:t>
                  </w:r>
                  <w:r w:rsidR="001D1F88" w:rsidRPr="00CC6467">
                    <w:rPr>
                      <w:color w:val="FF0000"/>
                      <w:sz w:val="20"/>
                      <w:szCs w:val="20"/>
                      <w:lang w:val="es-CO" w:eastAsia="ko-KR"/>
                    </w:rPr>
                    <w:t xml:space="preserve"> (HCS, por sus siglas en inglés)</w:t>
                  </w:r>
                  <w:r w:rsidR="00A272AD" w:rsidRPr="00CC6467">
                    <w:rPr>
                      <w:color w:val="FF0000"/>
                      <w:sz w:val="20"/>
                      <w:szCs w:val="20"/>
                      <w:lang w:val="es-CO" w:eastAsia="ko-KR"/>
                    </w:rPr>
                    <w:t>.</w:t>
                  </w:r>
                </w:p>
                <w:p w:rsidR="00A272AD" w:rsidRPr="00CC6467" w:rsidRDefault="00F558D8" w:rsidP="001D1F88">
                  <w:pPr>
                    <w:spacing w:before="120" w:after="120" w:line="240" w:lineRule="auto"/>
                    <w:jc w:val="left"/>
                    <w:rPr>
                      <w:b/>
                      <w:color w:val="000000" w:themeColor="text1"/>
                      <w:sz w:val="20"/>
                      <w:szCs w:val="20"/>
                      <w:lang w:val="es-CO" w:eastAsia="ko-KR"/>
                    </w:rPr>
                  </w:pPr>
                  <w:r w:rsidRPr="00CC6467">
                    <w:rPr>
                      <w:b/>
                      <w:color w:val="FF0000"/>
                      <w:sz w:val="20"/>
                      <w:szCs w:val="20"/>
                      <w:lang w:val="es-CO" w:eastAsia="ko-KR"/>
                    </w:rPr>
                    <w:t>Orientación</w:t>
                  </w:r>
                  <w:r w:rsidR="00A272AD" w:rsidRPr="00CC6467">
                    <w:rPr>
                      <w:b/>
                      <w:color w:val="FF0000"/>
                      <w:sz w:val="20"/>
                      <w:szCs w:val="20"/>
                      <w:lang w:val="es-CO" w:eastAsia="ko-KR"/>
                    </w:rPr>
                    <w:t>:</w:t>
                  </w:r>
                  <w:r w:rsidRPr="00CC6467">
                    <w:rPr>
                      <w:color w:val="FF0000"/>
                      <w:sz w:val="20"/>
                      <w:szCs w:val="20"/>
                      <w:lang w:val="es-CO" w:eastAsia="ko-KR"/>
                    </w:rPr>
                    <w:t xml:space="preserve"> Sus miembros pueden identificar las áreas protegidas con la ayuda de las autoridades</w:t>
                  </w:r>
                  <w:r w:rsidR="00A272AD" w:rsidRPr="00CC6467">
                    <w:rPr>
                      <w:color w:val="FF0000"/>
                      <w:sz w:val="20"/>
                      <w:szCs w:val="20"/>
                      <w:lang w:val="es-CO" w:eastAsia="ko-KR"/>
                    </w:rPr>
                    <w:t xml:space="preserve"> local</w:t>
                  </w:r>
                  <w:r w:rsidRPr="00CC6467">
                    <w:rPr>
                      <w:color w:val="FF0000"/>
                      <w:sz w:val="20"/>
                      <w:szCs w:val="20"/>
                      <w:lang w:val="es-CO" w:eastAsia="ko-KR"/>
                    </w:rPr>
                    <w:t>es</w:t>
                  </w:r>
                  <w:r w:rsidR="00A272AD" w:rsidRPr="00CC6467">
                    <w:rPr>
                      <w:color w:val="FF0000"/>
                      <w:sz w:val="20"/>
                      <w:szCs w:val="20"/>
                      <w:lang w:val="es-CO" w:eastAsia="ko-KR"/>
                    </w:rPr>
                    <w:t>, regional</w:t>
                  </w:r>
                  <w:r w:rsidRPr="00CC6467">
                    <w:rPr>
                      <w:color w:val="FF0000"/>
                      <w:sz w:val="20"/>
                      <w:szCs w:val="20"/>
                      <w:lang w:val="es-CO" w:eastAsia="ko-KR"/>
                    </w:rPr>
                    <w:t>es</w:t>
                  </w:r>
                  <w:r w:rsidR="00A272AD" w:rsidRPr="00CC6467">
                    <w:rPr>
                      <w:color w:val="FF0000"/>
                      <w:sz w:val="20"/>
                      <w:szCs w:val="20"/>
                      <w:lang w:val="es-CO" w:eastAsia="ko-KR"/>
                    </w:rPr>
                    <w:t xml:space="preserve"> o</w:t>
                  </w:r>
                  <w:r w:rsidR="00553E5E" w:rsidRPr="00CC6467">
                    <w:rPr>
                      <w:color w:val="FF0000"/>
                      <w:sz w:val="20"/>
                      <w:szCs w:val="20"/>
                      <w:lang w:val="es-CO" w:eastAsia="ko-KR"/>
                    </w:rPr>
                    <w:t xml:space="preserve"> </w:t>
                  </w:r>
                  <w:r w:rsidR="00A272AD" w:rsidRPr="00CC6467">
                    <w:rPr>
                      <w:color w:val="FF0000"/>
                      <w:sz w:val="20"/>
                      <w:szCs w:val="20"/>
                      <w:lang w:val="es-CO" w:eastAsia="ko-KR"/>
                    </w:rPr>
                    <w:t>na</w:t>
                  </w:r>
                  <w:r w:rsidRPr="00CC6467">
                    <w:rPr>
                      <w:color w:val="FF0000"/>
                      <w:sz w:val="20"/>
                      <w:szCs w:val="20"/>
                      <w:lang w:val="es-CO" w:eastAsia="ko-KR"/>
                    </w:rPr>
                    <w:t>c</w:t>
                  </w:r>
                  <w:r w:rsidR="00A272AD" w:rsidRPr="00CC6467">
                    <w:rPr>
                      <w:color w:val="FF0000"/>
                      <w:sz w:val="20"/>
                      <w:szCs w:val="20"/>
                      <w:lang w:val="es-CO" w:eastAsia="ko-KR"/>
                    </w:rPr>
                    <w:t>ional</w:t>
                  </w:r>
                  <w:r w:rsidRPr="00CC6467">
                    <w:rPr>
                      <w:color w:val="FF0000"/>
                      <w:sz w:val="20"/>
                      <w:szCs w:val="20"/>
                      <w:lang w:val="es-CO" w:eastAsia="ko-KR"/>
                    </w:rPr>
                    <w:t>es</w:t>
                  </w:r>
                  <w:r w:rsidR="00A272AD" w:rsidRPr="00CC6467">
                    <w:rPr>
                      <w:color w:val="FF0000"/>
                      <w:sz w:val="20"/>
                      <w:szCs w:val="20"/>
                      <w:lang w:val="es-CO" w:eastAsia="ko-KR"/>
                    </w:rPr>
                    <w:t xml:space="preserve">. </w:t>
                  </w:r>
                  <w:r w:rsidRPr="00CC6467">
                    <w:rPr>
                      <w:color w:val="FF0000"/>
                      <w:sz w:val="20"/>
                      <w:szCs w:val="20"/>
                      <w:lang w:val="es-CO" w:eastAsia="ko-KR"/>
                    </w:rPr>
                    <w:t xml:space="preserve">Para conocer la definición de </w:t>
                  </w:r>
                  <w:r w:rsidR="001D1F88" w:rsidRPr="00CC6467">
                    <w:rPr>
                      <w:color w:val="FF0000"/>
                      <w:sz w:val="20"/>
                      <w:szCs w:val="20"/>
                      <w:lang w:val="es-CO" w:eastAsia="ko-KR"/>
                    </w:rPr>
                    <w:t>Altas Reservas</w:t>
                  </w:r>
                  <w:r w:rsidR="00553E5E" w:rsidRPr="00CC6467">
                    <w:rPr>
                      <w:color w:val="FF0000"/>
                      <w:sz w:val="20"/>
                      <w:szCs w:val="20"/>
                      <w:lang w:val="es-CO" w:eastAsia="ko-KR"/>
                    </w:rPr>
                    <w:t xml:space="preserve"> de Carbono</w:t>
                  </w:r>
                  <w:r w:rsidRPr="00CC6467">
                    <w:rPr>
                      <w:color w:val="FF0000"/>
                      <w:sz w:val="20"/>
                      <w:szCs w:val="20"/>
                      <w:lang w:val="es-CO" w:eastAsia="ko-KR"/>
                    </w:rPr>
                    <w:t>, por favor, remítase a:</w:t>
                  </w:r>
                  <w:r w:rsidR="009B73FA" w:rsidRPr="00CC6467">
                    <w:rPr>
                      <w:color w:val="FF0000"/>
                      <w:sz w:val="20"/>
                      <w:szCs w:val="20"/>
                      <w:lang w:val="es-CO" w:eastAsia="ko-KR"/>
                    </w:rPr>
                    <w:t xml:space="preserve"> </w:t>
                  </w:r>
                  <w:hyperlink r:id="rId20" w:history="1">
                    <w:r w:rsidR="00A272AD" w:rsidRPr="00CC6467">
                      <w:rPr>
                        <w:rStyle w:val="Hyperlink"/>
                        <w:color w:val="FF0000"/>
                        <w:sz w:val="20"/>
                        <w:szCs w:val="20"/>
                        <w:lang w:val="es-CO" w:eastAsia="ko-KR"/>
                      </w:rPr>
                      <w:t>http://highcarbonstock.org</w:t>
                    </w:r>
                  </w:hyperlink>
                  <w:r w:rsidR="00A272AD" w:rsidRPr="00CC6467">
                    <w:rPr>
                      <w:color w:val="FF0000"/>
                      <w:sz w:val="20"/>
                      <w:szCs w:val="20"/>
                      <w:lang w:val="es-CO" w:eastAsia="ko-KR"/>
                    </w:rPr>
                    <w:t xml:space="preserve">. </w:t>
                  </w:r>
                </w:p>
              </w:tc>
            </w:tr>
          </w:tbl>
          <w:p w:rsidR="00A272AD" w:rsidRPr="00CC6467" w:rsidRDefault="00A272AD" w:rsidP="00493C4A">
            <w:pPr>
              <w:keepNext/>
              <w:keepLines/>
              <w:spacing w:before="120" w:after="120" w:line="240" w:lineRule="auto"/>
              <w:rPr>
                <w:bCs/>
                <w:lang w:val="es-CO"/>
              </w:rPr>
            </w:pPr>
          </w:p>
          <w:p w:rsidR="00A272AD" w:rsidRPr="00CC6467" w:rsidRDefault="00F558D8" w:rsidP="005249D5">
            <w:pPr>
              <w:spacing w:line="240" w:lineRule="auto"/>
              <w:jc w:val="left"/>
              <w:rPr>
                <w:b/>
                <w:sz w:val="20"/>
                <w:lang w:val="es-CO"/>
              </w:rPr>
            </w:pPr>
            <w:r w:rsidRPr="00CC6467">
              <w:rPr>
                <w:b/>
                <w:sz w:val="20"/>
                <w:lang w:val="es-CO"/>
              </w:rPr>
              <w:t>Términos y definiciones</w:t>
            </w:r>
            <w:r w:rsidR="00A272AD" w:rsidRPr="00CC6467">
              <w:rPr>
                <w:b/>
                <w:sz w:val="20"/>
                <w:lang w:val="es-CO"/>
              </w:rPr>
              <w:t>:</w:t>
            </w:r>
          </w:p>
          <w:p w:rsidR="00A272AD" w:rsidRPr="00CC6467" w:rsidRDefault="00D337BD" w:rsidP="005249D5">
            <w:pPr>
              <w:spacing w:line="240" w:lineRule="auto"/>
              <w:jc w:val="left"/>
              <w:rPr>
                <w:sz w:val="20"/>
                <w:szCs w:val="20"/>
                <w:lang w:val="es-CO"/>
              </w:rPr>
            </w:pPr>
            <w:r w:rsidRPr="00CC6467">
              <w:rPr>
                <w:sz w:val="20"/>
                <w:szCs w:val="20"/>
                <w:lang w:val="es-CO"/>
              </w:rPr>
              <w:t xml:space="preserve">Un </w:t>
            </w:r>
            <w:r w:rsidRPr="00CC6467">
              <w:rPr>
                <w:color w:val="000000" w:themeColor="text1"/>
                <w:sz w:val="20"/>
                <w:szCs w:val="20"/>
                <w:u w:val="single"/>
                <w:lang w:val="es-CO" w:eastAsia="ko-KR"/>
              </w:rPr>
              <w:t>área protegida</w:t>
            </w:r>
            <w:r w:rsidRPr="00CC6467">
              <w:rPr>
                <w:color w:val="000000" w:themeColor="text1"/>
                <w:sz w:val="20"/>
                <w:szCs w:val="20"/>
                <w:lang w:val="es-CO" w:eastAsia="ko-KR"/>
              </w:rPr>
              <w:t xml:space="preserve"> </w:t>
            </w:r>
            <w:r w:rsidRPr="00CC6467">
              <w:rPr>
                <w:sz w:val="20"/>
                <w:szCs w:val="20"/>
                <w:lang w:val="es-CO"/>
              </w:rPr>
              <w:t>es un espacio geográfico claramente definido, reconocido, dedicado y manejado, a través de medios legales u otros medios efectivos, para lograr la conservación en el largo plazo de la naturaleza con sus servicios ambientales y valores culturales asociados</w:t>
            </w:r>
            <w:r w:rsidR="00A272AD" w:rsidRPr="00CC6467">
              <w:rPr>
                <w:color w:val="000000" w:themeColor="text1"/>
                <w:sz w:val="20"/>
                <w:szCs w:val="20"/>
                <w:lang w:val="es-CO" w:eastAsia="ko-KR"/>
              </w:rPr>
              <w:t xml:space="preserve"> (</w:t>
            </w:r>
            <w:r w:rsidRPr="00CC6467">
              <w:rPr>
                <w:color w:val="000000" w:themeColor="text1"/>
                <w:sz w:val="20"/>
                <w:szCs w:val="20"/>
                <w:lang w:val="es-CO" w:eastAsia="ko-KR"/>
              </w:rPr>
              <w:t>UI</w:t>
            </w:r>
            <w:r w:rsidR="00A272AD" w:rsidRPr="00CC6467">
              <w:rPr>
                <w:color w:val="000000" w:themeColor="text1"/>
                <w:sz w:val="20"/>
                <w:szCs w:val="20"/>
                <w:lang w:val="es-CO" w:eastAsia="ko-KR"/>
              </w:rPr>
              <w:t>CN</w:t>
            </w:r>
            <w:r w:rsidR="001D1F88" w:rsidRPr="00CC6467">
              <w:rPr>
                <w:color w:val="000000" w:themeColor="text1"/>
                <w:sz w:val="20"/>
                <w:szCs w:val="20"/>
                <w:lang w:val="es-CO" w:eastAsia="ko-KR"/>
              </w:rPr>
              <w:t xml:space="preserve"> </w:t>
            </w:r>
            <w:r w:rsidR="0071416E" w:rsidRPr="00CC6467">
              <w:rPr>
                <w:color w:val="000000" w:themeColor="text1"/>
                <w:sz w:val="20"/>
                <w:szCs w:val="20"/>
                <w:lang w:val="es-CO" w:eastAsia="ko-KR"/>
              </w:rPr>
              <w:t>–</w:t>
            </w:r>
            <w:r w:rsidR="001D1F88" w:rsidRPr="00CC6467">
              <w:rPr>
                <w:color w:val="000000" w:themeColor="text1"/>
                <w:sz w:val="20"/>
                <w:szCs w:val="20"/>
                <w:lang w:val="es-CO" w:eastAsia="ko-KR"/>
              </w:rPr>
              <w:t xml:space="preserve"> </w:t>
            </w:r>
            <w:r w:rsidRPr="00CC6467">
              <w:rPr>
                <w:color w:val="000000" w:themeColor="text1"/>
                <w:sz w:val="20"/>
                <w:szCs w:val="20"/>
                <w:lang w:val="es-CO" w:eastAsia="ko-KR"/>
              </w:rPr>
              <w:t xml:space="preserve">Unión </w:t>
            </w:r>
            <w:r w:rsidR="001D1F88" w:rsidRPr="00CC6467">
              <w:rPr>
                <w:color w:val="000000" w:themeColor="text1"/>
                <w:sz w:val="20"/>
                <w:szCs w:val="20"/>
                <w:lang w:val="es-CO" w:eastAsia="ko-KR"/>
              </w:rPr>
              <w:t>Interna</w:t>
            </w:r>
            <w:r w:rsidRPr="00CC6467">
              <w:rPr>
                <w:color w:val="000000" w:themeColor="text1"/>
                <w:sz w:val="20"/>
                <w:szCs w:val="20"/>
                <w:lang w:val="es-CO" w:eastAsia="ko-KR"/>
              </w:rPr>
              <w:t>c</w:t>
            </w:r>
            <w:r w:rsidR="0071416E" w:rsidRPr="00CC6467">
              <w:rPr>
                <w:color w:val="000000" w:themeColor="text1"/>
                <w:sz w:val="20"/>
                <w:szCs w:val="20"/>
                <w:lang w:val="es-CO" w:eastAsia="ko-KR"/>
              </w:rPr>
              <w:t xml:space="preserve">ional </w:t>
            </w:r>
            <w:r w:rsidRPr="00CC6467">
              <w:rPr>
                <w:color w:val="000000" w:themeColor="text1"/>
                <w:sz w:val="20"/>
                <w:szCs w:val="20"/>
                <w:lang w:val="es-CO" w:eastAsia="ko-KR"/>
              </w:rPr>
              <w:t>para la</w:t>
            </w:r>
            <w:r w:rsidR="0071416E" w:rsidRPr="00CC6467">
              <w:rPr>
                <w:color w:val="000000" w:themeColor="text1"/>
                <w:sz w:val="20"/>
                <w:szCs w:val="20"/>
                <w:lang w:val="es-CO" w:eastAsia="ko-KR"/>
              </w:rPr>
              <w:t xml:space="preserve"> Conserva</w:t>
            </w:r>
            <w:r w:rsidRPr="00CC6467">
              <w:rPr>
                <w:color w:val="000000" w:themeColor="text1"/>
                <w:sz w:val="20"/>
                <w:szCs w:val="20"/>
                <w:lang w:val="es-CO" w:eastAsia="ko-KR"/>
              </w:rPr>
              <w:t>ció</w:t>
            </w:r>
            <w:r w:rsidR="0071416E" w:rsidRPr="00CC6467">
              <w:rPr>
                <w:color w:val="000000" w:themeColor="text1"/>
                <w:sz w:val="20"/>
                <w:szCs w:val="20"/>
                <w:lang w:val="es-CO" w:eastAsia="ko-KR"/>
              </w:rPr>
              <w:t xml:space="preserve">n </w:t>
            </w:r>
            <w:r w:rsidRPr="00CC6467">
              <w:rPr>
                <w:color w:val="000000" w:themeColor="text1"/>
                <w:sz w:val="20"/>
                <w:szCs w:val="20"/>
                <w:lang w:val="es-CO" w:eastAsia="ko-KR"/>
              </w:rPr>
              <w:t>de la</w:t>
            </w:r>
            <w:r w:rsidR="0071416E" w:rsidRPr="00CC6467">
              <w:rPr>
                <w:color w:val="000000" w:themeColor="text1"/>
                <w:sz w:val="20"/>
                <w:szCs w:val="20"/>
                <w:lang w:val="es-CO" w:eastAsia="ko-KR"/>
              </w:rPr>
              <w:t xml:space="preserve"> Natur</w:t>
            </w:r>
            <w:r w:rsidRPr="00CC6467">
              <w:rPr>
                <w:color w:val="000000" w:themeColor="text1"/>
                <w:sz w:val="20"/>
                <w:szCs w:val="20"/>
                <w:lang w:val="es-CO" w:eastAsia="ko-KR"/>
              </w:rPr>
              <w:t>aleza</w:t>
            </w:r>
            <w:r w:rsidR="0071416E" w:rsidRPr="00CC6467">
              <w:rPr>
                <w:color w:val="000000" w:themeColor="text1"/>
                <w:sz w:val="20"/>
                <w:szCs w:val="20"/>
                <w:lang w:val="es-CO" w:eastAsia="ko-KR"/>
              </w:rPr>
              <w:t>,</w:t>
            </w:r>
            <w:r w:rsidR="00A272AD" w:rsidRPr="00CC6467">
              <w:rPr>
                <w:color w:val="000000" w:themeColor="text1"/>
                <w:sz w:val="20"/>
                <w:szCs w:val="20"/>
                <w:lang w:val="es-CO" w:eastAsia="ko-KR"/>
              </w:rPr>
              <w:t xml:space="preserve"> 2008). </w:t>
            </w:r>
            <w:r w:rsidR="00F558D8" w:rsidRPr="00CC6467">
              <w:rPr>
                <w:color w:val="000000" w:themeColor="text1"/>
                <w:sz w:val="20"/>
                <w:szCs w:val="20"/>
                <w:lang w:val="es-CO" w:eastAsia="ko-KR"/>
              </w:rPr>
              <w:t>Las áreas protegidas pueden ser zonas de conservación biológica</w:t>
            </w:r>
            <w:r w:rsidR="001D1F88" w:rsidRPr="00CC6467">
              <w:rPr>
                <w:color w:val="000000" w:themeColor="text1"/>
                <w:sz w:val="20"/>
                <w:szCs w:val="20"/>
                <w:lang w:val="es-CO" w:eastAsia="ko-KR"/>
              </w:rPr>
              <w:t xml:space="preserve"> </w:t>
            </w:r>
            <w:r w:rsidR="00F558D8" w:rsidRPr="00CC6467">
              <w:rPr>
                <w:color w:val="000000" w:themeColor="text1"/>
                <w:sz w:val="20"/>
                <w:szCs w:val="20"/>
                <w:lang w:val="es-CO" w:eastAsia="ko-KR"/>
              </w:rPr>
              <w:t>públicas o privadas</w:t>
            </w:r>
            <w:r w:rsidR="00A272AD" w:rsidRPr="00CC6467">
              <w:rPr>
                <w:color w:val="000000" w:themeColor="text1"/>
                <w:sz w:val="20"/>
                <w:szCs w:val="20"/>
                <w:lang w:val="es-CO" w:eastAsia="ko-KR"/>
              </w:rPr>
              <w:t>.</w:t>
            </w:r>
          </w:p>
          <w:p w:rsidR="00A272AD" w:rsidRPr="00CC6467" w:rsidRDefault="00A272AD" w:rsidP="005249D5">
            <w:pPr>
              <w:spacing w:line="240" w:lineRule="auto"/>
              <w:jc w:val="left"/>
              <w:rPr>
                <w:color w:val="000000" w:themeColor="text1"/>
                <w:sz w:val="20"/>
                <w:szCs w:val="20"/>
                <w:lang w:val="es-CO" w:eastAsia="ko-KR"/>
              </w:rPr>
            </w:pPr>
          </w:p>
          <w:p w:rsidR="00A272AD" w:rsidRPr="00CC6467" w:rsidRDefault="00F558D8" w:rsidP="005249D5">
            <w:pPr>
              <w:spacing w:line="240" w:lineRule="auto"/>
              <w:jc w:val="left"/>
              <w:rPr>
                <w:color w:val="000000" w:themeColor="text1"/>
                <w:sz w:val="20"/>
                <w:szCs w:val="20"/>
                <w:lang w:val="es-CO" w:eastAsia="ko-KR"/>
              </w:rPr>
            </w:pPr>
            <w:r w:rsidRPr="00CC6467">
              <w:rPr>
                <w:color w:val="000000" w:themeColor="text1"/>
                <w:sz w:val="20"/>
                <w:szCs w:val="20"/>
                <w:lang w:val="es-CO" w:eastAsia="ko-KR"/>
              </w:rPr>
              <w:t>El enfoque</w:t>
            </w:r>
            <w:r w:rsidR="00A272AD" w:rsidRPr="00CC6467">
              <w:rPr>
                <w:color w:val="000000" w:themeColor="text1"/>
                <w:sz w:val="20"/>
                <w:szCs w:val="20"/>
                <w:lang w:val="es-CO" w:eastAsia="ko-KR"/>
              </w:rPr>
              <w:t xml:space="preserve"> </w:t>
            </w:r>
            <w:r w:rsidR="00744FAB" w:rsidRPr="00CC6467">
              <w:rPr>
                <w:color w:val="000000" w:themeColor="text1"/>
                <w:sz w:val="20"/>
                <w:szCs w:val="20"/>
                <w:u w:val="single"/>
                <w:lang w:val="es-CO" w:eastAsia="ko-KR"/>
              </w:rPr>
              <w:t>Altas Reservas de Carbono</w:t>
            </w:r>
            <w:r w:rsidR="00A272AD" w:rsidRPr="00CC6467">
              <w:rPr>
                <w:color w:val="000000" w:themeColor="text1"/>
                <w:sz w:val="20"/>
                <w:szCs w:val="20"/>
                <w:lang w:val="es-CO" w:eastAsia="ko-KR"/>
              </w:rPr>
              <w:t xml:space="preserve"> (HCS)</w:t>
            </w:r>
            <w:r w:rsidRPr="00CC6467">
              <w:rPr>
                <w:color w:val="000000" w:themeColor="text1"/>
                <w:sz w:val="20"/>
                <w:szCs w:val="20"/>
                <w:lang w:val="es-CO" w:eastAsia="ko-KR"/>
              </w:rPr>
              <w:t xml:space="preserve"> es una metodología que diferencia las áreas </w:t>
            </w:r>
            <w:r w:rsidR="00744FAB" w:rsidRPr="00CC6467">
              <w:rPr>
                <w:color w:val="000000" w:themeColor="text1"/>
                <w:sz w:val="20"/>
                <w:szCs w:val="20"/>
                <w:lang w:val="es-CO" w:eastAsia="ko-KR"/>
              </w:rPr>
              <w:t>forestales</w:t>
            </w:r>
            <w:r w:rsidRPr="00CC6467">
              <w:rPr>
                <w:color w:val="000000" w:themeColor="text1"/>
                <w:sz w:val="20"/>
                <w:szCs w:val="20"/>
                <w:lang w:val="es-CO" w:eastAsia="ko-KR"/>
              </w:rPr>
              <w:t xml:space="preserve"> </w:t>
            </w:r>
            <w:r w:rsidR="00744FAB" w:rsidRPr="00CC6467">
              <w:rPr>
                <w:color w:val="000000" w:themeColor="text1"/>
                <w:sz w:val="20"/>
                <w:szCs w:val="20"/>
                <w:lang w:val="es-CO" w:eastAsia="ko-KR"/>
              </w:rPr>
              <w:t>que se deben proteger</w:t>
            </w:r>
            <w:r w:rsidRPr="00CC6467">
              <w:rPr>
                <w:color w:val="000000" w:themeColor="text1"/>
                <w:sz w:val="20"/>
                <w:szCs w:val="20"/>
                <w:lang w:val="es-CO" w:eastAsia="ko-KR"/>
              </w:rPr>
              <w:t xml:space="preserve"> de las tierras degradadas con bajos valores </w:t>
            </w:r>
            <w:r w:rsidR="00744FAB" w:rsidRPr="00CC6467">
              <w:rPr>
                <w:color w:val="000000" w:themeColor="text1"/>
                <w:sz w:val="20"/>
                <w:szCs w:val="20"/>
                <w:lang w:val="es-CO" w:eastAsia="ko-KR"/>
              </w:rPr>
              <w:t>de</w:t>
            </w:r>
            <w:r w:rsidRPr="00CC6467">
              <w:rPr>
                <w:color w:val="000000" w:themeColor="text1"/>
                <w:sz w:val="20"/>
                <w:szCs w:val="20"/>
                <w:lang w:val="es-CO" w:eastAsia="ko-KR"/>
              </w:rPr>
              <w:t xml:space="preserve"> carbono y biodiversidad</w:t>
            </w:r>
            <w:r w:rsidR="00744FAB" w:rsidRPr="00CC6467">
              <w:rPr>
                <w:color w:val="000000" w:themeColor="text1"/>
                <w:sz w:val="20"/>
                <w:szCs w:val="20"/>
                <w:lang w:val="es-CO" w:eastAsia="ko-KR"/>
              </w:rPr>
              <w:t xml:space="preserve"> </w:t>
            </w:r>
            <w:r w:rsidR="00E61AAA" w:rsidRPr="00CC6467">
              <w:rPr>
                <w:color w:val="000000" w:themeColor="text1"/>
                <w:sz w:val="20"/>
                <w:szCs w:val="20"/>
                <w:lang w:val="es-CO" w:eastAsia="ko-KR"/>
              </w:rPr>
              <w:t>que pueden desarrollarse</w:t>
            </w:r>
            <w:r w:rsidR="00A272AD" w:rsidRPr="00CC6467">
              <w:rPr>
                <w:color w:val="000000" w:themeColor="text1"/>
                <w:sz w:val="20"/>
                <w:szCs w:val="20"/>
                <w:lang w:val="es-CO" w:eastAsia="ko-KR"/>
              </w:rPr>
              <w:t>.</w:t>
            </w:r>
            <w:r w:rsidR="00744FAB" w:rsidRPr="00CC6467">
              <w:rPr>
                <w:color w:val="000000" w:themeColor="text1"/>
                <w:sz w:val="20"/>
                <w:szCs w:val="20"/>
                <w:lang w:val="es-CO" w:eastAsia="ko-KR"/>
              </w:rPr>
              <w:t xml:space="preserve"> </w:t>
            </w:r>
            <w:r w:rsidR="00E61AAA" w:rsidRPr="00CC6467">
              <w:rPr>
                <w:color w:val="000000" w:themeColor="text1"/>
                <w:sz w:val="20"/>
                <w:szCs w:val="20"/>
                <w:lang w:val="es-CO" w:eastAsia="ko-KR"/>
              </w:rPr>
              <w:t>Esta metodología fue desarrollada para garantizar un enfoque prá</w:t>
            </w:r>
            <w:r w:rsidR="00A272AD" w:rsidRPr="00CC6467">
              <w:rPr>
                <w:color w:val="000000" w:themeColor="text1"/>
                <w:sz w:val="20"/>
                <w:szCs w:val="20"/>
                <w:lang w:val="es-CO" w:eastAsia="ko-KR"/>
              </w:rPr>
              <w:t>ctic</w:t>
            </w:r>
            <w:r w:rsidR="00E61AAA" w:rsidRPr="00CC6467">
              <w:rPr>
                <w:color w:val="000000" w:themeColor="text1"/>
                <w:sz w:val="20"/>
                <w:szCs w:val="20"/>
                <w:lang w:val="es-CO" w:eastAsia="ko-KR"/>
              </w:rPr>
              <w:t>o</w:t>
            </w:r>
            <w:r w:rsidR="00A272AD" w:rsidRPr="00CC6467">
              <w:rPr>
                <w:color w:val="000000" w:themeColor="text1"/>
                <w:sz w:val="20"/>
                <w:szCs w:val="20"/>
                <w:lang w:val="es-CO" w:eastAsia="ko-KR"/>
              </w:rPr>
              <w:t>, transparent</w:t>
            </w:r>
            <w:r w:rsidR="00E61AAA" w:rsidRPr="00CC6467">
              <w:rPr>
                <w:color w:val="000000" w:themeColor="text1"/>
                <w:sz w:val="20"/>
                <w:szCs w:val="20"/>
                <w:lang w:val="es-CO" w:eastAsia="ko-KR"/>
              </w:rPr>
              <w:t>e</w:t>
            </w:r>
            <w:r w:rsidR="00A272AD" w:rsidRPr="00CC6467">
              <w:rPr>
                <w:color w:val="000000" w:themeColor="text1"/>
                <w:sz w:val="20"/>
                <w:szCs w:val="20"/>
                <w:lang w:val="es-CO" w:eastAsia="ko-KR"/>
              </w:rPr>
              <w:t xml:space="preserve">, </w:t>
            </w:r>
            <w:r w:rsidR="00E61AAA" w:rsidRPr="00CC6467">
              <w:rPr>
                <w:color w:val="000000" w:themeColor="text1"/>
                <w:sz w:val="20"/>
                <w:szCs w:val="20"/>
                <w:lang w:val="es-CO" w:eastAsia="ko-KR"/>
              </w:rPr>
              <w:t>sólido y creíble</w:t>
            </w:r>
            <w:r w:rsidR="00744FAB" w:rsidRPr="00CC6467">
              <w:rPr>
                <w:color w:val="000000" w:themeColor="text1"/>
                <w:sz w:val="20"/>
                <w:szCs w:val="20"/>
                <w:lang w:val="es-CO" w:eastAsia="ko-KR"/>
              </w:rPr>
              <w:t xml:space="preserve"> desde el punto de vista científico; es ampliamente aceptada </w:t>
            </w:r>
            <w:r w:rsidR="00E61AAA" w:rsidRPr="00CC6467">
              <w:rPr>
                <w:color w:val="000000" w:themeColor="text1"/>
                <w:sz w:val="20"/>
                <w:szCs w:val="20"/>
                <w:lang w:val="es-CO" w:eastAsia="ko-KR"/>
              </w:rPr>
              <w:t>para implementar compromisos</w:t>
            </w:r>
            <w:r w:rsidR="00744FAB" w:rsidRPr="00CC6467">
              <w:rPr>
                <w:color w:val="000000" w:themeColor="text1"/>
                <w:sz w:val="20"/>
                <w:szCs w:val="20"/>
                <w:lang w:val="es-CO" w:eastAsia="ko-KR"/>
              </w:rPr>
              <w:t xml:space="preserve"> que persiguen</w:t>
            </w:r>
            <w:r w:rsidR="00E61AAA" w:rsidRPr="00CC6467">
              <w:rPr>
                <w:color w:val="000000" w:themeColor="text1"/>
                <w:sz w:val="20"/>
                <w:szCs w:val="20"/>
                <w:lang w:val="es-CO" w:eastAsia="ko-KR"/>
              </w:rPr>
              <w:t xml:space="preserve"> poner freno a la deforestación en los tró</w:t>
            </w:r>
            <w:r w:rsidR="00A272AD" w:rsidRPr="00CC6467">
              <w:rPr>
                <w:color w:val="000000" w:themeColor="text1"/>
                <w:sz w:val="20"/>
                <w:szCs w:val="20"/>
                <w:lang w:val="es-CO" w:eastAsia="ko-KR"/>
              </w:rPr>
              <w:t>pic</w:t>
            </w:r>
            <w:r w:rsidR="00E61AAA" w:rsidRPr="00CC6467">
              <w:rPr>
                <w:color w:val="000000" w:themeColor="text1"/>
                <w:sz w:val="20"/>
                <w:szCs w:val="20"/>
                <w:lang w:val="es-CO" w:eastAsia="ko-KR"/>
              </w:rPr>
              <w:t>o</w:t>
            </w:r>
            <w:r w:rsidR="00A272AD" w:rsidRPr="00CC6467">
              <w:rPr>
                <w:color w:val="000000" w:themeColor="text1"/>
                <w:sz w:val="20"/>
                <w:szCs w:val="20"/>
                <w:lang w:val="es-CO" w:eastAsia="ko-KR"/>
              </w:rPr>
              <w:t xml:space="preserve">s, </w:t>
            </w:r>
            <w:r w:rsidR="00E61AAA" w:rsidRPr="00CC6467">
              <w:rPr>
                <w:color w:val="000000" w:themeColor="text1"/>
                <w:sz w:val="20"/>
                <w:szCs w:val="20"/>
                <w:lang w:val="es-CO" w:eastAsia="ko-KR"/>
              </w:rPr>
              <w:t>mientras que se garantiza el respeto a los derechos y los niveles de vida de la población local</w:t>
            </w:r>
            <w:r w:rsidR="00A272AD" w:rsidRPr="00CC6467">
              <w:rPr>
                <w:color w:val="000000" w:themeColor="text1"/>
                <w:sz w:val="20"/>
                <w:szCs w:val="20"/>
                <w:lang w:val="es-CO" w:eastAsia="ko-KR"/>
              </w:rPr>
              <w:t xml:space="preserve">. </w:t>
            </w:r>
            <w:r w:rsidR="00E61AAA" w:rsidRPr="00CC6467">
              <w:rPr>
                <w:color w:val="000000" w:themeColor="text1"/>
                <w:sz w:val="20"/>
                <w:szCs w:val="20"/>
                <w:lang w:val="es-CO" w:eastAsia="ko-KR"/>
              </w:rPr>
              <w:t xml:space="preserve">Por tanto, esta metodología permite </w:t>
            </w:r>
            <w:r w:rsidR="009B73FA" w:rsidRPr="00CC6467">
              <w:rPr>
                <w:color w:val="000000" w:themeColor="text1"/>
                <w:sz w:val="20"/>
                <w:szCs w:val="20"/>
                <w:lang w:val="es-CO" w:eastAsia="ko-KR"/>
              </w:rPr>
              <w:t>separar</w:t>
            </w:r>
            <w:r w:rsidR="00E61AAA" w:rsidRPr="00CC6467">
              <w:rPr>
                <w:color w:val="000000" w:themeColor="text1"/>
                <w:sz w:val="20"/>
                <w:szCs w:val="20"/>
                <w:lang w:val="es-CO" w:eastAsia="ko-KR"/>
              </w:rPr>
              <w:t xml:space="preserve"> las áreas</w:t>
            </w:r>
            <w:r w:rsidR="00A272AD" w:rsidRPr="00CC6467">
              <w:rPr>
                <w:color w:val="000000" w:themeColor="text1"/>
                <w:sz w:val="20"/>
                <w:szCs w:val="20"/>
                <w:lang w:val="es-CO" w:eastAsia="ko-KR"/>
              </w:rPr>
              <w:t xml:space="preserve"> HCS (</w:t>
            </w:r>
            <w:r w:rsidR="00E61AAA" w:rsidRPr="00CC6467">
              <w:rPr>
                <w:color w:val="000000" w:themeColor="text1"/>
                <w:sz w:val="20"/>
                <w:szCs w:val="20"/>
                <w:lang w:val="es-CO" w:eastAsia="ko-KR"/>
              </w:rPr>
              <w:t>bosques naturales viables</w:t>
            </w:r>
            <w:r w:rsidR="00A272AD" w:rsidRPr="00CC6467">
              <w:rPr>
                <w:color w:val="000000" w:themeColor="text1"/>
                <w:sz w:val="20"/>
                <w:szCs w:val="20"/>
                <w:lang w:val="es-CO" w:eastAsia="ko-KR"/>
              </w:rPr>
              <w:t xml:space="preserve">) </w:t>
            </w:r>
            <w:r w:rsidR="00E61AAA" w:rsidRPr="00CC6467">
              <w:rPr>
                <w:color w:val="000000" w:themeColor="text1"/>
                <w:sz w:val="20"/>
                <w:szCs w:val="20"/>
                <w:lang w:val="es-CO" w:eastAsia="ko-KR"/>
              </w:rPr>
              <w:t xml:space="preserve">de las áreas no </w:t>
            </w:r>
            <w:r w:rsidR="00A272AD" w:rsidRPr="00CC6467">
              <w:rPr>
                <w:color w:val="000000" w:themeColor="text1"/>
                <w:sz w:val="20"/>
                <w:szCs w:val="20"/>
                <w:lang w:val="es-CO" w:eastAsia="ko-KR"/>
              </w:rPr>
              <w:t>HCS (</w:t>
            </w:r>
            <w:r w:rsidR="00E61AAA" w:rsidRPr="00CC6467">
              <w:rPr>
                <w:color w:val="000000" w:themeColor="text1"/>
                <w:sz w:val="20"/>
                <w:szCs w:val="20"/>
                <w:lang w:val="es-CO" w:eastAsia="ko-KR"/>
              </w:rPr>
              <w:t>tierras degradadas</w:t>
            </w:r>
            <w:r w:rsidR="00A272AD" w:rsidRPr="00CC6467">
              <w:rPr>
                <w:color w:val="000000" w:themeColor="text1"/>
                <w:sz w:val="20"/>
                <w:szCs w:val="20"/>
                <w:lang w:val="es-CO" w:eastAsia="ko-KR"/>
              </w:rPr>
              <w:t xml:space="preserve">). </w:t>
            </w:r>
            <w:r w:rsidR="00E61AAA" w:rsidRPr="00CC6467">
              <w:rPr>
                <w:color w:val="000000" w:themeColor="text1"/>
                <w:sz w:val="20"/>
                <w:szCs w:val="20"/>
                <w:lang w:val="es-CO" w:eastAsia="ko-KR"/>
              </w:rPr>
              <w:t>Se implementa junto al enfoque de Alto Valor de Conservación</w:t>
            </w:r>
            <w:r w:rsidR="00A272AD" w:rsidRPr="00CC6467">
              <w:rPr>
                <w:color w:val="000000" w:themeColor="text1"/>
                <w:sz w:val="20"/>
                <w:szCs w:val="20"/>
                <w:lang w:val="es-CO" w:eastAsia="ko-KR"/>
              </w:rPr>
              <w:t xml:space="preserve"> (</w:t>
            </w:r>
            <w:r w:rsidR="00744FAB" w:rsidRPr="00CC6467">
              <w:rPr>
                <w:color w:val="000000" w:themeColor="text1"/>
                <w:sz w:val="20"/>
                <w:szCs w:val="20"/>
                <w:lang w:val="es-CO" w:eastAsia="ko-KR"/>
              </w:rPr>
              <w:t xml:space="preserve">AVC - </w:t>
            </w:r>
            <w:r w:rsidR="00A272AD" w:rsidRPr="00CC6467">
              <w:rPr>
                <w:color w:val="000000" w:themeColor="text1"/>
                <w:sz w:val="20"/>
                <w:szCs w:val="20"/>
                <w:lang w:val="es-CO" w:eastAsia="ko-KR"/>
              </w:rPr>
              <w:t>HCV</w:t>
            </w:r>
            <w:r w:rsidR="00E61AAA" w:rsidRPr="00CC6467">
              <w:rPr>
                <w:color w:val="000000" w:themeColor="text1"/>
                <w:sz w:val="20"/>
                <w:szCs w:val="20"/>
                <w:lang w:val="es-CO" w:eastAsia="ko-KR"/>
              </w:rPr>
              <w:t>, por sus siglas en inglés</w:t>
            </w:r>
            <w:r w:rsidR="00A272AD" w:rsidRPr="00CC6467">
              <w:rPr>
                <w:color w:val="000000" w:themeColor="text1"/>
                <w:sz w:val="20"/>
                <w:szCs w:val="20"/>
                <w:lang w:val="es-CO" w:eastAsia="ko-KR"/>
              </w:rPr>
              <w:t xml:space="preserve">). </w:t>
            </w:r>
            <w:r w:rsidR="00E61AAA" w:rsidRPr="00CC6467">
              <w:rPr>
                <w:color w:val="000000" w:themeColor="text1"/>
                <w:sz w:val="20"/>
                <w:szCs w:val="20"/>
                <w:lang w:val="es-CO" w:eastAsia="ko-KR"/>
              </w:rPr>
              <w:t>Los derechos y niveles de vida de las comunidades locales se tratan mediante</w:t>
            </w:r>
            <w:r w:rsidR="00744FAB" w:rsidRPr="00CC6467">
              <w:rPr>
                <w:color w:val="000000" w:themeColor="text1"/>
                <w:sz w:val="20"/>
                <w:szCs w:val="20"/>
                <w:lang w:val="es-CO" w:eastAsia="ko-KR"/>
              </w:rPr>
              <w:t xml:space="preserve"> </w:t>
            </w:r>
            <w:r w:rsidR="00236566" w:rsidRPr="00CC6467">
              <w:rPr>
                <w:color w:val="000000" w:themeColor="text1"/>
                <w:sz w:val="20"/>
                <w:szCs w:val="20"/>
                <w:lang w:val="es-CO" w:eastAsia="ko-KR"/>
              </w:rPr>
              <w:t>el mapeo</w:t>
            </w:r>
            <w:r w:rsidR="00744FAB" w:rsidRPr="00CC6467">
              <w:rPr>
                <w:color w:val="000000" w:themeColor="text1"/>
                <w:sz w:val="20"/>
                <w:szCs w:val="20"/>
                <w:lang w:val="es-CO" w:eastAsia="ko-KR"/>
              </w:rPr>
              <w:t xml:space="preserve"> participativ</w:t>
            </w:r>
            <w:r w:rsidR="00236566" w:rsidRPr="00CC6467">
              <w:rPr>
                <w:color w:val="000000" w:themeColor="text1"/>
                <w:sz w:val="20"/>
                <w:szCs w:val="20"/>
                <w:lang w:val="es-CO" w:eastAsia="ko-KR"/>
              </w:rPr>
              <w:t>o</w:t>
            </w:r>
            <w:r w:rsidR="00744FAB" w:rsidRPr="00CC6467">
              <w:rPr>
                <w:color w:val="000000" w:themeColor="text1"/>
                <w:sz w:val="20"/>
                <w:szCs w:val="20"/>
                <w:lang w:val="es-CO" w:eastAsia="ko-KR"/>
              </w:rPr>
              <w:t xml:space="preserve"> y el Consentimiento Libre, Previo e Informado</w:t>
            </w:r>
            <w:r w:rsidR="00A272AD" w:rsidRPr="00CC6467">
              <w:rPr>
                <w:color w:val="000000" w:themeColor="text1"/>
                <w:sz w:val="20"/>
                <w:szCs w:val="20"/>
                <w:lang w:val="es-CO" w:eastAsia="ko-KR"/>
              </w:rPr>
              <w:t xml:space="preserve"> (</w:t>
            </w:r>
            <w:r w:rsidR="00744FAB" w:rsidRPr="00CC6467">
              <w:rPr>
                <w:color w:val="000000" w:themeColor="text1"/>
                <w:sz w:val="20"/>
                <w:szCs w:val="20"/>
                <w:lang w:val="es-CO" w:eastAsia="ko-KR"/>
              </w:rPr>
              <w:t>CLPI</w:t>
            </w:r>
            <w:r w:rsidR="00A272AD" w:rsidRPr="00CC6467">
              <w:rPr>
                <w:color w:val="000000" w:themeColor="text1"/>
                <w:sz w:val="20"/>
                <w:szCs w:val="20"/>
                <w:lang w:val="es-CO" w:eastAsia="ko-KR"/>
              </w:rPr>
              <w:t>) (</w:t>
            </w:r>
            <w:r w:rsidR="00E61AAA" w:rsidRPr="00CC6467">
              <w:rPr>
                <w:color w:val="000000" w:themeColor="text1"/>
                <w:sz w:val="20"/>
                <w:szCs w:val="20"/>
                <w:lang w:val="es-CO" w:eastAsia="ko-KR"/>
              </w:rPr>
              <w:t>para más información, remítase a:</w:t>
            </w:r>
            <w:r w:rsidR="00F11236" w:rsidRPr="00CC6467">
              <w:rPr>
                <w:color w:val="000000" w:themeColor="text1"/>
                <w:sz w:val="20"/>
                <w:szCs w:val="20"/>
                <w:lang w:val="es-CO" w:eastAsia="ko-KR"/>
              </w:rPr>
              <w:t xml:space="preserve"> </w:t>
            </w:r>
            <w:hyperlink r:id="rId21" w:history="1">
              <w:r w:rsidR="00A272AD" w:rsidRPr="00CC6467">
                <w:rPr>
                  <w:rStyle w:val="Hyperlink"/>
                  <w:sz w:val="20"/>
                  <w:szCs w:val="20"/>
                  <w:lang w:val="es-CO" w:eastAsia="ko-KR"/>
                </w:rPr>
                <w:t>http://highcarbonstock.org</w:t>
              </w:r>
            </w:hyperlink>
            <w:r w:rsidR="00A272AD" w:rsidRPr="00CC6467">
              <w:rPr>
                <w:color w:val="000000" w:themeColor="text1"/>
                <w:sz w:val="20"/>
                <w:szCs w:val="20"/>
                <w:lang w:val="es-CO" w:eastAsia="ko-KR"/>
              </w:rPr>
              <w:t>)</w:t>
            </w:r>
            <w:r w:rsidR="00744FAB" w:rsidRPr="00CC6467">
              <w:rPr>
                <w:color w:val="000000" w:themeColor="text1"/>
                <w:sz w:val="20"/>
                <w:szCs w:val="20"/>
                <w:lang w:val="es-CO" w:eastAsia="ko-KR"/>
              </w:rPr>
              <w:t>.</w:t>
            </w:r>
          </w:p>
          <w:p w:rsidR="00A272AD" w:rsidRPr="00CC6467" w:rsidRDefault="00A272AD" w:rsidP="005249D5">
            <w:pPr>
              <w:spacing w:line="240" w:lineRule="auto"/>
              <w:jc w:val="left"/>
              <w:rPr>
                <w:b/>
                <w:sz w:val="20"/>
                <w:u w:val="single"/>
                <w:lang w:val="es-CO"/>
              </w:rPr>
            </w:pPr>
          </w:p>
          <w:p w:rsidR="00A36F72" w:rsidRPr="00CC6467" w:rsidRDefault="00CC2BF5" w:rsidP="005249D5">
            <w:pPr>
              <w:spacing w:line="240" w:lineRule="auto"/>
              <w:jc w:val="left"/>
              <w:rPr>
                <w:b/>
                <w:sz w:val="20"/>
                <w:lang w:val="es-CO"/>
              </w:rPr>
            </w:pPr>
            <w:r w:rsidRPr="00CC6467">
              <w:rPr>
                <w:b/>
                <w:sz w:val="20"/>
                <w:lang w:val="es-CO"/>
              </w:rPr>
              <w:t>Razón</w:t>
            </w:r>
            <w:r w:rsidR="00A36F72" w:rsidRPr="00CC6467">
              <w:rPr>
                <w:b/>
                <w:sz w:val="20"/>
                <w:lang w:val="es-CO"/>
              </w:rPr>
              <w:t xml:space="preserve">: </w:t>
            </w:r>
            <w:r w:rsidR="00E61AAA" w:rsidRPr="00CC6467">
              <w:rPr>
                <w:sz w:val="20"/>
                <w:lang w:val="es-CO"/>
              </w:rPr>
              <w:t>Varias partes interesadas sacaron a relucir el tema de la deforestación durante la primera ronda de consulta como un tema que debía fortalecerse en el Criterio</w:t>
            </w:r>
            <w:r w:rsidR="00A36F72" w:rsidRPr="00CC6467">
              <w:rPr>
                <w:sz w:val="20"/>
                <w:lang w:val="es-CO"/>
              </w:rPr>
              <w:t xml:space="preserve">. </w:t>
            </w:r>
            <w:r w:rsidR="0016776B" w:rsidRPr="00CC6467">
              <w:rPr>
                <w:sz w:val="20"/>
                <w:lang w:val="es-CO"/>
              </w:rPr>
              <w:t xml:space="preserve">Se destacó que la </w:t>
            </w:r>
            <w:r w:rsidR="00A36F72" w:rsidRPr="00CC6467">
              <w:rPr>
                <w:sz w:val="20"/>
                <w:lang w:val="es-CO"/>
              </w:rPr>
              <w:t>deforesta</w:t>
            </w:r>
            <w:r w:rsidR="0016776B" w:rsidRPr="00CC6467">
              <w:rPr>
                <w:sz w:val="20"/>
                <w:lang w:val="es-CO"/>
              </w:rPr>
              <w:t>ció</w:t>
            </w:r>
            <w:r w:rsidR="00A36F72" w:rsidRPr="00CC6467">
              <w:rPr>
                <w:sz w:val="20"/>
                <w:lang w:val="es-CO"/>
              </w:rPr>
              <w:t>n contribu</w:t>
            </w:r>
            <w:r w:rsidR="0016776B" w:rsidRPr="00CC6467">
              <w:rPr>
                <w:sz w:val="20"/>
                <w:lang w:val="es-CO"/>
              </w:rPr>
              <w:t>ye</w:t>
            </w:r>
            <w:r w:rsidR="00236566" w:rsidRPr="00CC6467">
              <w:rPr>
                <w:sz w:val="20"/>
                <w:lang w:val="es-CO"/>
              </w:rPr>
              <w:t xml:space="preserve"> </w:t>
            </w:r>
            <w:r w:rsidR="0016776B" w:rsidRPr="00CC6467">
              <w:rPr>
                <w:sz w:val="20"/>
                <w:lang w:val="es-CO"/>
              </w:rPr>
              <w:t>al</w:t>
            </w:r>
            <w:r w:rsidR="00236566" w:rsidRPr="00CC6467">
              <w:rPr>
                <w:sz w:val="20"/>
                <w:lang w:val="es-CO"/>
              </w:rPr>
              <w:t xml:space="preserve"> </w:t>
            </w:r>
            <w:r w:rsidR="0016776B" w:rsidRPr="00CC6467">
              <w:rPr>
                <w:sz w:val="20"/>
                <w:lang w:val="es-CO"/>
              </w:rPr>
              <w:t>cambio climático</w:t>
            </w:r>
            <w:r w:rsidR="00917BC6" w:rsidRPr="00CC6467">
              <w:rPr>
                <w:sz w:val="20"/>
                <w:lang w:val="es-CO"/>
              </w:rPr>
              <w:t xml:space="preserve">, </w:t>
            </w:r>
            <w:r w:rsidR="00712C32" w:rsidRPr="00CC6467">
              <w:rPr>
                <w:sz w:val="20"/>
                <w:lang w:val="es-CO"/>
              </w:rPr>
              <w:t xml:space="preserve">pone en peligro los recursos </w:t>
            </w:r>
            <w:r w:rsidR="00A36F72" w:rsidRPr="00CC6467">
              <w:rPr>
                <w:sz w:val="20"/>
                <w:lang w:val="es-CO"/>
              </w:rPr>
              <w:t>natural</w:t>
            </w:r>
            <w:r w:rsidR="00712C32" w:rsidRPr="00CC6467">
              <w:rPr>
                <w:sz w:val="20"/>
                <w:lang w:val="es-CO"/>
              </w:rPr>
              <w:t>es</w:t>
            </w:r>
            <w:r w:rsidR="00236566" w:rsidRPr="00CC6467">
              <w:rPr>
                <w:sz w:val="20"/>
                <w:lang w:val="es-CO"/>
              </w:rPr>
              <w:t xml:space="preserve"> </w:t>
            </w:r>
            <w:r w:rsidR="00712C32" w:rsidRPr="00CC6467">
              <w:rPr>
                <w:sz w:val="20"/>
                <w:lang w:val="es-CO"/>
              </w:rPr>
              <w:t xml:space="preserve">de los que dependen los productores </w:t>
            </w:r>
            <w:r w:rsidR="00A36F72" w:rsidRPr="00CC6467">
              <w:rPr>
                <w:sz w:val="20"/>
                <w:lang w:val="es-CO"/>
              </w:rPr>
              <w:t>(</w:t>
            </w:r>
            <w:r w:rsidR="00712C32" w:rsidRPr="00CC6467">
              <w:rPr>
                <w:sz w:val="20"/>
                <w:lang w:val="es-CO"/>
              </w:rPr>
              <w:t>como el suelo y el agua</w:t>
            </w:r>
            <w:r w:rsidR="00917BC6" w:rsidRPr="00CC6467">
              <w:rPr>
                <w:sz w:val="20"/>
                <w:lang w:val="es-CO"/>
              </w:rPr>
              <w:t>)</w:t>
            </w:r>
            <w:r w:rsidR="00236566" w:rsidRPr="00CC6467">
              <w:rPr>
                <w:sz w:val="20"/>
                <w:lang w:val="es-CO"/>
              </w:rPr>
              <w:t xml:space="preserve"> </w:t>
            </w:r>
            <w:r w:rsidR="00712C32" w:rsidRPr="00CC6467">
              <w:rPr>
                <w:sz w:val="20"/>
                <w:lang w:val="es-CO"/>
              </w:rPr>
              <w:t>y</w:t>
            </w:r>
            <w:r w:rsidR="00236566" w:rsidRPr="00CC6467">
              <w:rPr>
                <w:sz w:val="20"/>
                <w:lang w:val="es-CO"/>
              </w:rPr>
              <w:t xml:space="preserve"> </w:t>
            </w:r>
            <w:r w:rsidR="00712C32" w:rsidRPr="00CC6467">
              <w:rPr>
                <w:sz w:val="20"/>
                <w:lang w:val="es-CO"/>
              </w:rPr>
              <w:t>amenaza la biodiversidad</w:t>
            </w:r>
            <w:r w:rsidR="00917BC6" w:rsidRPr="00CC6467">
              <w:rPr>
                <w:sz w:val="20"/>
                <w:lang w:val="es-CO"/>
              </w:rPr>
              <w:t>.</w:t>
            </w:r>
          </w:p>
          <w:p w:rsidR="00A36F72" w:rsidRPr="00CC6467" w:rsidRDefault="00A36F72" w:rsidP="005249D5">
            <w:pPr>
              <w:spacing w:line="240" w:lineRule="auto"/>
              <w:jc w:val="left"/>
              <w:rPr>
                <w:b/>
                <w:sz w:val="20"/>
                <w:u w:val="single"/>
                <w:lang w:val="es-CO"/>
              </w:rPr>
            </w:pPr>
          </w:p>
          <w:p w:rsidR="00A272AD" w:rsidRPr="00CC6467" w:rsidRDefault="00CC2BF5" w:rsidP="005249D5">
            <w:pPr>
              <w:spacing w:line="240" w:lineRule="auto"/>
              <w:jc w:val="left"/>
              <w:rPr>
                <w:sz w:val="20"/>
                <w:lang w:val="es-CO"/>
              </w:rPr>
            </w:pPr>
            <w:r w:rsidRPr="00CC6467">
              <w:rPr>
                <w:b/>
                <w:sz w:val="20"/>
                <w:lang w:val="es-CO"/>
              </w:rPr>
              <w:t>Implicación</w:t>
            </w:r>
            <w:r w:rsidR="00A272AD" w:rsidRPr="00CC6467">
              <w:rPr>
                <w:sz w:val="20"/>
                <w:lang w:val="es-CO"/>
              </w:rPr>
              <w:t>:</w:t>
            </w:r>
            <w:r w:rsidR="00236566" w:rsidRPr="00CC6467">
              <w:rPr>
                <w:sz w:val="20"/>
                <w:lang w:val="es-CO"/>
              </w:rPr>
              <w:t xml:space="preserve"> </w:t>
            </w:r>
            <w:r w:rsidR="00542A75" w:rsidRPr="00CC6467">
              <w:rPr>
                <w:sz w:val="20"/>
                <w:lang w:val="es-CO"/>
              </w:rPr>
              <w:t>Las organizaciones cuya área de producción será o ha sido establecida mediante la conversión de un territorio que previamente no era usada con fines agrícolas</w:t>
            </w:r>
            <w:r w:rsidR="00A272AD" w:rsidRPr="00CC6467">
              <w:rPr>
                <w:sz w:val="20"/>
                <w:lang w:val="es-CO"/>
              </w:rPr>
              <w:t xml:space="preserve"> (</w:t>
            </w:r>
            <w:r w:rsidR="00542A75" w:rsidRPr="00CC6467">
              <w:rPr>
                <w:sz w:val="20"/>
                <w:lang w:val="es-CO"/>
              </w:rPr>
              <w:t>todo tipo de bosque,</w:t>
            </w:r>
            <w:r w:rsidR="00236566" w:rsidRPr="00CC6467">
              <w:rPr>
                <w:sz w:val="20"/>
                <w:lang w:val="es-CO"/>
              </w:rPr>
              <w:t xml:space="preserve"> </w:t>
            </w:r>
            <w:r w:rsidR="000A1527" w:rsidRPr="00CC6467">
              <w:rPr>
                <w:sz w:val="20"/>
                <w:lang w:val="es-CO"/>
              </w:rPr>
              <w:t>matorrales</w:t>
            </w:r>
            <w:r w:rsidR="00236566" w:rsidRPr="00CC6467">
              <w:rPr>
                <w:sz w:val="20"/>
                <w:lang w:val="es-CO"/>
              </w:rPr>
              <w:t xml:space="preserve"> </w:t>
            </w:r>
            <w:r w:rsidR="00542A75" w:rsidRPr="00CC6467">
              <w:rPr>
                <w:sz w:val="20"/>
                <w:lang w:val="es-CO"/>
              </w:rPr>
              <w:t>u otro</w:t>
            </w:r>
            <w:r w:rsidR="00A272AD" w:rsidRPr="00CC6467">
              <w:rPr>
                <w:sz w:val="20"/>
                <w:lang w:val="es-CO"/>
              </w:rPr>
              <w:t xml:space="preserve">) </w:t>
            </w:r>
            <w:r w:rsidR="00542A75" w:rsidRPr="00CC6467">
              <w:rPr>
                <w:sz w:val="20"/>
                <w:lang w:val="es-CO"/>
              </w:rPr>
              <w:t>para producir cultivos certificados</w:t>
            </w:r>
            <w:r w:rsidR="000A1527" w:rsidRPr="00CC6467">
              <w:rPr>
                <w:sz w:val="20"/>
                <w:lang w:val="es-CO"/>
              </w:rPr>
              <w:t xml:space="preserve"> </w:t>
            </w:r>
            <w:r w:rsidR="00542A75" w:rsidRPr="00CC6467">
              <w:rPr>
                <w:sz w:val="20"/>
                <w:lang w:val="es-CO"/>
              </w:rPr>
              <w:t xml:space="preserve">deberán realizar una evaluación del área donde se demuestre que no ha habido </w:t>
            </w:r>
            <w:r w:rsidR="00917BC6" w:rsidRPr="00CC6467">
              <w:rPr>
                <w:sz w:val="20"/>
                <w:lang w:val="es-CO"/>
              </w:rPr>
              <w:t>/</w:t>
            </w:r>
            <w:r w:rsidR="00542A75" w:rsidRPr="00CC6467">
              <w:rPr>
                <w:sz w:val="20"/>
                <w:lang w:val="es-CO"/>
              </w:rPr>
              <w:t xml:space="preserve"> hay riesgo de deforestación </w:t>
            </w:r>
            <w:r w:rsidR="00A272AD" w:rsidRPr="00CC6467">
              <w:rPr>
                <w:sz w:val="20"/>
                <w:lang w:val="es-CO"/>
              </w:rPr>
              <w:t>o</w:t>
            </w:r>
            <w:r w:rsidR="00542A75" w:rsidRPr="00CC6467">
              <w:rPr>
                <w:sz w:val="20"/>
                <w:lang w:val="es-CO"/>
              </w:rPr>
              <w:t xml:space="preserve"> degradación de la vegetación que cae en un área</w:t>
            </w:r>
            <w:r w:rsidR="000A1527" w:rsidRPr="00CC6467">
              <w:rPr>
                <w:sz w:val="20"/>
                <w:lang w:val="es-CO"/>
              </w:rPr>
              <w:t xml:space="preserve"> </w:t>
            </w:r>
            <w:r w:rsidR="00A272AD" w:rsidRPr="00CC6467">
              <w:rPr>
                <w:sz w:val="20"/>
                <w:lang w:val="es-CO"/>
              </w:rPr>
              <w:t>HCS</w:t>
            </w:r>
            <w:r w:rsidR="003471F8" w:rsidRPr="00CC6467">
              <w:rPr>
                <w:sz w:val="20"/>
                <w:lang w:val="es-CO"/>
              </w:rPr>
              <w:t xml:space="preserve">, </w:t>
            </w:r>
            <w:r w:rsidR="00542A75" w:rsidRPr="00CC6467">
              <w:rPr>
                <w:sz w:val="20"/>
                <w:lang w:val="es-CO"/>
              </w:rPr>
              <w:t xml:space="preserve">mediante </w:t>
            </w:r>
            <w:r w:rsidR="009B73FA" w:rsidRPr="00CC6467">
              <w:rPr>
                <w:sz w:val="20"/>
                <w:lang w:val="es-CO"/>
              </w:rPr>
              <w:t>un acercamiento</w:t>
            </w:r>
            <w:r w:rsidR="00542A75" w:rsidRPr="00CC6467">
              <w:rPr>
                <w:sz w:val="20"/>
                <w:lang w:val="es-CO"/>
              </w:rPr>
              <w:t xml:space="preserve"> con las autoridades locales y</w:t>
            </w:r>
            <w:r w:rsidR="000A1527" w:rsidRPr="00CC6467">
              <w:rPr>
                <w:sz w:val="20"/>
                <w:lang w:val="es-CO"/>
              </w:rPr>
              <w:t xml:space="preserve"> </w:t>
            </w:r>
            <w:r w:rsidR="00542A75" w:rsidRPr="00CC6467">
              <w:rPr>
                <w:sz w:val="20"/>
                <w:lang w:val="es-CO"/>
              </w:rPr>
              <w:t>las empresas de servicios con licencia que proporcionan este tipo de evaluación.</w:t>
            </w:r>
          </w:p>
          <w:p w:rsidR="00A36F72" w:rsidRPr="00CC6467" w:rsidRDefault="00A36F72" w:rsidP="00493C4A">
            <w:pPr>
              <w:keepNext/>
              <w:keepLines/>
              <w:spacing w:before="120" w:after="120" w:line="240" w:lineRule="auto"/>
              <w:rPr>
                <w:bCs/>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6E5ED8" w:rsidRPr="0055416F" w:rsidRDefault="00FA5560"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6E5ED8" w:rsidRPr="00CC6467" w:rsidRDefault="006E5ED8" w:rsidP="00917BC6">
            <w:pPr>
              <w:keepNext/>
              <w:keepLines/>
              <w:spacing w:before="120" w:after="120" w:line="240" w:lineRule="auto"/>
              <w:rPr>
                <w:bCs/>
                <w:lang w:val="es-CO"/>
              </w:rPr>
            </w:pPr>
          </w:p>
        </w:tc>
      </w:tr>
    </w:tbl>
    <w:p w:rsidR="005F4440" w:rsidRPr="00CC6467" w:rsidRDefault="00542A75" w:rsidP="003F1825">
      <w:pPr>
        <w:pStyle w:val="Heading1"/>
        <w:numPr>
          <w:ilvl w:val="0"/>
          <w:numId w:val="32"/>
        </w:numPr>
        <w:spacing w:line="240" w:lineRule="auto"/>
        <w:rPr>
          <w:lang w:val="es-CO"/>
        </w:rPr>
      </w:pPr>
      <w:bookmarkStart w:id="16" w:name="_Toc512693148"/>
      <w:bookmarkEnd w:id="12"/>
      <w:r w:rsidRPr="00CC6467">
        <w:rPr>
          <w:lang w:val="es-CO"/>
        </w:rPr>
        <w:lastRenderedPageBreak/>
        <w:t>Igualdad de género y empoderamiento de las mujeres</w:t>
      </w:r>
      <w:bookmarkEnd w:id="16"/>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EC0735" w:rsidTr="00E25077">
        <w:tc>
          <w:tcPr>
            <w:tcW w:w="9245" w:type="dxa"/>
          </w:tcPr>
          <w:p w:rsidR="00542A75" w:rsidRPr="00CC6467" w:rsidRDefault="00542A75" w:rsidP="00493C4A">
            <w:pPr>
              <w:keepNext/>
              <w:keepLines/>
              <w:spacing w:before="120" w:after="120" w:line="240" w:lineRule="auto"/>
              <w:rPr>
                <w:rFonts w:cs="Arial"/>
                <w:szCs w:val="20"/>
                <w:lang w:val="es-CO" w:eastAsia="de-DE"/>
              </w:rPr>
            </w:pPr>
            <w:r w:rsidRPr="00CC6467">
              <w:rPr>
                <w:rFonts w:cs="Arial"/>
                <w:szCs w:val="20"/>
                <w:lang w:val="es-CO" w:eastAsia="de-DE"/>
              </w:rPr>
              <w:t xml:space="preserve">La inmensa mayoría de la producción Fairtrade está dominada por hombres y, aunque con frecuencia, las mujeres están muy involucradas en los procesos de producción (cultivo, cosecha y procesamiento), su trabajo no es reconocido ni recompensado del todo. En el caso de la producción de pequeños agricultores, las mujeres y niñas, como familiares en las fincas, muchas veces trabajan sin recibir pago a cambio, rara vez ocupan puestos de liderazgo y en pocas ocasiones se escuchan sus voces y necesidades. Además, como en numerosos países las mujeres no son frecuentemente propietarias de la tierra, se les hace difícil afiliarse a organizaciones de productores y acceder a los servicios que estas proporcionan. </w:t>
            </w:r>
          </w:p>
          <w:p w:rsidR="00542A75" w:rsidRPr="00CC6467" w:rsidRDefault="00542A75" w:rsidP="00493C4A">
            <w:pPr>
              <w:keepNext/>
              <w:keepLines/>
              <w:spacing w:before="120" w:after="120" w:line="240" w:lineRule="auto"/>
              <w:rPr>
                <w:rFonts w:cs="Arial"/>
                <w:szCs w:val="20"/>
                <w:lang w:val="es-CO" w:eastAsia="de-DE"/>
              </w:rPr>
            </w:pPr>
          </w:p>
          <w:p w:rsidR="00702C5D" w:rsidRPr="00CC6467" w:rsidRDefault="00FE5E7B" w:rsidP="00493C4A">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702C5D" w:rsidRPr="00CC6467">
              <w:rPr>
                <w:rFonts w:eastAsia="SimSun" w:cs="Arial"/>
                <w:b/>
                <w:szCs w:val="22"/>
                <w:lang w:val="es-CO" w:eastAsia="zh-CN"/>
              </w:rPr>
              <w:t>:</w:t>
            </w:r>
          </w:p>
          <w:p w:rsidR="00702C5D" w:rsidRPr="00CC6467" w:rsidRDefault="00542A75" w:rsidP="00493C4A">
            <w:pPr>
              <w:spacing w:after="120" w:line="240" w:lineRule="auto"/>
              <w:rPr>
                <w:lang w:val="es-CO"/>
              </w:rPr>
            </w:pPr>
            <w:r w:rsidRPr="00CC6467">
              <w:rPr>
                <w:lang w:val="es-CO"/>
              </w:rPr>
              <w:t>Inc</w:t>
            </w:r>
            <w:r w:rsidR="002E3D63" w:rsidRPr="00CC6467">
              <w:rPr>
                <w:lang w:val="es-CO"/>
              </w:rPr>
              <w:t>rementar la participación activa</w:t>
            </w:r>
            <w:r w:rsidRPr="00CC6467">
              <w:rPr>
                <w:lang w:val="es-CO"/>
              </w:rPr>
              <w:t xml:space="preserve"> e igual de las mujeres e</w:t>
            </w:r>
            <w:r w:rsidR="00702C5D" w:rsidRPr="00CC6467">
              <w:rPr>
                <w:lang w:val="es-CO"/>
              </w:rPr>
              <w:t xml:space="preserve">n Fairtrade </w:t>
            </w:r>
            <w:r w:rsidRPr="00CC6467">
              <w:rPr>
                <w:lang w:val="es-CO"/>
              </w:rPr>
              <w:t>y empoderar más a mujeres y niñas con oportunidades</w:t>
            </w:r>
            <w:r w:rsidR="002E3D63" w:rsidRPr="00CC6467">
              <w:rPr>
                <w:lang w:val="es-CO"/>
              </w:rPr>
              <w:t xml:space="preserve"> </w:t>
            </w:r>
            <w:r w:rsidRPr="00CC6467">
              <w:rPr>
                <w:lang w:val="es-CO"/>
              </w:rPr>
              <w:t>para acceder a beneficios equitativos de</w:t>
            </w:r>
            <w:r w:rsidR="00702C5D" w:rsidRPr="00CC6467">
              <w:rPr>
                <w:lang w:val="es-CO"/>
              </w:rPr>
              <w:t xml:space="preserve"> Fairtrade, </w:t>
            </w:r>
            <w:r w:rsidRPr="00CC6467">
              <w:rPr>
                <w:lang w:val="es-CO"/>
              </w:rPr>
              <w:t>en consonancia con la</w:t>
            </w:r>
            <w:r w:rsidR="002E3D63" w:rsidRPr="00CC6467">
              <w:rPr>
                <w:lang w:val="es-CO"/>
              </w:rPr>
              <w:t xml:space="preserve"> </w:t>
            </w:r>
            <w:hyperlink r:id="rId22" w:history="1">
              <w:r w:rsidRPr="00CC6467">
                <w:rPr>
                  <w:rStyle w:val="Hyperlink"/>
                  <w:lang w:val="es-CO"/>
                </w:rPr>
                <w:t>Estrategia de género 2016-20</w:t>
              </w:r>
            </w:hyperlink>
            <w:r w:rsidR="002E3D63" w:rsidRPr="00CC6467">
              <w:rPr>
                <w:lang w:val="es-CO"/>
              </w:rPr>
              <w:t xml:space="preserve"> </w:t>
            </w:r>
            <w:r w:rsidRPr="00CC6467">
              <w:rPr>
                <w:lang w:val="es-CO"/>
              </w:rPr>
              <w:t xml:space="preserve">y </w:t>
            </w:r>
            <w:r w:rsidR="002E3D63" w:rsidRPr="00CC6467">
              <w:rPr>
                <w:lang w:val="es-CO"/>
              </w:rPr>
              <w:t xml:space="preserve">con </w:t>
            </w:r>
            <w:r w:rsidRPr="00CC6467">
              <w:rPr>
                <w:lang w:val="es-CO"/>
              </w:rPr>
              <w:t>la</w:t>
            </w:r>
            <w:r w:rsidR="002E3D63" w:rsidRPr="00CC6467">
              <w:rPr>
                <w:lang w:val="es-CO"/>
              </w:rPr>
              <w:t xml:space="preserve"> </w:t>
            </w:r>
            <w:hyperlink r:id="rId23" w:history="1">
              <w:r w:rsidRPr="00CC6467">
                <w:rPr>
                  <w:rStyle w:val="Hyperlink"/>
                  <w:lang w:val="es-CO"/>
                </w:rPr>
                <w:t>Teoría del cambio</w:t>
              </w:r>
            </w:hyperlink>
            <w:r w:rsidR="00702C5D" w:rsidRPr="00CC6467">
              <w:rPr>
                <w:lang w:val="es-CO"/>
              </w:rPr>
              <w:t xml:space="preserve">. </w:t>
            </w:r>
          </w:p>
          <w:p w:rsidR="005C120E" w:rsidRPr="00CC6467" w:rsidRDefault="005C120E" w:rsidP="00493C4A">
            <w:pPr>
              <w:pStyle w:val="ListParagraph"/>
              <w:spacing w:after="120" w:line="240" w:lineRule="auto"/>
              <w:ind w:left="284"/>
              <w:contextualSpacing w:val="0"/>
              <w:rPr>
                <w:lang w:val="es-CO"/>
              </w:rPr>
            </w:pPr>
          </w:p>
          <w:p w:rsidR="00702C5D" w:rsidRPr="00CC6467" w:rsidRDefault="00B7184C" w:rsidP="00493C4A">
            <w:pPr>
              <w:spacing w:after="200" w:line="240" w:lineRule="auto"/>
              <w:jc w:val="left"/>
              <w:rPr>
                <w:rFonts w:eastAsia="SimSun" w:cs="Arial"/>
                <w:b/>
                <w:szCs w:val="22"/>
                <w:lang w:val="es-CO" w:eastAsia="zh-CN"/>
              </w:rPr>
            </w:pPr>
            <w:r w:rsidRPr="00CC6467">
              <w:rPr>
                <w:rFonts w:eastAsia="SimSun" w:cs="Arial"/>
                <w:b/>
                <w:szCs w:val="22"/>
                <w:lang w:val="es-CO" w:eastAsia="zh-CN"/>
              </w:rPr>
              <w:t>El cambio propuesto es</w:t>
            </w:r>
            <w:r w:rsidR="00702C5D" w:rsidRPr="00CC6467">
              <w:rPr>
                <w:rFonts w:eastAsia="SimSun" w:cs="Arial"/>
                <w:b/>
                <w:szCs w:val="22"/>
                <w:lang w:val="es-CO" w:eastAsia="zh-CN"/>
              </w:rPr>
              <w:t>:</w:t>
            </w:r>
          </w:p>
          <w:p w:rsidR="00831910" w:rsidRPr="00CC6467" w:rsidRDefault="00831910" w:rsidP="00247A92">
            <w:pPr>
              <w:pStyle w:val="ListParagraph"/>
              <w:numPr>
                <w:ilvl w:val="1"/>
                <w:numId w:val="23"/>
              </w:numPr>
              <w:spacing w:line="240" w:lineRule="auto"/>
              <w:jc w:val="left"/>
              <w:rPr>
                <w:b/>
                <w:lang w:val="es-CO"/>
              </w:rPr>
            </w:pPr>
            <w:r w:rsidRPr="00CC6467">
              <w:rPr>
                <w:b/>
                <w:lang w:val="es-CO"/>
              </w:rPr>
              <w:t>Introduc</w:t>
            </w:r>
            <w:r w:rsidR="00B7184C" w:rsidRPr="00CC6467">
              <w:rPr>
                <w:b/>
                <w:lang w:val="es-CO"/>
              </w:rPr>
              <w:t>ir un nuevo requisito de desarrollo para año</w:t>
            </w:r>
            <w:r w:rsidRPr="00CC6467">
              <w:rPr>
                <w:b/>
                <w:lang w:val="es-CO"/>
              </w:rPr>
              <w:t xml:space="preserve"> 3, </w:t>
            </w:r>
            <w:r w:rsidR="00B7184C" w:rsidRPr="00CC6467">
              <w:rPr>
                <w:b/>
                <w:lang w:val="es-CO"/>
              </w:rPr>
              <w:t>sobre una política de género en las OPP.</w:t>
            </w:r>
          </w:p>
          <w:p w:rsidR="009B58A0" w:rsidRPr="00CC6467" w:rsidRDefault="009B58A0" w:rsidP="009B58A0">
            <w:pPr>
              <w:pStyle w:val="ListParagraph"/>
              <w:spacing w:line="240" w:lineRule="auto"/>
              <w:ind w:left="360"/>
              <w:jc w:val="left"/>
              <w:rPr>
                <w:b/>
                <w:lang w:val="es-CO"/>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831910" w:rsidRPr="00EC0735" w:rsidTr="006F49BC">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831910" w:rsidRPr="00CC6467" w:rsidRDefault="00831910" w:rsidP="00493C4A">
                  <w:pPr>
                    <w:spacing w:before="120" w:after="120" w:line="240" w:lineRule="auto"/>
                    <w:jc w:val="left"/>
                    <w:rPr>
                      <w:rFonts w:cs="Arial"/>
                      <w:b/>
                      <w:color w:val="FF0000"/>
                      <w:sz w:val="20"/>
                      <w:szCs w:val="20"/>
                      <w:lang w:val="es-CO" w:eastAsia="en-US"/>
                    </w:rPr>
                  </w:pPr>
                </w:p>
                <w:p w:rsidR="00831910" w:rsidRPr="00CC6467" w:rsidRDefault="00CC2BF5" w:rsidP="00493C4A">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831910" w:rsidRPr="00CC6467">
                    <w:rPr>
                      <w:rFonts w:cs="Arial"/>
                      <w:b/>
                      <w:color w:val="FF0000"/>
                      <w:sz w:val="20"/>
                      <w:szCs w:val="20"/>
                      <w:lang w:val="es-CO" w:eastAsia="en-US"/>
                    </w:rPr>
                    <w:t xml:space="preserve"> 3</w:t>
                  </w:r>
                </w:p>
                <w:p w:rsidR="00831910" w:rsidRPr="00CC6467" w:rsidRDefault="00831910" w:rsidP="00493C4A">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31910" w:rsidRPr="00CC6467" w:rsidRDefault="00F75013" w:rsidP="00493C4A">
                  <w:pPr>
                    <w:spacing w:before="120" w:after="120" w:line="240" w:lineRule="auto"/>
                    <w:jc w:val="left"/>
                    <w:rPr>
                      <w:b/>
                      <w:color w:val="FF0000"/>
                      <w:sz w:val="20"/>
                      <w:szCs w:val="20"/>
                      <w:lang w:val="es-CO" w:eastAsia="ko-KR"/>
                    </w:rPr>
                  </w:pPr>
                  <w:r w:rsidRPr="00CC6467">
                    <w:rPr>
                      <w:b/>
                      <w:color w:val="FF0000"/>
                      <w:sz w:val="20"/>
                      <w:szCs w:val="20"/>
                      <w:lang w:val="es-CO" w:eastAsia="ko-KR"/>
                    </w:rPr>
                    <w:t>Des</w:t>
                  </w:r>
                </w:p>
              </w:tc>
              <w:tc>
                <w:tcPr>
                  <w:tcW w:w="6743" w:type="dxa"/>
                  <w:tcBorders>
                    <w:top w:val="single" w:sz="4" w:space="0" w:color="auto"/>
                    <w:left w:val="single" w:sz="4" w:space="0" w:color="auto"/>
                    <w:bottom w:val="single" w:sz="4" w:space="0" w:color="auto"/>
                    <w:right w:val="single" w:sz="4" w:space="0" w:color="auto"/>
                  </w:tcBorders>
                  <w:vAlign w:val="center"/>
                  <w:hideMark/>
                </w:tcPr>
                <w:p w:rsidR="00831910" w:rsidRPr="00CC6467" w:rsidRDefault="00B7184C" w:rsidP="00493C4A">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2E3D63" w:rsidRPr="00CC6467">
                    <w:rPr>
                      <w:b/>
                      <w:color w:val="FF0000"/>
                      <w:sz w:val="20"/>
                      <w:szCs w:val="20"/>
                      <w:lang w:val="es-CO" w:eastAsia="ko-KR"/>
                    </w:rPr>
                    <w:t xml:space="preserve"> </w:t>
                  </w:r>
                  <w:r w:rsidR="00831910" w:rsidRPr="00CC6467">
                    <w:rPr>
                      <w:color w:val="FF0000"/>
                      <w:sz w:val="20"/>
                      <w:szCs w:val="20"/>
                      <w:lang w:val="es-CO" w:eastAsia="ko-KR"/>
                    </w:rPr>
                    <w:t xml:space="preserve">4.3.5 </w:t>
                  </w:r>
                  <w:r w:rsidRPr="00CC6467">
                    <w:rPr>
                      <w:color w:val="FF0000"/>
                      <w:sz w:val="20"/>
                      <w:szCs w:val="20"/>
                      <w:lang w:val="es-CO" w:eastAsia="ko-KR"/>
                    </w:rPr>
                    <w:t xml:space="preserve">Usted desarrolla e </w:t>
                  </w:r>
                  <w:r w:rsidR="00831910" w:rsidRPr="00CC6467">
                    <w:rPr>
                      <w:color w:val="FF0000"/>
                      <w:sz w:val="20"/>
                      <w:szCs w:val="20"/>
                      <w:lang w:val="es-CO" w:eastAsia="ko-KR"/>
                    </w:rPr>
                    <w:t>implement</w:t>
                  </w:r>
                  <w:r w:rsidRPr="00CC6467">
                    <w:rPr>
                      <w:color w:val="FF0000"/>
                      <w:sz w:val="20"/>
                      <w:szCs w:val="20"/>
                      <w:lang w:val="es-CO" w:eastAsia="ko-KR"/>
                    </w:rPr>
                    <w:t>a</w:t>
                  </w:r>
                  <w:r w:rsidR="002E3D63" w:rsidRPr="00CC6467">
                    <w:rPr>
                      <w:color w:val="FF0000"/>
                      <w:sz w:val="20"/>
                      <w:szCs w:val="20"/>
                      <w:lang w:val="es-CO" w:eastAsia="ko-KR"/>
                    </w:rPr>
                    <w:t xml:space="preserve"> </w:t>
                  </w:r>
                  <w:r w:rsidRPr="00CC6467">
                    <w:rPr>
                      <w:color w:val="FF0000"/>
                      <w:sz w:val="20"/>
                      <w:szCs w:val="20"/>
                      <w:lang w:val="es-CO" w:eastAsia="ko-KR"/>
                    </w:rPr>
                    <w:t>un</w:t>
                  </w:r>
                  <w:r w:rsidR="00831910" w:rsidRPr="00CC6467">
                    <w:rPr>
                      <w:color w:val="FF0000"/>
                      <w:sz w:val="20"/>
                      <w:szCs w:val="20"/>
                      <w:lang w:val="es-CO" w:eastAsia="ko-KR"/>
                    </w:rPr>
                    <w:t xml:space="preserve">a </w:t>
                  </w:r>
                  <w:r w:rsidRPr="00CC6467">
                    <w:rPr>
                      <w:color w:val="FF0000"/>
                      <w:sz w:val="20"/>
                      <w:szCs w:val="20"/>
                      <w:lang w:val="es-CO" w:eastAsia="ko-KR"/>
                    </w:rPr>
                    <w:t>política de género</w:t>
                  </w:r>
                  <w:r w:rsidR="00831910" w:rsidRPr="00CC6467">
                    <w:rPr>
                      <w:color w:val="FF0000"/>
                      <w:sz w:val="20"/>
                      <w:szCs w:val="20"/>
                      <w:lang w:val="es-CO" w:eastAsia="ko-KR"/>
                    </w:rPr>
                    <w:t xml:space="preserve">. </w:t>
                  </w:r>
                  <w:r w:rsidR="005778B6" w:rsidRPr="00CC6467">
                    <w:rPr>
                      <w:color w:val="FF0000"/>
                      <w:sz w:val="20"/>
                      <w:szCs w:val="20"/>
                      <w:lang w:val="es-CO" w:eastAsia="ko-KR"/>
                    </w:rPr>
                    <w:t>Sus</w:t>
                  </w:r>
                  <w:r w:rsidRPr="00CC6467">
                    <w:rPr>
                      <w:color w:val="FF0000"/>
                      <w:sz w:val="20"/>
                      <w:szCs w:val="20"/>
                      <w:lang w:val="es-CO" w:eastAsia="ko-KR"/>
                    </w:rPr>
                    <w:t xml:space="preserve"> </w:t>
                  </w:r>
                  <w:r w:rsidR="005778B6" w:rsidRPr="00CC6467">
                    <w:rPr>
                      <w:color w:val="FF0000"/>
                      <w:sz w:val="20"/>
                      <w:szCs w:val="20"/>
                      <w:lang w:val="es-CO" w:eastAsia="ko-KR"/>
                    </w:rPr>
                    <w:t>miembros</w:t>
                  </w:r>
                  <w:r w:rsidRPr="00CC6467">
                    <w:rPr>
                      <w:color w:val="FF0000"/>
                      <w:sz w:val="20"/>
                      <w:szCs w:val="20"/>
                      <w:lang w:val="es-CO" w:eastAsia="ko-KR"/>
                    </w:rPr>
                    <w:t xml:space="preserve"> conocen esta política y su contenido.</w:t>
                  </w:r>
                </w:p>
                <w:p w:rsidR="00831910" w:rsidRPr="00CC6467" w:rsidRDefault="00B7184C" w:rsidP="00493C4A">
                  <w:pPr>
                    <w:spacing w:before="120" w:after="120" w:line="240" w:lineRule="auto"/>
                    <w:jc w:val="left"/>
                    <w:rPr>
                      <w:color w:val="FF0000"/>
                      <w:sz w:val="20"/>
                      <w:szCs w:val="20"/>
                      <w:lang w:val="es-CO" w:eastAsia="ko-KR"/>
                    </w:rPr>
                  </w:pPr>
                  <w:r w:rsidRPr="00CC6467">
                    <w:rPr>
                      <w:b/>
                      <w:color w:val="FF0000"/>
                      <w:sz w:val="20"/>
                      <w:szCs w:val="20"/>
                      <w:lang w:val="es-CO" w:eastAsia="ko-KR"/>
                    </w:rPr>
                    <w:t>Orientación</w:t>
                  </w:r>
                  <w:r w:rsidR="00831910" w:rsidRPr="00CC6467">
                    <w:rPr>
                      <w:color w:val="FF0000"/>
                      <w:sz w:val="20"/>
                      <w:szCs w:val="20"/>
                      <w:lang w:val="es-CO" w:eastAsia="ko-KR"/>
                    </w:rPr>
                    <w:t xml:space="preserve">: </w:t>
                  </w:r>
                  <w:r w:rsidRPr="00CC6467">
                    <w:rPr>
                      <w:color w:val="FF0000"/>
                      <w:sz w:val="20"/>
                      <w:szCs w:val="20"/>
                      <w:lang w:val="es-CO" w:eastAsia="ko-KR"/>
                    </w:rPr>
                    <w:t>El propósito de esta política es inc</w:t>
                  </w:r>
                  <w:r w:rsidR="002E3D63" w:rsidRPr="00CC6467">
                    <w:rPr>
                      <w:color w:val="FF0000"/>
                      <w:sz w:val="20"/>
                      <w:szCs w:val="20"/>
                      <w:lang w:val="es-CO" w:eastAsia="ko-KR"/>
                    </w:rPr>
                    <w:t>rementar la participación activa</w:t>
                  </w:r>
                  <w:r w:rsidRPr="00CC6467">
                    <w:rPr>
                      <w:color w:val="FF0000"/>
                      <w:sz w:val="20"/>
                      <w:szCs w:val="20"/>
                      <w:lang w:val="es-CO" w:eastAsia="ko-KR"/>
                    </w:rPr>
                    <w:t xml:space="preserve"> </w:t>
                  </w:r>
                  <w:r w:rsidR="005778B6" w:rsidRPr="00CC6467">
                    <w:rPr>
                      <w:color w:val="FF0000"/>
                      <w:sz w:val="20"/>
                      <w:szCs w:val="20"/>
                      <w:lang w:val="es-CO" w:eastAsia="ko-KR"/>
                    </w:rPr>
                    <w:t xml:space="preserve">e igual </w:t>
                  </w:r>
                  <w:r w:rsidRPr="00CC6467">
                    <w:rPr>
                      <w:color w:val="FF0000"/>
                      <w:sz w:val="20"/>
                      <w:szCs w:val="20"/>
                      <w:lang w:val="es-CO" w:eastAsia="ko-KR"/>
                    </w:rPr>
                    <w:t xml:space="preserve">de las mujeres en </w:t>
                  </w:r>
                  <w:r w:rsidR="00831910" w:rsidRPr="00CC6467">
                    <w:rPr>
                      <w:color w:val="FF0000"/>
                      <w:sz w:val="20"/>
                      <w:szCs w:val="20"/>
                      <w:lang w:val="es-CO" w:eastAsia="ko-KR"/>
                    </w:rPr>
                    <w:t xml:space="preserve">Fairtrade </w:t>
                  </w:r>
                  <w:r w:rsidRPr="00CC6467">
                    <w:rPr>
                      <w:color w:val="FF0000"/>
                      <w:sz w:val="20"/>
                      <w:szCs w:val="20"/>
                      <w:lang w:val="es-CO" w:eastAsia="ko-KR"/>
                    </w:rPr>
                    <w:t>y empoderar más a las mujeres y niñas con oportunidades de acceder a beneficios equitativos de</w:t>
                  </w:r>
                  <w:r w:rsidR="002E3D63" w:rsidRPr="00CC6467">
                    <w:rPr>
                      <w:color w:val="FF0000"/>
                      <w:sz w:val="20"/>
                      <w:szCs w:val="20"/>
                      <w:lang w:val="es-CO" w:eastAsia="ko-KR"/>
                    </w:rPr>
                    <w:t xml:space="preserve"> </w:t>
                  </w:r>
                  <w:r w:rsidRPr="00CC6467">
                    <w:rPr>
                      <w:color w:val="FF0000"/>
                      <w:sz w:val="20"/>
                      <w:szCs w:val="20"/>
                      <w:lang w:val="es-CO" w:eastAsia="ko-KR"/>
                    </w:rPr>
                    <w:t>Fairtrade. La política debe tener objetivo</w:t>
                  </w:r>
                  <w:r w:rsidR="00831910" w:rsidRPr="00CC6467">
                    <w:rPr>
                      <w:color w:val="FF0000"/>
                      <w:sz w:val="20"/>
                      <w:szCs w:val="20"/>
                      <w:lang w:val="es-CO" w:eastAsia="ko-KR"/>
                    </w:rPr>
                    <w:t xml:space="preserve">, </w:t>
                  </w:r>
                  <w:r w:rsidRPr="00CC6467">
                    <w:rPr>
                      <w:color w:val="FF0000"/>
                      <w:sz w:val="20"/>
                      <w:szCs w:val="20"/>
                      <w:lang w:val="es-CO" w:eastAsia="ko-KR"/>
                    </w:rPr>
                    <w:t>alcance</w:t>
                  </w:r>
                  <w:r w:rsidR="0095390E" w:rsidRPr="00CC6467">
                    <w:rPr>
                      <w:color w:val="FF0000"/>
                      <w:sz w:val="20"/>
                      <w:szCs w:val="20"/>
                      <w:lang w:val="es-CO" w:eastAsia="ko-KR"/>
                    </w:rPr>
                    <w:t xml:space="preserve">, </w:t>
                  </w:r>
                  <w:r w:rsidR="00831910" w:rsidRPr="00CC6467">
                    <w:rPr>
                      <w:color w:val="FF0000"/>
                      <w:sz w:val="20"/>
                      <w:szCs w:val="20"/>
                      <w:lang w:val="es-CO" w:eastAsia="ko-KR"/>
                    </w:rPr>
                    <w:t>ac</w:t>
                  </w:r>
                  <w:r w:rsidRPr="00CC6467">
                    <w:rPr>
                      <w:color w:val="FF0000"/>
                      <w:sz w:val="20"/>
                      <w:szCs w:val="20"/>
                      <w:lang w:val="es-CO" w:eastAsia="ko-KR"/>
                    </w:rPr>
                    <w:t>ciones para darla a conocer</w:t>
                  </w:r>
                  <w:r w:rsidR="00831910" w:rsidRPr="00CC6467">
                    <w:rPr>
                      <w:color w:val="FF0000"/>
                      <w:sz w:val="20"/>
                      <w:szCs w:val="20"/>
                      <w:lang w:val="es-CO" w:eastAsia="ko-KR"/>
                    </w:rPr>
                    <w:t xml:space="preserve">, </w:t>
                  </w:r>
                  <w:r w:rsidRPr="00CC6467">
                    <w:rPr>
                      <w:color w:val="FF0000"/>
                      <w:sz w:val="20"/>
                      <w:szCs w:val="20"/>
                      <w:lang w:val="es-CO" w:eastAsia="ko-KR"/>
                    </w:rPr>
                    <w:t>sensibilización</w:t>
                  </w:r>
                  <w:r w:rsidR="00831910" w:rsidRPr="00CC6467">
                    <w:rPr>
                      <w:color w:val="FF0000"/>
                      <w:sz w:val="20"/>
                      <w:szCs w:val="20"/>
                      <w:lang w:val="es-CO" w:eastAsia="ko-KR"/>
                    </w:rPr>
                    <w:t xml:space="preserve">, </w:t>
                  </w:r>
                  <w:r w:rsidRPr="00CC6467">
                    <w:rPr>
                      <w:color w:val="FF0000"/>
                      <w:sz w:val="20"/>
                      <w:szCs w:val="20"/>
                      <w:lang w:val="es-CO" w:eastAsia="ko-KR"/>
                    </w:rPr>
                    <w:t>capacitación</w:t>
                  </w:r>
                  <w:r w:rsidR="0095390E" w:rsidRPr="00CC6467">
                    <w:rPr>
                      <w:color w:val="FF0000"/>
                      <w:sz w:val="20"/>
                      <w:szCs w:val="20"/>
                      <w:lang w:val="es-CO" w:eastAsia="ko-KR"/>
                    </w:rPr>
                    <w:t xml:space="preserve">, </w:t>
                  </w:r>
                  <w:r w:rsidR="00831910" w:rsidRPr="00CC6467">
                    <w:rPr>
                      <w:color w:val="FF0000"/>
                      <w:sz w:val="20"/>
                      <w:szCs w:val="20"/>
                      <w:lang w:val="es-CO" w:eastAsia="ko-KR"/>
                    </w:rPr>
                    <w:t>implementa</w:t>
                  </w:r>
                  <w:r w:rsidRPr="00CC6467">
                    <w:rPr>
                      <w:color w:val="FF0000"/>
                      <w:sz w:val="20"/>
                      <w:szCs w:val="20"/>
                      <w:lang w:val="es-CO" w:eastAsia="ko-KR"/>
                    </w:rPr>
                    <w:t>ció</w:t>
                  </w:r>
                  <w:r w:rsidR="00831910" w:rsidRPr="00CC6467">
                    <w:rPr>
                      <w:color w:val="FF0000"/>
                      <w:sz w:val="20"/>
                      <w:szCs w:val="20"/>
                      <w:lang w:val="es-CO" w:eastAsia="ko-KR"/>
                    </w:rPr>
                    <w:t>n</w:t>
                  </w:r>
                  <w:r w:rsidR="002E3D63" w:rsidRPr="00CC6467">
                    <w:rPr>
                      <w:color w:val="FF0000"/>
                      <w:sz w:val="20"/>
                      <w:szCs w:val="20"/>
                      <w:lang w:val="es-CO" w:eastAsia="ko-KR"/>
                    </w:rPr>
                    <w:t xml:space="preserve"> </w:t>
                  </w:r>
                  <w:r w:rsidRPr="00CC6467">
                    <w:rPr>
                      <w:color w:val="FF0000"/>
                      <w:sz w:val="20"/>
                      <w:szCs w:val="20"/>
                      <w:lang w:val="es-CO" w:eastAsia="ko-KR"/>
                    </w:rPr>
                    <w:t>y</w:t>
                  </w:r>
                  <w:r w:rsidR="0095390E" w:rsidRPr="00CC6467">
                    <w:rPr>
                      <w:color w:val="FF0000"/>
                      <w:sz w:val="20"/>
                      <w:szCs w:val="20"/>
                      <w:lang w:val="es-CO" w:eastAsia="ko-KR"/>
                    </w:rPr>
                    <w:t xml:space="preserve"> monitor</w:t>
                  </w:r>
                  <w:r w:rsidRPr="00CC6467">
                    <w:rPr>
                      <w:color w:val="FF0000"/>
                      <w:sz w:val="20"/>
                      <w:szCs w:val="20"/>
                      <w:lang w:val="es-CO" w:eastAsia="ko-KR"/>
                    </w:rPr>
                    <w:t>eo</w:t>
                  </w:r>
                  <w:r w:rsidR="0095390E" w:rsidRPr="00CC6467">
                    <w:rPr>
                      <w:color w:val="FF0000"/>
                      <w:sz w:val="20"/>
                      <w:szCs w:val="20"/>
                      <w:lang w:val="es-CO" w:eastAsia="ko-KR"/>
                    </w:rPr>
                    <w:t>.</w:t>
                  </w:r>
                  <w:r w:rsidR="002E3D63" w:rsidRPr="00CC6467">
                    <w:rPr>
                      <w:color w:val="FF0000"/>
                      <w:sz w:val="20"/>
                      <w:szCs w:val="20"/>
                      <w:lang w:val="es-CO" w:eastAsia="ko-KR"/>
                    </w:rPr>
                    <w:t xml:space="preserve"> </w:t>
                  </w:r>
                  <w:r w:rsidRPr="00CC6467">
                    <w:rPr>
                      <w:color w:val="FF0000"/>
                      <w:sz w:val="20"/>
                      <w:szCs w:val="20"/>
                      <w:lang w:val="es-CO" w:eastAsia="ko-KR"/>
                    </w:rPr>
                    <w:t>Algunos elementos de los que se pueden incluir en la política son</w:t>
                  </w:r>
                  <w:r w:rsidR="005778B6" w:rsidRPr="00CC6467">
                    <w:rPr>
                      <w:color w:val="FF0000"/>
                      <w:sz w:val="20"/>
                      <w:szCs w:val="20"/>
                      <w:lang w:val="es-CO" w:eastAsia="ko-KR"/>
                    </w:rPr>
                    <w:t xml:space="preserve"> por ejemplo</w:t>
                  </w:r>
                  <w:r w:rsidR="00831910" w:rsidRPr="00CC6467">
                    <w:rPr>
                      <w:color w:val="FF0000"/>
                      <w:sz w:val="20"/>
                      <w:szCs w:val="20"/>
                      <w:lang w:val="es-CO" w:eastAsia="ko-KR"/>
                    </w:rPr>
                    <w:t>: promo</w:t>
                  </w:r>
                  <w:r w:rsidRPr="00CC6467">
                    <w:rPr>
                      <w:color w:val="FF0000"/>
                      <w:sz w:val="20"/>
                      <w:szCs w:val="20"/>
                      <w:lang w:val="es-CO" w:eastAsia="ko-KR"/>
                    </w:rPr>
                    <w:t>ver la participación de las mujeres en las OPP</w:t>
                  </w:r>
                  <w:r w:rsidR="00831910" w:rsidRPr="00CC6467">
                    <w:rPr>
                      <w:color w:val="FF0000"/>
                      <w:sz w:val="20"/>
                      <w:szCs w:val="20"/>
                      <w:lang w:val="es-CO" w:eastAsia="ko-KR"/>
                    </w:rPr>
                    <w:t xml:space="preserve">, </w:t>
                  </w:r>
                  <w:r w:rsidR="002E3D63" w:rsidRPr="00CC6467">
                    <w:rPr>
                      <w:color w:val="FF0000"/>
                      <w:sz w:val="20"/>
                      <w:szCs w:val="20"/>
                      <w:lang w:val="es-CO" w:eastAsia="ko-KR"/>
                    </w:rPr>
                    <w:t xml:space="preserve">en </w:t>
                  </w:r>
                  <w:r w:rsidRPr="00CC6467">
                    <w:rPr>
                      <w:color w:val="FF0000"/>
                      <w:sz w:val="20"/>
                      <w:szCs w:val="20"/>
                      <w:lang w:val="es-CO" w:eastAsia="ko-KR"/>
                    </w:rPr>
                    <w:t>puestos de liderazgo</w:t>
                  </w:r>
                  <w:r w:rsidR="002E3D63" w:rsidRPr="00CC6467">
                    <w:rPr>
                      <w:color w:val="FF0000"/>
                      <w:sz w:val="20"/>
                      <w:szCs w:val="20"/>
                      <w:lang w:val="es-CO" w:eastAsia="ko-KR"/>
                    </w:rPr>
                    <w:t xml:space="preserve"> y dirección </w:t>
                  </w:r>
                  <w:r w:rsidRPr="00CC6467">
                    <w:rPr>
                      <w:color w:val="FF0000"/>
                      <w:sz w:val="20"/>
                      <w:szCs w:val="20"/>
                      <w:lang w:val="es-CO" w:eastAsia="ko-KR"/>
                    </w:rPr>
                    <w:t xml:space="preserve">y </w:t>
                  </w:r>
                  <w:r w:rsidR="002E3D63" w:rsidRPr="00CC6467">
                    <w:rPr>
                      <w:color w:val="FF0000"/>
                      <w:sz w:val="20"/>
                      <w:szCs w:val="20"/>
                      <w:lang w:val="es-CO" w:eastAsia="ko-KR"/>
                    </w:rPr>
                    <w:t xml:space="preserve">en </w:t>
                  </w:r>
                  <w:r w:rsidRPr="00CC6467">
                    <w:rPr>
                      <w:color w:val="FF0000"/>
                      <w:sz w:val="20"/>
                      <w:szCs w:val="20"/>
                      <w:lang w:val="es-CO" w:eastAsia="ko-KR"/>
                    </w:rPr>
                    <w:t>otras estructuras dentro de la comunidad</w:t>
                  </w:r>
                  <w:r w:rsidR="00831910" w:rsidRPr="00CC6467">
                    <w:rPr>
                      <w:color w:val="FF0000"/>
                      <w:sz w:val="20"/>
                      <w:szCs w:val="20"/>
                      <w:lang w:val="es-CO" w:eastAsia="ko-KR"/>
                    </w:rPr>
                    <w:t xml:space="preserve">, </w:t>
                  </w:r>
                  <w:r w:rsidRPr="00CC6467">
                    <w:rPr>
                      <w:color w:val="FF0000"/>
                      <w:sz w:val="20"/>
                      <w:szCs w:val="20"/>
                      <w:lang w:val="es-CO" w:eastAsia="ko-KR"/>
                    </w:rPr>
                    <w:t>contar con una política contra el acoso sexual</w:t>
                  </w:r>
                  <w:r w:rsidR="00831910" w:rsidRPr="00CC6467">
                    <w:rPr>
                      <w:color w:val="FF0000"/>
                      <w:sz w:val="20"/>
                      <w:szCs w:val="20"/>
                      <w:lang w:val="es-CO" w:eastAsia="ko-KR"/>
                    </w:rPr>
                    <w:t>, reinve</w:t>
                  </w:r>
                  <w:r w:rsidRPr="00CC6467">
                    <w:rPr>
                      <w:color w:val="FF0000"/>
                      <w:sz w:val="20"/>
                      <w:szCs w:val="20"/>
                      <w:lang w:val="es-CO" w:eastAsia="ko-KR"/>
                    </w:rPr>
                    <w:t xml:space="preserve">rtir en </w:t>
                  </w:r>
                  <w:r w:rsidR="00831910" w:rsidRPr="00CC6467">
                    <w:rPr>
                      <w:color w:val="FF0000"/>
                      <w:sz w:val="20"/>
                      <w:szCs w:val="20"/>
                      <w:lang w:val="es-CO" w:eastAsia="ko-KR"/>
                    </w:rPr>
                    <w:t>pro</w:t>
                  </w:r>
                  <w:r w:rsidRPr="00CC6467">
                    <w:rPr>
                      <w:color w:val="FF0000"/>
                      <w:sz w:val="20"/>
                      <w:szCs w:val="20"/>
                      <w:lang w:val="es-CO" w:eastAsia="ko-KR"/>
                    </w:rPr>
                    <w:t>y</w:t>
                  </w:r>
                  <w:r w:rsidR="00831910" w:rsidRPr="00CC6467">
                    <w:rPr>
                      <w:color w:val="FF0000"/>
                      <w:sz w:val="20"/>
                      <w:szCs w:val="20"/>
                      <w:lang w:val="es-CO" w:eastAsia="ko-KR"/>
                    </w:rPr>
                    <w:t>ect</w:t>
                  </w:r>
                  <w:r w:rsidRPr="00CC6467">
                    <w:rPr>
                      <w:color w:val="FF0000"/>
                      <w:sz w:val="20"/>
                      <w:szCs w:val="20"/>
                      <w:lang w:val="es-CO" w:eastAsia="ko-KR"/>
                    </w:rPr>
                    <w:t>o</w:t>
                  </w:r>
                  <w:r w:rsidR="00831910" w:rsidRPr="00CC6467">
                    <w:rPr>
                      <w:color w:val="FF0000"/>
                      <w:sz w:val="20"/>
                      <w:szCs w:val="20"/>
                      <w:lang w:val="es-CO" w:eastAsia="ko-KR"/>
                    </w:rPr>
                    <w:t xml:space="preserve">s </w:t>
                  </w:r>
                  <w:r w:rsidRPr="00CC6467">
                    <w:rPr>
                      <w:color w:val="FF0000"/>
                      <w:sz w:val="20"/>
                      <w:szCs w:val="20"/>
                      <w:lang w:val="es-CO" w:eastAsia="ko-KR"/>
                    </w:rPr>
                    <w:t>y</w:t>
                  </w:r>
                  <w:r w:rsidR="00831910" w:rsidRPr="00CC6467">
                    <w:rPr>
                      <w:color w:val="FF0000"/>
                      <w:sz w:val="20"/>
                      <w:szCs w:val="20"/>
                      <w:lang w:val="es-CO" w:eastAsia="ko-KR"/>
                    </w:rPr>
                    <w:t xml:space="preserve"> program</w:t>
                  </w:r>
                  <w:r w:rsidRPr="00CC6467">
                    <w:rPr>
                      <w:color w:val="FF0000"/>
                      <w:sz w:val="20"/>
                      <w:szCs w:val="20"/>
                      <w:lang w:val="es-CO" w:eastAsia="ko-KR"/>
                    </w:rPr>
                    <w:t>a</w:t>
                  </w:r>
                  <w:r w:rsidR="00831910" w:rsidRPr="00CC6467">
                    <w:rPr>
                      <w:color w:val="FF0000"/>
                      <w:sz w:val="20"/>
                      <w:szCs w:val="20"/>
                      <w:lang w:val="es-CO" w:eastAsia="ko-KR"/>
                    </w:rPr>
                    <w:t xml:space="preserve">s </w:t>
                  </w:r>
                  <w:r w:rsidRPr="00CC6467">
                    <w:rPr>
                      <w:color w:val="FF0000"/>
                      <w:sz w:val="20"/>
                      <w:szCs w:val="20"/>
                      <w:lang w:val="es-CO" w:eastAsia="ko-KR"/>
                    </w:rPr>
                    <w:t xml:space="preserve">centrados exclusivamente en las necesidades de las mujeres, pero que </w:t>
                  </w:r>
                  <w:r w:rsidR="002E3D63" w:rsidRPr="00CC6467">
                    <w:rPr>
                      <w:color w:val="FF0000"/>
                      <w:sz w:val="20"/>
                      <w:szCs w:val="20"/>
                      <w:lang w:val="es-CO" w:eastAsia="ko-KR"/>
                    </w:rPr>
                    <w:t>además</w:t>
                  </w:r>
                  <w:r w:rsidRPr="00CC6467">
                    <w:rPr>
                      <w:color w:val="FF0000"/>
                      <w:sz w:val="20"/>
                      <w:szCs w:val="20"/>
                      <w:lang w:val="es-CO" w:eastAsia="ko-KR"/>
                    </w:rPr>
                    <w:t xml:space="preserve"> reduzcan la carga de cuidado y trabajo que recae sobre las mujeres</w:t>
                  </w:r>
                  <w:r w:rsidR="004B1490" w:rsidRPr="00CC6467">
                    <w:rPr>
                      <w:color w:val="FF0000"/>
                      <w:sz w:val="20"/>
                      <w:szCs w:val="20"/>
                      <w:lang w:val="es-CO" w:eastAsia="ko-KR"/>
                    </w:rPr>
                    <w:t xml:space="preserve">, </w:t>
                  </w:r>
                  <w:r w:rsidR="002E3D63" w:rsidRPr="00CC6467">
                    <w:rPr>
                      <w:color w:val="FF0000"/>
                      <w:sz w:val="20"/>
                      <w:szCs w:val="20"/>
                      <w:lang w:val="es-CO" w:eastAsia="ko-KR"/>
                    </w:rPr>
                    <w:t>ya</w:t>
                  </w:r>
                  <w:r w:rsidR="004B1490" w:rsidRPr="00CC6467">
                    <w:rPr>
                      <w:color w:val="FF0000"/>
                      <w:sz w:val="20"/>
                      <w:szCs w:val="20"/>
                      <w:lang w:val="es-CO" w:eastAsia="ko-KR"/>
                    </w:rPr>
                    <w:t xml:space="preserve"> que esto les posibilita tener tiempo para participar en las reuniones de la cooperativa.</w:t>
                  </w:r>
                </w:p>
                <w:p w:rsidR="00831910" w:rsidRPr="00CC6467" w:rsidRDefault="004B1490" w:rsidP="00493C4A">
                  <w:pPr>
                    <w:spacing w:before="120" w:after="120" w:line="240" w:lineRule="auto"/>
                    <w:jc w:val="left"/>
                    <w:rPr>
                      <w:color w:val="FF0000"/>
                      <w:sz w:val="20"/>
                      <w:szCs w:val="20"/>
                      <w:lang w:val="es-CO" w:eastAsia="ko-KR"/>
                    </w:rPr>
                  </w:pPr>
                  <w:r w:rsidRPr="00CC6467">
                    <w:rPr>
                      <w:color w:val="FF0000"/>
                      <w:sz w:val="20"/>
                      <w:szCs w:val="20"/>
                      <w:lang w:val="es-CO" w:eastAsia="ko-KR"/>
                    </w:rPr>
                    <w:t xml:space="preserve">La política de género puede ser parte de una política más abarcadora que cubra otros grupos pertinentes </w:t>
                  </w:r>
                  <w:r w:rsidR="00831910" w:rsidRPr="00CC6467">
                    <w:rPr>
                      <w:color w:val="FF0000"/>
                      <w:sz w:val="20"/>
                      <w:szCs w:val="20"/>
                      <w:lang w:val="es-CO" w:eastAsia="ko-KR"/>
                    </w:rPr>
                    <w:t>(</w:t>
                  </w:r>
                  <w:r w:rsidRPr="00CC6467">
                    <w:rPr>
                      <w:color w:val="FF0000"/>
                      <w:sz w:val="20"/>
                      <w:szCs w:val="20"/>
                      <w:lang w:val="es-CO" w:eastAsia="ko-KR"/>
                    </w:rPr>
                    <w:t>p. ej.,</w:t>
                  </w:r>
                  <w:r w:rsidR="002E3D63" w:rsidRPr="00CC6467">
                    <w:rPr>
                      <w:color w:val="FF0000"/>
                      <w:sz w:val="20"/>
                      <w:szCs w:val="20"/>
                      <w:lang w:val="es-CO" w:eastAsia="ko-KR"/>
                    </w:rPr>
                    <w:t xml:space="preserve"> </w:t>
                  </w:r>
                  <w:r w:rsidRPr="00CC6467">
                    <w:rPr>
                      <w:color w:val="FF0000"/>
                      <w:sz w:val="20"/>
                      <w:szCs w:val="20"/>
                      <w:lang w:val="es-CO" w:eastAsia="ko-KR"/>
                    </w:rPr>
                    <w:t>jóvenes</w:t>
                  </w:r>
                  <w:r w:rsidR="00831910" w:rsidRPr="00CC6467">
                    <w:rPr>
                      <w:color w:val="FF0000"/>
                      <w:sz w:val="20"/>
                      <w:szCs w:val="20"/>
                      <w:lang w:val="es-CO" w:eastAsia="ko-KR"/>
                    </w:rPr>
                    <w:t xml:space="preserve">, </w:t>
                  </w:r>
                  <w:r w:rsidRPr="00CC6467">
                    <w:rPr>
                      <w:color w:val="FF0000"/>
                      <w:sz w:val="20"/>
                      <w:szCs w:val="20"/>
                      <w:lang w:val="es-CO" w:eastAsia="ko-KR"/>
                    </w:rPr>
                    <w:t>trabajadores</w:t>
                  </w:r>
                  <w:r w:rsidR="00831910" w:rsidRPr="00CC6467">
                    <w:rPr>
                      <w:color w:val="FF0000"/>
                      <w:sz w:val="20"/>
                      <w:szCs w:val="20"/>
                      <w:lang w:val="es-CO" w:eastAsia="ko-KR"/>
                    </w:rPr>
                    <w:t>, famil</w:t>
                  </w:r>
                  <w:r w:rsidRPr="00CC6467">
                    <w:rPr>
                      <w:color w:val="FF0000"/>
                      <w:sz w:val="20"/>
                      <w:szCs w:val="20"/>
                      <w:lang w:val="es-CO" w:eastAsia="ko-KR"/>
                    </w:rPr>
                    <w:t>ia</w:t>
                  </w:r>
                  <w:r w:rsidR="00831910" w:rsidRPr="00CC6467">
                    <w:rPr>
                      <w:color w:val="FF0000"/>
                      <w:sz w:val="20"/>
                      <w:szCs w:val="20"/>
                      <w:lang w:val="es-CO" w:eastAsia="ko-KR"/>
                    </w:rPr>
                    <w:t xml:space="preserve">).  </w:t>
                  </w:r>
                </w:p>
              </w:tc>
            </w:tr>
          </w:tbl>
          <w:p w:rsidR="00831910" w:rsidRPr="00CC6467" w:rsidRDefault="00831910" w:rsidP="00493C4A">
            <w:pPr>
              <w:spacing w:after="200" w:line="240" w:lineRule="auto"/>
              <w:jc w:val="left"/>
              <w:rPr>
                <w:rFonts w:eastAsia="SimSun" w:cs="Arial"/>
                <w:b/>
                <w:szCs w:val="22"/>
                <w:lang w:val="es-CO" w:eastAsia="zh-CN"/>
              </w:rPr>
            </w:pPr>
          </w:p>
          <w:p w:rsidR="004B532F" w:rsidRPr="00CC6467" w:rsidRDefault="00CC2BF5" w:rsidP="00493C4A">
            <w:pPr>
              <w:spacing w:after="200" w:line="240" w:lineRule="auto"/>
              <w:jc w:val="left"/>
              <w:rPr>
                <w:rFonts w:eastAsia="SimSun" w:cs="Arial"/>
                <w:szCs w:val="22"/>
                <w:lang w:val="es-CO" w:eastAsia="zh-CN"/>
              </w:rPr>
            </w:pPr>
            <w:r w:rsidRPr="00CC6467">
              <w:rPr>
                <w:rFonts w:eastAsia="SimSun" w:cs="Arial"/>
                <w:b/>
                <w:szCs w:val="22"/>
                <w:lang w:val="es-CO" w:eastAsia="zh-CN"/>
              </w:rPr>
              <w:t>Razón</w:t>
            </w:r>
            <w:r w:rsidR="005C120E" w:rsidRPr="00CC6467">
              <w:rPr>
                <w:rFonts w:eastAsia="SimSun" w:cs="Arial"/>
                <w:b/>
                <w:szCs w:val="22"/>
                <w:lang w:val="es-CO" w:eastAsia="zh-CN"/>
              </w:rPr>
              <w:t>:</w:t>
            </w:r>
            <w:r w:rsidR="002E3D63" w:rsidRPr="00CC6467">
              <w:rPr>
                <w:rFonts w:eastAsia="SimSun" w:cs="Arial"/>
                <w:b/>
                <w:szCs w:val="22"/>
                <w:lang w:val="es-CO" w:eastAsia="zh-CN"/>
              </w:rPr>
              <w:t xml:space="preserve"> </w:t>
            </w:r>
            <w:r w:rsidR="00AC71DE" w:rsidRPr="00CC6467">
              <w:rPr>
                <w:rFonts w:eastAsia="SimSun" w:cs="Arial"/>
                <w:szCs w:val="22"/>
                <w:lang w:val="es-CO" w:eastAsia="zh-CN"/>
              </w:rPr>
              <w:t>La mayoría de las partes interesadas que respondieron a la primera ronda de la consulta</w:t>
            </w:r>
            <w:r w:rsidR="002E3D63" w:rsidRPr="00CC6467">
              <w:rPr>
                <w:rFonts w:eastAsia="SimSun" w:cs="Arial"/>
                <w:szCs w:val="22"/>
                <w:lang w:val="es-CO" w:eastAsia="zh-CN"/>
              </w:rPr>
              <w:t xml:space="preserve"> </w:t>
            </w:r>
            <w:r w:rsidR="00AC71DE" w:rsidRPr="00CC6467">
              <w:rPr>
                <w:rFonts w:eastAsia="SimSun" w:cs="Arial"/>
                <w:szCs w:val="22"/>
                <w:lang w:val="es-CO" w:eastAsia="zh-CN"/>
              </w:rPr>
              <w:t>abogaron por la necesidad de que</w:t>
            </w:r>
            <w:r w:rsidR="004B532F" w:rsidRPr="00CC6467">
              <w:rPr>
                <w:rFonts w:eastAsia="SimSun" w:cs="Arial"/>
                <w:szCs w:val="22"/>
                <w:lang w:val="es-CO" w:eastAsia="zh-CN"/>
              </w:rPr>
              <w:t xml:space="preserve"> Fairtrade </w:t>
            </w:r>
            <w:r w:rsidR="00AC71DE" w:rsidRPr="00CC6467">
              <w:rPr>
                <w:rFonts w:eastAsia="SimSun" w:cs="Arial"/>
                <w:szCs w:val="22"/>
                <w:lang w:val="es-CO" w:eastAsia="zh-CN"/>
              </w:rPr>
              <w:t>aborde el problema de la desigualdad de género y de la falta de participación de las mujeres dentro de las OPP.</w:t>
            </w:r>
            <w:r w:rsidR="002E3D63" w:rsidRPr="00CC6467">
              <w:rPr>
                <w:rFonts w:eastAsia="SimSun" w:cs="Arial"/>
                <w:szCs w:val="22"/>
                <w:lang w:val="es-CO" w:eastAsia="zh-CN"/>
              </w:rPr>
              <w:t xml:space="preserve"> </w:t>
            </w:r>
            <w:r w:rsidR="00AC71DE" w:rsidRPr="00CC6467">
              <w:rPr>
                <w:rFonts w:eastAsia="SimSun" w:cs="Arial"/>
                <w:szCs w:val="22"/>
                <w:lang w:val="es-CO" w:eastAsia="zh-CN"/>
              </w:rPr>
              <w:t xml:space="preserve">Se plantearon diferentes alternativas sobre cómo abordar este problema, mientras otros llamaron la atención sobre </w:t>
            </w:r>
            <w:r w:rsidR="005778B6" w:rsidRPr="00CC6467">
              <w:rPr>
                <w:rFonts w:eastAsia="SimSun" w:cs="Arial"/>
                <w:szCs w:val="22"/>
                <w:lang w:val="es-CO" w:eastAsia="zh-CN"/>
              </w:rPr>
              <w:t xml:space="preserve">los riesgos de </w:t>
            </w:r>
            <w:r w:rsidR="00AC71DE" w:rsidRPr="00CC6467">
              <w:rPr>
                <w:rFonts w:eastAsia="SimSun" w:cs="Arial"/>
                <w:szCs w:val="22"/>
                <w:lang w:val="es-CO" w:eastAsia="zh-CN"/>
              </w:rPr>
              <w:t>ser demasiado prescriptivos</w:t>
            </w:r>
            <w:r w:rsidR="004B532F" w:rsidRPr="00CC6467">
              <w:rPr>
                <w:rFonts w:eastAsia="SimSun" w:cs="Arial"/>
                <w:szCs w:val="22"/>
                <w:lang w:val="es-CO" w:eastAsia="zh-CN"/>
              </w:rPr>
              <w:t xml:space="preserve">. </w:t>
            </w:r>
            <w:r w:rsidR="00AC71DE" w:rsidRPr="00CC6467">
              <w:rPr>
                <w:rFonts w:eastAsia="SimSun" w:cs="Arial"/>
                <w:szCs w:val="22"/>
                <w:lang w:val="es-CO" w:eastAsia="zh-CN"/>
              </w:rPr>
              <w:t xml:space="preserve">Para permitir que cada organización decida en cuáles áreas </w:t>
            </w:r>
            <w:r w:rsidR="005778B6" w:rsidRPr="00CC6467">
              <w:rPr>
                <w:rFonts w:eastAsia="SimSun" w:cs="Arial"/>
                <w:szCs w:val="22"/>
                <w:lang w:val="es-CO" w:eastAsia="zh-CN"/>
              </w:rPr>
              <w:t xml:space="preserve">desea trabajar para lograr </w:t>
            </w:r>
            <w:r w:rsidR="00AC71DE" w:rsidRPr="00CC6467">
              <w:rPr>
                <w:rFonts w:eastAsia="SimSun" w:cs="Arial"/>
                <w:szCs w:val="22"/>
                <w:lang w:val="es-CO" w:eastAsia="zh-CN"/>
              </w:rPr>
              <w:t>la igualdad de género y el empoderamiento de las mujeres, sin ser demasiado prescriptivos</w:t>
            </w:r>
            <w:r w:rsidR="004B532F" w:rsidRPr="00CC6467">
              <w:rPr>
                <w:rFonts w:eastAsia="SimSun" w:cs="Arial"/>
                <w:szCs w:val="22"/>
                <w:lang w:val="es-CO" w:eastAsia="zh-CN"/>
              </w:rPr>
              <w:t xml:space="preserve">, </w:t>
            </w:r>
            <w:r w:rsidR="00AC71DE" w:rsidRPr="00CC6467">
              <w:rPr>
                <w:rFonts w:eastAsia="SimSun" w:cs="Arial"/>
                <w:szCs w:val="22"/>
                <w:lang w:val="es-CO" w:eastAsia="zh-CN"/>
              </w:rPr>
              <w:t>se propone un requisito de desarrollo según el cual las OPP deben contar con una política de género</w:t>
            </w:r>
            <w:r w:rsidR="003F70C5" w:rsidRPr="00CC6467">
              <w:rPr>
                <w:rFonts w:eastAsia="SimSun" w:cs="Arial"/>
                <w:szCs w:val="22"/>
                <w:lang w:val="es-CO" w:eastAsia="zh-CN"/>
              </w:rPr>
              <w:t>. U</w:t>
            </w:r>
            <w:r w:rsidR="00AC71DE" w:rsidRPr="00CC6467">
              <w:rPr>
                <w:rFonts w:eastAsia="SimSun" w:cs="Arial"/>
                <w:szCs w:val="22"/>
                <w:lang w:val="es-CO" w:eastAsia="zh-CN"/>
              </w:rPr>
              <w:t xml:space="preserve">na política de género concebida a la medida de las necesidades y aspiraciones de cada organización </w:t>
            </w:r>
            <w:r w:rsidR="005778B6" w:rsidRPr="00CC6467">
              <w:rPr>
                <w:rFonts w:eastAsia="SimSun" w:cs="Arial"/>
                <w:szCs w:val="22"/>
                <w:lang w:val="es-CO" w:eastAsia="zh-CN"/>
              </w:rPr>
              <w:t>es probable que sea</w:t>
            </w:r>
            <w:r w:rsidR="00AC71DE" w:rsidRPr="00CC6467">
              <w:rPr>
                <w:rFonts w:eastAsia="SimSun" w:cs="Arial"/>
                <w:szCs w:val="22"/>
                <w:lang w:val="es-CO" w:eastAsia="zh-CN"/>
              </w:rPr>
              <w:t xml:space="preserve"> más efectiv</w:t>
            </w:r>
            <w:r w:rsidR="003F70C5" w:rsidRPr="00CC6467">
              <w:rPr>
                <w:rFonts w:eastAsia="SimSun" w:cs="Arial"/>
                <w:szCs w:val="22"/>
                <w:lang w:val="es-CO" w:eastAsia="zh-CN"/>
              </w:rPr>
              <w:t>a</w:t>
            </w:r>
            <w:r w:rsidR="00AC71DE" w:rsidRPr="00CC6467">
              <w:rPr>
                <w:rFonts w:eastAsia="SimSun" w:cs="Arial"/>
                <w:szCs w:val="22"/>
                <w:lang w:val="es-CO" w:eastAsia="zh-CN"/>
              </w:rPr>
              <w:t xml:space="preserve"> que una lista prescriptiva de requisitos</w:t>
            </w:r>
            <w:r w:rsidR="004B532F" w:rsidRPr="00CC6467">
              <w:rPr>
                <w:rFonts w:eastAsia="SimSun" w:cs="Arial"/>
                <w:szCs w:val="22"/>
                <w:lang w:val="es-CO" w:eastAsia="zh-CN"/>
              </w:rPr>
              <w:t>.</w:t>
            </w:r>
          </w:p>
          <w:p w:rsidR="00831910" w:rsidRPr="00CC6467" w:rsidRDefault="00CC2BF5" w:rsidP="00493C4A">
            <w:pPr>
              <w:spacing w:after="200" w:line="240" w:lineRule="auto"/>
              <w:jc w:val="left"/>
              <w:rPr>
                <w:lang w:val="es-CO"/>
              </w:rPr>
            </w:pPr>
            <w:r w:rsidRPr="00CC6467">
              <w:rPr>
                <w:rFonts w:eastAsia="SimSun" w:cs="Arial"/>
                <w:b/>
                <w:szCs w:val="22"/>
                <w:lang w:val="es-CO" w:eastAsia="zh-CN"/>
              </w:rPr>
              <w:lastRenderedPageBreak/>
              <w:t>Implicación</w:t>
            </w:r>
            <w:r w:rsidR="00831910" w:rsidRPr="00CC6467">
              <w:rPr>
                <w:b/>
                <w:lang w:val="es-CO"/>
              </w:rPr>
              <w:t>:</w:t>
            </w:r>
            <w:r w:rsidR="003F70C5" w:rsidRPr="00CC6467">
              <w:rPr>
                <w:b/>
                <w:lang w:val="es-CO"/>
              </w:rPr>
              <w:t xml:space="preserve"> </w:t>
            </w:r>
            <w:r w:rsidR="00AC71DE" w:rsidRPr="00CC6467">
              <w:rPr>
                <w:lang w:val="es-CO"/>
              </w:rPr>
              <w:t xml:space="preserve">Las OPP </w:t>
            </w:r>
            <w:r w:rsidR="008E5563" w:rsidRPr="00CC6467">
              <w:rPr>
                <w:lang w:val="es-CO"/>
              </w:rPr>
              <w:t xml:space="preserve">deberán realizar un análisis sobre el </w:t>
            </w:r>
            <w:r w:rsidR="005778B6" w:rsidRPr="00CC6467">
              <w:rPr>
                <w:lang w:val="es-CO"/>
              </w:rPr>
              <w:t>estado</w:t>
            </w:r>
            <w:r w:rsidR="008E5563" w:rsidRPr="00CC6467">
              <w:rPr>
                <w:lang w:val="es-CO"/>
              </w:rPr>
              <w:t xml:space="preserve"> en el que se encuentran en relación con este tema para poder definir las áreas que van a incluir en la política de género</w:t>
            </w:r>
            <w:r w:rsidR="003261C4" w:rsidRPr="00CC6467">
              <w:rPr>
                <w:lang w:val="es-CO"/>
              </w:rPr>
              <w:t xml:space="preserve">. </w:t>
            </w:r>
            <w:r w:rsidR="008E5563" w:rsidRPr="00CC6467">
              <w:rPr>
                <w:lang w:val="es-CO"/>
              </w:rPr>
              <w:t xml:space="preserve">Capacitar a los afiliados sobre este tema también será necesario para aumentar la </w:t>
            </w:r>
            <w:r w:rsidR="003F70C5" w:rsidRPr="00CC6467">
              <w:rPr>
                <w:lang w:val="es-CO"/>
              </w:rPr>
              <w:t>concienciación</w:t>
            </w:r>
            <w:r w:rsidR="005C120E" w:rsidRPr="00CC6467">
              <w:rPr>
                <w:lang w:val="es-CO"/>
              </w:rPr>
              <w:t xml:space="preserve">, </w:t>
            </w:r>
            <w:r w:rsidR="008E5563" w:rsidRPr="00CC6467">
              <w:rPr>
                <w:lang w:val="es-CO"/>
              </w:rPr>
              <w:t xml:space="preserve">así como </w:t>
            </w:r>
            <w:r w:rsidR="003F70C5" w:rsidRPr="00CC6467">
              <w:rPr>
                <w:lang w:val="es-CO"/>
              </w:rPr>
              <w:t xml:space="preserve">desarrollar </w:t>
            </w:r>
            <w:r w:rsidR="008E5563" w:rsidRPr="00CC6467">
              <w:rPr>
                <w:lang w:val="es-CO"/>
              </w:rPr>
              <w:t>un marco para la</w:t>
            </w:r>
            <w:r w:rsidR="005C120E" w:rsidRPr="00CC6467">
              <w:rPr>
                <w:lang w:val="es-CO"/>
              </w:rPr>
              <w:t xml:space="preserve"> i</w:t>
            </w:r>
            <w:r w:rsidR="0095390E" w:rsidRPr="00CC6467">
              <w:rPr>
                <w:lang w:val="es-CO"/>
              </w:rPr>
              <w:t>mplementa</w:t>
            </w:r>
            <w:r w:rsidR="008E5563" w:rsidRPr="00CC6467">
              <w:rPr>
                <w:lang w:val="es-CO"/>
              </w:rPr>
              <w:t>ció</w:t>
            </w:r>
            <w:r w:rsidR="0095390E" w:rsidRPr="00CC6467">
              <w:rPr>
                <w:lang w:val="es-CO"/>
              </w:rPr>
              <w:t xml:space="preserve">n </w:t>
            </w:r>
            <w:r w:rsidR="008E5563" w:rsidRPr="00CC6467">
              <w:rPr>
                <w:lang w:val="es-CO"/>
              </w:rPr>
              <w:t>y el</w:t>
            </w:r>
            <w:r w:rsidR="0095390E" w:rsidRPr="00CC6467">
              <w:rPr>
                <w:lang w:val="es-CO"/>
              </w:rPr>
              <w:t xml:space="preserve"> monitor</w:t>
            </w:r>
            <w:r w:rsidR="008E5563" w:rsidRPr="00CC6467">
              <w:rPr>
                <w:lang w:val="es-CO"/>
              </w:rPr>
              <w:t>eo de dicha política</w:t>
            </w:r>
            <w:r w:rsidR="0095390E" w:rsidRPr="00CC6467">
              <w:rPr>
                <w:lang w:val="es-CO"/>
              </w:rPr>
              <w:t xml:space="preserve">.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702C5D" w:rsidRPr="0055416F" w:rsidRDefault="00FA5560" w:rsidP="00DB4AB2">
            <w:pPr>
              <w:keepNext/>
              <w:keepLines/>
              <w:spacing w:before="120" w:after="120" w:line="240" w:lineRule="auto"/>
              <w:rPr>
                <w:b/>
                <w:bCs/>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bl>
    <w:p w:rsidR="002A4C44" w:rsidRPr="00CC6467" w:rsidRDefault="002A4C44" w:rsidP="00493C4A">
      <w:pPr>
        <w:spacing w:line="240" w:lineRule="auto"/>
        <w:rPr>
          <w:lang w:val="es-CO"/>
        </w:rPr>
      </w:pPr>
    </w:p>
    <w:p w:rsidR="005F4440" w:rsidRPr="00CC6467" w:rsidRDefault="00FE5E7B" w:rsidP="003F1825">
      <w:pPr>
        <w:pStyle w:val="Heading1"/>
        <w:numPr>
          <w:ilvl w:val="0"/>
          <w:numId w:val="32"/>
        </w:numPr>
        <w:spacing w:line="240" w:lineRule="auto"/>
        <w:rPr>
          <w:lang w:val="es-CO"/>
        </w:rPr>
      </w:pPr>
      <w:bookmarkStart w:id="17" w:name="_Toc512693149"/>
      <w:r w:rsidRPr="00CC6467">
        <w:rPr>
          <w:lang w:val="es-CO"/>
        </w:rPr>
        <w:t>P</w:t>
      </w:r>
      <w:r w:rsidR="008E5563" w:rsidRPr="00CC6467">
        <w:rPr>
          <w:lang w:val="es-CO"/>
        </w:rPr>
        <w:t>otencial</w:t>
      </w:r>
      <w:r w:rsidRPr="00CC6467">
        <w:rPr>
          <w:lang w:val="es-CO"/>
        </w:rPr>
        <w:t xml:space="preserve"> de desarrollo</w:t>
      </w:r>
      <w:bookmarkEnd w:id="17"/>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EC0735" w:rsidTr="00E25077">
        <w:trPr>
          <w:trHeight w:val="1305"/>
        </w:trPr>
        <w:tc>
          <w:tcPr>
            <w:tcW w:w="9245" w:type="dxa"/>
          </w:tcPr>
          <w:p w:rsidR="0031736B" w:rsidRPr="00CC6467" w:rsidRDefault="008E5563" w:rsidP="006C427E">
            <w:pPr>
              <w:spacing w:before="120" w:after="120" w:line="240" w:lineRule="auto"/>
              <w:jc w:val="left"/>
              <w:rPr>
                <w:rFonts w:cs="Arial"/>
                <w:szCs w:val="20"/>
                <w:lang w:val="es-CO" w:eastAsia="es-ES"/>
              </w:rPr>
            </w:pPr>
            <w:r w:rsidRPr="00CC6467">
              <w:rPr>
                <w:rFonts w:cs="Arial"/>
                <w:szCs w:val="20"/>
                <w:lang w:val="es-CO" w:eastAsia="es-ES"/>
              </w:rPr>
              <w:t xml:space="preserve">Los requisitos actuales permiten a las OPP insertarse en la certificación en una etapa bastante temprana de su desarrollo. Estos requisitos pretenden mantener un equilibrio entre el acceso a los mercados de los productores en desventaja y el beneficio potencial que Fairtrade </w:t>
            </w:r>
            <w:r w:rsidR="005778B6" w:rsidRPr="00CC6467">
              <w:rPr>
                <w:rFonts w:cs="Arial"/>
                <w:szCs w:val="20"/>
                <w:lang w:val="es-CO" w:eastAsia="es-ES"/>
              </w:rPr>
              <w:t>puede ofrecer a</w:t>
            </w:r>
            <w:r w:rsidRPr="00CC6467">
              <w:rPr>
                <w:rFonts w:cs="Arial"/>
                <w:szCs w:val="20"/>
                <w:lang w:val="es-CO" w:eastAsia="es-ES"/>
              </w:rPr>
              <w:t xml:space="preserve"> las organizaciones que se unen al sistema. Un sistema que, a su vez, cuenta con recursos limitados para dar apoyo a las OPP en su etapa inicial de desarrollo. Esto puede traer consigo falsas expectativas y frustraciones para los productores que, habiendo invertido para cumplir los Criterios Fairtrade, todavía no obtienen los beneficios esperados.</w:t>
            </w:r>
          </w:p>
          <w:p w:rsidR="00493C4A" w:rsidRPr="00CC6467" w:rsidRDefault="00493C4A" w:rsidP="006C427E">
            <w:pPr>
              <w:spacing w:line="240" w:lineRule="auto"/>
              <w:jc w:val="left"/>
              <w:rPr>
                <w:b/>
                <w:lang w:val="es-CO"/>
              </w:rPr>
            </w:pPr>
          </w:p>
          <w:p w:rsidR="006F49BC" w:rsidRPr="00CC6467" w:rsidRDefault="00FE5E7B" w:rsidP="006C427E">
            <w:pPr>
              <w:spacing w:line="240" w:lineRule="auto"/>
              <w:jc w:val="left"/>
              <w:rPr>
                <w:b/>
                <w:lang w:val="es-CO"/>
              </w:rPr>
            </w:pPr>
            <w:r w:rsidRPr="00CC6467">
              <w:rPr>
                <w:b/>
                <w:lang w:val="es-CO"/>
              </w:rPr>
              <w:t>La propuesta tiene como objetivo</w:t>
            </w:r>
            <w:r w:rsidR="006F49BC" w:rsidRPr="00CC6467">
              <w:rPr>
                <w:b/>
                <w:lang w:val="es-CO"/>
              </w:rPr>
              <w:t>:</w:t>
            </w:r>
          </w:p>
          <w:p w:rsidR="006F49BC" w:rsidRPr="00CC6467" w:rsidRDefault="006F49BC" w:rsidP="00247A92">
            <w:pPr>
              <w:pStyle w:val="ListParagraph"/>
              <w:numPr>
                <w:ilvl w:val="0"/>
                <w:numId w:val="15"/>
              </w:numPr>
              <w:spacing w:before="120" w:after="120" w:line="240" w:lineRule="auto"/>
              <w:jc w:val="left"/>
              <w:rPr>
                <w:rFonts w:cs="Arial"/>
                <w:szCs w:val="20"/>
                <w:lang w:val="es-CO" w:eastAsia="es-ES"/>
              </w:rPr>
            </w:pPr>
            <w:r w:rsidRPr="00CC6467">
              <w:rPr>
                <w:rFonts w:cs="Arial"/>
                <w:szCs w:val="20"/>
                <w:lang w:val="es-CO" w:eastAsia="es-ES"/>
              </w:rPr>
              <w:t>Inclu</w:t>
            </w:r>
            <w:r w:rsidR="008E5563" w:rsidRPr="00CC6467">
              <w:rPr>
                <w:rFonts w:cs="Arial"/>
                <w:szCs w:val="20"/>
                <w:lang w:val="es-CO" w:eastAsia="es-ES"/>
              </w:rPr>
              <w:t>ir una etapa anterior a la certificación para que las organizaciones entiendan mejor lo que significa la certificación</w:t>
            </w:r>
            <w:r w:rsidRPr="00CC6467">
              <w:rPr>
                <w:rFonts w:cs="Arial"/>
                <w:szCs w:val="20"/>
                <w:lang w:val="es-CO" w:eastAsia="es-ES"/>
              </w:rPr>
              <w:t xml:space="preserve"> Fairtrade </w:t>
            </w:r>
            <w:r w:rsidR="008E5563" w:rsidRPr="00CC6467">
              <w:rPr>
                <w:rFonts w:cs="Arial"/>
                <w:szCs w:val="20"/>
                <w:lang w:val="es-CO" w:eastAsia="es-ES"/>
              </w:rPr>
              <w:t>y puedan evaluar si están listas para unirse al sistema.</w:t>
            </w:r>
          </w:p>
          <w:p w:rsidR="006F49BC" w:rsidRPr="00CC6467" w:rsidRDefault="006F49BC" w:rsidP="00247A92">
            <w:pPr>
              <w:pStyle w:val="ListParagraph"/>
              <w:numPr>
                <w:ilvl w:val="0"/>
                <w:numId w:val="15"/>
              </w:numPr>
              <w:spacing w:before="120" w:after="120" w:line="240" w:lineRule="auto"/>
              <w:jc w:val="left"/>
              <w:rPr>
                <w:rFonts w:cs="Arial"/>
                <w:szCs w:val="20"/>
                <w:lang w:val="es-CO" w:eastAsia="es-ES"/>
              </w:rPr>
            </w:pPr>
            <w:r w:rsidRPr="00CC6467">
              <w:rPr>
                <w:rFonts w:cs="Arial"/>
                <w:szCs w:val="20"/>
                <w:lang w:val="es-CO" w:eastAsia="es-ES"/>
              </w:rPr>
              <w:t>Dis</w:t>
            </w:r>
            <w:r w:rsidR="008E5563" w:rsidRPr="00CC6467">
              <w:rPr>
                <w:rFonts w:cs="Arial"/>
                <w:szCs w:val="20"/>
                <w:lang w:val="es-CO" w:eastAsia="es-ES"/>
              </w:rPr>
              <w:t>uadir a las organizaciones con un potencial de desarrollo limitado de la idea de unirse al sistema.</w:t>
            </w:r>
          </w:p>
          <w:p w:rsidR="00493C4A" w:rsidRPr="00CC6467" w:rsidRDefault="00493C4A" w:rsidP="006C427E">
            <w:pPr>
              <w:spacing w:line="240" w:lineRule="auto"/>
              <w:jc w:val="left"/>
              <w:rPr>
                <w:b/>
                <w:lang w:val="es-CO"/>
              </w:rPr>
            </w:pPr>
          </w:p>
          <w:p w:rsidR="006F49BC" w:rsidRPr="00CC6467" w:rsidRDefault="00DB1D85" w:rsidP="006C427E">
            <w:pPr>
              <w:spacing w:line="240" w:lineRule="auto"/>
              <w:jc w:val="left"/>
              <w:rPr>
                <w:b/>
                <w:lang w:val="es-CO"/>
              </w:rPr>
            </w:pPr>
            <w:r w:rsidRPr="00CC6467">
              <w:rPr>
                <w:b/>
                <w:lang w:val="es-CO"/>
              </w:rPr>
              <w:t>Los cambios propuestos son</w:t>
            </w:r>
            <w:r w:rsidR="006F49BC" w:rsidRPr="00CC6467">
              <w:rPr>
                <w:b/>
                <w:lang w:val="es-CO"/>
              </w:rPr>
              <w:t>:</w:t>
            </w:r>
          </w:p>
          <w:p w:rsidR="0056273F" w:rsidRPr="00CC6467" w:rsidRDefault="0056273F" w:rsidP="006C427E">
            <w:pPr>
              <w:spacing w:line="240" w:lineRule="auto"/>
              <w:jc w:val="left"/>
              <w:rPr>
                <w:b/>
                <w:lang w:val="es-CO"/>
              </w:rPr>
            </w:pPr>
          </w:p>
          <w:p w:rsidR="006F49BC" w:rsidRPr="00CC6467" w:rsidRDefault="00DB1D85" w:rsidP="00247A92">
            <w:pPr>
              <w:pStyle w:val="ListParagraph"/>
              <w:numPr>
                <w:ilvl w:val="1"/>
                <w:numId w:val="24"/>
              </w:numPr>
              <w:spacing w:after="120" w:line="240" w:lineRule="auto"/>
              <w:jc w:val="left"/>
              <w:rPr>
                <w:b/>
                <w:lang w:val="es-CO"/>
              </w:rPr>
            </w:pPr>
            <w:r w:rsidRPr="00CC6467">
              <w:rPr>
                <w:b/>
                <w:lang w:val="es-CO"/>
              </w:rPr>
              <w:t>Añadir una herramient</w:t>
            </w:r>
            <w:r w:rsidR="008C72AF" w:rsidRPr="00CC6467">
              <w:rPr>
                <w:b/>
                <w:lang w:val="es-CO"/>
              </w:rPr>
              <w:t>a</w:t>
            </w:r>
            <w:r w:rsidRPr="00CC6467">
              <w:rPr>
                <w:b/>
                <w:lang w:val="es-CO"/>
              </w:rPr>
              <w:t xml:space="preserve"> de autoevaluación an</w:t>
            </w:r>
            <w:r w:rsidR="008C72AF" w:rsidRPr="00CC6467">
              <w:rPr>
                <w:b/>
                <w:lang w:val="es-CO"/>
              </w:rPr>
              <w:t xml:space="preserve">tes de </w:t>
            </w:r>
            <w:r w:rsidR="00BF110C" w:rsidRPr="00CC6467">
              <w:rPr>
                <w:b/>
                <w:lang w:val="es-CO"/>
              </w:rPr>
              <w:t>registrase en</w:t>
            </w:r>
            <w:r w:rsidR="008C72AF" w:rsidRPr="00CC6467">
              <w:rPr>
                <w:b/>
                <w:lang w:val="es-CO"/>
              </w:rPr>
              <w:t xml:space="preserve"> </w:t>
            </w:r>
            <w:r w:rsidR="006F49BC" w:rsidRPr="00CC6467">
              <w:rPr>
                <w:b/>
                <w:lang w:val="es-CO"/>
              </w:rPr>
              <w:t xml:space="preserve">Fairtrade </w:t>
            </w:r>
            <w:r w:rsidR="008C72AF" w:rsidRPr="00CC6467">
              <w:rPr>
                <w:b/>
                <w:lang w:val="es-CO"/>
              </w:rPr>
              <w:t>para que las organizaciones puedan entender mejor las exigencias de Fairtrade.</w:t>
            </w:r>
          </w:p>
          <w:p w:rsidR="0025481F" w:rsidRPr="00CC6467" w:rsidRDefault="0025481F" w:rsidP="0025481F">
            <w:pPr>
              <w:pStyle w:val="ListParagraph"/>
              <w:spacing w:after="120" w:line="240" w:lineRule="auto"/>
              <w:ind w:left="284"/>
              <w:jc w:val="left"/>
              <w:rPr>
                <w:b/>
                <w:lang w:val="es-CO"/>
              </w:rPr>
            </w:pPr>
          </w:p>
          <w:p w:rsidR="00122A5D" w:rsidRPr="00CC6467" w:rsidRDefault="00CC2BF5" w:rsidP="006C427E">
            <w:pPr>
              <w:spacing w:after="200" w:line="240" w:lineRule="auto"/>
              <w:jc w:val="left"/>
              <w:rPr>
                <w:lang w:val="es-CO"/>
              </w:rPr>
            </w:pPr>
            <w:r w:rsidRPr="00CC6467">
              <w:rPr>
                <w:b/>
                <w:lang w:val="es-CO"/>
              </w:rPr>
              <w:t>Razón</w:t>
            </w:r>
            <w:r w:rsidR="00122A5D" w:rsidRPr="00CC6467">
              <w:rPr>
                <w:b/>
                <w:lang w:val="es-CO"/>
              </w:rPr>
              <w:t>:</w:t>
            </w:r>
            <w:r w:rsidR="00254231" w:rsidRPr="00CC6467">
              <w:rPr>
                <w:b/>
                <w:lang w:val="es-CO"/>
              </w:rPr>
              <w:t xml:space="preserve"> </w:t>
            </w:r>
            <w:r w:rsidR="008C72AF" w:rsidRPr="00CC6467">
              <w:rPr>
                <w:lang w:val="es-CO"/>
              </w:rPr>
              <w:t xml:space="preserve">Los resultados de la autoevaluación pueden dar indicios </w:t>
            </w:r>
            <w:r w:rsidR="00254231" w:rsidRPr="00CC6467">
              <w:rPr>
                <w:lang w:val="es-CO"/>
              </w:rPr>
              <w:t xml:space="preserve">a </w:t>
            </w:r>
            <w:r w:rsidR="008C72AF" w:rsidRPr="00CC6467">
              <w:rPr>
                <w:lang w:val="es-CO"/>
              </w:rPr>
              <w:t>la organización sobre su preparación para aplicar</w:t>
            </w:r>
            <w:r w:rsidR="00254231" w:rsidRPr="00CC6467">
              <w:rPr>
                <w:lang w:val="es-CO"/>
              </w:rPr>
              <w:t xml:space="preserve"> y</w:t>
            </w:r>
            <w:r w:rsidR="00122A5D" w:rsidRPr="00CC6467">
              <w:rPr>
                <w:lang w:val="es-CO"/>
              </w:rPr>
              <w:t>/o</w:t>
            </w:r>
            <w:r w:rsidR="008C72AF" w:rsidRPr="00CC6467">
              <w:rPr>
                <w:lang w:val="es-CO"/>
              </w:rPr>
              <w:t xml:space="preserve"> los beneficios potenciales de contar con la certificación</w:t>
            </w:r>
            <w:r w:rsidR="00254231" w:rsidRPr="00CC6467">
              <w:rPr>
                <w:lang w:val="es-CO"/>
              </w:rPr>
              <w:t xml:space="preserve"> </w:t>
            </w:r>
            <w:r w:rsidR="00122A5D" w:rsidRPr="00CC6467">
              <w:rPr>
                <w:lang w:val="es-CO"/>
              </w:rPr>
              <w:t xml:space="preserve">Fairtrade. </w:t>
            </w:r>
            <w:r w:rsidR="008C72AF" w:rsidRPr="00CC6467">
              <w:rPr>
                <w:lang w:val="es-CO"/>
              </w:rPr>
              <w:t>Aunque los resultados no sean positivos</w:t>
            </w:r>
            <w:r w:rsidR="00122A5D" w:rsidRPr="00CC6467">
              <w:rPr>
                <w:lang w:val="es-CO"/>
              </w:rPr>
              <w:t xml:space="preserve">, </w:t>
            </w:r>
            <w:r w:rsidR="00254231" w:rsidRPr="00CC6467">
              <w:rPr>
                <w:lang w:val="es-CO"/>
              </w:rPr>
              <w:t xml:space="preserve">las organizaciones </w:t>
            </w:r>
            <w:r w:rsidR="008C72AF" w:rsidRPr="00CC6467">
              <w:rPr>
                <w:lang w:val="es-CO"/>
              </w:rPr>
              <w:t xml:space="preserve">pueden </w:t>
            </w:r>
            <w:r w:rsidR="00BF110C" w:rsidRPr="00CC6467">
              <w:rPr>
                <w:lang w:val="es-CO"/>
              </w:rPr>
              <w:t xml:space="preserve">registrase </w:t>
            </w:r>
            <w:r w:rsidR="005778B6" w:rsidRPr="00CC6467">
              <w:rPr>
                <w:lang w:val="es-CO"/>
              </w:rPr>
              <w:t xml:space="preserve"> </w:t>
            </w:r>
            <w:r w:rsidR="008C72AF" w:rsidRPr="00CC6467">
              <w:rPr>
                <w:lang w:val="es-CO"/>
              </w:rPr>
              <w:t>si así lo desean</w:t>
            </w:r>
            <w:r w:rsidR="00122A5D" w:rsidRPr="00CC6467">
              <w:rPr>
                <w:lang w:val="es-CO"/>
              </w:rPr>
              <w:t xml:space="preserve">. </w:t>
            </w:r>
            <w:r w:rsidR="008C72AF" w:rsidRPr="00CC6467">
              <w:rPr>
                <w:lang w:val="es-CO"/>
              </w:rPr>
              <w:t>No obstante</w:t>
            </w:r>
            <w:r w:rsidR="004016AE" w:rsidRPr="00CC6467">
              <w:rPr>
                <w:lang w:val="es-CO"/>
              </w:rPr>
              <w:t xml:space="preserve">, </w:t>
            </w:r>
            <w:r w:rsidR="008C72AF" w:rsidRPr="00CC6467">
              <w:rPr>
                <w:lang w:val="es-CO"/>
              </w:rPr>
              <w:t>esta alerta negativa puede conducir a un apoyo limitado o nulo de parte de las RP</w:t>
            </w:r>
            <w:r w:rsidR="00122A5D" w:rsidRPr="00CC6467">
              <w:rPr>
                <w:lang w:val="es-CO"/>
              </w:rPr>
              <w:t xml:space="preserve">. </w:t>
            </w:r>
            <w:r w:rsidR="008C72AF" w:rsidRPr="00CC6467">
              <w:rPr>
                <w:lang w:val="es-CO"/>
              </w:rPr>
              <w:t xml:space="preserve">La herramienta </w:t>
            </w:r>
            <w:r w:rsidR="005778B6" w:rsidRPr="00CC6467">
              <w:rPr>
                <w:i/>
                <w:lang w:val="es-CO"/>
              </w:rPr>
              <w:t xml:space="preserve">en línea </w:t>
            </w:r>
            <w:r w:rsidR="00254231" w:rsidRPr="00CC6467">
              <w:rPr>
                <w:i/>
                <w:lang w:val="es-CO"/>
              </w:rPr>
              <w:t xml:space="preserve"> </w:t>
            </w:r>
            <w:r w:rsidR="008C72AF" w:rsidRPr="00CC6467">
              <w:rPr>
                <w:lang w:val="es-CO"/>
              </w:rPr>
              <w:t>deberá definirse aún</w:t>
            </w:r>
            <w:r w:rsidR="00254231" w:rsidRPr="00CC6467">
              <w:rPr>
                <w:lang w:val="es-CO"/>
              </w:rPr>
              <w:t xml:space="preserve"> </w:t>
            </w:r>
            <w:r w:rsidR="008C72AF" w:rsidRPr="00CC6467">
              <w:rPr>
                <w:lang w:val="es-CO"/>
              </w:rPr>
              <w:t xml:space="preserve">y puede desarrollarse sobre la base del Criterio y los </w:t>
            </w:r>
            <w:r w:rsidR="005778B6" w:rsidRPr="00CC6467">
              <w:rPr>
                <w:lang w:val="es-CO"/>
              </w:rPr>
              <w:t>Criterios</w:t>
            </w:r>
            <w:r w:rsidR="008C72AF" w:rsidRPr="00CC6467">
              <w:rPr>
                <w:lang w:val="es-CO"/>
              </w:rPr>
              <w:t xml:space="preserve"> de </w:t>
            </w:r>
            <w:r w:rsidR="005778B6" w:rsidRPr="00CC6467">
              <w:rPr>
                <w:lang w:val="es-CO"/>
              </w:rPr>
              <w:t>C</w:t>
            </w:r>
            <w:r w:rsidR="008C72AF" w:rsidRPr="00CC6467">
              <w:rPr>
                <w:lang w:val="es-CO"/>
              </w:rPr>
              <w:t xml:space="preserve">umplimiento. </w:t>
            </w:r>
          </w:p>
          <w:p w:rsidR="00254231" w:rsidRPr="00CC6467" w:rsidRDefault="00254231" w:rsidP="006C427E">
            <w:pPr>
              <w:spacing w:after="200" w:line="240" w:lineRule="auto"/>
              <w:jc w:val="left"/>
              <w:rPr>
                <w:lang w:val="es-CO"/>
              </w:rPr>
            </w:pPr>
          </w:p>
          <w:p w:rsidR="00237CEC" w:rsidRPr="00CC6467" w:rsidRDefault="00CC2BF5" w:rsidP="00493C4A">
            <w:pPr>
              <w:spacing w:after="200" w:line="240" w:lineRule="auto"/>
              <w:jc w:val="left"/>
              <w:rPr>
                <w:lang w:val="es-CO"/>
              </w:rPr>
            </w:pPr>
            <w:r w:rsidRPr="00CC6467">
              <w:rPr>
                <w:b/>
                <w:lang w:val="es-CO"/>
              </w:rPr>
              <w:t>Implicación</w:t>
            </w:r>
            <w:r w:rsidR="00237CEC" w:rsidRPr="00CC6467">
              <w:rPr>
                <w:b/>
                <w:lang w:val="es-CO"/>
              </w:rPr>
              <w:t>:</w:t>
            </w:r>
            <w:r w:rsidR="00254231" w:rsidRPr="00CC6467">
              <w:rPr>
                <w:b/>
                <w:lang w:val="es-CO"/>
              </w:rPr>
              <w:t xml:space="preserve"> </w:t>
            </w:r>
            <w:r w:rsidR="008C72AF" w:rsidRPr="00CC6467">
              <w:rPr>
                <w:lang w:val="es-CO"/>
              </w:rPr>
              <w:t xml:space="preserve">Este pudiera ser un nuevo paso adicional en el proceso de </w:t>
            </w:r>
            <w:r w:rsidR="00BF110C" w:rsidRPr="00CC6467">
              <w:rPr>
                <w:lang w:val="es-CO"/>
              </w:rPr>
              <w:t>registro</w:t>
            </w:r>
            <w:r w:rsidR="005778B6" w:rsidRPr="00CC6467">
              <w:rPr>
                <w:lang w:val="es-CO"/>
              </w:rPr>
              <w:t xml:space="preserve"> </w:t>
            </w:r>
            <w:r w:rsidR="008C72AF" w:rsidRPr="00CC6467">
              <w:rPr>
                <w:lang w:val="es-CO"/>
              </w:rPr>
              <w:t xml:space="preserve">de las </w:t>
            </w:r>
            <w:r w:rsidR="008C72AF" w:rsidRPr="00CC6467">
              <w:rPr>
                <w:lang w:val="es-CO"/>
              </w:rPr>
              <w:lastRenderedPageBreak/>
              <w:t>organizaciones que desean unirse a</w:t>
            </w:r>
            <w:r w:rsidR="00237CEC" w:rsidRPr="00CC6467">
              <w:rPr>
                <w:lang w:val="es-CO"/>
              </w:rPr>
              <w:t xml:space="preserve"> Fairtrade.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1B3233" w:rsidRPr="00CC6467" w:rsidRDefault="001B3233" w:rsidP="001B3233">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237CEC" w:rsidRPr="0055416F" w:rsidRDefault="00FA5560" w:rsidP="00493C4A">
            <w:pPr>
              <w:keepNext/>
              <w:keepLines/>
              <w:tabs>
                <w:tab w:val="left" w:pos="735"/>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F75013" w:rsidRPr="00CC6467" w:rsidRDefault="00F75013" w:rsidP="00993761">
            <w:pPr>
              <w:rPr>
                <w:lang w:val="es-CO"/>
              </w:rPr>
            </w:pPr>
          </w:p>
          <w:p w:rsidR="0056273F" w:rsidRPr="00CC6467" w:rsidRDefault="004016AE" w:rsidP="00247A92">
            <w:pPr>
              <w:pStyle w:val="ListParagraph"/>
              <w:numPr>
                <w:ilvl w:val="1"/>
                <w:numId w:val="24"/>
              </w:numPr>
              <w:spacing w:after="120" w:line="240" w:lineRule="auto"/>
              <w:jc w:val="left"/>
              <w:rPr>
                <w:b/>
                <w:lang w:val="es-CO"/>
              </w:rPr>
            </w:pPr>
            <w:r w:rsidRPr="00CC6467">
              <w:rPr>
                <w:b/>
                <w:lang w:val="es-CO"/>
              </w:rPr>
              <w:t>Introduc</w:t>
            </w:r>
            <w:r w:rsidR="00595863" w:rsidRPr="00CC6467">
              <w:rPr>
                <w:b/>
                <w:lang w:val="es-CO"/>
              </w:rPr>
              <w:t xml:space="preserve">ción de un requisito según el cual durante el proceso de </w:t>
            </w:r>
            <w:r w:rsidR="00BF110C" w:rsidRPr="00CC6467">
              <w:rPr>
                <w:b/>
                <w:lang w:val="es-CO"/>
              </w:rPr>
              <w:t>registro</w:t>
            </w:r>
            <w:r w:rsidR="005778B6" w:rsidRPr="00CC6467">
              <w:rPr>
                <w:b/>
                <w:lang w:val="es-CO"/>
              </w:rPr>
              <w:t xml:space="preserve"> </w:t>
            </w:r>
            <w:r w:rsidR="00595863" w:rsidRPr="00CC6467">
              <w:rPr>
                <w:b/>
                <w:lang w:val="es-CO"/>
              </w:rPr>
              <w:t xml:space="preserve"> una organización que desea unirse a Fairtrade</w:t>
            </w:r>
            <w:r w:rsidR="00254231" w:rsidRPr="00CC6467">
              <w:rPr>
                <w:b/>
                <w:lang w:val="es-CO"/>
              </w:rPr>
              <w:t xml:space="preserve"> </w:t>
            </w:r>
            <w:r w:rsidR="00595863" w:rsidRPr="00CC6467">
              <w:rPr>
                <w:b/>
                <w:lang w:val="es-CO"/>
              </w:rPr>
              <w:t>demuestra que</w:t>
            </w:r>
            <w:r w:rsidR="0056273F" w:rsidRPr="00CC6467">
              <w:rPr>
                <w:b/>
                <w:lang w:val="es-CO"/>
              </w:rPr>
              <w:t>:</w:t>
            </w:r>
          </w:p>
          <w:p w:rsidR="00D841E8" w:rsidRPr="00CC6467" w:rsidRDefault="00D841E8" w:rsidP="00493C4A">
            <w:pPr>
              <w:pStyle w:val="ListParagraph"/>
              <w:spacing w:after="120" w:line="240" w:lineRule="auto"/>
              <w:ind w:left="644"/>
              <w:jc w:val="left"/>
              <w:rPr>
                <w:b/>
                <w:lang w:val="es-CO"/>
              </w:rPr>
            </w:pPr>
          </w:p>
          <w:p w:rsidR="0056273F" w:rsidRPr="00CC6467" w:rsidRDefault="00595863" w:rsidP="00247A92">
            <w:pPr>
              <w:pStyle w:val="ListParagraph"/>
              <w:keepNext/>
              <w:keepLines/>
              <w:numPr>
                <w:ilvl w:val="2"/>
                <w:numId w:val="20"/>
              </w:numPr>
              <w:spacing w:before="120" w:after="120" w:line="240" w:lineRule="auto"/>
              <w:ind w:left="993" w:hanging="284"/>
              <w:rPr>
                <w:bCs/>
                <w:lang w:val="es-CO"/>
              </w:rPr>
            </w:pPr>
            <w:r w:rsidRPr="00CC6467">
              <w:rPr>
                <w:lang w:val="es-CO"/>
              </w:rPr>
              <w:t>Tiene el mercado potencial para su producto</w:t>
            </w:r>
            <w:r w:rsidR="0056273F" w:rsidRPr="00CC6467">
              <w:rPr>
                <w:lang w:val="es-CO"/>
              </w:rPr>
              <w:t xml:space="preserve"> (</w:t>
            </w:r>
            <w:r w:rsidRPr="00CC6467">
              <w:rPr>
                <w:bCs/>
                <w:lang w:val="es-CO"/>
              </w:rPr>
              <w:t>ya sea la carta de intención de un comprador</w:t>
            </w:r>
            <w:r w:rsidR="0056273F" w:rsidRPr="00CC6467">
              <w:rPr>
                <w:bCs/>
                <w:lang w:val="es-CO"/>
              </w:rPr>
              <w:t xml:space="preserve">, </w:t>
            </w:r>
            <w:r w:rsidRPr="00CC6467">
              <w:rPr>
                <w:bCs/>
                <w:lang w:val="es-CO"/>
              </w:rPr>
              <w:t>una recomendación de la ONF</w:t>
            </w:r>
            <w:r w:rsidR="00254231" w:rsidRPr="00CC6467">
              <w:rPr>
                <w:bCs/>
                <w:lang w:val="es-CO"/>
              </w:rPr>
              <w:t xml:space="preserve"> </w:t>
            </w:r>
            <w:r w:rsidRPr="00CC6467">
              <w:rPr>
                <w:bCs/>
                <w:lang w:val="es-CO"/>
              </w:rPr>
              <w:t>o los historiales comerciales</w:t>
            </w:r>
            <w:r w:rsidR="0056273F" w:rsidRPr="00CC6467">
              <w:rPr>
                <w:bCs/>
                <w:lang w:val="es-CO"/>
              </w:rPr>
              <w:t>, etc</w:t>
            </w:r>
            <w:r w:rsidRPr="00CC6467">
              <w:rPr>
                <w:bCs/>
                <w:lang w:val="es-CO"/>
              </w:rPr>
              <w:t>.</w:t>
            </w:r>
            <w:r w:rsidR="0056273F" w:rsidRPr="00CC6467">
              <w:rPr>
                <w:bCs/>
                <w:lang w:val="es-CO"/>
              </w:rPr>
              <w:t>)</w:t>
            </w:r>
            <w:r w:rsidRPr="00CC6467">
              <w:rPr>
                <w:bCs/>
                <w:lang w:val="es-CO"/>
              </w:rPr>
              <w:t>.</w:t>
            </w:r>
          </w:p>
          <w:p w:rsidR="0056273F" w:rsidRPr="00CC6467" w:rsidRDefault="00595863" w:rsidP="00247A92">
            <w:pPr>
              <w:pStyle w:val="ListParagraph"/>
              <w:keepNext/>
              <w:keepLines/>
              <w:numPr>
                <w:ilvl w:val="2"/>
                <w:numId w:val="20"/>
              </w:numPr>
              <w:spacing w:before="120" w:after="120" w:line="240" w:lineRule="auto"/>
              <w:ind w:left="993" w:hanging="284"/>
              <w:rPr>
                <w:bCs/>
                <w:lang w:val="es-CO"/>
              </w:rPr>
            </w:pPr>
            <w:r w:rsidRPr="00CC6467">
              <w:rPr>
                <w:bCs/>
                <w:lang w:val="es-CO"/>
              </w:rPr>
              <w:t xml:space="preserve">Se estableció y ha </w:t>
            </w:r>
            <w:r w:rsidR="00BF110C" w:rsidRPr="00CC6467">
              <w:rPr>
                <w:bCs/>
                <w:lang w:val="es-CO"/>
              </w:rPr>
              <w:t>estado en funcionamiento</w:t>
            </w:r>
            <w:r w:rsidRPr="00CC6467">
              <w:rPr>
                <w:bCs/>
                <w:lang w:val="es-CO"/>
              </w:rPr>
              <w:t>, al menos</w:t>
            </w:r>
            <w:r w:rsidR="00254231" w:rsidRPr="00CC6467">
              <w:rPr>
                <w:bCs/>
                <w:lang w:val="es-CO"/>
              </w:rPr>
              <w:t xml:space="preserve"> </w:t>
            </w:r>
            <w:r w:rsidRPr="00CC6467">
              <w:rPr>
                <w:bCs/>
                <w:lang w:val="es-CO"/>
              </w:rPr>
              <w:t xml:space="preserve">en los </w:t>
            </w:r>
            <w:r w:rsidR="0056273F" w:rsidRPr="00CC6467">
              <w:rPr>
                <w:bCs/>
                <w:lang w:val="es-CO"/>
              </w:rPr>
              <w:t xml:space="preserve">2 </w:t>
            </w:r>
            <w:r w:rsidRPr="00CC6467">
              <w:rPr>
                <w:bCs/>
                <w:lang w:val="es-CO"/>
              </w:rPr>
              <w:t xml:space="preserve">años anteriores a la certificación </w:t>
            </w:r>
            <w:r w:rsidR="0056273F" w:rsidRPr="00CC6467">
              <w:rPr>
                <w:bCs/>
                <w:lang w:val="es-CO"/>
              </w:rPr>
              <w:t>Fairtrade</w:t>
            </w:r>
            <w:r w:rsidRPr="00CC6467">
              <w:rPr>
                <w:bCs/>
                <w:lang w:val="es-CO"/>
              </w:rPr>
              <w:t>.</w:t>
            </w:r>
          </w:p>
          <w:p w:rsidR="0056273F" w:rsidRPr="00CC6467" w:rsidRDefault="0056273F" w:rsidP="00493C4A">
            <w:pPr>
              <w:pStyle w:val="ListParagraph"/>
              <w:keepNext/>
              <w:keepLines/>
              <w:spacing w:before="120" w:after="120" w:line="240" w:lineRule="auto"/>
              <w:ind w:left="1815"/>
              <w:rPr>
                <w:b/>
                <w:bCs/>
                <w:lang w:val="es-CO"/>
              </w:rPr>
            </w:pPr>
          </w:p>
          <w:p w:rsidR="0056273F" w:rsidRPr="00CC6467" w:rsidRDefault="00CC2BF5" w:rsidP="00493C4A">
            <w:pPr>
              <w:spacing w:after="200" w:line="240" w:lineRule="auto"/>
              <w:jc w:val="left"/>
              <w:rPr>
                <w:lang w:val="es-CO"/>
              </w:rPr>
            </w:pPr>
            <w:r w:rsidRPr="00CC6467">
              <w:rPr>
                <w:b/>
                <w:lang w:val="es-CO"/>
              </w:rPr>
              <w:t>Razón</w:t>
            </w:r>
            <w:r w:rsidR="0056273F" w:rsidRPr="00CC6467">
              <w:rPr>
                <w:b/>
                <w:lang w:val="es-CO"/>
              </w:rPr>
              <w:t xml:space="preserve">: </w:t>
            </w:r>
            <w:r w:rsidR="00595863" w:rsidRPr="00CC6467">
              <w:rPr>
                <w:lang w:val="es-CO"/>
              </w:rPr>
              <w:t>Posibilitar la entrada solamente a las organizaciones que ya tienen un mercado tranquilizaría a las organizaciones existentes</w:t>
            </w:r>
            <w:r w:rsidR="00254231" w:rsidRPr="00CC6467">
              <w:rPr>
                <w:lang w:val="es-CO"/>
              </w:rPr>
              <w:t xml:space="preserve"> </w:t>
            </w:r>
            <w:r w:rsidR="00595863" w:rsidRPr="00CC6467">
              <w:rPr>
                <w:lang w:val="es-CO"/>
              </w:rPr>
              <w:t>sobre el hecho de que los recién llegados no le van a quitar su mercado; por otra parte, para las organizaciones nuevas</w:t>
            </w:r>
            <w:r w:rsidR="00254231" w:rsidRPr="00CC6467">
              <w:rPr>
                <w:lang w:val="es-CO"/>
              </w:rPr>
              <w:t xml:space="preserve"> </w:t>
            </w:r>
            <w:r w:rsidR="00595863" w:rsidRPr="00CC6467">
              <w:rPr>
                <w:lang w:val="es-CO"/>
              </w:rPr>
              <w:t>los beneficios de</w:t>
            </w:r>
            <w:r w:rsidR="00493C4A" w:rsidRPr="00CC6467">
              <w:rPr>
                <w:lang w:val="es-CO"/>
              </w:rPr>
              <w:t xml:space="preserve"> Fairtrade </w:t>
            </w:r>
            <w:r w:rsidR="00595863" w:rsidRPr="00CC6467">
              <w:rPr>
                <w:lang w:val="es-CO"/>
              </w:rPr>
              <w:t>serán tangibles más rápidamente</w:t>
            </w:r>
            <w:r w:rsidR="00493C4A" w:rsidRPr="00CC6467">
              <w:rPr>
                <w:lang w:val="es-CO"/>
              </w:rPr>
              <w:t xml:space="preserve">. </w:t>
            </w:r>
            <w:r w:rsidR="00595863" w:rsidRPr="00CC6467">
              <w:rPr>
                <w:lang w:val="es-CO"/>
              </w:rPr>
              <w:t>Además</w:t>
            </w:r>
            <w:r w:rsidR="00493C4A" w:rsidRPr="00CC6467">
              <w:rPr>
                <w:lang w:val="es-CO"/>
              </w:rPr>
              <w:t xml:space="preserve">, </w:t>
            </w:r>
            <w:r w:rsidR="00595863" w:rsidRPr="00CC6467">
              <w:rPr>
                <w:lang w:val="es-CO"/>
              </w:rPr>
              <w:t xml:space="preserve">las organizaciones ya van a tener más experiencia en el trabajo conjunto cuando se unen a </w:t>
            </w:r>
            <w:r w:rsidR="00493C4A" w:rsidRPr="00CC6467">
              <w:rPr>
                <w:lang w:val="es-CO"/>
              </w:rPr>
              <w:t xml:space="preserve">Fairtrade </w:t>
            </w:r>
            <w:r w:rsidR="00536762" w:rsidRPr="00CC6467">
              <w:rPr>
                <w:lang w:val="es-CO"/>
              </w:rPr>
              <w:t>y sería más difícil para las organizaciones lideradas por comerciantes conseguir miembros en otras organizaciones</w:t>
            </w:r>
            <w:r w:rsidR="00254231" w:rsidRPr="00CC6467">
              <w:rPr>
                <w:lang w:val="es-CO"/>
              </w:rPr>
              <w:t xml:space="preserve"> </w:t>
            </w:r>
            <w:r w:rsidR="00536762" w:rsidRPr="00CC6467">
              <w:rPr>
                <w:lang w:val="es-CO"/>
              </w:rPr>
              <w:t>u organizar a ciertos agricultores solamente para responder a una demanda a corto plazo del mercado.</w:t>
            </w:r>
          </w:p>
          <w:p w:rsidR="0056273F" w:rsidRPr="00CC6467" w:rsidRDefault="00CC2BF5" w:rsidP="00493C4A">
            <w:pPr>
              <w:spacing w:after="200" w:line="240" w:lineRule="auto"/>
              <w:jc w:val="left"/>
              <w:rPr>
                <w:lang w:val="es-CO"/>
              </w:rPr>
            </w:pPr>
            <w:r w:rsidRPr="00CC6467">
              <w:rPr>
                <w:b/>
                <w:lang w:val="es-CO"/>
              </w:rPr>
              <w:t>Implicación</w:t>
            </w:r>
            <w:r w:rsidR="0056273F" w:rsidRPr="00CC6467">
              <w:rPr>
                <w:b/>
                <w:lang w:val="es-CO"/>
              </w:rPr>
              <w:t>:</w:t>
            </w:r>
            <w:r w:rsidR="00254231" w:rsidRPr="00CC6467">
              <w:rPr>
                <w:b/>
                <w:lang w:val="es-CO"/>
              </w:rPr>
              <w:t xml:space="preserve"> </w:t>
            </w:r>
            <w:r w:rsidR="00536762" w:rsidRPr="00CC6467">
              <w:rPr>
                <w:lang w:val="es-CO"/>
              </w:rPr>
              <w:t xml:space="preserve">Estos dos indicadores </w:t>
            </w:r>
            <w:r w:rsidR="00BF110C" w:rsidRPr="00CC6467">
              <w:rPr>
                <w:lang w:val="es-CO"/>
              </w:rPr>
              <w:t xml:space="preserve">aumentarían el nivel de exigencia </w:t>
            </w:r>
            <w:r w:rsidR="00536762" w:rsidRPr="00CC6467">
              <w:rPr>
                <w:lang w:val="es-CO"/>
              </w:rPr>
              <w:t xml:space="preserve"> a aquellas organizaciones que desean unirse a</w:t>
            </w:r>
            <w:r w:rsidR="00CC1EEC" w:rsidRPr="00CC6467">
              <w:rPr>
                <w:lang w:val="es-CO"/>
              </w:rPr>
              <w:t xml:space="preserve"> Fairtrade. Fairtrade</w:t>
            </w:r>
            <w:r w:rsidR="00536762" w:rsidRPr="00CC6467">
              <w:rPr>
                <w:lang w:val="es-CO"/>
              </w:rPr>
              <w:t xml:space="preserve"> </w:t>
            </w:r>
            <w:r w:rsidR="00BF110C" w:rsidRPr="00CC6467">
              <w:rPr>
                <w:lang w:val="es-CO"/>
              </w:rPr>
              <w:t>puede</w:t>
            </w:r>
            <w:r w:rsidR="00536762" w:rsidRPr="00CC6467">
              <w:rPr>
                <w:lang w:val="es-CO"/>
              </w:rPr>
              <w:t xml:space="preserve"> recibir críticas por no trabajar con las organizaciones más desfavorecidas</w:t>
            </w:r>
            <w:r w:rsidR="00BF110C" w:rsidRPr="00CC6467">
              <w:rPr>
                <w:lang w:val="es-CO"/>
              </w:rPr>
              <w:t xml:space="preserve"> y</w:t>
            </w:r>
            <w:r w:rsidR="00536762" w:rsidRPr="00CC6467">
              <w:rPr>
                <w:lang w:val="es-CO"/>
              </w:rPr>
              <w:t xml:space="preserve"> la </w:t>
            </w:r>
            <w:r w:rsidR="00CC1EEC" w:rsidRPr="00CC6467">
              <w:rPr>
                <w:lang w:val="es-CO"/>
              </w:rPr>
              <w:t>inclusi</w:t>
            </w:r>
            <w:r w:rsidR="00536762" w:rsidRPr="00CC6467">
              <w:rPr>
                <w:lang w:val="es-CO"/>
              </w:rPr>
              <w:t>ó</w:t>
            </w:r>
            <w:r w:rsidR="00CC1EEC" w:rsidRPr="00CC6467">
              <w:rPr>
                <w:lang w:val="es-CO"/>
              </w:rPr>
              <w:t xml:space="preserve">n </w:t>
            </w:r>
            <w:r w:rsidR="00536762" w:rsidRPr="00CC6467">
              <w:rPr>
                <w:lang w:val="es-CO"/>
              </w:rPr>
              <w:t>de estos requisitos</w:t>
            </w:r>
            <w:r w:rsidR="00254231" w:rsidRPr="00CC6467">
              <w:rPr>
                <w:lang w:val="es-CO"/>
              </w:rPr>
              <w:t xml:space="preserve"> </w:t>
            </w:r>
            <w:r w:rsidR="00536762" w:rsidRPr="00CC6467">
              <w:rPr>
                <w:lang w:val="es-CO"/>
              </w:rPr>
              <w:t>puede percibirse como discriminatoria</w:t>
            </w:r>
            <w:r w:rsidR="00CC1EEC" w:rsidRPr="00CC6467">
              <w:rPr>
                <w:lang w:val="es-CO"/>
              </w:rPr>
              <w:t xml:space="preserve">.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56273F" w:rsidRPr="0055416F" w:rsidRDefault="00FA5560" w:rsidP="00493C4A">
            <w:pPr>
              <w:keepNext/>
              <w:keepLines/>
              <w:tabs>
                <w:tab w:val="left" w:pos="735"/>
              </w:tabs>
              <w:spacing w:before="120" w:after="120" w:line="240" w:lineRule="auto"/>
              <w:rPr>
                <w:b/>
                <w:i/>
                <w:color w:val="00B9E4" w:themeColor="background2"/>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C245A3" w:rsidRDefault="00C245A3" w:rsidP="00493C4A">
            <w:pPr>
              <w:keepNext/>
              <w:keepLines/>
              <w:spacing w:before="120" w:after="120" w:line="240" w:lineRule="auto"/>
              <w:rPr>
                <w:b/>
                <w:color w:val="00B9E4" w:themeColor="background2"/>
                <w:lang w:val="es-CO"/>
              </w:rPr>
            </w:pPr>
          </w:p>
          <w:p w:rsidR="0056273F" w:rsidRDefault="00536762" w:rsidP="00493C4A">
            <w:pPr>
              <w:keepNext/>
              <w:keepLines/>
              <w:spacing w:before="120" w:after="120" w:line="240" w:lineRule="auto"/>
              <w:rPr>
                <w:b/>
                <w:color w:val="00B9E4" w:themeColor="background2"/>
                <w:lang w:val="es-CO"/>
              </w:rPr>
            </w:pPr>
            <w:r w:rsidRPr="00CC6467">
              <w:rPr>
                <w:b/>
                <w:color w:val="00B9E4" w:themeColor="background2"/>
                <w:lang w:val="es-CO"/>
              </w:rPr>
              <w:t>¿Tiene usted alguna otra sugerencia de</w:t>
            </w:r>
            <w:r w:rsidR="0056273F" w:rsidRPr="00CC6467">
              <w:rPr>
                <w:b/>
                <w:color w:val="00B9E4" w:themeColor="background2"/>
                <w:lang w:val="es-CO"/>
              </w:rPr>
              <w:t xml:space="preserve"> indica</w:t>
            </w:r>
            <w:r w:rsidRPr="00CC6467">
              <w:rPr>
                <w:b/>
                <w:color w:val="00B9E4" w:themeColor="background2"/>
                <w:lang w:val="es-CO"/>
              </w:rPr>
              <w:t>dores</w:t>
            </w:r>
            <w:r w:rsidR="00254231" w:rsidRPr="00CC6467">
              <w:rPr>
                <w:b/>
                <w:color w:val="00B9E4" w:themeColor="background2"/>
                <w:lang w:val="es-CO"/>
              </w:rPr>
              <w:t xml:space="preserve"> </w:t>
            </w:r>
            <w:r w:rsidRPr="00CC6467">
              <w:rPr>
                <w:b/>
                <w:color w:val="00B9E4" w:themeColor="background2"/>
                <w:lang w:val="es-CO"/>
              </w:rPr>
              <w:t xml:space="preserve">que pudieran incluirse y que debieran cumplir las organizaciones durante el proceso de </w:t>
            </w:r>
            <w:r w:rsidR="00BF110C" w:rsidRPr="00CC6467">
              <w:rPr>
                <w:b/>
                <w:color w:val="00B9E4" w:themeColor="background2"/>
                <w:lang w:val="es-CO"/>
              </w:rPr>
              <w:t>registro</w:t>
            </w:r>
            <w:r w:rsidR="0056273F" w:rsidRPr="00CC6467">
              <w:rPr>
                <w:b/>
                <w:color w:val="00B9E4" w:themeColor="background2"/>
                <w:lang w:val="es-CO"/>
              </w:rPr>
              <w:t xml:space="preserve"> (</w:t>
            </w:r>
            <w:r w:rsidRPr="00CC6467">
              <w:rPr>
                <w:b/>
                <w:color w:val="00B9E4" w:themeColor="background2"/>
                <w:lang w:val="es-CO"/>
              </w:rPr>
              <w:t>es decir, antes de que se unan a</w:t>
            </w:r>
            <w:r w:rsidR="0056273F" w:rsidRPr="00CC6467">
              <w:rPr>
                <w:b/>
                <w:color w:val="00B9E4" w:themeColor="background2"/>
                <w:lang w:val="es-CO"/>
              </w:rPr>
              <w:t xml:space="preserve"> Fairtrade)?</w:t>
            </w:r>
          </w:p>
          <w:p w:rsidR="00E75743" w:rsidRPr="00CC6467" w:rsidRDefault="00E75743" w:rsidP="00E75743">
            <w:pPr>
              <w:keepNext/>
              <w:keepLines/>
              <w:tabs>
                <w:tab w:val="left" w:pos="735"/>
              </w:tabs>
              <w:spacing w:before="120" w:after="120" w:line="240" w:lineRule="auto"/>
              <w:rPr>
                <w:lang w:val="es-CO"/>
              </w:rPr>
            </w:pPr>
            <w:r>
              <w:rPr>
                <w:rFonts w:ascii="MS Gothic" w:eastAsia="MS Gothic" w:hAnsi="MS Gothic"/>
                <w:lang w:val="es-CO"/>
              </w:rPr>
              <w:lastRenderedPageBreak/>
              <w:fldChar w:fldCharType="begin">
                <w:ffData>
                  <w:name w:val="Check2"/>
                  <w:enabled/>
                  <w:calcOnExit w:val="0"/>
                  <w:checkBox>
                    <w:sizeAuto/>
                    <w:default w:val="0"/>
                  </w:checkBox>
                </w:ffData>
              </w:fldChar>
            </w:r>
            <w:r>
              <w:rPr>
                <w:rFonts w:ascii="MS Gothic" w:eastAsia="MS Gothic" w:hAnsi="MS Gothic"/>
                <w:lang w:val="es-CO"/>
              </w:rPr>
              <w:instrText xml:space="preserve"> FORMCHECKBOX </w:instrText>
            </w:r>
            <w:r w:rsidR="00BB706C">
              <w:rPr>
                <w:rFonts w:ascii="MS Gothic" w:eastAsia="MS Gothic" w:hAnsi="MS Gothic"/>
                <w:lang w:val="es-CO"/>
              </w:rPr>
            </w:r>
            <w:r w:rsidR="00BB706C">
              <w:rPr>
                <w:rFonts w:ascii="MS Gothic" w:eastAsia="MS Gothic" w:hAnsi="MS Gothic"/>
                <w:lang w:val="es-CO"/>
              </w:rPr>
              <w:fldChar w:fldCharType="separate"/>
            </w:r>
            <w:r>
              <w:rPr>
                <w:rFonts w:ascii="MS Gothic" w:eastAsia="MS Gothic" w:hAnsi="MS Gothic"/>
                <w:lang w:val="es-CO"/>
              </w:rPr>
              <w:fldChar w:fldCharType="end"/>
            </w:r>
            <w:r>
              <w:rPr>
                <w:rFonts w:ascii="MS Gothic" w:eastAsia="MS Gothic" w:hAnsi="MS Gothic"/>
                <w:lang w:val="es-CO"/>
              </w:rPr>
              <w:t xml:space="preserve"> </w:t>
            </w:r>
            <w:r w:rsidRPr="00CC6467">
              <w:rPr>
                <w:lang w:val="es-CO"/>
              </w:rPr>
              <w:t>Sí.</w:t>
            </w:r>
          </w:p>
          <w:p w:rsidR="00E75743" w:rsidRPr="00CC6467" w:rsidRDefault="00E75743" w:rsidP="00E75743">
            <w:pPr>
              <w:keepNext/>
              <w:keepLines/>
              <w:tabs>
                <w:tab w:val="left" w:pos="735"/>
              </w:tabs>
              <w:spacing w:before="120" w:after="120" w:line="240" w:lineRule="auto"/>
              <w:rPr>
                <w:lang w:val="es-CO"/>
              </w:rPr>
            </w:pPr>
            <w:r>
              <w:rPr>
                <w:rFonts w:ascii="MS Gothic" w:eastAsia="MS Gothic" w:hAnsi="MS Gothic"/>
                <w:lang w:val="es-CO"/>
              </w:rPr>
              <w:fldChar w:fldCharType="begin">
                <w:ffData>
                  <w:name w:val="Check3"/>
                  <w:enabled/>
                  <w:calcOnExit w:val="0"/>
                  <w:checkBox>
                    <w:sizeAuto/>
                    <w:default w:val="0"/>
                  </w:checkBox>
                </w:ffData>
              </w:fldChar>
            </w:r>
            <w:r>
              <w:rPr>
                <w:rFonts w:ascii="MS Gothic" w:eastAsia="MS Gothic" w:hAnsi="MS Gothic"/>
                <w:lang w:val="es-CO"/>
              </w:rPr>
              <w:instrText xml:space="preserve"> FORMCHECKBOX </w:instrText>
            </w:r>
            <w:r w:rsidR="00BB706C">
              <w:rPr>
                <w:rFonts w:ascii="MS Gothic" w:eastAsia="MS Gothic" w:hAnsi="MS Gothic"/>
                <w:lang w:val="es-CO"/>
              </w:rPr>
            </w:r>
            <w:r w:rsidR="00BB706C">
              <w:rPr>
                <w:rFonts w:ascii="MS Gothic" w:eastAsia="MS Gothic" w:hAnsi="MS Gothic"/>
                <w:lang w:val="es-CO"/>
              </w:rPr>
              <w:fldChar w:fldCharType="separate"/>
            </w:r>
            <w:r>
              <w:rPr>
                <w:rFonts w:ascii="MS Gothic" w:eastAsia="MS Gothic" w:hAnsi="MS Gothic"/>
                <w:lang w:val="es-CO"/>
              </w:rPr>
              <w:fldChar w:fldCharType="end"/>
            </w:r>
            <w:r>
              <w:rPr>
                <w:rFonts w:ascii="MS Gothic" w:eastAsia="MS Gothic" w:hAnsi="MS Gothic"/>
                <w:lang w:val="es-CO"/>
              </w:rPr>
              <w:t xml:space="preserve"> </w:t>
            </w:r>
            <w:r w:rsidRPr="00CC6467">
              <w:rPr>
                <w:lang w:val="es-CO"/>
              </w:rPr>
              <w:t>No.</w:t>
            </w:r>
          </w:p>
          <w:p w:rsidR="00E75743" w:rsidRDefault="00E75743" w:rsidP="00BF110C">
            <w:pPr>
              <w:keepNext/>
              <w:keepLines/>
              <w:tabs>
                <w:tab w:val="left" w:pos="735"/>
              </w:tabs>
              <w:spacing w:before="120" w:after="120" w:line="240" w:lineRule="auto"/>
              <w:rPr>
                <w:b/>
                <w:color w:val="00B9E4" w:themeColor="background2"/>
                <w:lang w:val="es-CO"/>
              </w:rPr>
            </w:pPr>
          </w:p>
          <w:p w:rsidR="00BF110C" w:rsidRPr="00CC6467" w:rsidRDefault="006423B6" w:rsidP="00BF110C">
            <w:pPr>
              <w:keepNext/>
              <w:keepLines/>
              <w:tabs>
                <w:tab w:val="left" w:pos="735"/>
              </w:tabs>
              <w:spacing w:before="120" w:after="120" w:line="240" w:lineRule="auto"/>
              <w:rPr>
                <w:rFonts w:cs="Arial"/>
                <w:lang w:val="es-CO"/>
              </w:rPr>
            </w:pPr>
            <w:r w:rsidRPr="006423B6">
              <w:rPr>
                <w:b/>
                <w:color w:val="00B9E4" w:themeColor="background2"/>
                <w:lang w:val="es-CO"/>
              </w:rPr>
              <w:t>Por favor explique su respuesta</w:t>
            </w:r>
            <w:r w:rsidR="00BF110C" w:rsidRPr="00CC6467">
              <w:rPr>
                <w:b/>
                <w:color w:val="00B9E4" w:themeColor="background2"/>
                <w:lang w:val="es-CO"/>
              </w:rPr>
              <w:t>:</w:t>
            </w:r>
          </w:p>
          <w:p w:rsidR="0056273F" w:rsidRPr="0055416F" w:rsidRDefault="00E75743" w:rsidP="00493C4A">
            <w:pPr>
              <w:keepNext/>
              <w:keepLines/>
              <w:spacing w:before="120" w:after="120" w:line="240" w:lineRule="auto"/>
              <w:rPr>
                <w:b/>
                <w:i/>
                <w:color w:val="00B9E4" w:themeColor="background2"/>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56273F" w:rsidRPr="00CC6467" w:rsidRDefault="0056273F" w:rsidP="00493C4A">
            <w:pPr>
              <w:pStyle w:val="ListParagraph"/>
              <w:spacing w:after="120" w:line="240" w:lineRule="auto"/>
              <w:ind w:left="644"/>
              <w:jc w:val="left"/>
              <w:rPr>
                <w:lang w:val="es-CO"/>
              </w:rPr>
            </w:pPr>
          </w:p>
          <w:p w:rsidR="00254231" w:rsidRPr="00CC6467" w:rsidRDefault="00254231" w:rsidP="00493C4A">
            <w:pPr>
              <w:pStyle w:val="ListParagraph"/>
              <w:spacing w:after="120" w:line="240" w:lineRule="auto"/>
              <w:ind w:left="644"/>
              <w:jc w:val="left"/>
              <w:rPr>
                <w:lang w:val="es-CO"/>
              </w:rPr>
            </w:pPr>
          </w:p>
          <w:p w:rsidR="00237CEC" w:rsidRPr="00CC6467" w:rsidRDefault="00254231" w:rsidP="00247A92">
            <w:pPr>
              <w:pStyle w:val="ListParagraph"/>
              <w:numPr>
                <w:ilvl w:val="1"/>
                <w:numId w:val="24"/>
              </w:numPr>
              <w:spacing w:after="120" w:line="240" w:lineRule="auto"/>
              <w:jc w:val="left"/>
              <w:rPr>
                <w:b/>
                <w:lang w:val="es-CO"/>
              </w:rPr>
            </w:pPr>
            <w:r w:rsidRPr="00CC6467">
              <w:rPr>
                <w:b/>
                <w:lang w:val="es-CO"/>
              </w:rPr>
              <w:t>Un nuevo requisito</w:t>
            </w:r>
            <w:r w:rsidR="00536762" w:rsidRPr="00CC6467">
              <w:rPr>
                <w:b/>
                <w:lang w:val="es-CO"/>
              </w:rPr>
              <w:t xml:space="preserve"> básico </w:t>
            </w:r>
            <w:r w:rsidR="00452092" w:rsidRPr="00CC6467">
              <w:rPr>
                <w:b/>
                <w:lang w:val="es-CO"/>
              </w:rPr>
              <w:t>para que las organizaciones involucren a todos sus miembros en la decisión de unirse a</w:t>
            </w:r>
            <w:r w:rsidR="006F49BC" w:rsidRPr="00CC6467">
              <w:rPr>
                <w:b/>
                <w:lang w:val="es-CO"/>
              </w:rPr>
              <w:t xml:space="preserve"> Fairtrade</w:t>
            </w:r>
            <w:r w:rsidR="00452092" w:rsidRPr="00CC6467">
              <w:rPr>
                <w:b/>
                <w:lang w:val="es-CO"/>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872"/>
              <w:gridCol w:w="6602"/>
            </w:tblGrid>
            <w:tr w:rsidR="00237CEC" w:rsidRPr="00EC0735"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237CEC" w:rsidRPr="00CC6467" w:rsidRDefault="00237CEC" w:rsidP="00493C4A">
                  <w:pPr>
                    <w:spacing w:before="120" w:after="120" w:line="240" w:lineRule="auto"/>
                    <w:jc w:val="left"/>
                    <w:rPr>
                      <w:rFonts w:cs="Arial"/>
                      <w:b/>
                      <w:color w:val="FF0000"/>
                      <w:sz w:val="20"/>
                      <w:szCs w:val="20"/>
                      <w:lang w:val="es-CO" w:eastAsia="en-US"/>
                    </w:rPr>
                  </w:pPr>
                </w:p>
                <w:p w:rsidR="00237CEC" w:rsidRPr="00CC6467" w:rsidRDefault="00CC2BF5" w:rsidP="00493C4A">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237CEC" w:rsidRPr="00CC6467">
                    <w:rPr>
                      <w:rFonts w:cs="Arial"/>
                      <w:b/>
                      <w:color w:val="FF0000"/>
                      <w:sz w:val="20"/>
                      <w:szCs w:val="20"/>
                      <w:lang w:val="es-CO" w:eastAsia="en-US"/>
                    </w:rPr>
                    <w:t xml:space="preserve"> 0</w:t>
                  </w:r>
                </w:p>
                <w:p w:rsidR="00237CEC" w:rsidRPr="00CC6467" w:rsidRDefault="00237CEC" w:rsidP="00493C4A">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7CEC" w:rsidRPr="00CC6467" w:rsidRDefault="00CC2BF5" w:rsidP="00493C4A">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237CEC" w:rsidRPr="00CC6467" w:rsidRDefault="00452092" w:rsidP="00493C4A">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254231" w:rsidRPr="00CC6467">
                    <w:rPr>
                      <w:b/>
                      <w:color w:val="FF0000"/>
                      <w:sz w:val="20"/>
                      <w:szCs w:val="20"/>
                      <w:lang w:val="es-CO" w:eastAsia="ko-KR"/>
                    </w:rPr>
                    <w:t xml:space="preserve"> </w:t>
                  </w:r>
                  <w:r w:rsidR="00237CEC" w:rsidRPr="00CC6467">
                    <w:rPr>
                      <w:color w:val="FF0000"/>
                      <w:sz w:val="20"/>
                      <w:szCs w:val="20"/>
                      <w:lang w:val="es-CO" w:eastAsia="ko-KR"/>
                    </w:rPr>
                    <w:t>1.1.3</w:t>
                  </w:r>
                  <w:r w:rsidR="00254231" w:rsidRPr="00CC6467">
                    <w:rPr>
                      <w:color w:val="FF0000"/>
                      <w:sz w:val="20"/>
                      <w:szCs w:val="20"/>
                      <w:lang w:val="es-CO" w:eastAsia="ko-KR"/>
                    </w:rPr>
                    <w:t xml:space="preserve"> Usted garantiza que la decisió</w:t>
                  </w:r>
                  <w:r w:rsidRPr="00CC6467">
                    <w:rPr>
                      <w:color w:val="FF0000"/>
                      <w:sz w:val="20"/>
                      <w:szCs w:val="20"/>
                      <w:lang w:val="es-CO" w:eastAsia="ko-KR"/>
                    </w:rPr>
                    <w:t>n de unirse a</w:t>
                  </w:r>
                  <w:r w:rsidR="00237CEC" w:rsidRPr="00CC6467">
                    <w:rPr>
                      <w:color w:val="FF0000"/>
                      <w:sz w:val="20"/>
                      <w:szCs w:val="20"/>
                      <w:lang w:val="es-CO" w:eastAsia="ko-KR"/>
                    </w:rPr>
                    <w:t xml:space="preserve"> Fairtrade </w:t>
                  </w:r>
                  <w:r w:rsidR="00254231" w:rsidRPr="00CC6467">
                    <w:rPr>
                      <w:color w:val="FF0000"/>
                      <w:sz w:val="20"/>
                      <w:szCs w:val="20"/>
                      <w:lang w:val="es-CO" w:eastAsia="ko-KR"/>
                    </w:rPr>
                    <w:t>es una decisió</w:t>
                  </w:r>
                  <w:r w:rsidRPr="00CC6467">
                    <w:rPr>
                      <w:color w:val="FF0000"/>
                      <w:sz w:val="20"/>
                      <w:szCs w:val="20"/>
                      <w:lang w:val="es-CO" w:eastAsia="ko-KR"/>
                    </w:rPr>
                    <w:t>n colectiva de todos los miembros de la organización</w:t>
                  </w:r>
                  <w:r w:rsidR="00254231" w:rsidRPr="00CC6467">
                    <w:rPr>
                      <w:color w:val="FF0000"/>
                      <w:sz w:val="20"/>
                      <w:szCs w:val="20"/>
                      <w:lang w:val="es-CO" w:eastAsia="ko-KR"/>
                    </w:rPr>
                    <w:t xml:space="preserve"> </w:t>
                  </w:r>
                  <w:r w:rsidRPr="00CC6467">
                    <w:rPr>
                      <w:color w:val="FF0000"/>
                      <w:sz w:val="20"/>
                      <w:szCs w:val="20"/>
                      <w:lang w:val="es-CO" w:eastAsia="ko-KR"/>
                    </w:rPr>
                    <w:t xml:space="preserve">y que esta ha sido aprobada en </w:t>
                  </w:r>
                  <w:r w:rsidR="00BF110C" w:rsidRPr="00CC6467">
                    <w:rPr>
                      <w:color w:val="FF0000"/>
                      <w:sz w:val="20"/>
                      <w:szCs w:val="20"/>
                      <w:lang w:val="es-CO" w:eastAsia="ko-KR"/>
                    </w:rPr>
                    <w:t xml:space="preserve">la asamblea general. </w:t>
                  </w:r>
                  <w:r w:rsidR="00237CEC" w:rsidRPr="00CC6467">
                    <w:rPr>
                      <w:color w:val="FF0000"/>
                      <w:sz w:val="20"/>
                      <w:szCs w:val="20"/>
                      <w:lang w:val="es-CO" w:eastAsia="ko-KR"/>
                    </w:rPr>
                    <w:t xml:space="preserve"> </w:t>
                  </w:r>
                </w:p>
                <w:p w:rsidR="00237CEC" w:rsidRPr="00CC6467" w:rsidRDefault="00452092" w:rsidP="00254231">
                  <w:pPr>
                    <w:spacing w:before="120" w:after="120" w:line="240" w:lineRule="auto"/>
                    <w:jc w:val="left"/>
                    <w:rPr>
                      <w:color w:val="FF0000"/>
                      <w:sz w:val="20"/>
                      <w:szCs w:val="20"/>
                      <w:lang w:val="es-CO" w:eastAsia="ko-KR"/>
                    </w:rPr>
                  </w:pPr>
                  <w:r w:rsidRPr="00CC6467">
                    <w:rPr>
                      <w:color w:val="FF0000"/>
                      <w:sz w:val="20"/>
                      <w:szCs w:val="20"/>
                      <w:lang w:val="es-CO" w:eastAsia="ko-KR"/>
                    </w:rPr>
                    <w:t>Orientación</w:t>
                  </w:r>
                  <w:r w:rsidR="00237CEC" w:rsidRPr="00CC6467">
                    <w:rPr>
                      <w:color w:val="FF0000"/>
                      <w:sz w:val="20"/>
                      <w:szCs w:val="20"/>
                      <w:lang w:val="es-CO" w:eastAsia="ko-KR"/>
                    </w:rPr>
                    <w:t xml:space="preserve">: </w:t>
                  </w:r>
                  <w:r w:rsidRPr="00CC6467">
                    <w:rPr>
                      <w:color w:val="FF0000"/>
                      <w:sz w:val="20"/>
                      <w:szCs w:val="20"/>
                      <w:lang w:val="es-CO" w:eastAsia="ko-KR"/>
                    </w:rPr>
                    <w:t xml:space="preserve">La </w:t>
                  </w:r>
                  <w:r w:rsidR="00254231" w:rsidRPr="00CC6467">
                    <w:rPr>
                      <w:color w:val="FF0000"/>
                      <w:sz w:val="20"/>
                      <w:szCs w:val="20"/>
                      <w:lang w:val="es-CO" w:eastAsia="ko-KR"/>
                    </w:rPr>
                    <w:t xml:space="preserve">organización debe tener clara la </w:t>
                  </w:r>
                  <w:r w:rsidRPr="00CC6467">
                    <w:rPr>
                      <w:color w:val="FF0000"/>
                      <w:sz w:val="20"/>
                      <w:szCs w:val="20"/>
                      <w:lang w:val="es-CO" w:eastAsia="ko-KR"/>
                    </w:rPr>
                    <w:t>razón para unirse a</w:t>
                  </w:r>
                  <w:r w:rsidR="00237CEC" w:rsidRPr="00CC6467">
                    <w:rPr>
                      <w:color w:val="FF0000"/>
                      <w:sz w:val="20"/>
                      <w:szCs w:val="20"/>
                      <w:lang w:val="es-CO" w:eastAsia="ko-KR"/>
                    </w:rPr>
                    <w:t xml:space="preserve"> Fairtrade </w:t>
                  </w:r>
                  <w:r w:rsidRPr="00CC6467">
                    <w:rPr>
                      <w:color w:val="FF0000"/>
                      <w:sz w:val="20"/>
                      <w:szCs w:val="20"/>
                      <w:lang w:val="es-CO" w:eastAsia="ko-KR"/>
                    </w:rPr>
                    <w:t xml:space="preserve">y el compromiso de parte de todos los miembros </w:t>
                  </w:r>
                  <w:r w:rsidR="00254231" w:rsidRPr="00CC6467">
                    <w:rPr>
                      <w:color w:val="FF0000"/>
                      <w:sz w:val="20"/>
                      <w:szCs w:val="20"/>
                      <w:lang w:val="es-CO" w:eastAsia="ko-KR"/>
                    </w:rPr>
                    <w:t>que este hecho exige</w:t>
                  </w:r>
                  <w:r w:rsidR="00237CEC" w:rsidRPr="00CC6467">
                    <w:rPr>
                      <w:color w:val="FF0000"/>
                      <w:sz w:val="20"/>
                      <w:szCs w:val="20"/>
                      <w:lang w:val="es-CO" w:eastAsia="ko-KR"/>
                    </w:rPr>
                    <w:t>.</w:t>
                  </w:r>
                </w:p>
              </w:tc>
            </w:tr>
          </w:tbl>
          <w:p w:rsidR="00237CEC" w:rsidRPr="00CC6467" w:rsidRDefault="00237CEC" w:rsidP="00493C4A">
            <w:pPr>
              <w:pStyle w:val="ListParagraph"/>
              <w:spacing w:after="120" w:line="240" w:lineRule="auto"/>
              <w:ind w:left="502"/>
              <w:rPr>
                <w:lang w:val="es-CO"/>
              </w:rPr>
            </w:pPr>
          </w:p>
          <w:p w:rsidR="00452092" w:rsidRPr="00CC6467" w:rsidRDefault="00CC2BF5" w:rsidP="00493C4A">
            <w:pPr>
              <w:spacing w:after="200" w:line="240" w:lineRule="auto"/>
              <w:jc w:val="left"/>
              <w:rPr>
                <w:lang w:val="es-CO"/>
              </w:rPr>
            </w:pPr>
            <w:r w:rsidRPr="00CC6467">
              <w:rPr>
                <w:b/>
                <w:lang w:val="es-CO"/>
              </w:rPr>
              <w:t>Razón</w:t>
            </w:r>
            <w:r w:rsidR="00023F9D" w:rsidRPr="00CC6467">
              <w:rPr>
                <w:b/>
                <w:lang w:val="es-CO"/>
              </w:rPr>
              <w:t>:</w:t>
            </w:r>
            <w:r w:rsidR="00254231" w:rsidRPr="00CC6467">
              <w:rPr>
                <w:b/>
                <w:lang w:val="es-CO"/>
              </w:rPr>
              <w:t xml:space="preserve"> </w:t>
            </w:r>
            <w:r w:rsidR="00452092" w:rsidRPr="00CC6467">
              <w:rPr>
                <w:lang w:val="es-CO"/>
              </w:rPr>
              <w:t>Es</w:t>
            </w:r>
            <w:r w:rsidR="0056273F" w:rsidRPr="00CC6467">
              <w:rPr>
                <w:lang w:val="es-CO"/>
              </w:rPr>
              <w:t xml:space="preserve"> important</w:t>
            </w:r>
            <w:r w:rsidR="00452092" w:rsidRPr="00CC6467">
              <w:rPr>
                <w:lang w:val="es-CO"/>
              </w:rPr>
              <w:t>e</w:t>
            </w:r>
            <w:r w:rsidR="00254231" w:rsidRPr="00CC6467">
              <w:rPr>
                <w:lang w:val="es-CO"/>
              </w:rPr>
              <w:t xml:space="preserve"> </w:t>
            </w:r>
            <w:r w:rsidR="00452092" w:rsidRPr="00CC6467">
              <w:rPr>
                <w:lang w:val="es-CO"/>
              </w:rPr>
              <w:t>que los miembros de la organización entiendan lo que la certificación</w:t>
            </w:r>
            <w:r w:rsidR="0056273F" w:rsidRPr="00CC6467">
              <w:rPr>
                <w:lang w:val="es-CO"/>
              </w:rPr>
              <w:t xml:space="preserve"> Fairtrade </w:t>
            </w:r>
            <w:r w:rsidR="00452092" w:rsidRPr="00CC6467">
              <w:rPr>
                <w:lang w:val="es-CO"/>
              </w:rPr>
              <w:t>exige de ellos</w:t>
            </w:r>
            <w:r w:rsidR="0056273F" w:rsidRPr="00CC6467">
              <w:rPr>
                <w:lang w:val="es-CO"/>
              </w:rPr>
              <w:t xml:space="preserve">, </w:t>
            </w:r>
            <w:r w:rsidR="00452092" w:rsidRPr="00CC6467">
              <w:rPr>
                <w:lang w:val="es-CO"/>
              </w:rPr>
              <w:t xml:space="preserve">pero también que entiendan que ellos pueden participar y beneficiarse </w:t>
            </w:r>
            <w:r w:rsidR="00BF110C" w:rsidRPr="00CC6467">
              <w:rPr>
                <w:lang w:val="es-CO"/>
              </w:rPr>
              <w:t>del Comercio Justo Fairtrade</w:t>
            </w:r>
            <w:r w:rsidR="0056273F" w:rsidRPr="00CC6467">
              <w:rPr>
                <w:lang w:val="es-CO"/>
              </w:rPr>
              <w:t xml:space="preserve">. </w:t>
            </w:r>
            <w:r w:rsidR="0025481F" w:rsidRPr="00CC6467">
              <w:rPr>
                <w:lang w:val="es-CO"/>
              </w:rPr>
              <w:t xml:space="preserve">FLOCERT </w:t>
            </w:r>
            <w:r w:rsidR="00452092" w:rsidRPr="00CC6467">
              <w:rPr>
                <w:lang w:val="es-CO"/>
              </w:rPr>
              <w:t xml:space="preserve">tiene </w:t>
            </w:r>
            <w:r w:rsidR="00BF110C" w:rsidRPr="00CC6467">
              <w:rPr>
                <w:lang w:val="es-CO"/>
              </w:rPr>
              <w:t>un Criterio de C</w:t>
            </w:r>
            <w:r w:rsidR="00452092" w:rsidRPr="00CC6467">
              <w:rPr>
                <w:lang w:val="es-CO"/>
              </w:rPr>
              <w:t>umplimiento similar para las organizaciones de</w:t>
            </w:r>
            <w:r w:rsidR="0025481F" w:rsidRPr="00CC6467">
              <w:rPr>
                <w:lang w:val="es-CO"/>
              </w:rPr>
              <w:t xml:space="preserve"> 2</w:t>
            </w:r>
            <w:r w:rsidR="00452092" w:rsidRPr="00CC6467">
              <w:rPr>
                <w:lang w:val="es-CO"/>
              </w:rPr>
              <w:t>do</w:t>
            </w:r>
            <w:r w:rsidR="00254231" w:rsidRPr="00CC6467">
              <w:rPr>
                <w:lang w:val="es-CO"/>
              </w:rPr>
              <w:t xml:space="preserve"> </w:t>
            </w:r>
            <w:r w:rsidR="00452092" w:rsidRPr="00CC6467">
              <w:rPr>
                <w:lang w:val="es-CO"/>
              </w:rPr>
              <w:t>y</w:t>
            </w:r>
            <w:r w:rsidR="0025481F" w:rsidRPr="00CC6467">
              <w:rPr>
                <w:lang w:val="es-CO"/>
              </w:rPr>
              <w:t xml:space="preserve"> 3</w:t>
            </w:r>
            <w:r w:rsidR="00452092" w:rsidRPr="00CC6467">
              <w:rPr>
                <w:lang w:val="es-CO"/>
              </w:rPr>
              <w:t>er</w:t>
            </w:r>
            <w:r w:rsidR="0025481F" w:rsidRPr="00CC6467">
              <w:rPr>
                <w:lang w:val="es-CO"/>
              </w:rPr>
              <w:t xml:space="preserve"> grad</w:t>
            </w:r>
            <w:r w:rsidR="00452092" w:rsidRPr="00CC6467">
              <w:rPr>
                <w:lang w:val="es-CO"/>
              </w:rPr>
              <w:t>o</w:t>
            </w:r>
            <w:r w:rsidR="0025481F" w:rsidRPr="00CC6467">
              <w:rPr>
                <w:lang w:val="es-CO"/>
              </w:rPr>
              <w:t xml:space="preserve">. </w:t>
            </w:r>
            <w:r w:rsidR="00452092" w:rsidRPr="00CC6467">
              <w:rPr>
                <w:lang w:val="es-CO"/>
              </w:rPr>
              <w:t xml:space="preserve">La intención ahora </w:t>
            </w:r>
            <w:r w:rsidR="00BF110C" w:rsidRPr="00CC6467">
              <w:rPr>
                <w:lang w:val="es-CO"/>
              </w:rPr>
              <w:t xml:space="preserve">es </w:t>
            </w:r>
            <w:r w:rsidR="00452092" w:rsidRPr="00CC6467">
              <w:rPr>
                <w:lang w:val="es-CO"/>
              </w:rPr>
              <w:t>hacerlo</w:t>
            </w:r>
            <w:r w:rsidR="00BF110C" w:rsidRPr="00CC6467">
              <w:rPr>
                <w:lang w:val="es-CO"/>
              </w:rPr>
              <w:t xml:space="preserve"> esto</w:t>
            </w:r>
            <w:r w:rsidR="00452092" w:rsidRPr="00CC6467">
              <w:rPr>
                <w:lang w:val="es-CO"/>
              </w:rPr>
              <w:t xml:space="preserve"> explícito en el Criterio. </w:t>
            </w:r>
          </w:p>
          <w:p w:rsidR="00237CEC" w:rsidRPr="00CC6467" w:rsidRDefault="00CC2BF5" w:rsidP="00493C4A">
            <w:pPr>
              <w:spacing w:after="200" w:line="240" w:lineRule="auto"/>
              <w:jc w:val="left"/>
              <w:rPr>
                <w:b/>
                <w:lang w:val="es-CO"/>
              </w:rPr>
            </w:pPr>
            <w:r w:rsidRPr="00CC6467">
              <w:rPr>
                <w:b/>
                <w:lang w:val="es-CO"/>
              </w:rPr>
              <w:t>Implicación</w:t>
            </w:r>
            <w:r w:rsidR="00237CEC" w:rsidRPr="00CC6467">
              <w:rPr>
                <w:b/>
                <w:lang w:val="es-CO"/>
              </w:rPr>
              <w:t xml:space="preserve">: </w:t>
            </w:r>
            <w:r w:rsidR="00254231" w:rsidRPr="00CC6467">
              <w:rPr>
                <w:lang w:val="es-CO"/>
              </w:rPr>
              <w:t xml:space="preserve">Se necesitaría realizar una </w:t>
            </w:r>
            <w:r w:rsidR="00BF110C" w:rsidRPr="00CC6467">
              <w:rPr>
                <w:lang w:val="es-CO"/>
              </w:rPr>
              <w:t>a</w:t>
            </w:r>
            <w:r w:rsidR="00452092" w:rsidRPr="00CC6467">
              <w:rPr>
                <w:lang w:val="es-CO"/>
              </w:rPr>
              <w:t xml:space="preserve">samblea </w:t>
            </w:r>
            <w:r w:rsidR="00BF110C" w:rsidRPr="00CC6467">
              <w:rPr>
                <w:lang w:val="es-CO"/>
              </w:rPr>
              <w:t>g</w:t>
            </w:r>
            <w:r w:rsidR="0056273F" w:rsidRPr="00CC6467">
              <w:rPr>
                <w:lang w:val="es-CO"/>
              </w:rPr>
              <w:t xml:space="preserve">eneral </w:t>
            </w:r>
            <w:r w:rsidR="00452092" w:rsidRPr="00CC6467">
              <w:rPr>
                <w:lang w:val="es-CO"/>
              </w:rPr>
              <w:t>donde se tome la decisión de unirse a</w:t>
            </w:r>
            <w:r w:rsidR="0056273F" w:rsidRPr="00CC6467">
              <w:rPr>
                <w:lang w:val="es-CO"/>
              </w:rPr>
              <w:t xml:space="preserve"> Fairtrade</w:t>
            </w:r>
            <w:r w:rsidR="00452092" w:rsidRPr="00CC6467">
              <w:rPr>
                <w:lang w:val="es-CO"/>
              </w:rPr>
              <w:t>.</w:t>
            </w:r>
            <w:r w:rsidR="00254231" w:rsidRPr="00CC6467">
              <w:rPr>
                <w:lang w:val="es-CO"/>
              </w:rPr>
              <w:t xml:space="preserve"> </w:t>
            </w:r>
            <w:r w:rsidR="00BF110C" w:rsidRPr="00CC6467">
              <w:rPr>
                <w:lang w:val="es-CO"/>
              </w:rPr>
              <w:t>Dependiendo</w:t>
            </w:r>
            <w:r w:rsidR="00452092" w:rsidRPr="00CC6467">
              <w:rPr>
                <w:lang w:val="es-CO"/>
              </w:rPr>
              <w:t xml:space="preserve"> de cuán dispersas estén las organizaciones y</w:t>
            </w:r>
            <w:r w:rsidR="00023F9D" w:rsidRPr="00CC6467">
              <w:rPr>
                <w:lang w:val="es-CO"/>
              </w:rPr>
              <w:t>/o</w:t>
            </w:r>
            <w:r w:rsidR="00452092" w:rsidRPr="00CC6467">
              <w:rPr>
                <w:lang w:val="es-CO"/>
              </w:rPr>
              <w:t xml:space="preserve"> cuán difícil sea reunir a los miembros</w:t>
            </w:r>
            <w:r w:rsidR="0040592F" w:rsidRPr="00CC6467">
              <w:rPr>
                <w:lang w:val="es-CO"/>
              </w:rPr>
              <w:t>,</w:t>
            </w:r>
            <w:r w:rsidR="00254231" w:rsidRPr="00CC6467">
              <w:rPr>
                <w:lang w:val="es-CO"/>
              </w:rPr>
              <w:t xml:space="preserve"> </w:t>
            </w:r>
            <w:r w:rsidR="00452092" w:rsidRPr="00CC6467">
              <w:rPr>
                <w:lang w:val="es-CO"/>
              </w:rPr>
              <w:t xml:space="preserve">cumplir este requisito antes de la </w:t>
            </w:r>
            <w:r w:rsidR="00BF110C" w:rsidRPr="00CC6467">
              <w:rPr>
                <w:lang w:val="es-CO"/>
              </w:rPr>
              <w:t>certificación puede ser un desafío</w:t>
            </w:r>
            <w:r w:rsidR="00452092" w:rsidRPr="00CC6467">
              <w:rPr>
                <w:lang w:val="es-CO"/>
              </w:rPr>
              <w:t xml:space="preserve">.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237CEC" w:rsidRPr="0055416F" w:rsidRDefault="00E75743" w:rsidP="00493C4A">
            <w:pPr>
              <w:keepNext/>
              <w:keepLines/>
              <w:tabs>
                <w:tab w:val="left" w:pos="735"/>
              </w:tabs>
              <w:spacing w:before="120" w:after="120" w:line="240" w:lineRule="auto"/>
              <w:rPr>
                <w:b/>
                <w:i/>
                <w:color w:val="00B9E4" w:themeColor="background2"/>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237CEC" w:rsidRPr="00CC6467" w:rsidRDefault="00237CEC" w:rsidP="00493C4A">
            <w:pPr>
              <w:keepNext/>
              <w:keepLines/>
              <w:spacing w:before="120" w:after="120" w:line="240" w:lineRule="auto"/>
              <w:rPr>
                <w:b/>
                <w:bCs/>
                <w:lang w:val="es-CO"/>
              </w:rPr>
            </w:pPr>
          </w:p>
        </w:tc>
      </w:tr>
    </w:tbl>
    <w:p w:rsidR="008209F7" w:rsidRPr="00CC6467" w:rsidRDefault="008209F7" w:rsidP="00493C4A">
      <w:pPr>
        <w:spacing w:line="240" w:lineRule="auto"/>
        <w:rPr>
          <w:lang w:val="es-CO"/>
        </w:rPr>
      </w:pPr>
    </w:p>
    <w:p w:rsidR="005F4440" w:rsidRPr="00CC6467" w:rsidRDefault="008F1703" w:rsidP="003F1825">
      <w:pPr>
        <w:pStyle w:val="Heading1"/>
        <w:numPr>
          <w:ilvl w:val="0"/>
          <w:numId w:val="32"/>
        </w:numPr>
        <w:spacing w:line="240" w:lineRule="auto"/>
        <w:rPr>
          <w:lang w:val="es-CO"/>
        </w:rPr>
      </w:pPr>
      <w:bookmarkStart w:id="18" w:name="_Toc512693150"/>
      <w:r w:rsidRPr="00CC6467">
        <w:rPr>
          <w:lang w:val="es-CO"/>
        </w:rPr>
        <w:t>Gobernanza</w:t>
      </w:r>
      <w:r w:rsidR="00E23B47" w:rsidRPr="00CC6467">
        <w:rPr>
          <w:lang w:val="es-CO"/>
        </w:rPr>
        <w:t xml:space="preserve"> de las OPP</w:t>
      </w:r>
      <w:bookmarkEnd w:id="18"/>
    </w:p>
    <w:p w:rsidR="009B58A0" w:rsidRPr="00CC6467" w:rsidRDefault="009B58A0" w:rsidP="009B58A0">
      <w:pPr>
        <w:rPr>
          <w:lang w:val="es-CO"/>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EC0735" w:rsidTr="00E25077">
        <w:tc>
          <w:tcPr>
            <w:tcW w:w="9245" w:type="dxa"/>
          </w:tcPr>
          <w:p w:rsidR="0031736B" w:rsidRPr="00CC6467" w:rsidRDefault="00E23B47" w:rsidP="00493C4A">
            <w:pPr>
              <w:spacing w:after="200" w:line="240" w:lineRule="auto"/>
              <w:jc w:val="left"/>
              <w:rPr>
                <w:rFonts w:cs="Arial"/>
                <w:szCs w:val="20"/>
                <w:lang w:val="es-CO" w:eastAsia="de-DE"/>
              </w:rPr>
            </w:pPr>
            <w:r w:rsidRPr="00CC6467">
              <w:rPr>
                <w:rFonts w:cs="Arial"/>
                <w:szCs w:val="20"/>
                <w:lang w:val="es-CO" w:eastAsia="de-DE"/>
              </w:rPr>
              <w:t xml:space="preserve">Los requisitos del Criterio para OPP relacionados con la democracia, la participación y la transparencia no tienen todo el impacto esperado en cuanto a las buenas prácticas de </w:t>
            </w:r>
            <w:r w:rsidR="008F1703" w:rsidRPr="00CC6467">
              <w:rPr>
                <w:rFonts w:cs="Arial"/>
                <w:szCs w:val="20"/>
                <w:lang w:val="es-CO" w:eastAsia="de-DE"/>
              </w:rPr>
              <w:t>gobernanza</w:t>
            </w:r>
            <w:r w:rsidRPr="00CC6467">
              <w:rPr>
                <w:rFonts w:cs="Arial"/>
                <w:szCs w:val="20"/>
                <w:lang w:val="es-CO" w:eastAsia="de-DE"/>
              </w:rPr>
              <w:t xml:space="preserve">, el control real de los miembros, la adecuada </w:t>
            </w:r>
            <w:r w:rsidR="008F1703" w:rsidRPr="00CC6467">
              <w:rPr>
                <w:rFonts w:cs="Arial"/>
                <w:szCs w:val="20"/>
                <w:lang w:val="es-CO" w:eastAsia="de-DE"/>
              </w:rPr>
              <w:t>rendición de cuentas</w:t>
            </w:r>
            <w:r w:rsidRPr="00CC6467">
              <w:rPr>
                <w:rFonts w:cs="Arial"/>
                <w:szCs w:val="20"/>
                <w:lang w:val="es-CO" w:eastAsia="de-DE"/>
              </w:rPr>
              <w:t xml:space="preserve"> y el control interno.</w:t>
            </w:r>
          </w:p>
          <w:p w:rsidR="005F4440" w:rsidRPr="00CC6467" w:rsidRDefault="00E23B47" w:rsidP="00493C4A">
            <w:pPr>
              <w:spacing w:after="200" w:line="240" w:lineRule="auto"/>
              <w:jc w:val="left"/>
              <w:rPr>
                <w:rFonts w:cs="Arial"/>
                <w:szCs w:val="20"/>
                <w:lang w:val="es-CO" w:eastAsia="de-DE"/>
              </w:rPr>
            </w:pPr>
            <w:r w:rsidRPr="00CC6467">
              <w:rPr>
                <w:rFonts w:cs="Arial"/>
                <w:szCs w:val="20"/>
                <w:lang w:val="es-CO" w:eastAsia="de-DE"/>
              </w:rPr>
              <w:lastRenderedPageBreak/>
              <w:t xml:space="preserve">Las estructuras de poder desequilibradas, la ausencia de claridad en cuanto a </w:t>
            </w:r>
            <w:r w:rsidR="008F1703" w:rsidRPr="00CC6467">
              <w:rPr>
                <w:rFonts w:cs="Arial"/>
                <w:szCs w:val="20"/>
                <w:lang w:val="es-CO" w:eastAsia="de-DE"/>
              </w:rPr>
              <w:t>roles</w:t>
            </w:r>
            <w:r w:rsidRPr="00CC6467">
              <w:rPr>
                <w:rFonts w:cs="Arial"/>
                <w:szCs w:val="20"/>
                <w:lang w:val="es-CO" w:eastAsia="de-DE"/>
              </w:rPr>
              <w:t xml:space="preserve"> y responsabilidades entre el </w:t>
            </w:r>
            <w:r w:rsidRPr="00C21FBE">
              <w:rPr>
                <w:rFonts w:cs="Arial"/>
                <w:szCs w:val="20"/>
                <w:lang w:val="es-CO" w:eastAsia="de-DE"/>
              </w:rPr>
              <w:t xml:space="preserve">equipo </w:t>
            </w:r>
            <w:r w:rsidR="00EC0735" w:rsidRPr="00C21FBE">
              <w:rPr>
                <w:rFonts w:cs="Arial"/>
                <w:szCs w:val="20"/>
                <w:lang w:val="es-CO" w:eastAsia="de-DE"/>
              </w:rPr>
              <w:t>operativo</w:t>
            </w:r>
            <w:r w:rsidRPr="00C21FBE">
              <w:rPr>
                <w:rFonts w:cs="Arial"/>
                <w:szCs w:val="20"/>
                <w:lang w:val="es-CO" w:eastAsia="de-DE"/>
              </w:rPr>
              <w:t xml:space="preserve"> y</w:t>
            </w:r>
            <w:r w:rsidR="00731098" w:rsidRPr="00C21FBE">
              <w:rPr>
                <w:rFonts w:cs="Arial"/>
                <w:szCs w:val="20"/>
                <w:lang w:val="es-CO" w:eastAsia="de-DE"/>
              </w:rPr>
              <w:t xml:space="preserve"> el</w:t>
            </w:r>
            <w:r w:rsidR="00731098" w:rsidRPr="00CC6467">
              <w:rPr>
                <w:rFonts w:cs="Arial"/>
                <w:szCs w:val="20"/>
                <w:lang w:val="es-CO" w:eastAsia="de-DE"/>
              </w:rPr>
              <w:t xml:space="preserve"> consejo de administración, </w:t>
            </w:r>
            <w:r w:rsidRPr="00CC6467">
              <w:rPr>
                <w:rFonts w:cs="Arial"/>
                <w:szCs w:val="20"/>
                <w:lang w:val="es-CO" w:eastAsia="de-DE"/>
              </w:rPr>
              <w:t xml:space="preserve">el espacio insuficiente para la toma de decisiones, la ineficacia de la comunicación interna entre los líderes o delegados y los miembros, la ausencia de oportunidades para una amplia participación en la administración, especialmente para las mujeres y las jóvenes generaciones, así como la ausencia de requisitos </w:t>
            </w:r>
            <w:r w:rsidR="008F1703" w:rsidRPr="00CC6467">
              <w:rPr>
                <w:rFonts w:cs="Arial"/>
                <w:szCs w:val="20"/>
                <w:lang w:val="es-CO" w:eastAsia="de-DE"/>
              </w:rPr>
              <w:t>sobre rendición de cuentas</w:t>
            </w:r>
            <w:r w:rsidRPr="00CC6467">
              <w:rPr>
                <w:rFonts w:cs="Arial"/>
                <w:szCs w:val="20"/>
                <w:lang w:val="es-CO" w:eastAsia="de-DE"/>
              </w:rPr>
              <w:t xml:space="preserve"> que abarquen mecanismos como una junta supervisora o un comité de cont</w:t>
            </w:r>
            <w:r w:rsidR="00731098" w:rsidRPr="00CC6467">
              <w:rPr>
                <w:rFonts w:cs="Arial"/>
                <w:szCs w:val="20"/>
                <w:lang w:val="es-CO" w:eastAsia="de-DE"/>
              </w:rPr>
              <w:t>rol pueden ocasionar problemas.</w:t>
            </w:r>
          </w:p>
          <w:p w:rsidR="0031736B" w:rsidRPr="00CC6467" w:rsidRDefault="00FE5E7B" w:rsidP="00493C4A">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31736B" w:rsidRPr="00CC6467">
              <w:rPr>
                <w:rFonts w:eastAsia="SimSun" w:cs="Arial"/>
                <w:b/>
                <w:szCs w:val="22"/>
                <w:lang w:val="es-CO" w:eastAsia="zh-CN"/>
              </w:rPr>
              <w:t>:</w:t>
            </w:r>
          </w:p>
          <w:p w:rsidR="0031736B" w:rsidRPr="00CC6467" w:rsidRDefault="00731098" w:rsidP="00247A92">
            <w:pPr>
              <w:pStyle w:val="ListParagraph"/>
              <w:numPr>
                <w:ilvl w:val="0"/>
                <w:numId w:val="9"/>
              </w:numPr>
              <w:spacing w:after="200" w:line="240" w:lineRule="auto"/>
              <w:jc w:val="left"/>
              <w:rPr>
                <w:rFonts w:eastAsia="SimSun" w:cs="Arial"/>
                <w:szCs w:val="22"/>
                <w:lang w:val="es-CO" w:eastAsia="zh-CN"/>
              </w:rPr>
            </w:pPr>
            <w:r w:rsidRPr="00CC6467">
              <w:rPr>
                <w:rFonts w:eastAsia="SimSun" w:cs="Arial"/>
                <w:szCs w:val="22"/>
                <w:lang w:val="es-CO" w:eastAsia="zh-CN"/>
              </w:rPr>
              <w:t>Mejorar las buenas prácticas de administración</w:t>
            </w:r>
            <w:r w:rsidR="0031736B" w:rsidRPr="00CC6467">
              <w:rPr>
                <w:rFonts w:eastAsia="SimSun" w:cs="Arial"/>
                <w:szCs w:val="22"/>
                <w:lang w:val="es-CO" w:eastAsia="zh-CN"/>
              </w:rPr>
              <w:t xml:space="preserve">, </w:t>
            </w:r>
            <w:r w:rsidRPr="00CC6467">
              <w:rPr>
                <w:rFonts w:eastAsia="SimSun" w:cs="Arial"/>
                <w:szCs w:val="22"/>
                <w:lang w:val="es-CO" w:eastAsia="zh-CN"/>
              </w:rPr>
              <w:t>el control real de los miembros</w:t>
            </w:r>
            <w:r w:rsidR="0031736B" w:rsidRPr="00CC6467">
              <w:rPr>
                <w:rFonts w:eastAsia="SimSun" w:cs="Arial"/>
                <w:szCs w:val="22"/>
                <w:lang w:val="es-CO" w:eastAsia="zh-CN"/>
              </w:rPr>
              <w:t xml:space="preserve">, </w:t>
            </w:r>
            <w:r w:rsidRPr="00CC6467">
              <w:rPr>
                <w:rFonts w:eastAsia="SimSun" w:cs="Arial"/>
                <w:szCs w:val="22"/>
                <w:lang w:val="es-CO" w:eastAsia="zh-CN"/>
              </w:rPr>
              <w:t xml:space="preserve">la adecuada </w:t>
            </w:r>
            <w:r w:rsidR="008F1703" w:rsidRPr="00CC6467">
              <w:rPr>
                <w:rFonts w:eastAsia="SimSun" w:cs="Arial"/>
                <w:szCs w:val="22"/>
                <w:lang w:val="es-CO" w:eastAsia="zh-CN"/>
              </w:rPr>
              <w:t>rendición de cuentas</w:t>
            </w:r>
            <w:r w:rsidR="00254231" w:rsidRPr="00CC6467">
              <w:rPr>
                <w:rFonts w:eastAsia="SimSun" w:cs="Arial"/>
                <w:szCs w:val="22"/>
                <w:lang w:val="es-CO" w:eastAsia="zh-CN"/>
              </w:rPr>
              <w:t xml:space="preserve"> </w:t>
            </w:r>
            <w:r w:rsidRPr="00CC6467">
              <w:rPr>
                <w:rFonts w:eastAsia="SimSun" w:cs="Arial"/>
                <w:szCs w:val="22"/>
                <w:lang w:val="es-CO" w:eastAsia="zh-CN"/>
              </w:rPr>
              <w:t>y el control interno en las OPP</w:t>
            </w:r>
            <w:r w:rsidR="0031736B" w:rsidRPr="00CC6467">
              <w:rPr>
                <w:rFonts w:eastAsia="SimSun" w:cs="Arial"/>
                <w:szCs w:val="22"/>
                <w:lang w:val="es-CO" w:eastAsia="zh-CN"/>
              </w:rPr>
              <w:t>.</w:t>
            </w:r>
          </w:p>
          <w:p w:rsidR="0031736B" w:rsidRPr="00CC6467" w:rsidRDefault="00731098" w:rsidP="00493C4A">
            <w:pPr>
              <w:spacing w:after="200" w:line="240" w:lineRule="auto"/>
              <w:jc w:val="left"/>
              <w:rPr>
                <w:rFonts w:eastAsia="SimSun" w:cs="Arial"/>
                <w:b/>
                <w:szCs w:val="22"/>
                <w:lang w:val="es-CO" w:eastAsia="zh-CN"/>
              </w:rPr>
            </w:pPr>
            <w:r w:rsidRPr="00CC6467">
              <w:rPr>
                <w:rFonts w:eastAsia="SimSun" w:cs="Arial"/>
                <w:b/>
                <w:szCs w:val="22"/>
                <w:lang w:val="es-CO" w:eastAsia="zh-CN"/>
              </w:rPr>
              <w:t>Los cambios propuestos son</w:t>
            </w:r>
            <w:r w:rsidR="0031736B" w:rsidRPr="00CC6467">
              <w:rPr>
                <w:rFonts w:eastAsia="SimSun" w:cs="Arial"/>
                <w:b/>
                <w:szCs w:val="22"/>
                <w:lang w:val="es-CO" w:eastAsia="zh-CN"/>
              </w:rPr>
              <w:t>:</w:t>
            </w:r>
          </w:p>
          <w:p w:rsidR="00026711" w:rsidRPr="00C21FBE" w:rsidRDefault="008F1703" w:rsidP="00EC0735">
            <w:pPr>
              <w:pStyle w:val="ListParagraph"/>
              <w:numPr>
                <w:ilvl w:val="1"/>
                <w:numId w:val="25"/>
              </w:numPr>
              <w:spacing w:after="120" w:line="240" w:lineRule="auto"/>
              <w:jc w:val="left"/>
              <w:rPr>
                <w:b/>
                <w:lang w:val="es-CO"/>
              </w:rPr>
            </w:pPr>
            <w:r w:rsidRPr="00CC6467">
              <w:rPr>
                <w:b/>
                <w:lang w:val="es-CO"/>
              </w:rPr>
              <w:t>Orientaciones</w:t>
            </w:r>
            <w:r w:rsidR="00731098" w:rsidRPr="00CC6467">
              <w:rPr>
                <w:b/>
                <w:lang w:val="es-CO"/>
              </w:rPr>
              <w:t xml:space="preserve"> adicionales para separar las funciones </w:t>
            </w:r>
            <w:r w:rsidR="00731098" w:rsidRPr="00C21FBE">
              <w:rPr>
                <w:b/>
                <w:lang w:val="es-CO"/>
              </w:rPr>
              <w:t xml:space="preserve">del equipo </w:t>
            </w:r>
            <w:r w:rsidR="00EC0735" w:rsidRPr="00C21FBE">
              <w:rPr>
                <w:b/>
                <w:lang w:val="es-CO"/>
              </w:rPr>
              <w:t xml:space="preserve">operativo </w:t>
            </w:r>
            <w:r w:rsidR="00731098" w:rsidRPr="00C21FBE">
              <w:rPr>
                <w:b/>
                <w:lang w:val="es-CO"/>
              </w:rPr>
              <w:t xml:space="preserve">de las del consejo de administración. </w:t>
            </w:r>
          </w:p>
          <w:p w:rsidR="00026711" w:rsidRPr="00CC6467" w:rsidRDefault="00026711" w:rsidP="00493C4A">
            <w:pPr>
              <w:pStyle w:val="ListParagraph"/>
              <w:spacing w:after="200" w:line="240" w:lineRule="auto"/>
              <w:ind w:left="502"/>
              <w:jc w:val="left"/>
              <w:rPr>
                <w:lang w:val="es-CO"/>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94756B" w:rsidRPr="00EC0735"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4756B" w:rsidRPr="00CC6467" w:rsidRDefault="0094756B" w:rsidP="00F04F8F">
                  <w:pPr>
                    <w:spacing w:before="120" w:after="120" w:line="240" w:lineRule="auto"/>
                    <w:rPr>
                      <w:rFonts w:cs="Arial"/>
                      <w:b/>
                      <w:sz w:val="20"/>
                      <w:szCs w:val="20"/>
                      <w:lang w:val="es-CO"/>
                    </w:rPr>
                  </w:pPr>
                  <w:r w:rsidRPr="00CC6467">
                    <w:rPr>
                      <w:rFonts w:cs="Arial"/>
                      <w:b/>
                      <w:sz w:val="20"/>
                      <w:szCs w:val="20"/>
                      <w:lang w:val="es-CO"/>
                    </w:rPr>
                    <w:t>Año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CC6467" w:rsidRDefault="0094756B" w:rsidP="00F04F8F">
                  <w:pPr>
                    <w:spacing w:before="120" w:after="120" w:line="240" w:lineRule="auto"/>
                    <w:rPr>
                      <w:b/>
                      <w:sz w:val="20"/>
                      <w:szCs w:val="20"/>
                      <w:lang w:val="es-CO" w:eastAsia="ko-KR"/>
                    </w:rPr>
                  </w:pPr>
                  <w:r w:rsidRPr="00CC6467">
                    <w:rPr>
                      <w:rFonts w:cs="Arial"/>
                      <w:b/>
                      <w:sz w:val="20"/>
                      <w:szCs w:val="20"/>
                      <w:lang w:val="es-CO"/>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94756B" w:rsidRPr="00CC6467" w:rsidRDefault="0094756B" w:rsidP="0094756B">
                  <w:pPr>
                    <w:spacing w:line="240" w:lineRule="auto"/>
                    <w:ind w:left="144" w:hanging="142"/>
                    <w:jc w:val="left"/>
                    <w:rPr>
                      <w:rFonts w:cs="Arial"/>
                      <w:color w:val="000000"/>
                      <w:sz w:val="20"/>
                      <w:szCs w:val="20"/>
                      <w:lang w:val="es-CO"/>
                    </w:rPr>
                  </w:pPr>
                  <w:r w:rsidRPr="00C21FBE">
                    <w:rPr>
                      <w:rFonts w:cs="Arial"/>
                      <w:b/>
                      <w:color w:val="000000"/>
                      <w:sz w:val="20"/>
                      <w:szCs w:val="20"/>
                      <w:lang w:val="es-CO"/>
                    </w:rPr>
                    <w:t>4.2.1</w:t>
                  </w:r>
                  <w:r w:rsidRPr="00CC6467">
                    <w:rPr>
                      <w:rFonts w:cs="Arial"/>
                      <w:color w:val="000000"/>
                      <w:sz w:val="20"/>
                      <w:szCs w:val="20"/>
                      <w:lang w:val="es-CO"/>
                    </w:rPr>
                    <w:t xml:space="preserve"> La estructura de su organización debe tener:</w:t>
                  </w:r>
                </w:p>
                <w:p w:rsidR="0094756B" w:rsidRPr="00CC6467" w:rsidRDefault="0094756B" w:rsidP="0094756B">
                  <w:pPr>
                    <w:pStyle w:val="ListParagraph"/>
                    <w:numPr>
                      <w:ilvl w:val="0"/>
                      <w:numId w:val="39"/>
                    </w:numPr>
                    <w:spacing w:line="240" w:lineRule="auto"/>
                    <w:ind w:left="285" w:hanging="141"/>
                    <w:jc w:val="left"/>
                    <w:rPr>
                      <w:rFonts w:cs="Arial"/>
                      <w:color w:val="000000"/>
                      <w:sz w:val="20"/>
                      <w:szCs w:val="20"/>
                      <w:lang w:val="es-CO"/>
                    </w:rPr>
                  </w:pPr>
                  <w:r w:rsidRPr="00CC6467">
                    <w:rPr>
                      <w:rFonts w:cs="Arial"/>
                      <w:color w:val="000000"/>
                      <w:sz w:val="20"/>
                      <w:szCs w:val="20"/>
                      <w:lang w:val="es-CO"/>
                    </w:rPr>
                    <w:t>una Asamblea General como el cuerpo decisorio supremo dónde todas las decisiones principales son discutidas y tomadas</w:t>
                  </w:r>
                </w:p>
                <w:p w:rsidR="0094756B" w:rsidRPr="00CC6467" w:rsidRDefault="0094756B" w:rsidP="0094756B">
                  <w:pPr>
                    <w:pStyle w:val="ListParagraph"/>
                    <w:numPr>
                      <w:ilvl w:val="0"/>
                      <w:numId w:val="6"/>
                    </w:numPr>
                    <w:spacing w:line="240" w:lineRule="auto"/>
                    <w:ind w:left="285" w:hanging="141"/>
                    <w:jc w:val="left"/>
                    <w:rPr>
                      <w:rFonts w:cs="Arial"/>
                      <w:color w:val="000000"/>
                      <w:sz w:val="20"/>
                      <w:szCs w:val="20"/>
                      <w:lang w:val="es-CO"/>
                    </w:rPr>
                  </w:pPr>
                  <w:r w:rsidRPr="00CC6467">
                    <w:rPr>
                      <w:rFonts w:cs="Arial"/>
                      <w:color w:val="000000"/>
                      <w:sz w:val="20"/>
                      <w:szCs w:val="20"/>
                      <w:lang w:val="es-CO"/>
                    </w:rPr>
                    <w:t>igual derecho de voto para todos los miembros en la Asamblea General</w:t>
                  </w:r>
                </w:p>
                <w:p w:rsidR="0094756B" w:rsidRPr="00CC6467" w:rsidRDefault="0094756B" w:rsidP="0094756B">
                  <w:pPr>
                    <w:pStyle w:val="ListParagraph"/>
                    <w:numPr>
                      <w:ilvl w:val="0"/>
                      <w:numId w:val="6"/>
                    </w:numPr>
                    <w:spacing w:line="240" w:lineRule="auto"/>
                    <w:ind w:left="285" w:hanging="141"/>
                    <w:jc w:val="left"/>
                    <w:rPr>
                      <w:rFonts w:cs="Arial"/>
                      <w:color w:val="000000"/>
                      <w:sz w:val="20"/>
                      <w:szCs w:val="20"/>
                      <w:lang w:val="es-CO"/>
                    </w:rPr>
                  </w:pPr>
                  <w:r w:rsidRPr="00CC6467">
                    <w:rPr>
                      <w:rFonts w:cs="Arial"/>
                      <w:color w:val="000000"/>
                      <w:sz w:val="20"/>
                      <w:szCs w:val="20"/>
                      <w:lang w:val="es-CO"/>
                    </w:rPr>
                    <w:t xml:space="preserve">un Consejo elegido en elecciones libres, justas y transparentes </w:t>
                  </w:r>
                </w:p>
                <w:p w:rsidR="0094756B" w:rsidRPr="00CC6467" w:rsidRDefault="0094756B" w:rsidP="0094756B">
                  <w:pPr>
                    <w:spacing w:line="240" w:lineRule="auto"/>
                    <w:jc w:val="left"/>
                    <w:rPr>
                      <w:rFonts w:cs="Arial"/>
                      <w:b/>
                      <w:color w:val="000000"/>
                      <w:sz w:val="20"/>
                      <w:szCs w:val="20"/>
                      <w:lang w:val="es-CO"/>
                    </w:rPr>
                  </w:pPr>
                </w:p>
                <w:p w:rsidR="0094756B" w:rsidRPr="00CC6467" w:rsidRDefault="0094756B" w:rsidP="0094756B">
                  <w:pPr>
                    <w:spacing w:line="240" w:lineRule="auto"/>
                    <w:jc w:val="left"/>
                    <w:rPr>
                      <w:rFonts w:cs="Arial"/>
                      <w:color w:val="000000"/>
                      <w:sz w:val="20"/>
                      <w:szCs w:val="20"/>
                      <w:lang w:val="es-CO"/>
                    </w:rPr>
                  </w:pPr>
                  <w:r w:rsidRPr="00CC6467">
                    <w:rPr>
                      <w:rFonts w:cs="Arial"/>
                      <w:b/>
                      <w:color w:val="000000"/>
                      <w:sz w:val="20"/>
                      <w:szCs w:val="20"/>
                      <w:lang w:val="es-CO"/>
                    </w:rPr>
                    <w:t>Orientación:</w:t>
                  </w:r>
                  <w:r w:rsidRPr="00CC6467">
                    <w:rPr>
                      <w:rFonts w:cs="Arial"/>
                      <w:color w:val="000000"/>
                      <w:sz w:val="20"/>
                      <w:szCs w:val="20"/>
                      <w:lang w:val="es-CO"/>
                    </w:rPr>
                    <w:t xml:space="preserve"> El personal contratado por su organización será controlado por el Consejo que a su vez es controlado por la Asamblea General.</w:t>
                  </w:r>
                </w:p>
                <w:p w:rsidR="0094756B" w:rsidRPr="00CC6467" w:rsidRDefault="0094756B" w:rsidP="0094756B">
                  <w:pPr>
                    <w:spacing w:line="240" w:lineRule="auto"/>
                    <w:jc w:val="left"/>
                    <w:rPr>
                      <w:rFonts w:cs="Arial"/>
                      <w:color w:val="000000"/>
                      <w:sz w:val="20"/>
                      <w:szCs w:val="20"/>
                      <w:lang w:val="es-CO"/>
                    </w:rPr>
                  </w:pPr>
                  <w:r w:rsidRPr="00CC6467">
                    <w:rPr>
                      <w:rFonts w:cs="Arial"/>
                      <w:color w:val="000000"/>
                      <w:sz w:val="20"/>
                      <w:szCs w:val="20"/>
                      <w:lang w:val="es-CO"/>
                    </w:rPr>
                    <w:t xml:space="preserve">En la Asamblea General los miembros pueden votar directamente o a través de un sistema de delegados electos si así se prefiere. El sistema está basado en que cada miembro u organización miembro tiene un número igual o proporcional de delegados. </w:t>
                  </w:r>
                </w:p>
                <w:p w:rsidR="0094756B" w:rsidRPr="00CC6467" w:rsidRDefault="0094756B" w:rsidP="00EC0735">
                  <w:pPr>
                    <w:spacing w:line="240" w:lineRule="auto"/>
                    <w:jc w:val="left"/>
                    <w:rPr>
                      <w:color w:val="FF0000"/>
                      <w:sz w:val="20"/>
                      <w:szCs w:val="20"/>
                      <w:lang w:val="es-CO" w:eastAsia="ko-KR"/>
                    </w:rPr>
                  </w:pPr>
                  <w:r w:rsidRPr="00CC6467">
                    <w:rPr>
                      <w:rFonts w:cs="Arial"/>
                      <w:color w:val="000000"/>
                      <w:sz w:val="20"/>
                      <w:szCs w:val="20"/>
                      <w:lang w:val="es-CO"/>
                    </w:rPr>
                    <w:t xml:space="preserve">Las organizaciones de 2º o 3er grado están controladas democráticamente por sus miembros directos, que son organizaciones de 1er o 2º grado legalmente constituidas y legalmente afiliadas. Hay </w:t>
                  </w:r>
                  <w:r w:rsidRPr="00C21FBE">
                    <w:rPr>
                      <w:rFonts w:cs="Arial"/>
                      <w:color w:val="000000"/>
                      <w:sz w:val="20"/>
                      <w:szCs w:val="20"/>
                      <w:lang w:val="es-CO"/>
                    </w:rPr>
                    <w:t>un Consejo elegido democráticamente en el nivel del 2º/3er grado.</w:t>
                  </w:r>
                  <w:r w:rsidRPr="00C21FBE">
                    <w:rPr>
                      <w:rFonts w:cs="Arial"/>
                      <w:color w:val="000000"/>
                      <w:sz w:val="20"/>
                      <w:szCs w:val="20"/>
                      <w:lang w:val="es-CO"/>
                    </w:rPr>
                    <w:br/>
                  </w:r>
                  <w:r w:rsidRPr="00C21FBE">
                    <w:rPr>
                      <w:rFonts w:cs="Arial"/>
                      <w:color w:val="FF0000"/>
                      <w:sz w:val="20"/>
                      <w:szCs w:val="20"/>
                      <w:lang w:val="es-CO"/>
                    </w:rPr>
                    <w:t xml:space="preserve">Una mejor práctica es separar las funciones y responsabilidades del equipo </w:t>
                  </w:r>
                  <w:r w:rsidR="00EC0735" w:rsidRPr="00C21FBE">
                    <w:rPr>
                      <w:rFonts w:cs="Arial"/>
                      <w:color w:val="FF0000"/>
                      <w:sz w:val="20"/>
                      <w:szCs w:val="20"/>
                      <w:lang w:val="es-CO"/>
                    </w:rPr>
                    <w:t>operativo</w:t>
                  </w:r>
                  <w:r w:rsidRPr="00C21FBE">
                    <w:rPr>
                      <w:rFonts w:cs="Arial"/>
                      <w:color w:val="FF0000"/>
                      <w:sz w:val="20"/>
                      <w:szCs w:val="20"/>
                      <w:lang w:val="es-CO"/>
                    </w:rPr>
                    <w:t xml:space="preserve"> de las del consejo de administración. Las funciones y responsabilidades de la Dirección </w:t>
                  </w:r>
                  <w:r w:rsidR="00730A2E" w:rsidRPr="00C21FBE">
                    <w:rPr>
                      <w:rFonts w:cs="Arial"/>
                      <w:color w:val="FF0000"/>
                      <w:sz w:val="20"/>
                      <w:szCs w:val="20"/>
                      <w:lang w:val="es-CO"/>
                    </w:rPr>
                    <w:t xml:space="preserve"> (Consejo Administrativo) </w:t>
                  </w:r>
                  <w:r w:rsidRPr="00C21FBE">
                    <w:rPr>
                      <w:rFonts w:cs="Arial"/>
                      <w:color w:val="FF0000"/>
                      <w:sz w:val="20"/>
                      <w:szCs w:val="20"/>
                      <w:lang w:val="es-CO"/>
                    </w:rPr>
                    <w:t xml:space="preserve">difieren de las de la </w:t>
                  </w:r>
                  <w:r w:rsidR="00EC0735" w:rsidRPr="00C21FBE">
                    <w:rPr>
                      <w:rFonts w:cs="Arial"/>
                      <w:color w:val="FF0000"/>
                      <w:sz w:val="20"/>
                      <w:szCs w:val="20"/>
                      <w:lang w:val="es-CO"/>
                    </w:rPr>
                    <w:t>Gerencia</w:t>
                  </w:r>
                  <w:r w:rsidR="00730A2E" w:rsidRPr="00C21FBE">
                    <w:rPr>
                      <w:rFonts w:cs="Arial"/>
                      <w:color w:val="FF0000"/>
                      <w:sz w:val="20"/>
                      <w:szCs w:val="20"/>
                      <w:lang w:val="es-CO"/>
                    </w:rPr>
                    <w:t xml:space="preserve"> (equipo operativo)</w:t>
                  </w:r>
                  <w:r w:rsidRPr="00C21FBE">
                    <w:rPr>
                      <w:rFonts w:cs="Arial"/>
                      <w:color w:val="FF0000"/>
                      <w:sz w:val="20"/>
                      <w:szCs w:val="20"/>
                      <w:lang w:val="es-CO"/>
                    </w:rPr>
                    <w:t xml:space="preserve">: la función de la Dirección es gobernar, proporcionar dirección estratégica y </w:t>
                  </w:r>
                  <w:r w:rsidR="008F1703" w:rsidRPr="00C21FBE">
                    <w:rPr>
                      <w:rFonts w:cs="Arial"/>
                      <w:color w:val="FF0000"/>
                      <w:sz w:val="20"/>
                      <w:szCs w:val="20"/>
                      <w:lang w:val="es-CO"/>
                    </w:rPr>
                    <w:t xml:space="preserve">la </w:t>
                  </w:r>
                  <w:r w:rsidRPr="00C21FBE">
                    <w:rPr>
                      <w:rFonts w:cs="Arial"/>
                      <w:color w:val="FF0000"/>
                      <w:sz w:val="20"/>
                      <w:szCs w:val="20"/>
                      <w:lang w:val="es-CO"/>
                    </w:rPr>
                    <w:t xml:space="preserve">tomar </w:t>
                  </w:r>
                  <w:r w:rsidR="008F1703" w:rsidRPr="00C21FBE">
                    <w:rPr>
                      <w:rFonts w:cs="Arial"/>
                      <w:color w:val="FF0000"/>
                      <w:sz w:val="20"/>
                      <w:szCs w:val="20"/>
                      <w:lang w:val="es-CO"/>
                    </w:rPr>
                    <w:t xml:space="preserve">de </w:t>
                  </w:r>
                  <w:r w:rsidRPr="00C21FBE">
                    <w:rPr>
                      <w:rFonts w:cs="Arial"/>
                      <w:color w:val="FF0000"/>
                      <w:sz w:val="20"/>
                      <w:szCs w:val="20"/>
                      <w:lang w:val="es-CO"/>
                    </w:rPr>
                    <w:t xml:space="preserve">decisiones, mientras que la función de la </w:t>
                  </w:r>
                  <w:r w:rsidR="00EC0735" w:rsidRPr="00C21FBE">
                    <w:rPr>
                      <w:rFonts w:cs="Arial"/>
                      <w:color w:val="FF0000"/>
                      <w:sz w:val="20"/>
                      <w:szCs w:val="20"/>
                      <w:lang w:val="es-CO"/>
                    </w:rPr>
                    <w:t>gerencia</w:t>
                  </w:r>
                  <w:r w:rsidRPr="00C21FBE">
                    <w:rPr>
                      <w:rFonts w:cs="Arial"/>
                      <w:color w:val="FF0000"/>
                      <w:sz w:val="20"/>
                      <w:szCs w:val="20"/>
                      <w:lang w:val="es-CO"/>
                    </w:rPr>
                    <w:t xml:space="preserve"> es garantizar que se implementen dichas decisiones. La falta de claridad en cuanto a estas funciones y responsabilidades puede conducir a situaciones extremas, ya sea concentración del poder o espacio insuficiente para la toma de decisiones.</w:t>
                  </w:r>
                </w:p>
              </w:tc>
            </w:tr>
          </w:tbl>
          <w:p w:rsidR="00026711" w:rsidRPr="00CC6467" w:rsidRDefault="00026711" w:rsidP="00493C4A">
            <w:pPr>
              <w:pStyle w:val="ListParagraph"/>
              <w:spacing w:after="200" w:line="240" w:lineRule="auto"/>
              <w:ind w:left="502"/>
              <w:jc w:val="left"/>
              <w:rPr>
                <w:rFonts w:eastAsia="SimSun" w:cs="Arial"/>
                <w:b/>
                <w:szCs w:val="22"/>
                <w:lang w:val="es-CO" w:eastAsia="zh-CN"/>
              </w:rPr>
            </w:pPr>
          </w:p>
          <w:p w:rsidR="00BD0C78" w:rsidRPr="00C21FBE" w:rsidRDefault="00CC2BF5" w:rsidP="00BD0C78">
            <w:pPr>
              <w:spacing w:after="200" w:line="240" w:lineRule="auto"/>
              <w:jc w:val="left"/>
              <w:rPr>
                <w:rFonts w:eastAsia="SimSun" w:cs="Arial"/>
                <w:szCs w:val="22"/>
                <w:lang w:val="es-CO" w:eastAsia="zh-CN"/>
              </w:rPr>
            </w:pPr>
            <w:r w:rsidRPr="00CC6467">
              <w:rPr>
                <w:rFonts w:eastAsia="SimSun" w:cs="Arial"/>
                <w:b/>
                <w:szCs w:val="22"/>
                <w:lang w:val="es-CO" w:eastAsia="zh-CN"/>
              </w:rPr>
              <w:t>Razón</w:t>
            </w:r>
            <w:r w:rsidR="00BD0C78" w:rsidRPr="00CC6467">
              <w:rPr>
                <w:rFonts w:eastAsia="SimSun" w:cs="Arial"/>
                <w:b/>
                <w:szCs w:val="22"/>
                <w:lang w:val="es-CO" w:eastAsia="zh-CN"/>
              </w:rPr>
              <w:t xml:space="preserve">: </w:t>
            </w:r>
            <w:r w:rsidR="00CA21E1" w:rsidRPr="00CC6467">
              <w:rPr>
                <w:rFonts w:eastAsia="SimSun" w:cs="Arial"/>
                <w:szCs w:val="22"/>
                <w:lang w:val="es-CO" w:eastAsia="zh-CN"/>
              </w:rPr>
              <w:t>Durante la primera ronda de consulta, se resaltó la definición clara de</w:t>
            </w:r>
            <w:r w:rsidR="00254231" w:rsidRPr="00CC6467">
              <w:rPr>
                <w:rFonts w:eastAsia="SimSun" w:cs="Arial"/>
                <w:szCs w:val="22"/>
                <w:lang w:val="es-CO" w:eastAsia="zh-CN"/>
              </w:rPr>
              <w:t xml:space="preserve"> </w:t>
            </w:r>
            <w:r w:rsidR="00CA21E1" w:rsidRPr="00CC6467">
              <w:rPr>
                <w:rFonts w:eastAsia="SimSun" w:cs="Arial"/>
                <w:szCs w:val="22"/>
                <w:lang w:val="es-CO" w:eastAsia="zh-CN"/>
              </w:rPr>
              <w:t xml:space="preserve">las funciones de la Dirección y </w:t>
            </w:r>
            <w:r w:rsidR="00CA21E1" w:rsidRPr="00C21FBE">
              <w:rPr>
                <w:rFonts w:eastAsia="SimSun" w:cs="Arial"/>
                <w:szCs w:val="22"/>
                <w:lang w:val="es-CO" w:eastAsia="zh-CN"/>
              </w:rPr>
              <w:t xml:space="preserve">las de la </w:t>
            </w:r>
            <w:r w:rsidR="00EC0735" w:rsidRPr="00C21FBE">
              <w:rPr>
                <w:rFonts w:eastAsia="SimSun" w:cs="Arial"/>
                <w:szCs w:val="22"/>
                <w:lang w:val="es-CO" w:eastAsia="zh-CN"/>
              </w:rPr>
              <w:t>Gerencia</w:t>
            </w:r>
            <w:r w:rsidR="00CA21E1" w:rsidRPr="00C21FBE">
              <w:rPr>
                <w:rFonts w:eastAsia="SimSun" w:cs="Arial"/>
                <w:szCs w:val="22"/>
                <w:lang w:val="es-CO" w:eastAsia="zh-CN"/>
              </w:rPr>
              <w:t xml:space="preserve"> </w:t>
            </w:r>
            <w:r w:rsidR="00190271" w:rsidRPr="00C21FBE">
              <w:rPr>
                <w:rFonts w:eastAsia="SimSun" w:cs="Arial"/>
                <w:szCs w:val="22"/>
                <w:lang w:val="es-CO" w:eastAsia="zh-CN"/>
              </w:rPr>
              <w:t>como una de las áreas que necesitaban fortalecimiento.</w:t>
            </w:r>
            <w:r w:rsidR="00254231" w:rsidRPr="00C21FBE">
              <w:rPr>
                <w:rFonts w:eastAsia="SimSun" w:cs="Arial"/>
                <w:szCs w:val="22"/>
                <w:lang w:val="es-CO" w:eastAsia="zh-CN"/>
              </w:rPr>
              <w:t xml:space="preserve"> </w:t>
            </w:r>
            <w:r w:rsidR="00190271" w:rsidRPr="00C21FBE">
              <w:rPr>
                <w:rFonts w:eastAsia="SimSun" w:cs="Arial"/>
                <w:szCs w:val="22"/>
                <w:lang w:val="es-CO" w:eastAsia="zh-CN"/>
              </w:rPr>
              <w:t>En las orientaciones se incluye la autorización para que las organizaciones decidan por sí mismas</w:t>
            </w:r>
            <w:r w:rsidR="00254231" w:rsidRPr="00C21FBE">
              <w:rPr>
                <w:rFonts w:eastAsia="SimSun" w:cs="Arial"/>
                <w:szCs w:val="22"/>
                <w:lang w:val="es-CO" w:eastAsia="zh-CN"/>
              </w:rPr>
              <w:t xml:space="preserve"> </w:t>
            </w:r>
            <w:r w:rsidR="00190271" w:rsidRPr="00C21FBE">
              <w:rPr>
                <w:rFonts w:eastAsia="SimSun" w:cs="Arial"/>
                <w:szCs w:val="22"/>
                <w:lang w:val="es-CO" w:eastAsia="zh-CN"/>
              </w:rPr>
              <w:t>cómo quieren tratar este asunto dentro de la organización</w:t>
            </w:r>
            <w:r w:rsidR="00BD0C78" w:rsidRPr="00C21FBE">
              <w:rPr>
                <w:rFonts w:eastAsia="SimSun" w:cs="Arial"/>
                <w:szCs w:val="22"/>
                <w:lang w:val="es-CO" w:eastAsia="zh-CN"/>
              </w:rPr>
              <w:t>.</w:t>
            </w:r>
          </w:p>
          <w:p w:rsidR="00026711" w:rsidRPr="00CC6467" w:rsidRDefault="00CC2BF5" w:rsidP="00493C4A">
            <w:pPr>
              <w:spacing w:after="200" w:line="240" w:lineRule="auto"/>
              <w:jc w:val="left"/>
              <w:rPr>
                <w:lang w:val="es-CO"/>
              </w:rPr>
            </w:pPr>
            <w:r w:rsidRPr="00C21FBE">
              <w:rPr>
                <w:b/>
                <w:lang w:val="es-CO"/>
              </w:rPr>
              <w:t>Implicación</w:t>
            </w:r>
            <w:r w:rsidR="00026711" w:rsidRPr="00C21FBE">
              <w:rPr>
                <w:b/>
                <w:lang w:val="es-CO"/>
              </w:rPr>
              <w:t>:</w:t>
            </w:r>
            <w:r w:rsidR="00254231" w:rsidRPr="00C21FBE">
              <w:rPr>
                <w:b/>
                <w:lang w:val="es-CO"/>
              </w:rPr>
              <w:t xml:space="preserve"> </w:t>
            </w:r>
            <w:r w:rsidR="00254231" w:rsidRPr="00C21FBE">
              <w:rPr>
                <w:lang w:val="es-CO"/>
              </w:rPr>
              <w:t>Las organizaci</w:t>
            </w:r>
            <w:r w:rsidR="00190271" w:rsidRPr="00C21FBE">
              <w:rPr>
                <w:lang w:val="es-CO"/>
              </w:rPr>
              <w:t>ones no serán auditadas según este cambio porque constituye una orientación</w:t>
            </w:r>
            <w:r w:rsidR="00026711" w:rsidRPr="00C21FBE">
              <w:rPr>
                <w:lang w:val="es-CO"/>
              </w:rPr>
              <w:t xml:space="preserve">, </w:t>
            </w:r>
            <w:r w:rsidR="00190271" w:rsidRPr="00C21FBE">
              <w:rPr>
                <w:lang w:val="es-CO"/>
              </w:rPr>
              <w:t xml:space="preserve">pero </w:t>
            </w:r>
            <w:r w:rsidR="008F1703" w:rsidRPr="00C21FBE">
              <w:rPr>
                <w:lang w:val="es-CO"/>
              </w:rPr>
              <w:t xml:space="preserve">se espera que sean </w:t>
            </w:r>
            <w:r w:rsidR="00190271" w:rsidRPr="00C21FBE">
              <w:rPr>
                <w:lang w:val="es-CO"/>
              </w:rPr>
              <w:t>alenta</w:t>
            </w:r>
            <w:r w:rsidR="008F1703" w:rsidRPr="00C21FBE">
              <w:rPr>
                <w:lang w:val="es-CO"/>
              </w:rPr>
              <w:t>d</w:t>
            </w:r>
            <w:r w:rsidR="00190271" w:rsidRPr="00C21FBE">
              <w:rPr>
                <w:lang w:val="es-CO"/>
              </w:rPr>
              <w:t xml:space="preserve">as a separar las funciones de la Dirección de las de la </w:t>
            </w:r>
            <w:r w:rsidR="00EC0735" w:rsidRPr="00C21FBE">
              <w:rPr>
                <w:lang w:val="es-CO"/>
              </w:rPr>
              <w:t>Gerencia</w:t>
            </w:r>
            <w:r w:rsidR="00026711" w:rsidRPr="00C21FBE">
              <w:rPr>
                <w:lang w:val="es-CO"/>
              </w:rPr>
              <w:t>.</w:t>
            </w:r>
          </w:p>
          <w:p w:rsidR="00F32917" w:rsidRPr="00CC6467" w:rsidRDefault="00F32917" w:rsidP="00493C4A">
            <w:pPr>
              <w:spacing w:after="200" w:line="240" w:lineRule="auto"/>
              <w:jc w:val="left"/>
              <w:rPr>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31736B" w:rsidRPr="0055416F" w:rsidRDefault="00E75743"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BD0C78" w:rsidRPr="00CC6467" w:rsidRDefault="00BD0C78" w:rsidP="00493C4A">
            <w:pPr>
              <w:keepNext/>
              <w:keepLines/>
              <w:tabs>
                <w:tab w:val="left" w:pos="2993"/>
              </w:tabs>
              <w:spacing w:before="120" w:after="120" w:line="240" w:lineRule="auto"/>
              <w:rPr>
                <w:b/>
                <w:lang w:val="es-CO"/>
              </w:rPr>
            </w:pPr>
          </w:p>
          <w:p w:rsidR="00752384" w:rsidRPr="00CC6467" w:rsidRDefault="00190271" w:rsidP="00247A92">
            <w:pPr>
              <w:pStyle w:val="ListParagraph"/>
              <w:numPr>
                <w:ilvl w:val="1"/>
                <w:numId w:val="25"/>
              </w:numPr>
              <w:spacing w:after="120" w:line="240" w:lineRule="auto"/>
              <w:ind w:left="426" w:hanging="426"/>
              <w:jc w:val="left"/>
              <w:rPr>
                <w:b/>
                <w:lang w:val="es-CO"/>
              </w:rPr>
            </w:pPr>
            <w:r w:rsidRPr="00CC6467">
              <w:rPr>
                <w:b/>
                <w:lang w:val="es-CO"/>
              </w:rPr>
              <w:t xml:space="preserve">Una definición más explícita de la frecuencia de las actualizaciones y de la información con que se debe contar en relación con el </w:t>
            </w:r>
            <w:r w:rsidR="00254231" w:rsidRPr="00CC6467">
              <w:rPr>
                <w:b/>
                <w:lang w:val="es-CO"/>
              </w:rPr>
              <w:t>SGI</w:t>
            </w:r>
            <w:r w:rsidR="00470F49" w:rsidRPr="00CC6467">
              <w:rPr>
                <w:b/>
                <w:lang w:val="es-CO"/>
              </w:rPr>
              <w:t xml:space="preserve">, </w:t>
            </w:r>
            <w:r w:rsidRPr="00CC6467">
              <w:rPr>
                <w:b/>
                <w:lang w:val="es-CO"/>
              </w:rPr>
              <w:t>así como no permitir la doble afiliación.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026711" w:rsidRPr="00EC0735"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026711" w:rsidRPr="00CC6467" w:rsidRDefault="00026711" w:rsidP="00493C4A">
                  <w:pPr>
                    <w:spacing w:before="120" w:after="120" w:line="240" w:lineRule="auto"/>
                    <w:jc w:val="left"/>
                    <w:rPr>
                      <w:rFonts w:cs="Arial"/>
                      <w:b/>
                      <w:sz w:val="20"/>
                      <w:szCs w:val="20"/>
                      <w:lang w:val="es-CO" w:eastAsia="en-US"/>
                    </w:rPr>
                  </w:pPr>
                </w:p>
                <w:p w:rsidR="00026711" w:rsidRPr="00CC6467" w:rsidRDefault="00CC2BF5" w:rsidP="00493C4A">
                  <w:pPr>
                    <w:spacing w:before="120" w:after="120" w:line="240" w:lineRule="auto"/>
                    <w:jc w:val="left"/>
                    <w:rPr>
                      <w:rFonts w:cs="Arial"/>
                      <w:b/>
                      <w:sz w:val="20"/>
                      <w:szCs w:val="20"/>
                      <w:lang w:val="es-CO" w:eastAsia="en-US"/>
                    </w:rPr>
                  </w:pPr>
                  <w:r w:rsidRPr="00CC6467">
                    <w:rPr>
                      <w:rFonts w:cs="Arial"/>
                      <w:b/>
                      <w:sz w:val="20"/>
                      <w:szCs w:val="20"/>
                      <w:lang w:val="es-CO" w:eastAsia="en-US"/>
                    </w:rPr>
                    <w:t>Año</w:t>
                  </w:r>
                  <w:r w:rsidR="00026711" w:rsidRPr="00CC6467">
                    <w:rPr>
                      <w:rFonts w:cs="Arial"/>
                      <w:b/>
                      <w:sz w:val="20"/>
                      <w:szCs w:val="20"/>
                      <w:lang w:val="es-CO" w:eastAsia="en-US"/>
                    </w:rPr>
                    <w:t xml:space="preserve"> 0</w:t>
                  </w:r>
                </w:p>
                <w:p w:rsidR="00026711" w:rsidRPr="00CC6467" w:rsidRDefault="00026711" w:rsidP="00493C4A">
                  <w:pPr>
                    <w:spacing w:before="120" w:after="120" w:line="240" w:lineRule="auto"/>
                    <w:jc w:val="left"/>
                    <w:rPr>
                      <w:rFonts w:cs="Arial"/>
                      <w:b/>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6711" w:rsidRPr="00CC6467" w:rsidRDefault="00CC2BF5" w:rsidP="00493C4A">
                  <w:pPr>
                    <w:spacing w:before="120" w:after="120" w:line="240" w:lineRule="auto"/>
                    <w:jc w:val="left"/>
                    <w:rPr>
                      <w:b/>
                      <w:sz w:val="20"/>
                      <w:szCs w:val="20"/>
                      <w:lang w:val="es-CO" w:eastAsia="ko-KR"/>
                    </w:rPr>
                  </w:pPr>
                  <w:r w:rsidRPr="00CC6467">
                    <w:rPr>
                      <w:b/>
                      <w:sz w:val="20"/>
                      <w:szCs w:val="20"/>
                      <w:lang w:val="es-CO"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39305B" w:rsidRPr="00CC6467" w:rsidRDefault="0039305B" w:rsidP="00493C4A">
                  <w:pPr>
                    <w:spacing w:before="120" w:after="120" w:line="240" w:lineRule="auto"/>
                    <w:jc w:val="left"/>
                    <w:rPr>
                      <w:rFonts w:cs="Arial"/>
                      <w:color w:val="FF0000"/>
                      <w:sz w:val="20"/>
                      <w:szCs w:val="20"/>
                      <w:lang w:val="es-CO"/>
                    </w:rPr>
                  </w:pPr>
                  <w:r w:rsidRPr="00CC6467">
                    <w:rPr>
                      <w:b/>
                      <w:sz w:val="20"/>
                      <w:szCs w:val="20"/>
                      <w:lang w:val="es-CO" w:eastAsia="ko-KR"/>
                    </w:rPr>
                    <w:t>4.2.2</w:t>
                  </w:r>
                  <w:r w:rsidR="00254231" w:rsidRPr="00CC6467">
                    <w:rPr>
                      <w:b/>
                      <w:sz w:val="20"/>
                      <w:szCs w:val="20"/>
                      <w:lang w:val="es-CO" w:eastAsia="ko-KR"/>
                    </w:rPr>
                    <w:t xml:space="preserve"> </w:t>
                  </w:r>
                  <w:r w:rsidR="00190271" w:rsidRPr="00CC6467">
                    <w:rPr>
                      <w:sz w:val="20"/>
                      <w:szCs w:val="20"/>
                      <w:lang w:val="es-CO" w:eastAsia="ko-KR"/>
                    </w:rPr>
                    <w:t xml:space="preserve">Se necesita tener claro quién es miembro de su organización. Por lo tanto, </w:t>
                  </w:r>
                  <w:r w:rsidR="00254231" w:rsidRPr="00CC6467">
                    <w:rPr>
                      <w:sz w:val="20"/>
                      <w:szCs w:val="20"/>
                      <w:lang w:val="es-CO" w:eastAsia="ko-KR"/>
                    </w:rPr>
                    <w:t xml:space="preserve">usted </w:t>
                  </w:r>
                  <w:r w:rsidR="00190271" w:rsidRPr="00CC6467">
                    <w:rPr>
                      <w:sz w:val="20"/>
                      <w:szCs w:val="20"/>
                      <w:lang w:val="es-CO" w:eastAsia="ko-KR"/>
                    </w:rPr>
                    <w:t>debe tener por escrito las reglas para determinar quién puede ser miembro y debe mantener un registro de sus miembros</w:t>
                  </w:r>
                  <w:r w:rsidR="00254231" w:rsidRPr="00CC6467">
                    <w:rPr>
                      <w:sz w:val="20"/>
                      <w:szCs w:val="20"/>
                      <w:lang w:val="es-CO" w:eastAsia="ko-KR"/>
                    </w:rPr>
                    <w:t xml:space="preserve"> </w:t>
                  </w:r>
                  <w:r w:rsidR="00190271" w:rsidRPr="00CC6467">
                    <w:rPr>
                      <w:rFonts w:cs="Arial"/>
                      <w:color w:val="FF0000"/>
                      <w:sz w:val="20"/>
                      <w:szCs w:val="20"/>
                      <w:lang w:val="es-CO"/>
                    </w:rPr>
                    <w:t>que debe actualizar una vez al año. Como mínimo, el registro de miembros debe incluir</w:t>
                  </w:r>
                  <w:r w:rsidRPr="00CC6467">
                    <w:rPr>
                      <w:rFonts w:cs="Arial"/>
                      <w:color w:val="FF0000"/>
                      <w:sz w:val="20"/>
                      <w:szCs w:val="20"/>
                      <w:lang w:val="es-CO"/>
                    </w:rPr>
                    <w:t xml:space="preserve">: </w:t>
                  </w:r>
                  <w:r w:rsidR="00190271" w:rsidRPr="00CC6467">
                    <w:rPr>
                      <w:rFonts w:cs="Arial"/>
                      <w:color w:val="FF0000"/>
                      <w:sz w:val="20"/>
                      <w:szCs w:val="20"/>
                      <w:lang w:val="es-CO"/>
                    </w:rPr>
                    <w:t>nombre</w:t>
                  </w:r>
                  <w:r w:rsidRPr="00CC6467">
                    <w:rPr>
                      <w:rFonts w:cs="Arial"/>
                      <w:color w:val="FF0000"/>
                      <w:sz w:val="20"/>
                      <w:szCs w:val="20"/>
                      <w:lang w:val="es-CO"/>
                    </w:rPr>
                    <w:t xml:space="preserve">, </w:t>
                  </w:r>
                  <w:r w:rsidR="00190271" w:rsidRPr="00CC6467">
                    <w:rPr>
                      <w:rFonts w:cs="Arial"/>
                      <w:color w:val="FF0000"/>
                      <w:sz w:val="20"/>
                      <w:szCs w:val="20"/>
                      <w:lang w:val="es-CO"/>
                    </w:rPr>
                    <w:t>información de contacto</w:t>
                  </w:r>
                  <w:r w:rsidRPr="00CC6467">
                    <w:rPr>
                      <w:rFonts w:cs="Arial"/>
                      <w:color w:val="FF0000"/>
                      <w:sz w:val="20"/>
                      <w:szCs w:val="20"/>
                      <w:lang w:val="es-CO"/>
                    </w:rPr>
                    <w:t>, g</w:t>
                  </w:r>
                  <w:r w:rsidR="00190271" w:rsidRPr="00CC6467">
                    <w:rPr>
                      <w:rFonts w:cs="Arial"/>
                      <w:color w:val="FF0000"/>
                      <w:sz w:val="20"/>
                      <w:szCs w:val="20"/>
                      <w:lang w:val="es-CO"/>
                    </w:rPr>
                    <w:t>énero</w:t>
                  </w:r>
                  <w:r w:rsidRPr="00CC6467">
                    <w:rPr>
                      <w:rFonts w:cs="Arial"/>
                      <w:color w:val="FF0000"/>
                      <w:sz w:val="20"/>
                      <w:szCs w:val="20"/>
                      <w:lang w:val="es-CO"/>
                    </w:rPr>
                    <w:t xml:space="preserve">, </w:t>
                  </w:r>
                  <w:r w:rsidR="00190271" w:rsidRPr="00CC6467">
                    <w:rPr>
                      <w:rFonts w:cs="Arial"/>
                      <w:color w:val="FF0000"/>
                      <w:sz w:val="20"/>
                      <w:szCs w:val="20"/>
                      <w:lang w:val="es-CO"/>
                    </w:rPr>
                    <w:t>fecha de nacimiento</w:t>
                  </w:r>
                  <w:r w:rsidRPr="00CC6467">
                    <w:rPr>
                      <w:rFonts w:cs="Arial"/>
                      <w:color w:val="FF0000"/>
                      <w:sz w:val="20"/>
                      <w:szCs w:val="20"/>
                      <w:lang w:val="es-CO"/>
                    </w:rPr>
                    <w:t xml:space="preserve">, </w:t>
                  </w:r>
                  <w:r w:rsidR="00190271" w:rsidRPr="00CC6467">
                    <w:rPr>
                      <w:rFonts w:cs="Arial"/>
                      <w:color w:val="FF0000"/>
                      <w:sz w:val="20"/>
                      <w:szCs w:val="20"/>
                      <w:lang w:val="es-CO"/>
                    </w:rPr>
                    <w:t>fecha de inscripción en la OPP</w:t>
                  </w:r>
                  <w:r w:rsidRPr="00CC6467">
                    <w:rPr>
                      <w:rFonts w:cs="Arial"/>
                      <w:color w:val="FF0000"/>
                      <w:sz w:val="20"/>
                      <w:szCs w:val="20"/>
                      <w:lang w:val="es-CO"/>
                    </w:rPr>
                    <w:t xml:space="preserve">, </w:t>
                  </w:r>
                  <w:r w:rsidR="00190271" w:rsidRPr="00CC6467">
                    <w:rPr>
                      <w:rFonts w:cs="Arial"/>
                      <w:color w:val="FF0000"/>
                      <w:sz w:val="20"/>
                      <w:szCs w:val="20"/>
                      <w:lang w:val="es-CO"/>
                    </w:rPr>
                    <w:t>ubicación y tamaño de la finca</w:t>
                  </w:r>
                  <w:r w:rsidRPr="00CC6467">
                    <w:rPr>
                      <w:rFonts w:cs="Arial"/>
                      <w:color w:val="FF0000"/>
                      <w:sz w:val="20"/>
                      <w:szCs w:val="20"/>
                      <w:lang w:val="es-CO"/>
                    </w:rPr>
                    <w:t>.</w:t>
                  </w:r>
                </w:p>
                <w:p w:rsidR="00254231" w:rsidRPr="00CC6467" w:rsidRDefault="00190271" w:rsidP="00493C4A">
                  <w:pPr>
                    <w:spacing w:before="120" w:after="120" w:line="240" w:lineRule="auto"/>
                    <w:jc w:val="left"/>
                    <w:rPr>
                      <w:rFonts w:cs="Arial"/>
                      <w:color w:val="FF0000"/>
                      <w:sz w:val="20"/>
                      <w:szCs w:val="20"/>
                      <w:lang w:val="es-CO"/>
                    </w:rPr>
                  </w:pPr>
                  <w:r w:rsidRPr="00CC6467">
                    <w:rPr>
                      <w:rFonts w:cs="Arial"/>
                      <w:color w:val="FF0000"/>
                      <w:sz w:val="20"/>
                      <w:szCs w:val="20"/>
                      <w:lang w:val="es-CO"/>
                    </w:rPr>
                    <w:t xml:space="preserve">La doble afiliación no está permitida, a menos que </w:t>
                  </w:r>
                  <w:r w:rsidR="00F25938" w:rsidRPr="00CC6467">
                    <w:rPr>
                      <w:rFonts w:cs="Arial"/>
                      <w:color w:val="FF0000"/>
                      <w:sz w:val="20"/>
                      <w:szCs w:val="20"/>
                      <w:lang w:val="es-CO"/>
                    </w:rPr>
                    <w:t>el miembro</w:t>
                  </w:r>
                  <w:r w:rsidRPr="00CC6467">
                    <w:rPr>
                      <w:rFonts w:cs="Arial"/>
                      <w:color w:val="FF0000"/>
                      <w:sz w:val="20"/>
                      <w:szCs w:val="20"/>
                      <w:lang w:val="es-CO"/>
                    </w:rPr>
                    <w:t xml:space="preserve"> </w:t>
                  </w:r>
                  <w:r w:rsidR="00F25938" w:rsidRPr="00CC6467">
                    <w:rPr>
                      <w:rFonts w:cs="Arial"/>
                      <w:color w:val="FF0000"/>
                      <w:sz w:val="20"/>
                      <w:szCs w:val="20"/>
                      <w:lang w:val="es-CO"/>
                    </w:rPr>
                    <w:t>cultive</w:t>
                  </w:r>
                  <w:r w:rsidRPr="00CC6467">
                    <w:rPr>
                      <w:rFonts w:cs="Arial"/>
                      <w:color w:val="FF0000"/>
                      <w:sz w:val="20"/>
                      <w:szCs w:val="20"/>
                      <w:lang w:val="es-CO"/>
                    </w:rPr>
                    <w:t xml:space="preserve"> productos</w:t>
                  </w:r>
                  <w:r w:rsidR="00F25938" w:rsidRPr="00CC6467">
                    <w:rPr>
                      <w:rFonts w:cs="Arial"/>
                      <w:color w:val="FF0000"/>
                      <w:sz w:val="20"/>
                      <w:szCs w:val="20"/>
                      <w:lang w:val="es-CO"/>
                    </w:rPr>
                    <w:t xml:space="preserve"> diferentes para el Comercio Justo Fairtrade</w:t>
                  </w:r>
                  <w:r w:rsidRPr="00CC6467">
                    <w:rPr>
                      <w:rFonts w:cs="Arial"/>
                      <w:color w:val="FF0000"/>
                      <w:sz w:val="20"/>
                      <w:szCs w:val="20"/>
                      <w:lang w:val="es-CO"/>
                    </w:rPr>
                    <w:t>.</w:t>
                  </w:r>
                </w:p>
                <w:p w:rsidR="003531AA" w:rsidRPr="00CC6467" w:rsidRDefault="0039305B" w:rsidP="00493C4A">
                  <w:pPr>
                    <w:spacing w:before="120" w:after="120" w:line="240" w:lineRule="auto"/>
                    <w:jc w:val="left"/>
                    <w:rPr>
                      <w:rFonts w:cs="Arial"/>
                      <w:color w:val="FF0000"/>
                      <w:sz w:val="20"/>
                      <w:szCs w:val="20"/>
                      <w:lang w:val="es-CO"/>
                    </w:rPr>
                  </w:pPr>
                  <w:r w:rsidRPr="00CC6467">
                    <w:rPr>
                      <w:rFonts w:cs="Arial"/>
                      <w:color w:val="FF0000"/>
                      <w:sz w:val="20"/>
                      <w:szCs w:val="20"/>
                      <w:lang w:val="es-CO"/>
                    </w:rPr>
                    <w:br/>
                  </w:r>
                  <w:r w:rsidR="00190271" w:rsidRPr="00CC6467">
                    <w:rPr>
                      <w:rFonts w:cs="Arial"/>
                      <w:color w:val="FF0000"/>
                      <w:sz w:val="20"/>
                      <w:szCs w:val="20"/>
                      <w:lang w:val="es-CO"/>
                    </w:rPr>
                    <w:t>Orientación</w:t>
                  </w:r>
                  <w:r w:rsidRPr="00CC6467">
                    <w:rPr>
                      <w:rFonts w:cs="Arial"/>
                      <w:color w:val="FF0000"/>
                      <w:sz w:val="20"/>
                      <w:szCs w:val="20"/>
                      <w:lang w:val="es-CO"/>
                    </w:rPr>
                    <w:t xml:space="preserve">: </w:t>
                  </w:r>
                  <w:r w:rsidR="00190271" w:rsidRPr="00CC6467">
                    <w:rPr>
                      <w:rFonts w:cs="Arial"/>
                      <w:color w:val="FF0000"/>
                      <w:sz w:val="20"/>
                      <w:szCs w:val="20"/>
                      <w:lang w:val="es-CO"/>
                    </w:rPr>
                    <w:t>La doble afiliación ocurre cuando los agricultores son miembros de más de una OPP certificada</w:t>
                  </w:r>
                  <w:r w:rsidR="003531AA" w:rsidRPr="00CC6467">
                    <w:rPr>
                      <w:rFonts w:cs="Arial"/>
                      <w:color w:val="FF0000"/>
                      <w:sz w:val="20"/>
                      <w:szCs w:val="20"/>
                      <w:lang w:val="es-CO"/>
                    </w:rPr>
                    <w:t xml:space="preserve"> Fairtrade</w:t>
                  </w:r>
                  <w:r w:rsidR="00190271" w:rsidRPr="00CC6467">
                    <w:rPr>
                      <w:rFonts w:cs="Arial"/>
                      <w:color w:val="FF0000"/>
                      <w:sz w:val="20"/>
                      <w:szCs w:val="20"/>
                      <w:lang w:val="es-CO"/>
                    </w:rPr>
                    <w:t>.</w:t>
                  </w:r>
                </w:p>
                <w:p w:rsidR="00026711" w:rsidRPr="00CC6467" w:rsidRDefault="00190271" w:rsidP="00493C4A">
                  <w:pPr>
                    <w:spacing w:before="120" w:after="120" w:line="240" w:lineRule="auto"/>
                    <w:jc w:val="left"/>
                    <w:rPr>
                      <w:rFonts w:cs="Arial"/>
                      <w:color w:val="FF0000"/>
                      <w:sz w:val="20"/>
                      <w:szCs w:val="20"/>
                      <w:lang w:val="es-CO"/>
                    </w:rPr>
                  </w:pPr>
                  <w:r w:rsidRPr="00CC6467">
                    <w:rPr>
                      <w:rFonts w:cs="Arial"/>
                      <w:color w:val="FF0000"/>
                      <w:sz w:val="20"/>
                      <w:szCs w:val="20"/>
                      <w:lang w:val="es-CO"/>
                    </w:rPr>
                    <w:t xml:space="preserve">Usted puede utilizar esta información para mejorar sus </w:t>
                  </w:r>
                  <w:r w:rsidR="000C162A" w:rsidRPr="00CC6467">
                    <w:rPr>
                      <w:rFonts w:cs="Arial"/>
                      <w:color w:val="FF0000"/>
                      <w:sz w:val="20"/>
                      <w:szCs w:val="20"/>
                      <w:lang w:val="es-CO"/>
                    </w:rPr>
                    <w:t>prácticas</w:t>
                  </w:r>
                  <w:r w:rsidRPr="00CC6467">
                    <w:rPr>
                      <w:rFonts w:cs="Arial"/>
                      <w:color w:val="FF0000"/>
                      <w:sz w:val="20"/>
                      <w:szCs w:val="20"/>
                      <w:lang w:val="es-CO"/>
                    </w:rPr>
                    <w:t xml:space="preserve"> de </w:t>
                  </w:r>
                  <w:r w:rsidR="00254231" w:rsidRPr="00CC6467">
                    <w:rPr>
                      <w:rFonts w:cs="Arial"/>
                      <w:color w:val="FF0000"/>
                      <w:sz w:val="20"/>
                      <w:szCs w:val="20"/>
                      <w:lang w:val="es-CO"/>
                    </w:rPr>
                    <w:t>gestión</w:t>
                  </w:r>
                  <w:r w:rsidR="0039305B" w:rsidRPr="00CC6467">
                    <w:rPr>
                      <w:rFonts w:cs="Arial"/>
                      <w:color w:val="FF0000"/>
                      <w:sz w:val="20"/>
                      <w:szCs w:val="20"/>
                      <w:lang w:val="es-CO"/>
                    </w:rPr>
                    <w:t xml:space="preserve"> (</w:t>
                  </w:r>
                  <w:r w:rsidRPr="00CC6467">
                    <w:rPr>
                      <w:rFonts w:cs="Arial"/>
                      <w:color w:val="FF0000"/>
                      <w:sz w:val="20"/>
                      <w:szCs w:val="20"/>
                      <w:lang w:val="es-CO"/>
                    </w:rPr>
                    <w:t>vea</w:t>
                  </w:r>
                  <w:r w:rsidR="0039305B" w:rsidRPr="00CC6467">
                    <w:rPr>
                      <w:rFonts w:cs="Arial"/>
                      <w:color w:val="FF0000"/>
                      <w:sz w:val="20"/>
                      <w:szCs w:val="20"/>
                      <w:lang w:val="es-CO"/>
                    </w:rPr>
                    <w:t xml:space="preserve"> req. 3.1.1 </w:t>
                  </w:r>
                  <w:r w:rsidRPr="00CC6467">
                    <w:rPr>
                      <w:rFonts w:cs="Arial"/>
                      <w:color w:val="FF0000"/>
                      <w:sz w:val="20"/>
                      <w:szCs w:val="20"/>
                      <w:lang w:val="es-CO"/>
                    </w:rPr>
                    <w:t>y</w:t>
                  </w:r>
                  <w:r w:rsidR="000C162A" w:rsidRPr="00CC6467">
                    <w:rPr>
                      <w:rFonts w:cs="Arial"/>
                      <w:color w:val="FF0000"/>
                      <w:sz w:val="20"/>
                      <w:szCs w:val="20"/>
                      <w:lang w:val="es-CO"/>
                    </w:rPr>
                    <w:t xml:space="preserve"> 3.1.2), tener una visión de conjunto de su organización y entender mejor la situación de sus miembros.</w:t>
                  </w:r>
                </w:p>
              </w:tc>
            </w:tr>
          </w:tbl>
          <w:p w:rsidR="00026711" w:rsidRPr="00CC6467" w:rsidRDefault="00026711" w:rsidP="00493C4A">
            <w:pPr>
              <w:keepNext/>
              <w:keepLines/>
              <w:tabs>
                <w:tab w:val="left" w:pos="2993"/>
              </w:tabs>
              <w:spacing w:before="120" w:after="120" w:line="240" w:lineRule="auto"/>
              <w:rPr>
                <w:b/>
                <w:lang w:val="es-CO"/>
              </w:rPr>
            </w:pPr>
          </w:p>
          <w:p w:rsidR="00BD0C78" w:rsidRPr="00CC6467" w:rsidRDefault="00CC2BF5" w:rsidP="00493C4A">
            <w:pPr>
              <w:keepNext/>
              <w:keepLines/>
              <w:tabs>
                <w:tab w:val="left" w:pos="2993"/>
              </w:tabs>
              <w:spacing w:before="120" w:after="120" w:line="240" w:lineRule="auto"/>
              <w:rPr>
                <w:rFonts w:eastAsia="SimSun" w:cs="Arial"/>
                <w:szCs w:val="22"/>
                <w:lang w:val="es-CO" w:eastAsia="zh-CN"/>
              </w:rPr>
            </w:pPr>
            <w:r w:rsidRPr="00CC6467">
              <w:rPr>
                <w:rFonts w:eastAsia="SimSun" w:cs="Arial"/>
                <w:b/>
                <w:szCs w:val="22"/>
                <w:lang w:val="es-CO" w:eastAsia="zh-CN"/>
              </w:rPr>
              <w:t>Razón</w:t>
            </w:r>
            <w:r w:rsidR="00BD0C78" w:rsidRPr="00CC6467">
              <w:rPr>
                <w:rFonts w:eastAsia="SimSun" w:cs="Arial"/>
                <w:b/>
                <w:szCs w:val="22"/>
                <w:lang w:val="es-CO" w:eastAsia="zh-CN"/>
              </w:rPr>
              <w:t>:</w:t>
            </w:r>
            <w:r w:rsidR="00254231" w:rsidRPr="00CC6467">
              <w:rPr>
                <w:rFonts w:eastAsia="SimSun" w:cs="Arial"/>
                <w:b/>
                <w:szCs w:val="22"/>
                <w:lang w:val="es-CO" w:eastAsia="zh-CN"/>
              </w:rPr>
              <w:t xml:space="preserve"> </w:t>
            </w:r>
            <w:r w:rsidR="000C162A" w:rsidRPr="00CC6467">
              <w:rPr>
                <w:rFonts w:eastAsia="SimSun" w:cs="Arial"/>
                <w:szCs w:val="22"/>
                <w:lang w:val="es-CO" w:eastAsia="zh-CN"/>
              </w:rPr>
              <w:t xml:space="preserve">Vincular la lista de afiliados con el </w:t>
            </w:r>
            <w:r w:rsidR="00254231" w:rsidRPr="00CC6467">
              <w:rPr>
                <w:rFonts w:eastAsia="SimSun" w:cs="Arial"/>
                <w:szCs w:val="22"/>
                <w:lang w:val="es-CO" w:eastAsia="zh-CN"/>
              </w:rPr>
              <w:t>SGI</w:t>
            </w:r>
            <w:r w:rsidR="00BD0C78" w:rsidRPr="00CC6467">
              <w:rPr>
                <w:rFonts w:eastAsia="SimSun" w:cs="Arial"/>
                <w:szCs w:val="22"/>
                <w:lang w:val="es-CO" w:eastAsia="zh-CN"/>
              </w:rPr>
              <w:t xml:space="preserve"> con</w:t>
            </w:r>
            <w:r w:rsidR="000C162A" w:rsidRPr="00CC6467">
              <w:rPr>
                <w:rFonts w:eastAsia="SimSun" w:cs="Arial"/>
                <w:szCs w:val="22"/>
                <w:lang w:val="es-CO" w:eastAsia="zh-CN"/>
              </w:rPr>
              <w:t>ecta dos elementos importantes del Criterio</w:t>
            </w:r>
            <w:r w:rsidR="00BD0C78" w:rsidRPr="00CC6467">
              <w:rPr>
                <w:rFonts w:eastAsia="SimSun" w:cs="Arial"/>
                <w:szCs w:val="22"/>
                <w:lang w:val="es-CO" w:eastAsia="zh-CN"/>
              </w:rPr>
              <w:t xml:space="preserve">. </w:t>
            </w:r>
            <w:r w:rsidR="00506BB6" w:rsidRPr="00CC6467">
              <w:rPr>
                <w:rFonts w:eastAsia="SimSun" w:cs="Arial"/>
                <w:szCs w:val="22"/>
                <w:lang w:val="es-CO" w:eastAsia="zh-CN"/>
              </w:rPr>
              <w:t>Los detalles que debe contener el registro de afiliados aclaran a los miembros sobre la información a recolectar.</w:t>
            </w:r>
            <w:r w:rsidR="00254231" w:rsidRPr="00CC6467">
              <w:rPr>
                <w:rFonts w:eastAsia="SimSun" w:cs="Arial"/>
                <w:szCs w:val="22"/>
                <w:lang w:val="es-CO" w:eastAsia="zh-CN"/>
              </w:rPr>
              <w:t xml:space="preserve"> </w:t>
            </w:r>
            <w:r w:rsidR="00506BB6" w:rsidRPr="00CC6467">
              <w:rPr>
                <w:rFonts w:eastAsia="SimSun" w:cs="Arial"/>
                <w:szCs w:val="22"/>
                <w:lang w:val="es-CO" w:eastAsia="zh-CN"/>
              </w:rPr>
              <w:t>El problema de la doble afiliación se debatió en una revisión previa al Criterio para OPP</w:t>
            </w:r>
            <w:r w:rsidR="00BE7A8A" w:rsidRPr="00CC6467">
              <w:rPr>
                <w:rFonts w:eastAsia="SimSun" w:cs="Arial"/>
                <w:szCs w:val="22"/>
                <w:lang w:val="es-CO" w:eastAsia="zh-CN"/>
              </w:rPr>
              <w:t xml:space="preserve">. </w:t>
            </w:r>
            <w:r w:rsidR="00753F84" w:rsidRPr="00CC6467">
              <w:rPr>
                <w:rFonts w:eastAsia="SimSun" w:cs="Arial"/>
                <w:szCs w:val="22"/>
                <w:lang w:val="es-CO" w:eastAsia="zh-CN"/>
              </w:rPr>
              <w:t>En aquel momento</w:t>
            </w:r>
            <w:r w:rsidR="00506BB6" w:rsidRPr="00CC6467">
              <w:rPr>
                <w:rFonts w:eastAsia="SimSun" w:cs="Arial"/>
                <w:szCs w:val="22"/>
                <w:lang w:val="es-CO" w:eastAsia="zh-CN"/>
              </w:rPr>
              <w:t xml:space="preserve"> se decidió no incluirlo como requisito y dejar a las organizaciones la libertad de escoger si querían permitir la doble afiliación o no</w:t>
            </w:r>
            <w:r w:rsidR="00BE7A8A" w:rsidRPr="00CC6467">
              <w:rPr>
                <w:rFonts w:eastAsia="SimSun" w:cs="Arial"/>
                <w:szCs w:val="22"/>
                <w:lang w:val="es-CO" w:eastAsia="zh-CN"/>
              </w:rPr>
              <w:t xml:space="preserve">. </w:t>
            </w:r>
            <w:r w:rsidR="00506BB6" w:rsidRPr="00CC6467">
              <w:rPr>
                <w:rFonts w:eastAsia="SimSun" w:cs="Arial"/>
                <w:szCs w:val="22"/>
                <w:lang w:val="es-CO" w:eastAsia="zh-CN"/>
              </w:rPr>
              <w:t>Se propone ahora</w:t>
            </w:r>
            <w:r w:rsidR="00753F84" w:rsidRPr="00CC6467">
              <w:rPr>
                <w:rFonts w:eastAsia="SimSun" w:cs="Arial"/>
                <w:szCs w:val="22"/>
                <w:lang w:val="es-CO" w:eastAsia="zh-CN"/>
              </w:rPr>
              <w:t>,</w:t>
            </w:r>
            <w:r w:rsidR="00506BB6" w:rsidRPr="00CC6467">
              <w:rPr>
                <w:rFonts w:eastAsia="SimSun" w:cs="Arial"/>
                <w:szCs w:val="22"/>
                <w:lang w:val="es-CO" w:eastAsia="zh-CN"/>
              </w:rPr>
              <w:t xml:space="preserve"> en esta consulta</w:t>
            </w:r>
            <w:r w:rsidR="00753F84" w:rsidRPr="00CC6467">
              <w:rPr>
                <w:rFonts w:eastAsia="SimSun" w:cs="Arial"/>
                <w:szCs w:val="22"/>
                <w:lang w:val="es-CO" w:eastAsia="zh-CN"/>
              </w:rPr>
              <w:t>,</w:t>
            </w:r>
            <w:r w:rsidR="00506BB6" w:rsidRPr="00CC6467">
              <w:rPr>
                <w:rFonts w:eastAsia="SimSun" w:cs="Arial"/>
                <w:szCs w:val="22"/>
                <w:lang w:val="es-CO" w:eastAsia="zh-CN"/>
              </w:rPr>
              <w:t xml:space="preserve"> sobre la base de los comentarios de las partes interesadas durante la primera ronda quienes sugirieron su prohibición manifiesta en el Criterio. </w:t>
            </w:r>
          </w:p>
          <w:p w:rsidR="0039305B" w:rsidRPr="00CC6467" w:rsidRDefault="00CC2BF5" w:rsidP="00493C4A">
            <w:pPr>
              <w:spacing w:after="200" w:line="240" w:lineRule="auto"/>
              <w:jc w:val="left"/>
              <w:rPr>
                <w:lang w:val="es-CO"/>
              </w:rPr>
            </w:pPr>
            <w:r w:rsidRPr="00CC6467">
              <w:rPr>
                <w:b/>
                <w:lang w:val="es-CO"/>
              </w:rPr>
              <w:t>Implicación</w:t>
            </w:r>
            <w:r w:rsidR="0039305B" w:rsidRPr="00CC6467">
              <w:rPr>
                <w:b/>
                <w:lang w:val="es-CO"/>
              </w:rPr>
              <w:t>:</w:t>
            </w:r>
            <w:r w:rsidR="00753F84" w:rsidRPr="00CC6467">
              <w:rPr>
                <w:b/>
                <w:lang w:val="es-CO"/>
              </w:rPr>
              <w:t xml:space="preserve"> </w:t>
            </w:r>
            <w:r w:rsidR="00506BB6" w:rsidRPr="00CC6467">
              <w:rPr>
                <w:lang w:val="es-CO"/>
              </w:rPr>
              <w:t xml:space="preserve">Las organizaciones deberán mantener </w:t>
            </w:r>
            <w:r w:rsidR="00D0475B" w:rsidRPr="00CC6467">
              <w:rPr>
                <w:lang w:val="es-CO"/>
              </w:rPr>
              <w:t>una lista más detallada de los registros de los afiliados, si no lo están haciendo ya.</w:t>
            </w:r>
            <w:r w:rsidR="00753F84" w:rsidRPr="00CC6467">
              <w:rPr>
                <w:lang w:val="es-CO"/>
              </w:rPr>
              <w:t xml:space="preserve"> </w:t>
            </w:r>
            <w:r w:rsidR="00D0475B" w:rsidRPr="00CC6467">
              <w:rPr>
                <w:lang w:val="es-CO"/>
              </w:rPr>
              <w:t>Esto puede implicar la recogida de información de los miembros, lo que puede estar vinculado con su</w:t>
            </w:r>
            <w:r w:rsidR="0039305B" w:rsidRPr="00CC6467">
              <w:rPr>
                <w:lang w:val="es-CO"/>
              </w:rPr>
              <w:t xml:space="preserve"> </w:t>
            </w:r>
            <w:r w:rsidR="00753F84" w:rsidRPr="00CC6467">
              <w:rPr>
                <w:lang w:val="es-CO"/>
              </w:rPr>
              <w:t>SGI</w:t>
            </w:r>
            <w:r w:rsidR="0039305B" w:rsidRPr="00CC6467">
              <w:rPr>
                <w:lang w:val="es-CO"/>
              </w:rPr>
              <w:t xml:space="preserve">. </w:t>
            </w:r>
            <w:r w:rsidR="00D0475B" w:rsidRPr="00CC6467">
              <w:rPr>
                <w:lang w:val="es-CO"/>
              </w:rPr>
              <w:t>Para el mismo producto, los miembros no podrán pertenecer a dos organizaciones de productores diferentes</w:t>
            </w:r>
            <w:r w:rsidR="0039305B" w:rsidRPr="00CC6467">
              <w:rPr>
                <w:lang w:val="es-CO"/>
              </w:rPr>
              <w:t>.</w:t>
            </w:r>
            <w:r w:rsidR="00753F84" w:rsidRPr="00CC6467">
              <w:rPr>
                <w:lang w:val="es-CO"/>
              </w:rPr>
              <w:t xml:space="preserve"> </w:t>
            </w:r>
            <w:r w:rsidR="00D0475B" w:rsidRPr="00CC6467">
              <w:rPr>
                <w:lang w:val="es-CO"/>
              </w:rPr>
              <w:t>Anteriormente, las OPP podían decidir si lo permitían o no</w:t>
            </w:r>
            <w:r w:rsidR="00BE7A8A" w:rsidRPr="00CC6467">
              <w:rPr>
                <w:lang w:val="es-CO"/>
              </w:rPr>
              <w:t>.</w:t>
            </w:r>
          </w:p>
          <w:p w:rsidR="00F32917" w:rsidRPr="00CC6467" w:rsidRDefault="00F32917" w:rsidP="00493C4A">
            <w:pPr>
              <w:spacing w:after="200" w:line="240" w:lineRule="auto"/>
              <w:jc w:val="left"/>
              <w:rPr>
                <w:lang w:val="es-CO"/>
              </w:rPr>
            </w:pPr>
          </w:p>
          <w:p w:rsidR="00F32917" w:rsidRPr="00CC6467" w:rsidRDefault="00F32917" w:rsidP="00493C4A">
            <w:pPr>
              <w:spacing w:after="200" w:line="240" w:lineRule="auto"/>
              <w:jc w:val="left"/>
              <w:rPr>
                <w:lang w:val="es-CO"/>
              </w:rPr>
            </w:pPr>
          </w:p>
          <w:p w:rsidR="00F32917" w:rsidRPr="00CC6467" w:rsidRDefault="00F32917" w:rsidP="00493C4A">
            <w:pPr>
              <w:spacing w:after="200" w:line="240" w:lineRule="auto"/>
              <w:jc w:val="left"/>
              <w:rPr>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39305B" w:rsidRPr="0055416F" w:rsidRDefault="00E75743"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753F84" w:rsidRPr="00CC6467" w:rsidRDefault="00753F84" w:rsidP="00493C4A">
            <w:pPr>
              <w:keepNext/>
              <w:keepLines/>
              <w:tabs>
                <w:tab w:val="left" w:pos="2993"/>
              </w:tabs>
              <w:spacing w:before="120" w:after="120" w:line="240" w:lineRule="auto"/>
              <w:rPr>
                <w:b/>
                <w:lang w:val="es-CO"/>
              </w:rPr>
            </w:pPr>
          </w:p>
          <w:p w:rsidR="0039305B" w:rsidRPr="00C21FBE" w:rsidRDefault="00D0475B" w:rsidP="00247A92">
            <w:pPr>
              <w:pStyle w:val="ListParagraph"/>
              <w:numPr>
                <w:ilvl w:val="1"/>
                <w:numId w:val="25"/>
              </w:numPr>
              <w:spacing w:after="120" w:line="240" w:lineRule="auto"/>
              <w:ind w:left="426" w:hanging="426"/>
              <w:jc w:val="left"/>
              <w:rPr>
                <w:b/>
                <w:lang w:val="es-CO"/>
              </w:rPr>
            </w:pPr>
            <w:r w:rsidRPr="00C21FBE">
              <w:rPr>
                <w:b/>
                <w:lang w:val="es-CO"/>
              </w:rPr>
              <w:t>Orientación adicional sobre la definición de los límites del mandato de</w:t>
            </w:r>
            <w:r w:rsidR="00730A2E" w:rsidRPr="00C21FBE">
              <w:rPr>
                <w:b/>
                <w:lang w:val="es-CO"/>
              </w:rPr>
              <w:t xml:space="preserve">l Consejo de Administración.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94756B" w:rsidRPr="00C21FBE" w:rsidTr="003773A4">
              <w:trPr>
                <w:trHeight w:val="190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4756B" w:rsidRPr="00C21FBE" w:rsidRDefault="0094756B" w:rsidP="00F04F8F">
                  <w:pPr>
                    <w:spacing w:before="120" w:after="120" w:line="240" w:lineRule="auto"/>
                    <w:rPr>
                      <w:rFonts w:cs="Arial"/>
                      <w:b/>
                      <w:sz w:val="20"/>
                      <w:szCs w:val="20"/>
                      <w:lang w:val="es-CO"/>
                    </w:rPr>
                  </w:pPr>
                  <w:r w:rsidRPr="00C21FBE">
                    <w:rPr>
                      <w:rFonts w:cs="Arial"/>
                      <w:b/>
                      <w:sz w:val="20"/>
                      <w:szCs w:val="20"/>
                      <w:lang w:val="es-CO"/>
                    </w:rPr>
                    <w:t>Año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C21FBE" w:rsidRDefault="0094756B" w:rsidP="00F04F8F">
                  <w:pPr>
                    <w:spacing w:before="120" w:after="120" w:line="240" w:lineRule="auto"/>
                    <w:rPr>
                      <w:b/>
                      <w:sz w:val="20"/>
                      <w:szCs w:val="20"/>
                      <w:lang w:val="es-CO" w:eastAsia="ko-KR"/>
                    </w:rPr>
                  </w:pPr>
                  <w:r w:rsidRPr="00C21FBE">
                    <w:rPr>
                      <w:rFonts w:cs="Arial"/>
                      <w:b/>
                      <w:sz w:val="20"/>
                      <w:szCs w:val="20"/>
                      <w:lang w:val="es-CO"/>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94756B" w:rsidRPr="00C21FBE" w:rsidRDefault="0094756B" w:rsidP="00493C4A">
                  <w:pPr>
                    <w:spacing w:before="120" w:after="120" w:line="240" w:lineRule="auto"/>
                    <w:jc w:val="left"/>
                    <w:rPr>
                      <w:rFonts w:cs="Arial"/>
                      <w:color w:val="FF0000"/>
                      <w:sz w:val="20"/>
                      <w:szCs w:val="20"/>
                      <w:lang w:val="es-CO"/>
                    </w:rPr>
                  </w:pPr>
                  <w:r w:rsidRPr="00C21FBE">
                    <w:rPr>
                      <w:b/>
                      <w:sz w:val="20"/>
                      <w:szCs w:val="20"/>
                      <w:lang w:val="es-CO" w:eastAsia="ko-KR"/>
                    </w:rPr>
                    <w:t xml:space="preserve">4.2.3 </w:t>
                  </w:r>
                  <w:r w:rsidRPr="00C21FBE">
                    <w:rPr>
                      <w:rFonts w:cs="Arial"/>
                      <w:color w:val="000000"/>
                      <w:sz w:val="20"/>
                      <w:szCs w:val="20"/>
                      <w:lang w:val="es-CO"/>
                    </w:rPr>
                    <w:t xml:space="preserve">Usted </w:t>
                  </w:r>
                  <w:r w:rsidRPr="00C21FBE">
                    <w:rPr>
                      <w:rFonts w:cs="Arial"/>
                      <w:b/>
                      <w:color w:val="000000"/>
                      <w:sz w:val="20"/>
                      <w:szCs w:val="20"/>
                      <w:lang w:val="es-CO"/>
                    </w:rPr>
                    <w:t>debe seguir</w:t>
                  </w:r>
                  <w:r w:rsidRPr="00C21FBE">
                    <w:rPr>
                      <w:rFonts w:cs="Arial"/>
                      <w:color w:val="000000"/>
                      <w:sz w:val="20"/>
                      <w:szCs w:val="20"/>
                      <w:lang w:val="es-CO"/>
                    </w:rPr>
                    <w:t xml:space="preserve"> sus propias reglas y regulaciones, tales como la constitución, los estatutos y las políticas internas incluyendo las de los procesos electorales</w:t>
                  </w:r>
                  <w:r w:rsidR="00F25938" w:rsidRPr="00C21FBE">
                    <w:rPr>
                      <w:rFonts w:cs="Arial"/>
                      <w:color w:val="000000"/>
                      <w:sz w:val="20"/>
                      <w:szCs w:val="20"/>
                      <w:lang w:val="es-CO"/>
                    </w:rPr>
                    <w:t xml:space="preserve"> </w:t>
                  </w:r>
                  <w:r w:rsidR="00F25938" w:rsidRPr="00C21FBE">
                    <w:rPr>
                      <w:rFonts w:cs="Arial"/>
                      <w:color w:val="FF0000"/>
                      <w:sz w:val="20"/>
                      <w:szCs w:val="20"/>
                      <w:lang w:val="es-CO"/>
                    </w:rPr>
                    <w:t>y de límites de mandato para los miembros de</w:t>
                  </w:r>
                  <w:r w:rsidR="00730A2E" w:rsidRPr="00C21FBE">
                    <w:rPr>
                      <w:rFonts w:cs="Arial"/>
                      <w:color w:val="FF0000"/>
                      <w:sz w:val="20"/>
                      <w:szCs w:val="20"/>
                      <w:lang w:val="es-CO"/>
                    </w:rPr>
                    <w:t>l</w:t>
                  </w:r>
                  <w:r w:rsidR="00F25938" w:rsidRPr="00C21FBE">
                    <w:rPr>
                      <w:rFonts w:cs="Arial"/>
                      <w:color w:val="FF0000"/>
                      <w:sz w:val="20"/>
                      <w:szCs w:val="20"/>
                      <w:lang w:val="es-CO"/>
                    </w:rPr>
                    <w:t xml:space="preserve">  </w:t>
                  </w:r>
                  <w:r w:rsidR="00730A2E" w:rsidRPr="00C21FBE">
                    <w:rPr>
                      <w:rFonts w:cs="Arial"/>
                      <w:color w:val="FF0000"/>
                      <w:sz w:val="20"/>
                      <w:szCs w:val="20"/>
                      <w:lang w:val="es-CO"/>
                    </w:rPr>
                    <w:t xml:space="preserve">Consejo de Administración  </w:t>
                  </w:r>
                  <w:r w:rsidR="00F25938" w:rsidRPr="00C21FBE">
                    <w:rPr>
                      <w:rFonts w:cs="Arial"/>
                      <w:color w:val="FF0000"/>
                      <w:sz w:val="20"/>
                      <w:szCs w:val="20"/>
                      <w:lang w:val="es-CO"/>
                    </w:rPr>
                    <w:t>que tienen que ser acordados por la organización</w:t>
                  </w:r>
                  <w:r w:rsidR="00F25938" w:rsidRPr="00C21FBE">
                    <w:rPr>
                      <w:rFonts w:cs="Arial"/>
                      <w:color w:val="000000"/>
                      <w:sz w:val="20"/>
                      <w:szCs w:val="20"/>
                      <w:lang w:val="es-CO"/>
                    </w:rPr>
                    <w:t xml:space="preserve">; </w:t>
                  </w:r>
                  <w:r w:rsidRPr="00C21FBE">
                    <w:rPr>
                      <w:rFonts w:cs="Arial"/>
                      <w:color w:val="000000"/>
                      <w:sz w:val="20"/>
                      <w:szCs w:val="20"/>
                      <w:lang w:val="es-CO"/>
                    </w:rPr>
                    <w:t>y de admisión y un sistema de delegados (si procede).</w:t>
                  </w:r>
                  <w:r w:rsidRPr="00C21FBE">
                    <w:rPr>
                      <w:rFonts w:cs="Arial"/>
                      <w:color w:val="000000"/>
                      <w:sz w:val="20"/>
                      <w:szCs w:val="20"/>
                      <w:lang w:val="es-CO"/>
                    </w:rPr>
                    <w:br/>
                  </w:r>
                </w:p>
                <w:p w:rsidR="0094756B" w:rsidRPr="00C21FBE" w:rsidRDefault="0094756B" w:rsidP="00493C4A">
                  <w:pPr>
                    <w:spacing w:before="120" w:after="120" w:line="240" w:lineRule="auto"/>
                    <w:jc w:val="left"/>
                    <w:rPr>
                      <w:rFonts w:cs="Arial"/>
                      <w:color w:val="000000"/>
                      <w:sz w:val="20"/>
                      <w:szCs w:val="20"/>
                      <w:lang w:val="es-CO"/>
                    </w:rPr>
                  </w:pPr>
                  <w:r w:rsidRPr="00C21FBE">
                    <w:rPr>
                      <w:rFonts w:cs="Arial"/>
                      <w:color w:val="FF0000"/>
                      <w:sz w:val="20"/>
                      <w:szCs w:val="20"/>
                      <w:lang w:val="es-CO"/>
                    </w:rPr>
                    <w:t>Orientación: Una mejor práctica es un límite de mandato de 9 años (3 x mandatos de 3 años, reelección por 2 mandatos adicionales).</w:t>
                  </w:r>
                </w:p>
                <w:p w:rsidR="0094756B" w:rsidRPr="00C21FBE" w:rsidRDefault="0094756B" w:rsidP="00493C4A">
                  <w:pPr>
                    <w:spacing w:before="120" w:after="120" w:line="240" w:lineRule="auto"/>
                    <w:jc w:val="left"/>
                    <w:rPr>
                      <w:color w:val="FF0000"/>
                      <w:sz w:val="20"/>
                      <w:szCs w:val="20"/>
                      <w:lang w:val="es-CO" w:eastAsia="ko-KR"/>
                    </w:rPr>
                  </w:pPr>
                </w:p>
              </w:tc>
            </w:tr>
          </w:tbl>
          <w:p w:rsidR="003773A4" w:rsidRPr="00C21FBE" w:rsidRDefault="003773A4" w:rsidP="00493C4A">
            <w:pPr>
              <w:pStyle w:val="ListParagraph"/>
              <w:spacing w:line="240" w:lineRule="auto"/>
              <w:ind w:left="360"/>
              <w:rPr>
                <w:lang w:val="es-CO"/>
              </w:rPr>
            </w:pPr>
          </w:p>
          <w:p w:rsidR="00BE7A8A" w:rsidRPr="00CC6467" w:rsidRDefault="00CC2BF5" w:rsidP="00493C4A">
            <w:pPr>
              <w:spacing w:after="200" w:line="240" w:lineRule="auto"/>
              <w:jc w:val="left"/>
              <w:rPr>
                <w:i/>
                <w:u w:val="single"/>
                <w:lang w:val="es-CO"/>
              </w:rPr>
            </w:pPr>
            <w:r w:rsidRPr="00C21FBE">
              <w:rPr>
                <w:rFonts w:eastAsia="SimSun" w:cs="Arial"/>
                <w:b/>
                <w:szCs w:val="22"/>
                <w:lang w:val="es-CO" w:eastAsia="zh-CN"/>
              </w:rPr>
              <w:t>Razón</w:t>
            </w:r>
            <w:r w:rsidR="00BE7A8A" w:rsidRPr="00C21FBE">
              <w:rPr>
                <w:rFonts w:eastAsia="SimSun" w:cs="Arial"/>
                <w:b/>
                <w:szCs w:val="22"/>
                <w:lang w:val="es-CO" w:eastAsia="zh-CN"/>
              </w:rPr>
              <w:t>:</w:t>
            </w:r>
            <w:r w:rsidR="00753F84" w:rsidRPr="00C21FBE">
              <w:rPr>
                <w:rFonts w:eastAsia="SimSun" w:cs="Arial"/>
                <w:b/>
                <w:szCs w:val="22"/>
                <w:lang w:val="es-CO" w:eastAsia="zh-CN"/>
              </w:rPr>
              <w:t xml:space="preserve"> </w:t>
            </w:r>
            <w:r w:rsidR="00BE7A8A" w:rsidRPr="00C21FBE">
              <w:rPr>
                <w:rFonts w:eastAsia="SimSun" w:cs="Arial"/>
                <w:szCs w:val="22"/>
                <w:lang w:val="es-CO" w:eastAsia="zh-CN"/>
              </w:rPr>
              <w:t>Dur</w:t>
            </w:r>
            <w:r w:rsidR="00D0475B" w:rsidRPr="00C21FBE">
              <w:rPr>
                <w:rFonts w:eastAsia="SimSun" w:cs="Arial"/>
                <w:szCs w:val="22"/>
                <w:lang w:val="es-CO" w:eastAsia="zh-CN"/>
              </w:rPr>
              <w:t>ante la consulta, se sugirió definir mejor los mandatos de los miembros de</w:t>
            </w:r>
            <w:r w:rsidR="00730A2E" w:rsidRPr="00C21FBE">
              <w:rPr>
                <w:rFonts w:eastAsia="SimSun" w:cs="Arial"/>
                <w:szCs w:val="22"/>
                <w:lang w:val="es-CO" w:eastAsia="zh-CN"/>
              </w:rPr>
              <w:t>l Consejo de Administración</w:t>
            </w:r>
            <w:r w:rsidR="00BE7A8A" w:rsidRPr="00C21FBE">
              <w:rPr>
                <w:rFonts w:eastAsia="SimSun" w:cs="Arial"/>
                <w:szCs w:val="22"/>
                <w:lang w:val="es-CO" w:eastAsia="zh-CN"/>
              </w:rPr>
              <w:t xml:space="preserve">. </w:t>
            </w:r>
            <w:r w:rsidR="00D0475B" w:rsidRPr="00C21FBE">
              <w:rPr>
                <w:rFonts w:eastAsia="SimSun" w:cs="Arial"/>
                <w:szCs w:val="22"/>
                <w:lang w:val="es-CO" w:eastAsia="zh-CN"/>
              </w:rPr>
              <w:t>Para dar a las organizaciones la mayor libertad posible para definirlo</w:t>
            </w:r>
            <w:r w:rsidR="00103F81" w:rsidRPr="00C21FBE">
              <w:rPr>
                <w:rFonts w:eastAsia="SimSun" w:cs="Arial"/>
                <w:szCs w:val="22"/>
                <w:lang w:val="es-CO" w:eastAsia="zh-CN"/>
              </w:rPr>
              <w:t>,</w:t>
            </w:r>
            <w:r w:rsidR="00753F84" w:rsidRPr="00C21FBE">
              <w:rPr>
                <w:rFonts w:eastAsia="SimSun" w:cs="Arial"/>
                <w:szCs w:val="22"/>
                <w:lang w:val="es-CO" w:eastAsia="zh-CN"/>
              </w:rPr>
              <w:t xml:space="preserve"> </w:t>
            </w:r>
            <w:r w:rsidR="00D0475B" w:rsidRPr="00C21FBE">
              <w:rPr>
                <w:rFonts w:eastAsia="SimSun" w:cs="Arial"/>
                <w:szCs w:val="22"/>
                <w:lang w:val="es-CO" w:eastAsia="zh-CN"/>
              </w:rPr>
              <w:t>se propone añadir que la OPP</w:t>
            </w:r>
            <w:r w:rsidR="00753F84" w:rsidRPr="00C21FBE">
              <w:rPr>
                <w:rFonts w:eastAsia="SimSun" w:cs="Arial"/>
                <w:szCs w:val="22"/>
                <w:lang w:val="es-CO" w:eastAsia="zh-CN"/>
              </w:rPr>
              <w:t xml:space="preserve"> </w:t>
            </w:r>
            <w:r w:rsidR="00D0475B" w:rsidRPr="00C21FBE">
              <w:rPr>
                <w:rFonts w:eastAsia="SimSun" w:cs="Arial"/>
                <w:szCs w:val="22"/>
                <w:lang w:val="es-CO" w:eastAsia="zh-CN"/>
              </w:rPr>
              <w:t>debe definir el término del mandato</w:t>
            </w:r>
            <w:r w:rsidR="00753F84" w:rsidRPr="00C21FBE">
              <w:rPr>
                <w:rFonts w:eastAsia="SimSun" w:cs="Arial"/>
                <w:szCs w:val="22"/>
                <w:lang w:val="es-CO" w:eastAsia="zh-CN"/>
              </w:rPr>
              <w:t xml:space="preserve"> </w:t>
            </w:r>
            <w:r w:rsidR="00D0475B" w:rsidRPr="00C21FBE">
              <w:rPr>
                <w:rFonts w:eastAsia="SimSun" w:cs="Arial"/>
                <w:szCs w:val="22"/>
                <w:lang w:val="es-CO" w:eastAsia="zh-CN"/>
              </w:rPr>
              <w:t>pero que el Criterio no indicará</w:t>
            </w:r>
            <w:r w:rsidR="00753F84" w:rsidRPr="00C21FBE">
              <w:rPr>
                <w:rFonts w:eastAsia="SimSun" w:cs="Arial"/>
                <w:szCs w:val="22"/>
                <w:lang w:val="es-CO" w:eastAsia="zh-CN"/>
              </w:rPr>
              <w:t xml:space="preserve"> </w:t>
            </w:r>
            <w:r w:rsidR="00D0475B" w:rsidRPr="00C21FBE">
              <w:rPr>
                <w:rFonts w:eastAsia="SimSun" w:cs="Arial"/>
                <w:szCs w:val="22"/>
                <w:lang w:val="es-CO" w:eastAsia="zh-CN"/>
              </w:rPr>
              <w:t>por cuánto tiempo un miembro</w:t>
            </w:r>
            <w:r w:rsidR="00753F84" w:rsidRPr="00C21FBE">
              <w:rPr>
                <w:rFonts w:eastAsia="SimSun" w:cs="Arial"/>
                <w:szCs w:val="22"/>
                <w:lang w:val="es-CO" w:eastAsia="zh-CN"/>
              </w:rPr>
              <w:t xml:space="preserve"> </w:t>
            </w:r>
            <w:r w:rsidR="00D0475B" w:rsidRPr="00C21FBE">
              <w:rPr>
                <w:rFonts w:eastAsia="SimSun" w:cs="Arial"/>
                <w:szCs w:val="22"/>
                <w:lang w:val="es-CO" w:eastAsia="zh-CN"/>
              </w:rPr>
              <w:t>puede ejercer en el equipo directivo</w:t>
            </w:r>
            <w:r w:rsidR="00BE7A8A" w:rsidRPr="00C21FBE">
              <w:rPr>
                <w:rFonts w:eastAsia="SimSun" w:cs="Arial"/>
                <w:szCs w:val="22"/>
                <w:lang w:val="es-CO" w:eastAsia="zh-CN"/>
              </w:rPr>
              <w:t xml:space="preserve">. </w:t>
            </w:r>
            <w:r w:rsidR="00A10468" w:rsidRPr="00C21FBE">
              <w:rPr>
                <w:rFonts w:eastAsia="SimSun" w:cs="Arial"/>
                <w:szCs w:val="22"/>
                <w:lang w:val="es-CO" w:eastAsia="zh-CN"/>
              </w:rPr>
              <w:t xml:space="preserve">Esto </w:t>
            </w:r>
            <w:r w:rsidR="00F25938" w:rsidRPr="00C21FBE">
              <w:rPr>
                <w:rFonts w:eastAsia="SimSun" w:cs="Arial"/>
                <w:szCs w:val="22"/>
                <w:lang w:val="es-CO" w:eastAsia="zh-CN"/>
              </w:rPr>
              <w:t>daría claridad</w:t>
            </w:r>
            <w:r w:rsidR="00A10468" w:rsidRPr="00C21FBE">
              <w:rPr>
                <w:rFonts w:eastAsia="SimSun" w:cs="Arial"/>
                <w:szCs w:val="22"/>
                <w:lang w:val="es-CO" w:eastAsia="zh-CN"/>
              </w:rPr>
              <w:t xml:space="preserve"> sobre cuánto tiempo un miembro puede ejercer en el equipo directivo y </w:t>
            </w:r>
            <w:r w:rsidR="002C7162" w:rsidRPr="00C21FBE">
              <w:rPr>
                <w:rFonts w:eastAsia="SimSun" w:cs="Arial"/>
                <w:szCs w:val="22"/>
                <w:lang w:val="es-CO" w:eastAsia="zh-CN"/>
              </w:rPr>
              <w:t xml:space="preserve">exigiría </w:t>
            </w:r>
            <w:r w:rsidR="00A10468" w:rsidRPr="00C21FBE">
              <w:rPr>
                <w:rFonts w:eastAsia="SimSun" w:cs="Arial"/>
                <w:szCs w:val="22"/>
                <w:lang w:val="es-CO" w:eastAsia="zh-CN"/>
              </w:rPr>
              <w:t xml:space="preserve"> a las organizaciones que</w:t>
            </w:r>
            <w:r w:rsidR="002C7162" w:rsidRPr="00CC6467">
              <w:rPr>
                <w:rFonts w:eastAsia="SimSun" w:cs="Arial"/>
                <w:szCs w:val="22"/>
                <w:lang w:val="es-CO" w:eastAsia="zh-CN"/>
              </w:rPr>
              <w:t xml:space="preserve"> a reflexionar con tiempo sobre </w:t>
            </w:r>
            <w:r w:rsidR="00A10468" w:rsidRPr="00CC6467">
              <w:rPr>
                <w:rFonts w:eastAsia="SimSun" w:cs="Arial"/>
                <w:szCs w:val="22"/>
                <w:lang w:val="es-CO" w:eastAsia="zh-CN"/>
              </w:rPr>
              <w:t>la transición</w:t>
            </w:r>
            <w:r w:rsidR="00BE7A8A" w:rsidRPr="00CC6467">
              <w:rPr>
                <w:rFonts w:eastAsia="SimSun" w:cs="Arial"/>
                <w:szCs w:val="22"/>
                <w:lang w:val="es-CO" w:eastAsia="zh-CN"/>
              </w:rPr>
              <w:t xml:space="preserve">. </w:t>
            </w:r>
          </w:p>
          <w:p w:rsidR="00752384" w:rsidRPr="00CC6467" w:rsidRDefault="00CC2BF5" w:rsidP="00493C4A">
            <w:pPr>
              <w:spacing w:after="200" w:line="240" w:lineRule="auto"/>
              <w:jc w:val="left"/>
              <w:rPr>
                <w:rFonts w:eastAsia="SimSun" w:cs="Arial"/>
                <w:b/>
                <w:szCs w:val="22"/>
                <w:lang w:val="es-CO" w:eastAsia="zh-CN"/>
              </w:rPr>
            </w:pPr>
            <w:r w:rsidRPr="00CC6467">
              <w:rPr>
                <w:rFonts w:eastAsia="SimSun" w:cs="Arial"/>
                <w:b/>
                <w:szCs w:val="22"/>
                <w:lang w:val="es-CO" w:eastAsia="zh-CN"/>
              </w:rPr>
              <w:t>Implicación</w:t>
            </w:r>
            <w:r w:rsidR="003773A4" w:rsidRPr="00CC6467">
              <w:rPr>
                <w:rFonts w:eastAsia="SimSun" w:cs="Arial"/>
                <w:b/>
                <w:szCs w:val="22"/>
                <w:lang w:val="es-CO" w:eastAsia="zh-CN"/>
              </w:rPr>
              <w:t xml:space="preserve">: </w:t>
            </w:r>
            <w:r w:rsidR="00A10468" w:rsidRPr="00CC6467">
              <w:rPr>
                <w:rFonts w:eastAsia="SimSun" w:cs="Arial"/>
                <w:szCs w:val="22"/>
                <w:lang w:val="es-CO" w:eastAsia="zh-CN"/>
              </w:rPr>
              <w:t>Las organizaciones deberán revisar sus estatutos</w:t>
            </w:r>
            <w:r w:rsidR="00753F84" w:rsidRPr="00CC6467">
              <w:rPr>
                <w:rFonts w:eastAsia="SimSun" w:cs="Arial"/>
                <w:szCs w:val="22"/>
                <w:lang w:val="es-CO" w:eastAsia="zh-CN"/>
              </w:rPr>
              <w:t xml:space="preserve"> </w:t>
            </w:r>
            <w:r w:rsidR="00A10468" w:rsidRPr="00CC6467">
              <w:rPr>
                <w:rFonts w:eastAsia="SimSun" w:cs="Arial"/>
                <w:szCs w:val="22"/>
                <w:lang w:val="es-CO" w:eastAsia="zh-CN"/>
              </w:rPr>
              <w:t>para incluir los límites de mandato</w:t>
            </w:r>
            <w:r w:rsidR="003773A4" w:rsidRPr="00CC6467">
              <w:rPr>
                <w:rFonts w:eastAsia="SimSun" w:cs="Arial"/>
                <w:szCs w:val="22"/>
                <w:lang w:val="es-CO" w:eastAsia="zh-CN"/>
              </w:rPr>
              <w:t xml:space="preserve">.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31736B" w:rsidRPr="0055416F" w:rsidRDefault="00E75743"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DA4CB0" w:rsidRPr="00CC6467" w:rsidRDefault="00DA4CB0" w:rsidP="009B58A0">
            <w:pPr>
              <w:pStyle w:val="ListParagraph"/>
              <w:spacing w:after="120" w:line="240" w:lineRule="auto"/>
              <w:ind w:left="426"/>
              <w:jc w:val="left"/>
              <w:rPr>
                <w:b/>
                <w:lang w:val="es-CO"/>
              </w:rPr>
            </w:pPr>
          </w:p>
          <w:p w:rsidR="00F32917" w:rsidRPr="00CC6467" w:rsidRDefault="00F32917" w:rsidP="009B58A0">
            <w:pPr>
              <w:pStyle w:val="ListParagraph"/>
              <w:spacing w:after="120" w:line="240" w:lineRule="auto"/>
              <w:ind w:left="426"/>
              <w:jc w:val="left"/>
              <w:rPr>
                <w:b/>
                <w:lang w:val="es-CO"/>
              </w:rPr>
            </w:pPr>
          </w:p>
          <w:p w:rsidR="00F32917" w:rsidRDefault="00F32917" w:rsidP="009B58A0">
            <w:pPr>
              <w:pStyle w:val="ListParagraph"/>
              <w:spacing w:after="120" w:line="240" w:lineRule="auto"/>
              <w:ind w:left="426"/>
              <w:jc w:val="left"/>
              <w:rPr>
                <w:b/>
                <w:lang w:val="es-CO"/>
              </w:rPr>
            </w:pPr>
          </w:p>
          <w:p w:rsidR="00E75743" w:rsidRPr="00CC6467" w:rsidRDefault="00E75743" w:rsidP="009B58A0">
            <w:pPr>
              <w:pStyle w:val="ListParagraph"/>
              <w:spacing w:after="120" w:line="240" w:lineRule="auto"/>
              <w:ind w:left="426"/>
              <w:jc w:val="left"/>
              <w:rPr>
                <w:b/>
                <w:lang w:val="es-CO"/>
              </w:rPr>
            </w:pPr>
          </w:p>
          <w:p w:rsidR="00F32917" w:rsidRPr="00CC6467" w:rsidRDefault="00F32917" w:rsidP="009B58A0">
            <w:pPr>
              <w:pStyle w:val="ListParagraph"/>
              <w:spacing w:after="120" w:line="240" w:lineRule="auto"/>
              <w:ind w:left="426"/>
              <w:jc w:val="left"/>
              <w:rPr>
                <w:b/>
                <w:lang w:val="es-CO"/>
              </w:rPr>
            </w:pPr>
          </w:p>
          <w:p w:rsidR="00F32917" w:rsidRPr="00CC6467" w:rsidRDefault="00F32917" w:rsidP="009B58A0">
            <w:pPr>
              <w:pStyle w:val="ListParagraph"/>
              <w:spacing w:after="120" w:line="240" w:lineRule="auto"/>
              <w:ind w:left="426"/>
              <w:jc w:val="left"/>
              <w:rPr>
                <w:b/>
                <w:lang w:val="es-CO"/>
              </w:rPr>
            </w:pPr>
          </w:p>
          <w:p w:rsidR="003773A4" w:rsidRPr="00C21FBE" w:rsidRDefault="003773A4" w:rsidP="00247A92">
            <w:pPr>
              <w:pStyle w:val="ListParagraph"/>
              <w:numPr>
                <w:ilvl w:val="1"/>
                <w:numId w:val="25"/>
              </w:numPr>
              <w:spacing w:after="120" w:line="240" w:lineRule="auto"/>
              <w:ind w:left="426" w:hanging="426"/>
              <w:jc w:val="left"/>
              <w:rPr>
                <w:b/>
                <w:lang w:val="es-CO"/>
              </w:rPr>
            </w:pPr>
            <w:r w:rsidRPr="00C21FBE">
              <w:rPr>
                <w:b/>
                <w:lang w:val="es-CO"/>
              </w:rPr>
              <w:t>Limita</w:t>
            </w:r>
            <w:r w:rsidR="000966E0" w:rsidRPr="00C21FBE">
              <w:rPr>
                <w:b/>
                <w:lang w:val="es-CO"/>
              </w:rPr>
              <w:t xml:space="preserve">r la presencia de no miembros en el </w:t>
            </w:r>
            <w:r w:rsidR="00EC0735" w:rsidRPr="00C21FBE">
              <w:rPr>
                <w:b/>
                <w:lang w:val="es-CO"/>
              </w:rPr>
              <w:t xml:space="preserve">Consejo de Administración </w:t>
            </w:r>
            <w:r w:rsidR="000966E0" w:rsidRPr="00C21FBE">
              <w:rPr>
                <w:b/>
                <w:lang w:val="es-CO"/>
              </w:rPr>
              <w:t xml:space="preserve"> para reducir la influencia de actores externos</w:t>
            </w:r>
            <w:r w:rsidR="00F7555D" w:rsidRPr="00C21FBE">
              <w:rPr>
                <w:b/>
                <w:lang w:val="es-CO"/>
              </w:rPr>
              <w:t xml:space="preserve"> (</w:t>
            </w:r>
            <w:r w:rsidR="000966E0" w:rsidRPr="00C21FBE">
              <w:rPr>
                <w:b/>
                <w:lang w:val="es-CO"/>
              </w:rPr>
              <w:t>p. ej., comerciantes</w:t>
            </w:r>
            <w:r w:rsidR="00F7555D" w:rsidRPr="00C21FBE">
              <w:rPr>
                <w:b/>
                <w:lang w:val="es-CO"/>
              </w:rPr>
              <w:t>)</w:t>
            </w:r>
            <w:r w:rsidR="00753F84" w:rsidRPr="00C21FBE">
              <w:rPr>
                <w:b/>
                <w:lang w:val="es-CO"/>
              </w:rPr>
              <w:t xml:space="preserve"> </w:t>
            </w:r>
            <w:r w:rsidR="000966E0" w:rsidRPr="00C21FBE">
              <w:rPr>
                <w:b/>
                <w:lang w:val="es-CO"/>
              </w:rPr>
              <w:t>en las organizaciones.</w:t>
            </w:r>
          </w:p>
          <w:tbl>
            <w:tblPr>
              <w:tblW w:w="7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872"/>
              <w:gridCol w:w="5882"/>
            </w:tblGrid>
            <w:tr w:rsidR="0094756B" w:rsidRPr="00EC0735" w:rsidTr="00F04F8F">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CC6467" w:rsidRDefault="0094756B" w:rsidP="00F04F8F">
                  <w:pPr>
                    <w:spacing w:before="120" w:after="120" w:line="240" w:lineRule="auto"/>
                    <w:rPr>
                      <w:rFonts w:cs="Arial"/>
                      <w:b/>
                      <w:strike/>
                      <w:sz w:val="20"/>
                      <w:szCs w:val="20"/>
                      <w:lang w:val="es-CO"/>
                    </w:rPr>
                  </w:pPr>
                  <w:r w:rsidRPr="00CC6467">
                    <w:rPr>
                      <w:rFonts w:cs="Arial"/>
                      <w:b/>
                      <w:strike/>
                      <w:sz w:val="20"/>
                      <w:szCs w:val="20"/>
                      <w:lang w:val="es-CO"/>
                    </w:rPr>
                    <w:t>Año 0</w:t>
                  </w:r>
                </w:p>
                <w:p w:rsidR="0094756B" w:rsidRPr="00CC6467" w:rsidRDefault="0094756B" w:rsidP="00F04F8F">
                  <w:pPr>
                    <w:spacing w:before="120" w:after="120" w:line="240" w:lineRule="auto"/>
                    <w:rPr>
                      <w:rFonts w:cs="Arial"/>
                      <w:b/>
                      <w:strike/>
                      <w:sz w:val="18"/>
                      <w:szCs w:val="18"/>
                      <w:lang w:val="es-CO"/>
                    </w:rPr>
                  </w:pPr>
                  <w:r w:rsidRPr="00CC6467">
                    <w:rPr>
                      <w:rFonts w:cs="Arial"/>
                      <w:b/>
                      <w:strike/>
                      <w:sz w:val="18"/>
                      <w:szCs w:val="18"/>
                      <w:lang w:val="es-CO"/>
                    </w:rPr>
                    <w:t>Nuevo 2014</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CC6467" w:rsidRDefault="0094756B" w:rsidP="00F04F8F">
                  <w:pPr>
                    <w:spacing w:before="120" w:after="120" w:line="240" w:lineRule="auto"/>
                    <w:rPr>
                      <w:b/>
                      <w:strike/>
                      <w:sz w:val="20"/>
                      <w:szCs w:val="20"/>
                      <w:lang w:val="es-CO" w:eastAsia="ko-KR"/>
                    </w:rPr>
                  </w:pPr>
                  <w:r w:rsidRPr="00CC6467">
                    <w:rPr>
                      <w:b/>
                      <w:strike/>
                      <w:sz w:val="20"/>
                      <w:szCs w:val="20"/>
                      <w:lang w:val="es-CO" w:eastAsia="ko-KR"/>
                    </w:rPr>
                    <w:t>Básico</w:t>
                  </w:r>
                </w:p>
              </w:tc>
              <w:tc>
                <w:tcPr>
                  <w:tcW w:w="6030" w:type="dxa"/>
                  <w:tcBorders>
                    <w:top w:val="single" w:sz="4" w:space="0" w:color="auto"/>
                    <w:left w:val="single" w:sz="4" w:space="0" w:color="auto"/>
                    <w:bottom w:val="single" w:sz="4" w:space="0" w:color="auto"/>
                    <w:right w:val="single" w:sz="4" w:space="0" w:color="auto"/>
                  </w:tcBorders>
                  <w:vAlign w:val="center"/>
                  <w:hideMark/>
                </w:tcPr>
                <w:p w:rsidR="0094756B" w:rsidRPr="00CC6467" w:rsidRDefault="0094756B" w:rsidP="00493C4A">
                  <w:pPr>
                    <w:spacing w:before="120" w:after="120" w:line="240" w:lineRule="auto"/>
                    <w:jc w:val="left"/>
                    <w:rPr>
                      <w:strike/>
                      <w:sz w:val="20"/>
                      <w:szCs w:val="20"/>
                      <w:lang w:val="es-CO" w:eastAsia="ko-KR"/>
                    </w:rPr>
                  </w:pPr>
                  <w:r w:rsidRPr="00CC6467">
                    <w:rPr>
                      <w:b/>
                      <w:strike/>
                      <w:sz w:val="20"/>
                      <w:szCs w:val="20"/>
                      <w:lang w:val="es-CO" w:eastAsia="ko-KR"/>
                    </w:rPr>
                    <w:t>4.2.12</w:t>
                  </w:r>
                  <w:r w:rsidRPr="00CC6467">
                    <w:rPr>
                      <w:strike/>
                      <w:sz w:val="20"/>
                      <w:szCs w:val="20"/>
                      <w:lang w:val="es-CO" w:eastAsia="ko-KR"/>
                    </w:rPr>
                    <w:tab/>
                    <w:t>Si hay no miembros en su Consejo, esto debe ser aprobado por su Asamblea General, de acuerdo a la ley y a su constitución / estatutos, y debe especificarse si tienen voto o función asesora.</w:t>
                  </w:r>
                </w:p>
              </w:tc>
            </w:tr>
          </w:tbl>
          <w:p w:rsidR="0031736B" w:rsidRPr="00CC6467" w:rsidRDefault="0031736B" w:rsidP="00493C4A">
            <w:pPr>
              <w:keepNext/>
              <w:keepLines/>
              <w:tabs>
                <w:tab w:val="left" w:pos="2993"/>
              </w:tabs>
              <w:spacing w:before="120" w:after="120" w:line="240" w:lineRule="auto"/>
              <w:rPr>
                <w:b/>
                <w:lang w:val="es-CO"/>
              </w:rPr>
            </w:pPr>
          </w:p>
          <w:p w:rsidR="001E424D" w:rsidRPr="00CC6467" w:rsidRDefault="00CC2BF5" w:rsidP="00493C4A">
            <w:pPr>
              <w:spacing w:after="200" w:line="240" w:lineRule="auto"/>
              <w:jc w:val="left"/>
              <w:rPr>
                <w:b/>
                <w:u w:val="single"/>
                <w:lang w:val="es-CO"/>
              </w:rPr>
            </w:pPr>
            <w:r w:rsidRPr="00CC6467">
              <w:rPr>
                <w:rFonts w:eastAsia="SimSun" w:cs="Arial"/>
                <w:b/>
                <w:szCs w:val="22"/>
                <w:lang w:val="es-CO" w:eastAsia="zh-CN"/>
              </w:rPr>
              <w:t>Razón</w:t>
            </w:r>
            <w:r w:rsidR="001E424D" w:rsidRPr="00CC6467">
              <w:rPr>
                <w:rFonts w:eastAsia="SimSun" w:cs="Arial"/>
                <w:b/>
                <w:szCs w:val="22"/>
                <w:lang w:val="es-CO" w:eastAsia="zh-CN"/>
              </w:rPr>
              <w:t>:</w:t>
            </w:r>
            <w:r w:rsidR="00753F84" w:rsidRPr="00CC6467">
              <w:rPr>
                <w:rFonts w:eastAsia="SimSun" w:cs="Arial"/>
                <w:b/>
                <w:szCs w:val="22"/>
                <w:lang w:val="es-CO" w:eastAsia="zh-CN"/>
              </w:rPr>
              <w:t xml:space="preserve"> </w:t>
            </w:r>
            <w:r w:rsidR="001E424D" w:rsidRPr="00CC6467">
              <w:rPr>
                <w:rFonts w:eastAsia="SimSun" w:cs="Arial"/>
                <w:szCs w:val="22"/>
                <w:lang w:val="es-CO" w:eastAsia="zh-CN"/>
              </w:rPr>
              <w:t>Dur</w:t>
            </w:r>
            <w:r w:rsidR="000966E0" w:rsidRPr="00CC6467">
              <w:rPr>
                <w:rFonts w:eastAsia="SimSun" w:cs="Arial"/>
                <w:szCs w:val="22"/>
                <w:lang w:val="es-CO" w:eastAsia="zh-CN"/>
              </w:rPr>
              <w:t>ante la consulta, se expresó preocupación por la influencia que pueden ejercer ciertos actores externos sobre la OPP</w:t>
            </w:r>
            <w:r w:rsidR="001E424D" w:rsidRPr="00CC6467">
              <w:rPr>
                <w:rFonts w:eastAsia="SimSun" w:cs="Arial"/>
                <w:szCs w:val="22"/>
                <w:lang w:val="es-CO" w:eastAsia="zh-CN"/>
              </w:rPr>
              <w:t xml:space="preserve">, </w:t>
            </w:r>
            <w:r w:rsidR="000966E0" w:rsidRPr="00CC6467">
              <w:rPr>
                <w:rFonts w:eastAsia="SimSun" w:cs="Arial"/>
                <w:szCs w:val="22"/>
                <w:lang w:val="es-CO" w:eastAsia="zh-CN"/>
              </w:rPr>
              <w:t>e</w:t>
            </w:r>
            <w:r w:rsidR="001E424D" w:rsidRPr="00CC6467">
              <w:rPr>
                <w:rFonts w:eastAsia="SimSun" w:cs="Arial"/>
                <w:szCs w:val="22"/>
                <w:lang w:val="es-CO" w:eastAsia="zh-CN"/>
              </w:rPr>
              <w:t>n particular</w:t>
            </w:r>
            <w:r w:rsidR="000966E0" w:rsidRPr="00CC6467">
              <w:rPr>
                <w:rFonts w:eastAsia="SimSun" w:cs="Arial"/>
                <w:szCs w:val="22"/>
                <w:lang w:val="es-CO" w:eastAsia="zh-CN"/>
              </w:rPr>
              <w:t>,</w:t>
            </w:r>
            <w:r w:rsidR="00753F84" w:rsidRPr="00CC6467">
              <w:rPr>
                <w:rFonts w:eastAsia="SimSun" w:cs="Arial"/>
                <w:szCs w:val="22"/>
                <w:lang w:val="es-CO" w:eastAsia="zh-CN"/>
              </w:rPr>
              <w:t xml:space="preserve"> </w:t>
            </w:r>
            <w:r w:rsidR="000966E0" w:rsidRPr="00CC6467">
              <w:rPr>
                <w:rFonts w:eastAsia="SimSun" w:cs="Arial"/>
                <w:szCs w:val="22"/>
                <w:lang w:val="es-CO" w:eastAsia="zh-CN"/>
              </w:rPr>
              <w:t>los comerciantes</w:t>
            </w:r>
            <w:r w:rsidR="001E424D" w:rsidRPr="00CC6467">
              <w:rPr>
                <w:rFonts w:eastAsia="SimSun" w:cs="Arial"/>
                <w:szCs w:val="22"/>
                <w:lang w:val="es-CO" w:eastAsia="zh-CN"/>
              </w:rPr>
              <w:t>.</w:t>
            </w:r>
          </w:p>
          <w:p w:rsidR="003773A4" w:rsidRPr="00CC6467" w:rsidRDefault="00CC2BF5" w:rsidP="00493C4A">
            <w:pPr>
              <w:spacing w:after="200" w:line="240" w:lineRule="auto"/>
              <w:jc w:val="left"/>
              <w:rPr>
                <w:lang w:val="es-CO"/>
              </w:rPr>
            </w:pPr>
            <w:r w:rsidRPr="00CC6467">
              <w:rPr>
                <w:b/>
                <w:lang w:val="es-CO"/>
              </w:rPr>
              <w:t>Implicación</w:t>
            </w:r>
            <w:r w:rsidR="003773A4" w:rsidRPr="00CC6467">
              <w:rPr>
                <w:b/>
                <w:lang w:val="es-CO"/>
              </w:rPr>
              <w:t>:</w:t>
            </w:r>
            <w:r w:rsidR="00753F84" w:rsidRPr="00CC6467">
              <w:rPr>
                <w:b/>
                <w:lang w:val="es-CO"/>
              </w:rPr>
              <w:t xml:space="preserve"> </w:t>
            </w:r>
            <w:r w:rsidR="00FB59FF" w:rsidRPr="00C21FBE">
              <w:rPr>
                <w:lang w:val="es-CO"/>
              </w:rPr>
              <w:t xml:space="preserve">Las organizaciones que tengan como parte de su </w:t>
            </w:r>
            <w:r w:rsidR="00730A2E" w:rsidRPr="00C21FBE">
              <w:rPr>
                <w:lang w:val="es-CO"/>
              </w:rPr>
              <w:t xml:space="preserve">consejo de administración </w:t>
            </w:r>
            <w:r w:rsidR="00FB59FF" w:rsidRPr="00C21FBE">
              <w:rPr>
                <w:lang w:val="es-CO"/>
              </w:rPr>
              <w:t xml:space="preserve"> alguien que no sea miembro</w:t>
            </w:r>
            <w:r w:rsidR="00753F84" w:rsidRPr="00C21FBE">
              <w:rPr>
                <w:lang w:val="es-CO"/>
              </w:rPr>
              <w:t xml:space="preserve"> </w:t>
            </w:r>
            <w:r w:rsidR="00FB59FF" w:rsidRPr="00C21FBE">
              <w:rPr>
                <w:lang w:val="es-CO"/>
              </w:rPr>
              <w:t>se verán obligadas a cambiar esta situación pues ya no estará permitido</w:t>
            </w:r>
            <w:r w:rsidR="003773A4" w:rsidRPr="00C21FBE">
              <w:rPr>
                <w:lang w:val="es-CO"/>
              </w:rPr>
              <w:t xml:space="preserve">. </w:t>
            </w:r>
            <w:r w:rsidR="00FB59FF" w:rsidRPr="00C21FBE">
              <w:rPr>
                <w:lang w:val="es-CO"/>
              </w:rPr>
              <w:t>Las organizaciones que deseen opiniones externas sobre asuntos estratégicos</w:t>
            </w:r>
            <w:r w:rsidR="00753F84" w:rsidRPr="00C21FBE">
              <w:rPr>
                <w:lang w:val="es-CO"/>
              </w:rPr>
              <w:t xml:space="preserve"> </w:t>
            </w:r>
            <w:r w:rsidR="00FB59FF" w:rsidRPr="00C21FBE">
              <w:rPr>
                <w:lang w:val="es-CO"/>
              </w:rPr>
              <w:t>deberán encontrar otros canales de obtenerlas</w:t>
            </w:r>
            <w:r w:rsidR="003773A4" w:rsidRPr="00CC6467">
              <w:rPr>
                <w:lang w:val="es-CO"/>
              </w:rPr>
              <w:t>.</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867B7A" w:rsidRDefault="00867B7A" w:rsidP="001555C3">
            <w:pPr>
              <w:keepNext/>
              <w:keepLines/>
              <w:tabs>
                <w:tab w:val="left" w:pos="2993"/>
              </w:tabs>
              <w:spacing w:before="120" w:after="120" w:line="240" w:lineRule="auto"/>
              <w:rPr>
                <w:b/>
                <w:color w:val="00B9E4" w:themeColor="background2"/>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31736B" w:rsidRPr="0055416F" w:rsidRDefault="00E75743" w:rsidP="00493C4A">
            <w:pPr>
              <w:spacing w:after="200" w:line="240" w:lineRule="auto"/>
              <w:jc w:val="left"/>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C245A3" w:rsidRDefault="00C245A3" w:rsidP="00C245A3">
            <w:pPr>
              <w:pStyle w:val="ListParagraph"/>
              <w:spacing w:after="120" w:line="240" w:lineRule="auto"/>
              <w:ind w:left="426"/>
              <w:jc w:val="left"/>
              <w:rPr>
                <w:b/>
                <w:lang w:val="es-CO"/>
              </w:rPr>
            </w:pPr>
          </w:p>
          <w:p w:rsidR="00F372AD" w:rsidRPr="00CC6467" w:rsidRDefault="002C7162" w:rsidP="00247A92">
            <w:pPr>
              <w:pStyle w:val="ListParagraph"/>
              <w:numPr>
                <w:ilvl w:val="1"/>
                <w:numId w:val="25"/>
              </w:numPr>
              <w:spacing w:after="120" w:line="240" w:lineRule="auto"/>
              <w:ind w:left="426" w:hanging="426"/>
              <w:jc w:val="left"/>
              <w:rPr>
                <w:b/>
                <w:lang w:val="es-CO"/>
              </w:rPr>
            </w:pPr>
            <w:r w:rsidRPr="00CC6467">
              <w:rPr>
                <w:b/>
                <w:lang w:val="es-CO"/>
              </w:rPr>
              <w:t>Cambiar</w:t>
            </w:r>
            <w:r w:rsidR="00BA701B" w:rsidRPr="00CC6467">
              <w:rPr>
                <w:b/>
                <w:lang w:val="es-CO"/>
              </w:rPr>
              <w:t xml:space="preserve"> el requisito</w:t>
            </w:r>
            <w:r w:rsidR="00F372AD" w:rsidRPr="00CC6467">
              <w:rPr>
                <w:b/>
                <w:lang w:val="es-CO"/>
              </w:rPr>
              <w:t xml:space="preserve"> 4.2.13 (</w:t>
            </w:r>
            <w:r w:rsidR="00BA701B" w:rsidRPr="00CC6467">
              <w:rPr>
                <w:b/>
                <w:lang w:val="es-CO"/>
              </w:rPr>
              <w:t xml:space="preserve">sobre </w:t>
            </w:r>
            <w:r w:rsidRPr="00CC6467">
              <w:rPr>
                <w:b/>
                <w:lang w:val="es-CO"/>
              </w:rPr>
              <w:t xml:space="preserve">comunicación </w:t>
            </w:r>
            <w:r w:rsidR="00BA701B" w:rsidRPr="00CC6467">
              <w:rPr>
                <w:b/>
                <w:lang w:val="es-CO"/>
              </w:rPr>
              <w:t xml:space="preserve">a los miembros </w:t>
            </w:r>
            <w:r w:rsidRPr="00CC6467">
              <w:rPr>
                <w:b/>
                <w:lang w:val="es-CO"/>
              </w:rPr>
              <w:t xml:space="preserve">sobre </w:t>
            </w:r>
            <w:r w:rsidR="00BA701B" w:rsidRPr="00CC6467">
              <w:rPr>
                <w:b/>
                <w:lang w:val="es-CO"/>
              </w:rPr>
              <w:t>los resultados de las auditorías</w:t>
            </w:r>
            <w:r w:rsidR="0025481F" w:rsidRPr="00CC6467">
              <w:rPr>
                <w:b/>
                <w:lang w:val="es-CO"/>
              </w:rPr>
              <w:t xml:space="preserve">) </w:t>
            </w:r>
            <w:r w:rsidR="00BA701B" w:rsidRPr="00CC6467">
              <w:rPr>
                <w:b/>
                <w:lang w:val="es-CO"/>
              </w:rPr>
              <w:t>de Des</w:t>
            </w:r>
            <w:r w:rsidR="008707D7" w:rsidRPr="00CC6467">
              <w:rPr>
                <w:b/>
                <w:lang w:val="es-CO"/>
              </w:rPr>
              <w:t>arrollo</w:t>
            </w:r>
            <w:r w:rsidR="00BA701B" w:rsidRPr="00CC6467">
              <w:rPr>
                <w:b/>
                <w:lang w:val="es-CO"/>
              </w:rPr>
              <w:t xml:space="preserve"> a Básico.</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F372AD" w:rsidRPr="00EC0735"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F372AD" w:rsidRPr="00CC6467" w:rsidRDefault="0094756B" w:rsidP="00493C4A">
                  <w:pPr>
                    <w:spacing w:before="120" w:after="120" w:line="240" w:lineRule="auto"/>
                    <w:jc w:val="left"/>
                    <w:rPr>
                      <w:rFonts w:cs="Arial"/>
                      <w:b/>
                      <w:sz w:val="20"/>
                      <w:szCs w:val="20"/>
                      <w:lang w:val="es-CO" w:eastAsia="en-US"/>
                    </w:rPr>
                  </w:pPr>
                  <w:r w:rsidRPr="00CC6467">
                    <w:rPr>
                      <w:rFonts w:cs="Arial"/>
                      <w:b/>
                      <w:sz w:val="20"/>
                      <w:szCs w:val="20"/>
                      <w:lang w:val="es-CO" w:eastAsia="en-US"/>
                    </w:rPr>
                    <w:t>Año 3</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372AD" w:rsidRPr="00CC6467" w:rsidRDefault="00F372AD" w:rsidP="00493C4A">
                  <w:pPr>
                    <w:spacing w:before="120" w:after="120" w:line="240" w:lineRule="auto"/>
                    <w:jc w:val="left"/>
                    <w:rPr>
                      <w:b/>
                      <w:strike/>
                      <w:sz w:val="20"/>
                      <w:szCs w:val="20"/>
                      <w:lang w:val="es-CO" w:eastAsia="ko-KR"/>
                    </w:rPr>
                  </w:pPr>
                  <w:r w:rsidRPr="00CC6467">
                    <w:rPr>
                      <w:b/>
                      <w:strike/>
                      <w:sz w:val="20"/>
                      <w:szCs w:val="20"/>
                      <w:lang w:val="es-CO" w:eastAsia="ko-KR"/>
                    </w:rPr>
                    <w:t>De</w:t>
                  </w:r>
                  <w:r w:rsidR="0094756B" w:rsidRPr="00CC6467">
                    <w:rPr>
                      <w:b/>
                      <w:strike/>
                      <w:sz w:val="20"/>
                      <w:szCs w:val="20"/>
                      <w:lang w:val="es-CO" w:eastAsia="ko-KR"/>
                    </w:rPr>
                    <w:t>s</w:t>
                  </w:r>
                </w:p>
                <w:p w:rsidR="00F372AD" w:rsidRPr="00CC6467" w:rsidRDefault="000966E0" w:rsidP="00493C4A">
                  <w:pPr>
                    <w:spacing w:before="120" w:after="120" w:line="240" w:lineRule="auto"/>
                    <w:jc w:val="left"/>
                    <w:rPr>
                      <w:b/>
                      <w:sz w:val="20"/>
                      <w:szCs w:val="20"/>
                      <w:lang w:val="es-CO" w:eastAsia="ko-KR"/>
                    </w:rPr>
                  </w:pPr>
                  <w:r w:rsidRPr="00CC6467">
                    <w:rPr>
                      <w:b/>
                      <w:color w:val="FF0000"/>
                      <w:sz w:val="20"/>
                      <w:szCs w:val="20"/>
                      <w:lang w:val="es-CO" w:eastAsia="ko-KR"/>
                    </w:rPr>
                    <w:t>Básico</w:t>
                  </w:r>
                </w:p>
              </w:tc>
              <w:tc>
                <w:tcPr>
                  <w:tcW w:w="6885" w:type="dxa"/>
                  <w:tcBorders>
                    <w:top w:val="single" w:sz="4" w:space="0" w:color="auto"/>
                    <w:left w:val="single" w:sz="4" w:space="0" w:color="auto"/>
                    <w:bottom w:val="single" w:sz="4" w:space="0" w:color="auto"/>
                    <w:right w:val="single" w:sz="4" w:space="0" w:color="auto"/>
                  </w:tcBorders>
                  <w:vAlign w:val="center"/>
                  <w:hideMark/>
                </w:tcPr>
                <w:p w:rsidR="0094756B" w:rsidRPr="00CC6467" w:rsidRDefault="00F372AD" w:rsidP="00493C4A">
                  <w:pPr>
                    <w:spacing w:after="200" w:line="240" w:lineRule="auto"/>
                    <w:jc w:val="left"/>
                    <w:rPr>
                      <w:sz w:val="20"/>
                      <w:szCs w:val="20"/>
                      <w:lang w:val="es-CO" w:eastAsia="ko-KR"/>
                    </w:rPr>
                  </w:pPr>
                  <w:r w:rsidRPr="00CC6467">
                    <w:rPr>
                      <w:b/>
                      <w:sz w:val="20"/>
                      <w:szCs w:val="20"/>
                      <w:lang w:val="es-CO" w:eastAsia="ko-KR"/>
                    </w:rPr>
                    <w:t>4.2.13</w:t>
                  </w:r>
                  <w:r w:rsidRPr="00CC6467">
                    <w:rPr>
                      <w:sz w:val="20"/>
                      <w:szCs w:val="20"/>
                      <w:lang w:val="es-CO" w:eastAsia="ko-KR"/>
                    </w:rPr>
                    <w:tab/>
                  </w:r>
                  <w:r w:rsidR="0094756B" w:rsidRPr="00CC6467">
                    <w:rPr>
                      <w:sz w:val="20"/>
                      <w:szCs w:val="20"/>
                      <w:lang w:val="es-CO" w:eastAsia="ko-KR"/>
                    </w:rPr>
                    <w:t xml:space="preserve">Usted debe compartir los resultados de auditoría con sus miembros, en un formato y lenguaje que sea accesible para ellos. </w:t>
                  </w:r>
                </w:p>
                <w:p w:rsidR="00F372AD" w:rsidRPr="00CC6467" w:rsidRDefault="0094756B" w:rsidP="00493C4A">
                  <w:pPr>
                    <w:spacing w:after="200" w:line="240" w:lineRule="auto"/>
                    <w:jc w:val="left"/>
                    <w:rPr>
                      <w:rFonts w:cs="Arial"/>
                      <w:sz w:val="20"/>
                      <w:szCs w:val="20"/>
                      <w:lang w:val="es-CO" w:eastAsia="en-US"/>
                    </w:rPr>
                  </w:pPr>
                  <w:r w:rsidRPr="00CC6467">
                    <w:rPr>
                      <w:b/>
                      <w:sz w:val="20"/>
                      <w:szCs w:val="20"/>
                      <w:lang w:val="es-CO" w:eastAsia="ko-KR"/>
                    </w:rPr>
                    <w:t xml:space="preserve">Orientación: </w:t>
                  </w:r>
                  <w:r w:rsidRPr="00CC6467">
                    <w:rPr>
                      <w:sz w:val="20"/>
                      <w:szCs w:val="20"/>
                      <w:lang w:val="es-CO" w:eastAsia="ko-KR"/>
                    </w:rPr>
                    <w:t>Los resultados de auditoría se refieren a una explicación o resumen de las no conformidades y medidas correctivas. Los resultados pueden compartirse en la Asamblea General, o en otras reuniones o de otra forma. Esta es una oportunidad para que los miembros tengan un mayor conocimiento del proceso y más participación en él.</w:t>
                  </w:r>
                </w:p>
              </w:tc>
            </w:tr>
          </w:tbl>
          <w:p w:rsidR="00F372AD" w:rsidRPr="00CC6467" w:rsidRDefault="00F372AD" w:rsidP="00493C4A">
            <w:pPr>
              <w:spacing w:after="200" w:line="240" w:lineRule="auto"/>
              <w:jc w:val="left"/>
              <w:rPr>
                <w:lang w:val="es-CO"/>
              </w:rPr>
            </w:pPr>
          </w:p>
          <w:p w:rsidR="001E424D" w:rsidRPr="00CC6467" w:rsidRDefault="00CC2BF5" w:rsidP="001E424D">
            <w:pPr>
              <w:spacing w:after="200" w:line="240" w:lineRule="auto"/>
              <w:jc w:val="left"/>
              <w:rPr>
                <w:b/>
                <w:u w:val="single"/>
                <w:lang w:val="es-CO"/>
              </w:rPr>
            </w:pPr>
            <w:r w:rsidRPr="00CC6467">
              <w:rPr>
                <w:rFonts w:eastAsia="SimSun" w:cs="Arial"/>
                <w:b/>
                <w:szCs w:val="22"/>
                <w:lang w:val="es-CO" w:eastAsia="zh-CN"/>
              </w:rPr>
              <w:t>Razón</w:t>
            </w:r>
            <w:r w:rsidR="001E424D" w:rsidRPr="00CC6467">
              <w:rPr>
                <w:rFonts w:eastAsia="SimSun" w:cs="Arial"/>
                <w:b/>
                <w:szCs w:val="22"/>
                <w:lang w:val="es-CO" w:eastAsia="zh-CN"/>
              </w:rPr>
              <w:t>:</w:t>
            </w:r>
            <w:r w:rsidR="00753F84" w:rsidRPr="00CC6467">
              <w:rPr>
                <w:rFonts w:eastAsia="SimSun" w:cs="Arial"/>
                <w:b/>
                <w:szCs w:val="22"/>
                <w:lang w:val="es-CO" w:eastAsia="zh-CN"/>
              </w:rPr>
              <w:t xml:space="preserve"> </w:t>
            </w:r>
            <w:r w:rsidR="00741CB5" w:rsidRPr="00CC6467">
              <w:rPr>
                <w:rFonts w:eastAsia="SimSun" w:cs="Arial"/>
                <w:szCs w:val="22"/>
                <w:lang w:val="es-CO" w:eastAsia="zh-CN"/>
              </w:rPr>
              <w:t xml:space="preserve">Compartir el resultado de las auditorías con los miembros incrementa </w:t>
            </w:r>
            <w:r w:rsidR="002C7162" w:rsidRPr="00CC6467">
              <w:rPr>
                <w:rFonts w:eastAsia="SimSun" w:cs="Arial"/>
                <w:szCs w:val="22"/>
                <w:lang w:val="es-CO" w:eastAsia="zh-CN"/>
              </w:rPr>
              <w:t xml:space="preserve">la rendición de cuentas por parte de la </w:t>
            </w:r>
            <w:r w:rsidR="00753F84" w:rsidRPr="00CC6467">
              <w:rPr>
                <w:rFonts w:eastAsia="SimSun" w:cs="Arial"/>
                <w:szCs w:val="22"/>
                <w:lang w:val="es-CO" w:eastAsia="zh-CN"/>
              </w:rPr>
              <w:t xml:space="preserve">administración </w:t>
            </w:r>
            <w:r w:rsidR="002C7162" w:rsidRPr="00CC6467">
              <w:rPr>
                <w:rFonts w:eastAsia="SimSun" w:cs="Arial"/>
                <w:szCs w:val="22"/>
                <w:lang w:val="es-CO" w:eastAsia="zh-CN"/>
              </w:rPr>
              <w:t xml:space="preserve">hacia los miembros </w:t>
            </w:r>
            <w:r w:rsidR="00753F84" w:rsidRPr="00CC6467">
              <w:rPr>
                <w:rFonts w:eastAsia="SimSun" w:cs="Arial"/>
                <w:szCs w:val="22"/>
                <w:lang w:val="es-CO" w:eastAsia="zh-CN"/>
              </w:rPr>
              <w:t>y les b</w:t>
            </w:r>
            <w:r w:rsidR="00741CB5" w:rsidRPr="00CC6467">
              <w:rPr>
                <w:rFonts w:eastAsia="SimSun" w:cs="Arial"/>
                <w:szCs w:val="22"/>
                <w:lang w:val="es-CO" w:eastAsia="zh-CN"/>
              </w:rPr>
              <w:t>rinda más información sobre el desempeño de la organización</w:t>
            </w:r>
            <w:r w:rsidR="001E424D" w:rsidRPr="00CC6467">
              <w:rPr>
                <w:rFonts w:eastAsia="SimSun" w:cs="Arial"/>
                <w:szCs w:val="22"/>
                <w:lang w:val="es-CO" w:eastAsia="zh-CN"/>
              </w:rPr>
              <w:t xml:space="preserve">. </w:t>
            </w:r>
          </w:p>
          <w:p w:rsidR="00F372AD" w:rsidRPr="00CC6467" w:rsidRDefault="00CC2BF5" w:rsidP="00493C4A">
            <w:pPr>
              <w:spacing w:after="200" w:line="240" w:lineRule="auto"/>
              <w:jc w:val="left"/>
              <w:rPr>
                <w:lang w:val="es-CO"/>
              </w:rPr>
            </w:pPr>
            <w:r w:rsidRPr="00CC6467">
              <w:rPr>
                <w:b/>
                <w:lang w:val="es-CO"/>
              </w:rPr>
              <w:t>Implicación</w:t>
            </w:r>
            <w:r w:rsidR="00F372AD" w:rsidRPr="00CC6467">
              <w:rPr>
                <w:b/>
                <w:lang w:val="es-CO"/>
              </w:rPr>
              <w:t>:</w:t>
            </w:r>
            <w:r w:rsidR="00753F84" w:rsidRPr="00CC6467">
              <w:rPr>
                <w:b/>
                <w:lang w:val="es-CO"/>
              </w:rPr>
              <w:t xml:space="preserve"> </w:t>
            </w:r>
            <w:r w:rsidR="00EE1952" w:rsidRPr="00CC6467">
              <w:rPr>
                <w:lang w:val="es-CO"/>
              </w:rPr>
              <w:t>Aunque algunas organizaciones ya</w:t>
            </w:r>
            <w:r w:rsidR="00D65D65" w:rsidRPr="00CC6467">
              <w:rPr>
                <w:lang w:val="es-CO"/>
              </w:rPr>
              <w:t xml:space="preserve"> h</w:t>
            </w:r>
            <w:r w:rsidR="00EE1952" w:rsidRPr="00CC6467">
              <w:rPr>
                <w:lang w:val="es-CO"/>
              </w:rPr>
              <w:t>an implementado esta práctica</w:t>
            </w:r>
            <w:r w:rsidR="00F372AD" w:rsidRPr="00CC6467">
              <w:rPr>
                <w:lang w:val="es-CO"/>
              </w:rPr>
              <w:t xml:space="preserve">, </w:t>
            </w:r>
            <w:r w:rsidR="00EE1952" w:rsidRPr="00CC6467">
              <w:rPr>
                <w:lang w:val="es-CO"/>
              </w:rPr>
              <w:t>todas deberán demostrar</w:t>
            </w:r>
            <w:r w:rsidR="00753F84" w:rsidRPr="00CC6467">
              <w:rPr>
                <w:lang w:val="es-CO"/>
              </w:rPr>
              <w:t xml:space="preserve"> </w:t>
            </w:r>
            <w:r w:rsidR="00EE1952" w:rsidRPr="00CC6467">
              <w:rPr>
                <w:lang w:val="es-CO"/>
              </w:rPr>
              <w:t>que han comunicado los resultados de sus auditorías</w:t>
            </w:r>
            <w:r w:rsidR="00753F84" w:rsidRPr="00CC6467">
              <w:rPr>
                <w:lang w:val="es-CO"/>
              </w:rPr>
              <w:t xml:space="preserve"> </w:t>
            </w:r>
            <w:r w:rsidR="00EE1952" w:rsidRPr="00CC6467">
              <w:rPr>
                <w:lang w:val="es-CO"/>
              </w:rPr>
              <w:t>a los miembros</w:t>
            </w:r>
            <w:r w:rsidR="00F372AD" w:rsidRPr="00CC6467">
              <w:rPr>
                <w:lang w:val="es-CO"/>
              </w:rPr>
              <w:t xml:space="preserve">.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lastRenderedPageBreak/>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867B7A" w:rsidRDefault="00867B7A" w:rsidP="001555C3">
            <w:pPr>
              <w:keepNext/>
              <w:keepLines/>
              <w:tabs>
                <w:tab w:val="left" w:pos="2993"/>
              </w:tabs>
              <w:spacing w:before="120" w:after="120" w:line="240" w:lineRule="auto"/>
              <w:rPr>
                <w:b/>
                <w:color w:val="00B9E4" w:themeColor="background2"/>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31736B" w:rsidRPr="0055416F" w:rsidRDefault="00E75743" w:rsidP="00493C4A">
            <w:pPr>
              <w:spacing w:after="200" w:line="240" w:lineRule="auto"/>
              <w:jc w:val="left"/>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C245A3" w:rsidRPr="00CC6467" w:rsidRDefault="00C245A3" w:rsidP="00493C4A">
            <w:pPr>
              <w:spacing w:after="200" w:line="240" w:lineRule="auto"/>
              <w:jc w:val="left"/>
              <w:rPr>
                <w:b/>
                <w:lang w:val="es-CO"/>
              </w:rPr>
            </w:pPr>
          </w:p>
          <w:p w:rsidR="0031736B" w:rsidRPr="00CC6467" w:rsidRDefault="002836C2" w:rsidP="00247A92">
            <w:pPr>
              <w:pStyle w:val="ListParagraph"/>
              <w:numPr>
                <w:ilvl w:val="1"/>
                <w:numId w:val="25"/>
              </w:numPr>
              <w:spacing w:after="120" w:line="240" w:lineRule="auto"/>
              <w:ind w:left="426" w:hanging="426"/>
              <w:jc w:val="left"/>
              <w:rPr>
                <w:b/>
                <w:lang w:val="es-CO"/>
              </w:rPr>
            </w:pPr>
            <w:r w:rsidRPr="00CC6467">
              <w:rPr>
                <w:b/>
                <w:lang w:val="es-CO"/>
              </w:rPr>
              <w:t>N</w:t>
            </w:r>
            <w:r w:rsidR="001E4948" w:rsidRPr="00CC6467">
              <w:rPr>
                <w:b/>
                <w:lang w:val="es-CO"/>
              </w:rPr>
              <w:t>uevo requisito sobre un comité de vigilancia para supervisar la administración general de la organización</w:t>
            </w:r>
            <w:r w:rsidRPr="00CC6467">
              <w:rPr>
                <w:b/>
                <w:lang w:val="es-CO"/>
              </w:rPr>
              <w:t xml:space="preserve"> (inclu</w:t>
            </w:r>
            <w:r w:rsidR="001E4948" w:rsidRPr="00CC6467">
              <w:rPr>
                <w:b/>
                <w:lang w:val="es-CO"/>
              </w:rPr>
              <w:t>yendo el uso de la Prima</w:t>
            </w:r>
            <w:r w:rsidRPr="00CC6467">
              <w:rPr>
                <w:b/>
                <w:lang w:val="es-CO"/>
              </w:rPr>
              <w:t xml:space="preserve">) </w:t>
            </w:r>
            <w:r w:rsidR="001E4948" w:rsidRPr="00CC6467">
              <w:rPr>
                <w:b/>
                <w:lang w:val="es-CO"/>
              </w:rPr>
              <w:t>en nombre de los miembros</w:t>
            </w:r>
            <w:r w:rsidRPr="00CC6467">
              <w:rPr>
                <w:b/>
                <w:lang w:val="es-CO"/>
              </w:rPr>
              <w:t xml:space="preserve"> </w:t>
            </w:r>
            <w:r w:rsidR="001E4948" w:rsidRPr="00CC6467">
              <w:rPr>
                <w:b/>
                <w:lang w:val="es-CO"/>
              </w:rPr>
              <w:t xml:space="preserve">para aumentar </w:t>
            </w:r>
            <w:r w:rsidR="0032006D" w:rsidRPr="00CC6467">
              <w:rPr>
                <w:b/>
                <w:lang w:val="es-CO"/>
              </w:rPr>
              <w:t>su</w:t>
            </w:r>
            <w:r w:rsidR="001E4948" w:rsidRPr="00CC6467">
              <w:rPr>
                <w:b/>
                <w:lang w:val="es-CO"/>
              </w:rPr>
              <w:t xml:space="preserve"> control sobre la organización.</w:t>
            </w:r>
          </w:p>
          <w:tbl>
            <w:tblPr>
              <w:tblW w:w="8505" w:type="dxa"/>
              <w:tblInd w:w="5" w:type="dxa"/>
              <w:tblCellMar>
                <w:left w:w="0" w:type="dxa"/>
                <w:right w:w="0" w:type="dxa"/>
              </w:tblCellMar>
              <w:tblLook w:val="04A0" w:firstRow="1" w:lastRow="0" w:firstColumn="1" w:lastColumn="0" w:noHBand="0" w:noVBand="1"/>
            </w:tblPr>
            <w:tblGrid>
              <w:gridCol w:w="764"/>
              <w:gridCol w:w="780"/>
              <w:gridCol w:w="6961"/>
            </w:tblGrid>
            <w:tr w:rsidR="00F372AD" w:rsidRPr="00EC0735" w:rsidTr="00F32917">
              <w:trPr>
                <w:trHeight w:hRule="exact" w:val="8868"/>
              </w:trPr>
              <w:tc>
                <w:tcPr>
                  <w:tcW w:w="7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372AD" w:rsidRPr="00CC6467" w:rsidRDefault="00F372AD" w:rsidP="00190271">
                  <w:pPr>
                    <w:widowControl w:val="0"/>
                    <w:autoSpaceDE w:val="0"/>
                    <w:autoSpaceDN w:val="0"/>
                    <w:adjustRightInd w:val="0"/>
                    <w:spacing w:line="240" w:lineRule="auto"/>
                    <w:ind w:left="102"/>
                    <w:jc w:val="left"/>
                    <w:rPr>
                      <w:rFonts w:cs="Arial"/>
                      <w:b/>
                      <w:bCs/>
                      <w:color w:val="FF0000"/>
                      <w:spacing w:val="2"/>
                      <w:sz w:val="20"/>
                      <w:szCs w:val="20"/>
                      <w:lang w:val="es-CO" w:eastAsia="en-US"/>
                    </w:rPr>
                  </w:pPr>
                </w:p>
                <w:p w:rsidR="00F372AD" w:rsidRPr="00CC6467" w:rsidRDefault="00CC2BF5" w:rsidP="00190271">
                  <w:pPr>
                    <w:widowControl w:val="0"/>
                    <w:autoSpaceDE w:val="0"/>
                    <w:autoSpaceDN w:val="0"/>
                    <w:adjustRightInd w:val="0"/>
                    <w:spacing w:line="240" w:lineRule="auto"/>
                    <w:ind w:left="102"/>
                    <w:jc w:val="left"/>
                    <w:rPr>
                      <w:rFonts w:cs="Arial"/>
                      <w:b/>
                      <w:bCs/>
                      <w:color w:val="FF0000"/>
                      <w:spacing w:val="2"/>
                      <w:sz w:val="20"/>
                      <w:szCs w:val="20"/>
                      <w:lang w:val="es-CO" w:eastAsia="en-US"/>
                    </w:rPr>
                  </w:pPr>
                  <w:r w:rsidRPr="00CC6467">
                    <w:rPr>
                      <w:rFonts w:cs="Arial"/>
                      <w:b/>
                      <w:bCs/>
                      <w:color w:val="FF0000"/>
                      <w:spacing w:val="2"/>
                      <w:sz w:val="20"/>
                      <w:szCs w:val="20"/>
                      <w:lang w:val="es-CO" w:eastAsia="en-US"/>
                    </w:rPr>
                    <w:t>Año</w:t>
                  </w:r>
                  <w:r w:rsidR="00F372AD" w:rsidRPr="00CC6467">
                    <w:rPr>
                      <w:rFonts w:cs="Arial"/>
                      <w:b/>
                      <w:bCs/>
                      <w:color w:val="FF0000"/>
                      <w:spacing w:val="2"/>
                      <w:sz w:val="20"/>
                      <w:szCs w:val="20"/>
                      <w:lang w:val="es-CO" w:eastAsia="en-US"/>
                    </w:rPr>
                    <w:t xml:space="preserve"> 1</w:t>
                  </w:r>
                </w:p>
                <w:p w:rsidR="00F372AD" w:rsidRPr="00CC6467" w:rsidRDefault="00F372AD" w:rsidP="00190271">
                  <w:pPr>
                    <w:widowControl w:val="0"/>
                    <w:autoSpaceDE w:val="0"/>
                    <w:autoSpaceDN w:val="0"/>
                    <w:adjustRightInd w:val="0"/>
                    <w:spacing w:line="240" w:lineRule="auto"/>
                    <w:jc w:val="left"/>
                    <w:rPr>
                      <w:rFonts w:cs="Arial"/>
                      <w:b/>
                      <w:bCs/>
                      <w:color w:val="FF0000"/>
                      <w:spacing w:val="2"/>
                      <w:sz w:val="20"/>
                      <w:szCs w:val="20"/>
                      <w:lang w:val="es-CO" w:eastAsia="en-US"/>
                    </w:rPr>
                  </w:pPr>
                </w:p>
              </w:tc>
              <w:tc>
                <w:tcPr>
                  <w:tcW w:w="7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72AD" w:rsidRPr="00CC6467" w:rsidRDefault="00CC2BF5" w:rsidP="00190271">
                  <w:pPr>
                    <w:widowControl w:val="0"/>
                    <w:autoSpaceDE w:val="0"/>
                    <w:autoSpaceDN w:val="0"/>
                    <w:adjustRightInd w:val="0"/>
                    <w:spacing w:line="240" w:lineRule="auto"/>
                    <w:ind w:left="102"/>
                    <w:jc w:val="left"/>
                    <w:rPr>
                      <w:rFonts w:cs="Arial"/>
                      <w:b/>
                      <w:bCs/>
                      <w:color w:val="FF0000"/>
                      <w:spacing w:val="2"/>
                      <w:sz w:val="20"/>
                      <w:szCs w:val="20"/>
                      <w:lang w:val="es-CO" w:eastAsia="en-US"/>
                    </w:rPr>
                  </w:pPr>
                  <w:r w:rsidRPr="00CC6467">
                    <w:rPr>
                      <w:rFonts w:cs="Arial"/>
                      <w:b/>
                      <w:bCs/>
                      <w:color w:val="FF0000"/>
                      <w:spacing w:val="2"/>
                      <w:sz w:val="20"/>
                      <w:szCs w:val="20"/>
                      <w:lang w:val="es-CO" w:eastAsia="en-US"/>
                    </w:rPr>
                    <w:t>Básico</w:t>
                  </w:r>
                </w:p>
              </w:tc>
              <w:tc>
                <w:tcPr>
                  <w:tcW w:w="6961" w:type="dxa"/>
                  <w:tcBorders>
                    <w:top w:val="single" w:sz="4" w:space="0" w:color="000000"/>
                    <w:left w:val="single" w:sz="4" w:space="0" w:color="000000"/>
                    <w:bottom w:val="single" w:sz="4" w:space="0" w:color="000000"/>
                    <w:right w:val="single" w:sz="4" w:space="0" w:color="000000"/>
                  </w:tcBorders>
                </w:tcPr>
                <w:p w:rsidR="00F372AD" w:rsidRPr="00CC6467" w:rsidRDefault="00F372AD" w:rsidP="00493C4A">
                  <w:pPr>
                    <w:widowControl w:val="0"/>
                    <w:autoSpaceDE w:val="0"/>
                    <w:autoSpaceDN w:val="0"/>
                    <w:adjustRightInd w:val="0"/>
                    <w:spacing w:before="9" w:line="240" w:lineRule="auto"/>
                    <w:jc w:val="left"/>
                    <w:rPr>
                      <w:rFonts w:ascii="Times New Roman" w:hAnsi="Times New Roman"/>
                      <w:color w:val="FF0000"/>
                      <w:sz w:val="20"/>
                      <w:szCs w:val="20"/>
                      <w:lang w:val="es-CO" w:eastAsia="en-US"/>
                    </w:rPr>
                  </w:pPr>
                </w:p>
                <w:p w:rsidR="00F372AD" w:rsidRPr="00CC6467" w:rsidRDefault="001E4948" w:rsidP="00493C4A">
                  <w:pPr>
                    <w:widowControl w:val="0"/>
                    <w:tabs>
                      <w:tab w:val="left" w:pos="820"/>
                    </w:tabs>
                    <w:autoSpaceDE w:val="0"/>
                    <w:autoSpaceDN w:val="0"/>
                    <w:adjustRightInd w:val="0"/>
                    <w:spacing w:line="240" w:lineRule="auto"/>
                    <w:ind w:left="102" w:right="364"/>
                    <w:jc w:val="left"/>
                    <w:rPr>
                      <w:color w:val="FF0000"/>
                      <w:sz w:val="20"/>
                      <w:szCs w:val="20"/>
                      <w:lang w:val="es-CO" w:eastAsia="en-US"/>
                    </w:rPr>
                  </w:pPr>
                  <w:r w:rsidRPr="00CC6467">
                    <w:rPr>
                      <w:rFonts w:cs="Arial"/>
                      <w:b/>
                      <w:bCs/>
                      <w:color w:val="FF0000"/>
                      <w:sz w:val="20"/>
                      <w:szCs w:val="20"/>
                      <w:lang w:val="es-CO" w:eastAsia="en-US"/>
                    </w:rPr>
                    <w:t xml:space="preserve">NUEVO </w:t>
                  </w:r>
                  <w:r w:rsidR="00F372AD" w:rsidRPr="00CC6467">
                    <w:rPr>
                      <w:rFonts w:cs="Arial"/>
                      <w:bCs/>
                      <w:color w:val="FF0000"/>
                      <w:sz w:val="20"/>
                      <w:szCs w:val="20"/>
                      <w:lang w:val="es-CO" w:eastAsia="en-US"/>
                    </w:rPr>
                    <w:t>4.2.14</w:t>
                  </w:r>
                  <w:r w:rsidRPr="00CC6467">
                    <w:rPr>
                      <w:rFonts w:cs="Arial"/>
                      <w:bCs/>
                      <w:color w:val="FF0000"/>
                      <w:sz w:val="20"/>
                      <w:szCs w:val="20"/>
                      <w:lang w:val="es-CO" w:eastAsia="en-US"/>
                    </w:rPr>
                    <w:t xml:space="preserve"> </w:t>
                  </w:r>
                  <w:r w:rsidRPr="00CC6467">
                    <w:rPr>
                      <w:color w:val="FF0000"/>
                      <w:sz w:val="20"/>
                      <w:szCs w:val="20"/>
                      <w:lang w:val="es-CO" w:eastAsia="en-US"/>
                    </w:rPr>
                    <w:t>Usted</w:t>
                  </w:r>
                  <w:r w:rsidR="00F372AD" w:rsidRPr="00CC6467">
                    <w:rPr>
                      <w:color w:val="FF0000"/>
                      <w:sz w:val="20"/>
                      <w:szCs w:val="20"/>
                      <w:lang w:val="es-CO" w:eastAsia="en-US"/>
                    </w:rPr>
                    <w:t xml:space="preserve"> </w:t>
                  </w:r>
                  <w:r w:rsidR="0019720D" w:rsidRPr="00CC6467">
                    <w:rPr>
                      <w:color w:val="FF0000"/>
                      <w:sz w:val="20"/>
                      <w:szCs w:val="20"/>
                      <w:lang w:val="es-CO" w:eastAsia="en-US"/>
                    </w:rPr>
                    <w:t>tiene</w:t>
                  </w:r>
                  <w:r w:rsidRPr="00CC6467">
                    <w:rPr>
                      <w:color w:val="FF0000"/>
                      <w:sz w:val="20"/>
                      <w:szCs w:val="20"/>
                      <w:lang w:val="es-CO" w:eastAsia="en-US"/>
                    </w:rPr>
                    <w:t xml:space="preserve"> un comité de vigilancia para supervisar la administración general de la organización (incluyendo el uso de la Prima) en nombre de los miembros</w:t>
                  </w:r>
                  <w:r w:rsidR="00F372AD" w:rsidRPr="00CC6467">
                    <w:rPr>
                      <w:color w:val="FF0000"/>
                      <w:sz w:val="20"/>
                      <w:szCs w:val="20"/>
                      <w:lang w:val="es-CO" w:eastAsia="en-US"/>
                    </w:rPr>
                    <w:t xml:space="preserve">. </w:t>
                  </w:r>
                </w:p>
                <w:p w:rsidR="00882E83" w:rsidRPr="00CC6467" w:rsidRDefault="00882E83" w:rsidP="00493C4A">
                  <w:pPr>
                    <w:widowControl w:val="0"/>
                    <w:tabs>
                      <w:tab w:val="left" w:pos="820"/>
                    </w:tabs>
                    <w:autoSpaceDE w:val="0"/>
                    <w:autoSpaceDN w:val="0"/>
                    <w:adjustRightInd w:val="0"/>
                    <w:spacing w:line="240" w:lineRule="auto"/>
                    <w:ind w:left="102" w:right="364"/>
                    <w:jc w:val="left"/>
                    <w:rPr>
                      <w:color w:val="FF0000"/>
                      <w:sz w:val="20"/>
                      <w:szCs w:val="20"/>
                      <w:lang w:val="es-CO" w:eastAsia="en-US"/>
                    </w:rPr>
                  </w:pPr>
                </w:p>
                <w:p w:rsidR="00F372AD" w:rsidRPr="00C21FBE" w:rsidRDefault="001E4948" w:rsidP="00493C4A">
                  <w:pPr>
                    <w:widowControl w:val="0"/>
                    <w:tabs>
                      <w:tab w:val="left" w:pos="820"/>
                    </w:tabs>
                    <w:autoSpaceDE w:val="0"/>
                    <w:autoSpaceDN w:val="0"/>
                    <w:adjustRightInd w:val="0"/>
                    <w:spacing w:line="240" w:lineRule="auto"/>
                    <w:ind w:left="102" w:right="364"/>
                    <w:jc w:val="left"/>
                    <w:rPr>
                      <w:color w:val="FF0000"/>
                      <w:sz w:val="20"/>
                      <w:szCs w:val="20"/>
                      <w:lang w:val="es-CO" w:eastAsia="en-US"/>
                    </w:rPr>
                  </w:pPr>
                  <w:r w:rsidRPr="00CC6467">
                    <w:rPr>
                      <w:color w:val="FF0000"/>
                      <w:sz w:val="20"/>
                      <w:szCs w:val="20"/>
                      <w:lang w:val="es-CO" w:eastAsia="en-US"/>
                    </w:rPr>
                    <w:t>Un comité de vigilancia mejora la transparencia de la administración y la efectividad del control de los miembros</w:t>
                  </w:r>
                  <w:r w:rsidR="00F372AD" w:rsidRPr="00CC6467">
                    <w:rPr>
                      <w:color w:val="FF0000"/>
                      <w:sz w:val="20"/>
                      <w:szCs w:val="20"/>
                      <w:lang w:val="es-CO" w:eastAsia="en-US"/>
                    </w:rPr>
                    <w:t xml:space="preserve">. </w:t>
                  </w:r>
                  <w:r w:rsidR="00257EB3" w:rsidRPr="00CC6467">
                    <w:rPr>
                      <w:color w:val="FF0000"/>
                      <w:sz w:val="20"/>
                      <w:szCs w:val="20"/>
                      <w:lang w:val="es-CO" w:eastAsia="en-US"/>
                    </w:rPr>
                    <w:t>Este órgano</w:t>
                  </w:r>
                  <w:r w:rsidR="00F372AD" w:rsidRPr="00CC6467">
                    <w:rPr>
                      <w:color w:val="FF0000"/>
                      <w:sz w:val="20"/>
                      <w:szCs w:val="20"/>
                      <w:lang w:val="es-CO" w:eastAsia="en-US"/>
                    </w:rPr>
                    <w:t xml:space="preserve"> </w:t>
                  </w:r>
                  <w:r w:rsidR="00257EB3" w:rsidRPr="00CC6467">
                    <w:rPr>
                      <w:color w:val="FF0000"/>
                      <w:sz w:val="20"/>
                      <w:szCs w:val="20"/>
                      <w:lang w:val="es-CO" w:eastAsia="en-US"/>
                    </w:rPr>
                    <w:t xml:space="preserve">actúa en nombre de </w:t>
                  </w:r>
                  <w:r w:rsidR="00257EB3" w:rsidRPr="00C21FBE">
                    <w:rPr>
                      <w:color w:val="FF0000"/>
                      <w:sz w:val="20"/>
                      <w:szCs w:val="20"/>
                      <w:lang w:val="es-CO" w:eastAsia="en-US"/>
                    </w:rPr>
                    <w:t>los miembros</w:t>
                  </w:r>
                  <w:r w:rsidR="00F372AD" w:rsidRPr="00C21FBE">
                    <w:rPr>
                      <w:color w:val="FF0000"/>
                      <w:sz w:val="20"/>
                      <w:szCs w:val="20"/>
                      <w:lang w:val="es-CO" w:eastAsia="en-US"/>
                    </w:rPr>
                    <w:t xml:space="preserve"> </w:t>
                  </w:r>
                  <w:r w:rsidR="00257EB3" w:rsidRPr="00C21FBE">
                    <w:rPr>
                      <w:color w:val="FF0000"/>
                      <w:sz w:val="20"/>
                      <w:szCs w:val="20"/>
                      <w:lang w:val="es-CO" w:eastAsia="en-US"/>
                    </w:rPr>
                    <w:t>y ejerce un control</w:t>
                  </w:r>
                  <w:r w:rsidR="00F372AD" w:rsidRPr="00C21FBE">
                    <w:rPr>
                      <w:color w:val="FF0000"/>
                      <w:sz w:val="20"/>
                      <w:szCs w:val="20"/>
                      <w:lang w:val="es-CO" w:eastAsia="en-US"/>
                    </w:rPr>
                    <w:t xml:space="preserve"> </w:t>
                  </w:r>
                  <w:r w:rsidR="00257EB3" w:rsidRPr="00C21FBE">
                    <w:rPr>
                      <w:color w:val="FF0000"/>
                      <w:sz w:val="20"/>
                      <w:szCs w:val="20"/>
                      <w:lang w:val="es-CO" w:eastAsia="en-US"/>
                    </w:rPr>
                    <w:t xml:space="preserve">continuo y efectivo sobre el equipo </w:t>
                  </w:r>
                  <w:r w:rsidR="00730A2E" w:rsidRPr="00C21FBE">
                    <w:rPr>
                      <w:color w:val="FF0000"/>
                      <w:sz w:val="20"/>
                      <w:szCs w:val="20"/>
                      <w:lang w:val="es-CO" w:eastAsia="en-US"/>
                    </w:rPr>
                    <w:t>operativo (gerencia)</w:t>
                  </w:r>
                  <w:r w:rsidR="00257EB3" w:rsidRPr="00C21FBE">
                    <w:rPr>
                      <w:color w:val="FF0000"/>
                      <w:sz w:val="20"/>
                      <w:szCs w:val="20"/>
                      <w:lang w:val="es-CO" w:eastAsia="en-US"/>
                    </w:rPr>
                    <w:t xml:space="preserve"> </w:t>
                  </w:r>
                  <w:r w:rsidR="00730A2E" w:rsidRPr="00C21FBE">
                    <w:rPr>
                      <w:color w:val="FF0000"/>
                      <w:sz w:val="20"/>
                      <w:szCs w:val="20"/>
                      <w:lang w:val="es-CO" w:eastAsia="en-US"/>
                    </w:rPr>
                    <w:t xml:space="preserve"> </w:t>
                  </w:r>
                  <w:r w:rsidR="00257EB3" w:rsidRPr="00C21FBE">
                    <w:rPr>
                      <w:color w:val="FF0000"/>
                      <w:sz w:val="20"/>
                      <w:szCs w:val="20"/>
                      <w:lang w:val="es-CO" w:eastAsia="en-US"/>
                    </w:rPr>
                    <w:t>y el consejo de administración.</w:t>
                  </w:r>
                </w:p>
                <w:p w:rsidR="00F372AD" w:rsidRPr="00C21FBE" w:rsidRDefault="00F372AD" w:rsidP="00493C4A">
                  <w:pPr>
                    <w:widowControl w:val="0"/>
                    <w:tabs>
                      <w:tab w:val="left" w:pos="820"/>
                    </w:tabs>
                    <w:autoSpaceDE w:val="0"/>
                    <w:autoSpaceDN w:val="0"/>
                    <w:adjustRightInd w:val="0"/>
                    <w:spacing w:line="240" w:lineRule="auto"/>
                    <w:ind w:left="102" w:right="364"/>
                    <w:jc w:val="left"/>
                    <w:rPr>
                      <w:color w:val="FF0000"/>
                      <w:sz w:val="20"/>
                      <w:szCs w:val="20"/>
                      <w:lang w:val="es-CO" w:eastAsia="en-US"/>
                    </w:rPr>
                  </w:pPr>
                </w:p>
                <w:p w:rsidR="00882E83" w:rsidRPr="00C21FBE" w:rsidRDefault="00257EB3" w:rsidP="001E424D">
                  <w:pPr>
                    <w:widowControl w:val="0"/>
                    <w:tabs>
                      <w:tab w:val="left" w:pos="820"/>
                    </w:tabs>
                    <w:autoSpaceDE w:val="0"/>
                    <w:autoSpaceDN w:val="0"/>
                    <w:adjustRightInd w:val="0"/>
                    <w:spacing w:line="240" w:lineRule="auto"/>
                    <w:ind w:left="102" w:right="364"/>
                    <w:jc w:val="left"/>
                    <w:rPr>
                      <w:color w:val="FF0000"/>
                      <w:sz w:val="20"/>
                      <w:szCs w:val="20"/>
                      <w:lang w:val="es-CO" w:eastAsia="en-US"/>
                    </w:rPr>
                  </w:pPr>
                  <w:r w:rsidRPr="00C21FBE">
                    <w:rPr>
                      <w:color w:val="FF0000"/>
                      <w:sz w:val="20"/>
                      <w:szCs w:val="20"/>
                      <w:lang w:val="es-CO" w:eastAsia="en-US"/>
                    </w:rPr>
                    <w:t>El comité de vigilancia</w:t>
                  </w:r>
                  <w:r w:rsidR="00882E83" w:rsidRPr="00C21FBE">
                    <w:rPr>
                      <w:color w:val="FF0000"/>
                      <w:sz w:val="20"/>
                      <w:szCs w:val="20"/>
                      <w:lang w:val="es-CO" w:eastAsia="en-US"/>
                    </w:rPr>
                    <w:t>:</w:t>
                  </w:r>
                </w:p>
                <w:p w:rsidR="00D57C70" w:rsidRPr="00C21FBE" w:rsidRDefault="00257EB3"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es-CO" w:eastAsia="en-US"/>
                    </w:rPr>
                  </w:pPr>
                  <w:r w:rsidRPr="00C21FBE">
                    <w:rPr>
                      <w:color w:val="FF0000"/>
                      <w:sz w:val="20"/>
                      <w:szCs w:val="20"/>
                      <w:lang w:val="es-CO" w:eastAsia="en-US"/>
                    </w:rPr>
                    <w:t>se elige en Asamblea General</w:t>
                  </w:r>
                  <w:r w:rsidR="00D57C70" w:rsidRPr="00C21FBE">
                    <w:rPr>
                      <w:color w:val="FF0000"/>
                      <w:sz w:val="20"/>
                      <w:szCs w:val="20"/>
                      <w:lang w:val="es-CO" w:eastAsia="en-US"/>
                    </w:rPr>
                    <w:t xml:space="preserve"> </w:t>
                  </w:r>
                  <w:r w:rsidRPr="00C21FBE">
                    <w:rPr>
                      <w:color w:val="FF0000"/>
                      <w:sz w:val="20"/>
                      <w:szCs w:val="20"/>
                      <w:lang w:val="es-CO" w:eastAsia="en-US"/>
                    </w:rPr>
                    <w:t xml:space="preserve">y le </w:t>
                  </w:r>
                  <w:r w:rsidR="002C7162" w:rsidRPr="00C21FBE">
                    <w:rPr>
                      <w:color w:val="FF0000"/>
                      <w:sz w:val="20"/>
                      <w:szCs w:val="20"/>
                      <w:lang w:val="es-CO" w:eastAsia="en-US"/>
                    </w:rPr>
                    <w:t>reporta</w:t>
                  </w:r>
                  <w:r w:rsidRPr="00C21FBE">
                    <w:rPr>
                      <w:color w:val="FF0000"/>
                      <w:sz w:val="20"/>
                      <w:szCs w:val="20"/>
                      <w:lang w:val="es-CO" w:eastAsia="en-US"/>
                    </w:rPr>
                    <w:t xml:space="preserve"> directamente a ella</w:t>
                  </w:r>
                  <w:r w:rsidR="00D57C70" w:rsidRPr="00C21FBE">
                    <w:rPr>
                      <w:color w:val="FF0000"/>
                      <w:sz w:val="20"/>
                      <w:szCs w:val="20"/>
                      <w:lang w:val="es-CO" w:eastAsia="en-US"/>
                    </w:rPr>
                    <w:t>;</w:t>
                  </w:r>
                </w:p>
                <w:p w:rsidR="00F372AD" w:rsidRPr="00C21FBE" w:rsidRDefault="00BF638B"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es-CO" w:eastAsia="en-US"/>
                    </w:rPr>
                  </w:pPr>
                  <w:r w:rsidRPr="00C21FBE">
                    <w:rPr>
                      <w:color w:val="FF0000"/>
                      <w:sz w:val="20"/>
                      <w:szCs w:val="20"/>
                      <w:lang w:val="es-CO" w:eastAsia="en-US"/>
                    </w:rPr>
                    <w:t>supervisa</w:t>
                  </w:r>
                  <w:r w:rsidR="00257EB3" w:rsidRPr="00C21FBE">
                    <w:rPr>
                      <w:color w:val="FF0000"/>
                      <w:sz w:val="20"/>
                      <w:szCs w:val="20"/>
                      <w:lang w:val="es-CO" w:eastAsia="en-US"/>
                    </w:rPr>
                    <w:t xml:space="preserve"> la gestión de</w:t>
                  </w:r>
                  <w:r w:rsidR="00730A2E" w:rsidRPr="00C21FBE">
                    <w:rPr>
                      <w:color w:val="FF0000"/>
                      <w:sz w:val="20"/>
                      <w:szCs w:val="20"/>
                      <w:lang w:val="es-CO" w:eastAsia="en-US"/>
                    </w:rPr>
                    <w:t xml:space="preserve"> la gerencia</w:t>
                  </w:r>
                  <w:r w:rsidR="002C7162" w:rsidRPr="00C21FBE">
                    <w:rPr>
                      <w:color w:val="FF0000"/>
                      <w:sz w:val="20"/>
                      <w:szCs w:val="20"/>
                      <w:lang w:val="es-CO" w:eastAsia="en-US"/>
                    </w:rPr>
                    <w:t xml:space="preserve"> </w:t>
                  </w:r>
                  <w:r w:rsidR="00257EB3" w:rsidRPr="00C21FBE">
                    <w:rPr>
                      <w:color w:val="FF0000"/>
                      <w:sz w:val="20"/>
                      <w:szCs w:val="20"/>
                      <w:lang w:val="es-CO" w:eastAsia="en-US"/>
                    </w:rPr>
                    <w:t>para garantizar</w:t>
                  </w:r>
                  <w:r w:rsidR="00F372AD" w:rsidRPr="00C21FBE">
                    <w:rPr>
                      <w:color w:val="FF0000"/>
                      <w:sz w:val="20"/>
                      <w:szCs w:val="20"/>
                      <w:lang w:val="es-CO" w:eastAsia="en-US"/>
                    </w:rPr>
                    <w:t xml:space="preserve"> </w:t>
                  </w:r>
                  <w:r w:rsidR="0019720D" w:rsidRPr="00C21FBE">
                    <w:rPr>
                      <w:color w:val="FF0000"/>
                      <w:sz w:val="20"/>
                      <w:szCs w:val="20"/>
                      <w:lang w:val="es-CO" w:eastAsia="en-US"/>
                    </w:rPr>
                    <w:t xml:space="preserve">la </w:t>
                  </w:r>
                  <w:r w:rsidR="00257EB3" w:rsidRPr="00C21FBE">
                    <w:rPr>
                      <w:color w:val="FF0000"/>
                      <w:sz w:val="20"/>
                      <w:szCs w:val="20"/>
                      <w:lang w:val="es-CO" w:eastAsia="en-US"/>
                    </w:rPr>
                    <w:t>conformidad con las reglas internas y externas</w:t>
                  </w:r>
                  <w:r w:rsidR="00F372AD" w:rsidRPr="00C21FBE">
                    <w:rPr>
                      <w:color w:val="FF0000"/>
                      <w:sz w:val="20"/>
                      <w:szCs w:val="20"/>
                      <w:lang w:val="es-CO" w:eastAsia="en-US"/>
                    </w:rPr>
                    <w:t xml:space="preserve">, </w:t>
                  </w:r>
                  <w:r w:rsidR="008707D7" w:rsidRPr="00C21FBE">
                    <w:rPr>
                      <w:color w:val="FF0000"/>
                      <w:sz w:val="20"/>
                      <w:szCs w:val="20"/>
                      <w:lang w:val="es-CO" w:eastAsia="en-US"/>
                    </w:rPr>
                    <w:t>su misión y su</w:t>
                  </w:r>
                  <w:r w:rsidRPr="00C21FBE">
                    <w:rPr>
                      <w:color w:val="FF0000"/>
                      <w:sz w:val="20"/>
                      <w:szCs w:val="20"/>
                      <w:lang w:val="es-CO" w:eastAsia="en-US"/>
                    </w:rPr>
                    <w:t>s valores</w:t>
                  </w:r>
                  <w:r w:rsidR="00F372AD" w:rsidRPr="00C21FBE">
                    <w:rPr>
                      <w:color w:val="FF0000"/>
                      <w:sz w:val="20"/>
                      <w:szCs w:val="20"/>
                      <w:lang w:val="es-CO" w:eastAsia="en-US"/>
                    </w:rPr>
                    <w:t xml:space="preserve">, </w:t>
                  </w:r>
                  <w:r w:rsidRPr="00C21FBE">
                    <w:rPr>
                      <w:color w:val="FF0000"/>
                      <w:sz w:val="20"/>
                      <w:szCs w:val="20"/>
                      <w:lang w:val="es-CO" w:eastAsia="en-US"/>
                    </w:rPr>
                    <w:t>así como el seguimiento a las estrategias y planes aprobados</w:t>
                  </w:r>
                  <w:r w:rsidR="00D57C70" w:rsidRPr="00C21FBE">
                    <w:rPr>
                      <w:color w:val="FF0000"/>
                      <w:sz w:val="20"/>
                      <w:szCs w:val="20"/>
                      <w:lang w:val="es-CO" w:eastAsia="en-US"/>
                    </w:rPr>
                    <w:t>;</w:t>
                  </w:r>
                </w:p>
                <w:p w:rsidR="00D57C70" w:rsidRPr="00C21FBE" w:rsidRDefault="002C7162"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es-CO" w:eastAsia="en-US"/>
                    </w:rPr>
                  </w:pPr>
                  <w:r w:rsidRPr="00C21FBE">
                    <w:rPr>
                      <w:color w:val="FF0000"/>
                      <w:sz w:val="20"/>
                      <w:szCs w:val="20"/>
                      <w:lang w:val="es-CO" w:eastAsia="en-US"/>
                    </w:rPr>
                    <w:t xml:space="preserve">señala </w:t>
                  </w:r>
                  <w:r w:rsidR="00BF638B" w:rsidRPr="00C21FBE">
                    <w:rPr>
                      <w:color w:val="FF0000"/>
                      <w:sz w:val="20"/>
                      <w:szCs w:val="20"/>
                      <w:lang w:val="es-CO" w:eastAsia="en-US"/>
                    </w:rPr>
                    <w:t xml:space="preserve"> </w:t>
                  </w:r>
                  <w:r w:rsidR="0019720D" w:rsidRPr="00C21FBE">
                    <w:rPr>
                      <w:color w:val="FF0000"/>
                      <w:sz w:val="20"/>
                      <w:szCs w:val="20"/>
                      <w:lang w:val="es-CO" w:eastAsia="en-US"/>
                    </w:rPr>
                    <w:t xml:space="preserve">al </w:t>
                  </w:r>
                  <w:r w:rsidR="00730A2E" w:rsidRPr="00C21FBE">
                    <w:rPr>
                      <w:color w:val="FF0000"/>
                      <w:sz w:val="20"/>
                      <w:szCs w:val="20"/>
                      <w:lang w:val="es-CO" w:eastAsia="en-US"/>
                    </w:rPr>
                    <w:t>consejo de administración</w:t>
                  </w:r>
                  <w:r w:rsidR="0019720D" w:rsidRPr="00C21FBE">
                    <w:rPr>
                      <w:color w:val="FF0000"/>
                      <w:sz w:val="20"/>
                      <w:szCs w:val="20"/>
                      <w:lang w:val="es-CO" w:eastAsia="en-US"/>
                    </w:rPr>
                    <w:t xml:space="preserve"> o a los órganos competentes </w:t>
                  </w:r>
                  <w:r w:rsidR="00BF638B" w:rsidRPr="00C21FBE">
                    <w:rPr>
                      <w:color w:val="FF0000"/>
                      <w:sz w:val="20"/>
                      <w:szCs w:val="20"/>
                      <w:lang w:val="es-CO" w:eastAsia="en-US"/>
                    </w:rPr>
                    <w:t>las irregularidades detectadas y da seguimiento a las medidas correctivas;</w:t>
                  </w:r>
                </w:p>
                <w:p w:rsidR="00F372AD" w:rsidRPr="00CC6467" w:rsidRDefault="00BF638B"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es-CO" w:eastAsia="en-US"/>
                    </w:rPr>
                  </w:pPr>
                  <w:r w:rsidRPr="00CC6467">
                    <w:rPr>
                      <w:color w:val="FF0000"/>
                      <w:sz w:val="20"/>
                      <w:szCs w:val="20"/>
                      <w:lang w:val="es-CO" w:eastAsia="en-US"/>
                    </w:rPr>
                    <w:t>ejerce como órgano de escucha ante las quejas de los miembros o el personal;</w:t>
                  </w:r>
                </w:p>
                <w:p w:rsidR="00F372AD" w:rsidRPr="00CC6467" w:rsidRDefault="00BF638B"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es-CO" w:eastAsia="en-US"/>
                    </w:rPr>
                  </w:pPr>
                  <w:r w:rsidRPr="00CC6467">
                    <w:rPr>
                      <w:color w:val="FF0000"/>
                      <w:sz w:val="20"/>
                      <w:szCs w:val="20"/>
                      <w:lang w:val="es-CO" w:eastAsia="en-US"/>
                    </w:rPr>
                    <w:t>puede involucrarse en otras actividades de control</w:t>
                  </w:r>
                  <w:r w:rsidR="00F372AD" w:rsidRPr="00CC6467">
                    <w:rPr>
                      <w:color w:val="FF0000"/>
                      <w:sz w:val="20"/>
                      <w:szCs w:val="20"/>
                      <w:lang w:val="es-CO" w:eastAsia="en-US"/>
                    </w:rPr>
                    <w:t xml:space="preserve">, </w:t>
                  </w:r>
                  <w:r w:rsidRPr="00CC6467">
                    <w:rPr>
                      <w:color w:val="FF0000"/>
                      <w:sz w:val="20"/>
                      <w:szCs w:val="20"/>
                      <w:lang w:val="es-CO" w:eastAsia="en-US"/>
                    </w:rPr>
                    <w:t>como el sistema de control interno</w:t>
                  </w:r>
                  <w:r w:rsidR="00F372AD" w:rsidRPr="00CC6467">
                    <w:rPr>
                      <w:color w:val="FF0000"/>
                      <w:sz w:val="20"/>
                      <w:szCs w:val="20"/>
                      <w:lang w:val="es-CO" w:eastAsia="en-US"/>
                    </w:rPr>
                    <w:t xml:space="preserve"> </w:t>
                  </w:r>
                  <w:r w:rsidRPr="00CC6467">
                    <w:rPr>
                      <w:color w:val="FF0000"/>
                      <w:sz w:val="20"/>
                      <w:szCs w:val="20"/>
                      <w:lang w:val="es-CO" w:eastAsia="en-US"/>
                    </w:rPr>
                    <w:t>para los requisitos de la certificación</w:t>
                  </w:r>
                  <w:r w:rsidR="00F372AD" w:rsidRPr="00CC6467">
                    <w:rPr>
                      <w:color w:val="FF0000"/>
                      <w:sz w:val="20"/>
                      <w:szCs w:val="20"/>
                      <w:lang w:val="es-CO" w:eastAsia="en-US"/>
                    </w:rPr>
                    <w:t xml:space="preserve"> </w:t>
                  </w:r>
                  <w:r w:rsidRPr="00CC6467">
                    <w:rPr>
                      <w:color w:val="FF0000"/>
                      <w:sz w:val="20"/>
                      <w:szCs w:val="20"/>
                      <w:lang w:val="es-CO" w:eastAsia="en-US"/>
                    </w:rPr>
                    <w:t>y las auditorías financieras</w:t>
                  </w:r>
                  <w:r w:rsidR="00F372AD" w:rsidRPr="00CC6467">
                    <w:rPr>
                      <w:color w:val="FF0000"/>
                      <w:sz w:val="20"/>
                      <w:szCs w:val="20"/>
                      <w:lang w:val="es-CO" w:eastAsia="en-US"/>
                    </w:rPr>
                    <w:t>.</w:t>
                  </w:r>
                </w:p>
                <w:p w:rsidR="00D406FE" w:rsidRPr="00CC6467" w:rsidRDefault="00D406FE" w:rsidP="00D406FE">
                  <w:pPr>
                    <w:widowControl w:val="0"/>
                    <w:tabs>
                      <w:tab w:val="left" w:pos="820"/>
                    </w:tabs>
                    <w:autoSpaceDE w:val="0"/>
                    <w:autoSpaceDN w:val="0"/>
                    <w:adjustRightInd w:val="0"/>
                    <w:spacing w:line="240" w:lineRule="auto"/>
                    <w:ind w:right="364"/>
                    <w:jc w:val="left"/>
                    <w:rPr>
                      <w:color w:val="FF0000"/>
                      <w:sz w:val="20"/>
                      <w:szCs w:val="20"/>
                      <w:lang w:val="es-CO" w:eastAsia="en-US"/>
                    </w:rPr>
                  </w:pPr>
                </w:p>
                <w:p w:rsidR="00D406FE" w:rsidRPr="00CC6467" w:rsidRDefault="00BF638B" w:rsidP="00D406FE">
                  <w:pPr>
                    <w:widowControl w:val="0"/>
                    <w:tabs>
                      <w:tab w:val="left" w:pos="820"/>
                    </w:tabs>
                    <w:autoSpaceDE w:val="0"/>
                    <w:autoSpaceDN w:val="0"/>
                    <w:adjustRightInd w:val="0"/>
                    <w:spacing w:line="240" w:lineRule="auto"/>
                    <w:ind w:left="102" w:right="364"/>
                    <w:jc w:val="left"/>
                    <w:rPr>
                      <w:color w:val="FF0000"/>
                      <w:sz w:val="20"/>
                      <w:szCs w:val="20"/>
                      <w:lang w:val="es-CO" w:eastAsia="en-US"/>
                    </w:rPr>
                  </w:pPr>
                  <w:r w:rsidRPr="00CC6467">
                    <w:rPr>
                      <w:color w:val="FF0000"/>
                      <w:sz w:val="20"/>
                      <w:szCs w:val="20"/>
                      <w:lang w:val="es-CO" w:eastAsia="en-US"/>
                    </w:rPr>
                    <w:t>Orientación</w:t>
                  </w:r>
                  <w:r w:rsidR="00D406FE" w:rsidRPr="00CC6467">
                    <w:rPr>
                      <w:color w:val="FF0000"/>
                      <w:sz w:val="20"/>
                      <w:szCs w:val="20"/>
                      <w:lang w:val="es-CO" w:eastAsia="en-US"/>
                    </w:rPr>
                    <w:t>:</w:t>
                  </w:r>
                </w:p>
                <w:p w:rsidR="00F372AD" w:rsidRPr="00CC6467" w:rsidRDefault="00BF638B" w:rsidP="00D406FE">
                  <w:pPr>
                    <w:widowControl w:val="0"/>
                    <w:tabs>
                      <w:tab w:val="left" w:pos="820"/>
                    </w:tabs>
                    <w:autoSpaceDE w:val="0"/>
                    <w:autoSpaceDN w:val="0"/>
                    <w:adjustRightInd w:val="0"/>
                    <w:spacing w:line="240" w:lineRule="auto"/>
                    <w:ind w:left="102" w:right="364"/>
                    <w:jc w:val="left"/>
                    <w:rPr>
                      <w:color w:val="FF0000"/>
                      <w:sz w:val="20"/>
                      <w:szCs w:val="20"/>
                      <w:lang w:val="es-CO" w:eastAsia="en-US"/>
                    </w:rPr>
                  </w:pPr>
                  <w:r w:rsidRPr="00CC6467">
                    <w:rPr>
                      <w:color w:val="FF0000"/>
                      <w:sz w:val="20"/>
                      <w:szCs w:val="20"/>
                      <w:lang w:val="es-CO" w:eastAsia="en-US"/>
                    </w:rPr>
                    <w:t>Para que el comité de vigilancia pueda desempeñar su papel, sus miembros tienen que comprender a cabalidad sus funciones y responsabilidades</w:t>
                  </w:r>
                  <w:r w:rsidR="00F372AD" w:rsidRPr="00CC6467">
                    <w:rPr>
                      <w:color w:val="FF0000"/>
                      <w:sz w:val="20"/>
                      <w:szCs w:val="20"/>
                      <w:lang w:val="es-CO" w:eastAsia="en-US"/>
                    </w:rPr>
                    <w:t xml:space="preserve">. </w:t>
                  </w:r>
                  <w:r w:rsidR="0072255E" w:rsidRPr="00CC6467">
                    <w:rPr>
                      <w:color w:val="FF0000"/>
                      <w:sz w:val="20"/>
                      <w:szCs w:val="20"/>
                      <w:lang w:val="es-CO" w:eastAsia="en-US"/>
                    </w:rPr>
                    <w:t xml:space="preserve">Se les debe proporcionar </w:t>
                  </w:r>
                  <w:r w:rsidR="008707D7" w:rsidRPr="00CC6467">
                    <w:rPr>
                      <w:color w:val="FF0000"/>
                      <w:sz w:val="20"/>
                      <w:szCs w:val="20"/>
                      <w:lang w:val="es-CO" w:eastAsia="en-US"/>
                    </w:rPr>
                    <w:t xml:space="preserve">a tiempo </w:t>
                  </w:r>
                  <w:r w:rsidR="0072255E" w:rsidRPr="00CC6467">
                    <w:rPr>
                      <w:color w:val="FF0000"/>
                      <w:sz w:val="20"/>
                      <w:szCs w:val="20"/>
                      <w:lang w:val="es-CO" w:eastAsia="en-US"/>
                    </w:rPr>
                    <w:t>t</w:t>
                  </w:r>
                  <w:r w:rsidRPr="00CC6467">
                    <w:rPr>
                      <w:color w:val="FF0000"/>
                      <w:sz w:val="20"/>
                      <w:szCs w:val="20"/>
                      <w:lang w:val="es-CO" w:eastAsia="en-US"/>
                    </w:rPr>
                    <w:t>oda la información pertinente</w:t>
                  </w:r>
                  <w:r w:rsidR="0072255E" w:rsidRPr="00CC6467">
                    <w:rPr>
                      <w:color w:val="FF0000"/>
                      <w:sz w:val="20"/>
                      <w:szCs w:val="20"/>
                      <w:lang w:val="es-CO" w:eastAsia="en-US"/>
                    </w:rPr>
                    <w:t>:</w:t>
                  </w:r>
                  <w:r w:rsidRPr="00CC6467">
                    <w:rPr>
                      <w:color w:val="FF0000"/>
                      <w:sz w:val="20"/>
                      <w:szCs w:val="20"/>
                      <w:lang w:val="es-CO" w:eastAsia="en-US"/>
                    </w:rPr>
                    <w:t xml:space="preserve"> actas de reuniones</w:t>
                  </w:r>
                  <w:r w:rsidR="00F372AD" w:rsidRPr="00CC6467">
                    <w:rPr>
                      <w:color w:val="FF0000"/>
                      <w:sz w:val="20"/>
                      <w:szCs w:val="20"/>
                      <w:lang w:val="es-CO" w:eastAsia="en-US"/>
                    </w:rPr>
                    <w:t xml:space="preserve">, </w:t>
                  </w:r>
                  <w:r w:rsidRPr="00CC6467">
                    <w:rPr>
                      <w:color w:val="FF0000"/>
                      <w:sz w:val="20"/>
                      <w:szCs w:val="20"/>
                      <w:lang w:val="es-CO" w:eastAsia="en-US"/>
                    </w:rPr>
                    <w:t>informes</w:t>
                  </w:r>
                  <w:r w:rsidR="00F372AD" w:rsidRPr="00CC6467">
                    <w:rPr>
                      <w:color w:val="FF0000"/>
                      <w:sz w:val="20"/>
                      <w:szCs w:val="20"/>
                      <w:lang w:val="es-CO" w:eastAsia="en-US"/>
                    </w:rPr>
                    <w:t xml:space="preserve">, </w:t>
                  </w:r>
                  <w:r w:rsidRPr="00CC6467">
                    <w:rPr>
                      <w:color w:val="FF0000"/>
                      <w:sz w:val="20"/>
                      <w:szCs w:val="20"/>
                      <w:lang w:val="es-CO" w:eastAsia="en-US"/>
                    </w:rPr>
                    <w:t>cuentas y contratos</w:t>
                  </w:r>
                  <w:r w:rsidR="00F372AD" w:rsidRPr="00CC6467">
                    <w:rPr>
                      <w:color w:val="FF0000"/>
                      <w:sz w:val="20"/>
                      <w:szCs w:val="20"/>
                      <w:lang w:val="es-CO" w:eastAsia="en-US"/>
                    </w:rPr>
                    <w:t xml:space="preserve">, </w:t>
                  </w:r>
                  <w:r w:rsidR="0072255E" w:rsidRPr="00CC6467">
                    <w:rPr>
                      <w:color w:val="FF0000"/>
                      <w:sz w:val="20"/>
                      <w:szCs w:val="20"/>
                      <w:lang w:val="es-CO" w:eastAsia="en-US"/>
                    </w:rPr>
                    <w:t>para que puedan examinarla</w:t>
                  </w:r>
                  <w:r w:rsidR="00F372AD" w:rsidRPr="00CC6467">
                    <w:rPr>
                      <w:color w:val="FF0000"/>
                      <w:sz w:val="20"/>
                      <w:szCs w:val="20"/>
                      <w:lang w:val="es-CO" w:eastAsia="en-US"/>
                    </w:rPr>
                    <w:t>.</w:t>
                  </w:r>
                </w:p>
                <w:p w:rsidR="00D406FE" w:rsidRPr="00CC6467" w:rsidRDefault="00D406FE" w:rsidP="00D406FE">
                  <w:pPr>
                    <w:widowControl w:val="0"/>
                    <w:tabs>
                      <w:tab w:val="left" w:pos="820"/>
                    </w:tabs>
                    <w:autoSpaceDE w:val="0"/>
                    <w:autoSpaceDN w:val="0"/>
                    <w:adjustRightInd w:val="0"/>
                    <w:spacing w:line="240" w:lineRule="auto"/>
                    <w:ind w:left="102" w:right="364"/>
                    <w:jc w:val="left"/>
                    <w:rPr>
                      <w:color w:val="FF0000"/>
                      <w:sz w:val="20"/>
                      <w:szCs w:val="20"/>
                      <w:lang w:val="es-CO" w:eastAsia="en-US"/>
                    </w:rPr>
                  </w:pPr>
                </w:p>
                <w:p w:rsidR="007E6818" w:rsidRPr="00CC6467" w:rsidRDefault="0072255E" w:rsidP="00D406FE">
                  <w:pPr>
                    <w:widowControl w:val="0"/>
                    <w:tabs>
                      <w:tab w:val="left" w:pos="820"/>
                    </w:tabs>
                    <w:autoSpaceDE w:val="0"/>
                    <w:autoSpaceDN w:val="0"/>
                    <w:adjustRightInd w:val="0"/>
                    <w:spacing w:line="240" w:lineRule="auto"/>
                    <w:ind w:left="102" w:right="364"/>
                    <w:jc w:val="left"/>
                    <w:rPr>
                      <w:color w:val="FF0000"/>
                      <w:sz w:val="20"/>
                      <w:szCs w:val="20"/>
                      <w:lang w:val="es-CO" w:eastAsia="en-US"/>
                    </w:rPr>
                  </w:pPr>
                  <w:r w:rsidRPr="00CC6467">
                    <w:rPr>
                      <w:color w:val="FF0000"/>
                      <w:sz w:val="20"/>
                      <w:szCs w:val="20"/>
                      <w:lang w:val="es-CO" w:eastAsia="en-US"/>
                    </w:rPr>
                    <w:t>Es</w:t>
                  </w:r>
                  <w:r w:rsidR="00F372AD" w:rsidRPr="00CC6467">
                    <w:rPr>
                      <w:color w:val="FF0000"/>
                      <w:sz w:val="20"/>
                      <w:szCs w:val="20"/>
                      <w:lang w:val="es-CO" w:eastAsia="en-US"/>
                    </w:rPr>
                    <w:t xml:space="preserve"> crucial </w:t>
                  </w:r>
                  <w:r w:rsidRPr="00CC6467">
                    <w:rPr>
                      <w:color w:val="FF0000"/>
                      <w:sz w:val="20"/>
                      <w:szCs w:val="20"/>
                      <w:lang w:val="es-CO" w:eastAsia="en-US"/>
                    </w:rPr>
                    <w:t>que los miembros electos de un órgano supervisor tengan las habilidades adecuadas y los conocimientos necesarios sobre la organización.</w:t>
                  </w:r>
                </w:p>
                <w:p w:rsidR="001E424D" w:rsidRPr="00CC6467" w:rsidRDefault="001E424D" w:rsidP="00D406FE">
                  <w:pPr>
                    <w:widowControl w:val="0"/>
                    <w:tabs>
                      <w:tab w:val="left" w:pos="820"/>
                    </w:tabs>
                    <w:autoSpaceDE w:val="0"/>
                    <w:autoSpaceDN w:val="0"/>
                    <w:adjustRightInd w:val="0"/>
                    <w:spacing w:line="240" w:lineRule="auto"/>
                    <w:ind w:left="102" w:right="364"/>
                    <w:jc w:val="left"/>
                    <w:rPr>
                      <w:color w:val="FF0000"/>
                      <w:sz w:val="20"/>
                      <w:szCs w:val="20"/>
                      <w:lang w:val="es-CO" w:eastAsia="en-US"/>
                    </w:rPr>
                  </w:pPr>
                </w:p>
                <w:p w:rsidR="00F372AD" w:rsidRPr="00CC6467" w:rsidRDefault="0072255E" w:rsidP="0072255E">
                  <w:pPr>
                    <w:widowControl w:val="0"/>
                    <w:tabs>
                      <w:tab w:val="left" w:pos="820"/>
                    </w:tabs>
                    <w:autoSpaceDE w:val="0"/>
                    <w:autoSpaceDN w:val="0"/>
                    <w:adjustRightInd w:val="0"/>
                    <w:spacing w:line="240" w:lineRule="auto"/>
                    <w:ind w:left="102" w:right="364"/>
                    <w:jc w:val="left"/>
                    <w:rPr>
                      <w:color w:val="FF0000"/>
                      <w:sz w:val="20"/>
                      <w:szCs w:val="20"/>
                      <w:lang w:val="es-CO" w:eastAsia="en-US"/>
                    </w:rPr>
                  </w:pPr>
                  <w:r w:rsidRPr="00CC6467">
                    <w:rPr>
                      <w:color w:val="FF0000"/>
                      <w:sz w:val="20"/>
                      <w:szCs w:val="20"/>
                      <w:lang w:val="es-CO" w:eastAsia="en-US"/>
                    </w:rPr>
                    <w:t>Si su organización ya tiene un comité que cumple esta función, usted no necesita crear uno</w:t>
                  </w:r>
                  <w:r w:rsidR="00F372AD" w:rsidRPr="00CC6467">
                    <w:rPr>
                      <w:color w:val="FF0000"/>
                      <w:sz w:val="20"/>
                      <w:szCs w:val="20"/>
                      <w:lang w:val="es-CO" w:eastAsia="en-US"/>
                    </w:rPr>
                    <w:t>.</w:t>
                  </w:r>
                </w:p>
              </w:tc>
            </w:tr>
          </w:tbl>
          <w:p w:rsidR="00F372AD" w:rsidRPr="00CC6467" w:rsidRDefault="00F372AD" w:rsidP="00493C4A">
            <w:pPr>
              <w:spacing w:after="200" w:line="240" w:lineRule="auto"/>
              <w:jc w:val="left"/>
              <w:rPr>
                <w:rFonts w:cs="Arial"/>
                <w:szCs w:val="22"/>
                <w:lang w:val="es-CO" w:eastAsia="en-US"/>
              </w:rPr>
            </w:pPr>
          </w:p>
          <w:p w:rsidR="001E424D" w:rsidRPr="00CC6467" w:rsidRDefault="00CC2BF5" w:rsidP="0060578E">
            <w:pPr>
              <w:spacing w:after="200" w:line="240" w:lineRule="auto"/>
              <w:jc w:val="left"/>
              <w:rPr>
                <w:rFonts w:cs="Arial"/>
                <w:szCs w:val="22"/>
                <w:lang w:val="es-CO" w:eastAsia="en-US"/>
              </w:rPr>
            </w:pPr>
            <w:r w:rsidRPr="00CC6467">
              <w:rPr>
                <w:rFonts w:cs="Arial"/>
                <w:b/>
                <w:szCs w:val="22"/>
                <w:lang w:val="es-CO" w:eastAsia="en-US"/>
              </w:rPr>
              <w:t>Razón</w:t>
            </w:r>
            <w:r w:rsidR="001E424D" w:rsidRPr="00CC6467">
              <w:rPr>
                <w:rFonts w:cs="Arial"/>
                <w:szCs w:val="22"/>
                <w:lang w:val="es-CO" w:eastAsia="en-US"/>
              </w:rPr>
              <w:t xml:space="preserve">: </w:t>
            </w:r>
            <w:r w:rsidR="0032006D" w:rsidRPr="00CC6467">
              <w:rPr>
                <w:rFonts w:cs="Arial"/>
                <w:szCs w:val="22"/>
                <w:lang w:val="es-CO" w:eastAsia="en-US"/>
              </w:rPr>
              <w:t>En la consulta, se resaltó</w:t>
            </w:r>
            <w:r w:rsidR="00802E9F" w:rsidRPr="00CC6467">
              <w:rPr>
                <w:rFonts w:cs="Arial"/>
                <w:szCs w:val="22"/>
                <w:lang w:val="es-CO" w:eastAsia="en-US"/>
              </w:rPr>
              <w:t xml:space="preserve"> la necesidad de mejorar las funciones de supervisión en las OPP</w:t>
            </w:r>
            <w:r w:rsidR="001E424D" w:rsidRPr="00CC6467">
              <w:rPr>
                <w:rFonts w:cs="Arial"/>
                <w:szCs w:val="22"/>
                <w:lang w:val="es-CO" w:eastAsia="en-US"/>
              </w:rPr>
              <w:t xml:space="preserve">. </w:t>
            </w:r>
            <w:r w:rsidR="00802E9F" w:rsidRPr="00CC6467">
              <w:rPr>
                <w:rFonts w:cs="Arial"/>
                <w:szCs w:val="22"/>
                <w:lang w:val="es-CO" w:eastAsia="en-US"/>
              </w:rPr>
              <w:t>Algunas OPP ya cuentan con un órgano que ejerce esta función</w:t>
            </w:r>
            <w:r w:rsidR="001E424D" w:rsidRPr="00CC6467">
              <w:rPr>
                <w:rFonts w:cs="Arial"/>
                <w:szCs w:val="22"/>
                <w:lang w:val="es-CO" w:eastAsia="en-US"/>
              </w:rPr>
              <w:t xml:space="preserve"> </w:t>
            </w:r>
            <w:r w:rsidR="00802E9F" w:rsidRPr="00CC6467">
              <w:rPr>
                <w:rFonts w:cs="Arial"/>
                <w:szCs w:val="22"/>
                <w:lang w:val="es-CO" w:eastAsia="en-US"/>
              </w:rPr>
              <w:t>y</w:t>
            </w:r>
            <w:r w:rsidR="0060578E" w:rsidRPr="00CC6467">
              <w:rPr>
                <w:rFonts w:cs="Arial"/>
                <w:szCs w:val="22"/>
                <w:lang w:val="es-CO" w:eastAsia="en-US"/>
              </w:rPr>
              <w:t>/o</w:t>
            </w:r>
            <w:r w:rsidR="00802E9F" w:rsidRPr="00CC6467">
              <w:rPr>
                <w:rFonts w:cs="Arial"/>
                <w:szCs w:val="22"/>
                <w:lang w:val="es-CO" w:eastAsia="en-US"/>
              </w:rPr>
              <w:t xml:space="preserve"> la legislación nacional exige un comité de vigilancia. Por otra parte</w:t>
            </w:r>
            <w:r w:rsidR="0060578E" w:rsidRPr="00CC6467">
              <w:rPr>
                <w:rFonts w:cs="Arial"/>
                <w:szCs w:val="22"/>
                <w:lang w:val="es-CO" w:eastAsia="en-US"/>
              </w:rPr>
              <w:t xml:space="preserve">, </w:t>
            </w:r>
            <w:r w:rsidR="00802E9F" w:rsidRPr="00CC6467">
              <w:rPr>
                <w:rFonts w:cs="Arial"/>
                <w:szCs w:val="22"/>
                <w:lang w:val="es-CO" w:eastAsia="en-US"/>
              </w:rPr>
              <w:t xml:space="preserve">los </w:t>
            </w:r>
            <w:r w:rsidR="0060578E" w:rsidRPr="00CC6467">
              <w:rPr>
                <w:rFonts w:cs="Arial"/>
                <w:szCs w:val="22"/>
                <w:lang w:val="es-CO" w:eastAsia="en-US"/>
              </w:rPr>
              <w:t>produc</w:t>
            </w:r>
            <w:r w:rsidR="00802E9F" w:rsidRPr="00CC6467">
              <w:rPr>
                <w:rFonts w:cs="Arial"/>
                <w:szCs w:val="22"/>
                <w:lang w:val="es-CO" w:eastAsia="en-US"/>
              </w:rPr>
              <w:t>tores menc</w:t>
            </w:r>
            <w:r w:rsidR="0060578E" w:rsidRPr="00CC6467">
              <w:rPr>
                <w:rFonts w:cs="Arial"/>
                <w:szCs w:val="22"/>
                <w:lang w:val="es-CO" w:eastAsia="en-US"/>
              </w:rPr>
              <w:t>ion</w:t>
            </w:r>
            <w:r w:rsidR="00802E9F" w:rsidRPr="00CC6467">
              <w:rPr>
                <w:rFonts w:cs="Arial"/>
                <w:szCs w:val="22"/>
                <w:lang w:val="es-CO" w:eastAsia="en-US"/>
              </w:rPr>
              <w:t>aron</w:t>
            </w:r>
            <w:r w:rsidR="0060578E" w:rsidRPr="00CC6467">
              <w:rPr>
                <w:rFonts w:cs="Arial"/>
                <w:szCs w:val="22"/>
                <w:lang w:val="es-CO" w:eastAsia="en-US"/>
              </w:rPr>
              <w:t xml:space="preserve"> </w:t>
            </w:r>
            <w:r w:rsidR="00D004DB" w:rsidRPr="00CC6467">
              <w:rPr>
                <w:rFonts w:cs="Arial"/>
                <w:szCs w:val="22"/>
                <w:lang w:val="es-CO" w:eastAsia="en-US"/>
              </w:rPr>
              <w:t xml:space="preserve">que </w:t>
            </w:r>
            <w:r w:rsidR="00802E9F" w:rsidRPr="00CC6467">
              <w:rPr>
                <w:rFonts w:cs="Arial"/>
                <w:szCs w:val="22"/>
                <w:lang w:val="es-CO" w:eastAsia="en-US"/>
              </w:rPr>
              <w:t xml:space="preserve">los comités de vigilancia que </w:t>
            </w:r>
            <w:r w:rsidR="008707D7" w:rsidRPr="00CC6467">
              <w:rPr>
                <w:rFonts w:cs="Arial"/>
                <w:szCs w:val="22"/>
                <w:lang w:val="es-CO" w:eastAsia="en-US"/>
              </w:rPr>
              <w:t xml:space="preserve">ya </w:t>
            </w:r>
            <w:r w:rsidR="00802E9F" w:rsidRPr="00CC6467">
              <w:rPr>
                <w:rFonts w:cs="Arial"/>
                <w:szCs w:val="22"/>
                <w:lang w:val="es-CO" w:eastAsia="en-US"/>
              </w:rPr>
              <w:t>existe</w:t>
            </w:r>
            <w:r w:rsidR="0032006D" w:rsidRPr="00CC6467">
              <w:rPr>
                <w:rFonts w:cs="Arial"/>
                <w:szCs w:val="22"/>
                <w:lang w:val="es-CO" w:eastAsia="en-US"/>
              </w:rPr>
              <w:t>n</w:t>
            </w:r>
            <w:r w:rsidR="00802E9F" w:rsidRPr="00CC6467">
              <w:rPr>
                <w:rFonts w:cs="Arial"/>
                <w:szCs w:val="22"/>
                <w:lang w:val="es-CO" w:eastAsia="en-US"/>
              </w:rPr>
              <w:t xml:space="preserve"> han demostrado su utilidad.</w:t>
            </w:r>
          </w:p>
          <w:p w:rsidR="00F372AD" w:rsidRPr="00CC6467" w:rsidRDefault="00CC2BF5" w:rsidP="00493C4A">
            <w:pPr>
              <w:spacing w:after="200" w:line="240" w:lineRule="auto"/>
              <w:jc w:val="left"/>
              <w:rPr>
                <w:lang w:val="es-CO"/>
              </w:rPr>
            </w:pPr>
            <w:r w:rsidRPr="00CC6467">
              <w:rPr>
                <w:b/>
                <w:lang w:val="es-CO"/>
              </w:rPr>
              <w:lastRenderedPageBreak/>
              <w:t>Implicación</w:t>
            </w:r>
            <w:r w:rsidR="00F372AD" w:rsidRPr="00CC6467">
              <w:rPr>
                <w:b/>
                <w:lang w:val="es-CO"/>
              </w:rPr>
              <w:t>:</w:t>
            </w:r>
            <w:r w:rsidR="00D004DB" w:rsidRPr="00CC6467">
              <w:rPr>
                <w:lang w:val="es-CO"/>
              </w:rPr>
              <w:t xml:space="preserve"> Algunas organizaciones ya tienen comité de vigilancia, por lo tanto</w:t>
            </w:r>
            <w:r w:rsidR="0032006D" w:rsidRPr="00CC6467">
              <w:rPr>
                <w:lang w:val="es-CO"/>
              </w:rPr>
              <w:t>,</w:t>
            </w:r>
            <w:r w:rsidR="00D004DB" w:rsidRPr="00CC6467">
              <w:rPr>
                <w:lang w:val="es-CO"/>
              </w:rPr>
              <w:t xml:space="preserve"> no se les exigirá </w:t>
            </w:r>
            <w:r w:rsidR="0019720D" w:rsidRPr="00CC6467">
              <w:rPr>
                <w:lang w:val="es-CO"/>
              </w:rPr>
              <w:t>la creación de</w:t>
            </w:r>
            <w:r w:rsidR="00D004DB" w:rsidRPr="00CC6467">
              <w:rPr>
                <w:lang w:val="es-CO"/>
              </w:rPr>
              <w:t xml:space="preserve"> uno nuevo</w:t>
            </w:r>
            <w:r w:rsidR="00F372AD" w:rsidRPr="00CC6467">
              <w:rPr>
                <w:lang w:val="es-CO"/>
              </w:rPr>
              <w:t xml:space="preserve">. </w:t>
            </w:r>
            <w:r w:rsidR="00D004DB" w:rsidRPr="00CC6467">
              <w:rPr>
                <w:lang w:val="es-CO"/>
              </w:rPr>
              <w:t>Las OPP que no tengan este órgano deberán establecer uno</w:t>
            </w:r>
            <w:r w:rsidR="00D406FE" w:rsidRPr="00CC6467">
              <w:rPr>
                <w:lang w:val="es-CO"/>
              </w:rPr>
              <w:t>;</w:t>
            </w:r>
            <w:r w:rsidR="0060578E" w:rsidRPr="00CC6467">
              <w:rPr>
                <w:lang w:val="es-CO"/>
              </w:rPr>
              <w:t xml:space="preserve"> </w:t>
            </w:r>
            <w:r w:rsidR="00D004DB" w:rsidRPr="00CC6467">
              <w:rPr>
                <w:lang w:val="es-CO"/>
              </w:rPr>
              <w:t>esto pudiera exigir la revisión de la estructura de la organización, así como de las funciones y responsabilidades de los miembros</w:t>
            </w:r>
            <w:r w:rsidR="00F372AD" w:rsidRPr="00CC6467">
              <w:rPr>
                <w:lang w:val="es-CO"/>
              </w:rPr>
              <w:t>.</w:t>
            </w:r>
          </w:p>
          <w:p w:rsidR="008707D7" w:rsidRPr="00CC6467" w:rsidRDefault="008707D7" w:rsidP="00493C4A">
            <w:pPr>
              <w:spacing w:after="200" w:line="240" w:lineRule="auto"/>
              <w:jc w:val="left"/>
              <w:rPr>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31736B" w:rsidRPr="0055416F" w:rsidRDefault="00E75743" w:rsidP="00493C4A">
            <w:pPr>
              <w:spacing w:after="200" w:line="240" w:lineRule="auto"/>
              <w:jc w:val="left"/>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83195C" w:rsidRDefault="0083195C" w:rsidP="00493C4A">
            <w:pPr>
              <w:spacing w:after="200" w:line="240" w:lineRule="auto"/>
              <w:jc w:val="left"/>
              <w:rPr>
                <w:b/>
                <w:bCs/>
                <w:color w:val="00B9E4" w:themeColor="background2"/>
                <w:lang w:val="es-CO"/>
              </w:rPr>
            </w:pPr>
          </w:p>
          <w:p w:rsidR="0031736B" w:rsidRPr="00CC6467" w:rsidRDefault="008954D5" w:rsidP="00493C4A">
            <w:pPr>
              <w:spacing w:after="200" w:line="240" w:lineRule="auto"/>
              <w:jc w:val="left"/>
              <w:rPr>
                <w:b/>
                <w:bCs/>
                <w:color w:val="00B9E4" w:themeColor="background2"/>
                <w:lang w:val="es-CO"/>
              </w:rPr>
            </w:pPr>
            <w:r w:rsidRPr="00CC6467">
              <w:rPr>
                <w:b/>
                <w:bCs/>
                <w:color w:val="00B9E4" w:themeColor="background2"/>
                <w:lang w:val="es-CO"/>
              </w:rPr>
              <w:t>¿Tiene usted algún otro comentario sobre el papel del comité de vigilancia</w:t>
            </w:r>
            <w:r w:rsidR="00D406FE" w:rsidRPr="00CC6467">
              <w:rPr>
                <w:b/>
                <w:bCs/>
                <w:color w:val="00B9E4" w:themeColor="background2"/>
                <w:lang w:val="es-CO"/>
              </w:rPr>
              <w:t>?</w:t>
            </w:r>
          </w:p>
          <w:p w:rsidR="00D406FE" w:rsidRPr="0055416F" w:rsidRDefault="00E75743" w:rsidP="00DB4AB2">
            <w:pPr>
              <w:spacing w:after="200" w:line="240" w:lineRule="auto"/>
              <w:jc w:val="left"/>
              <w:rPr>
                <w:b/>
                <w:bCs/>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bl>
    <w:p w:rsidR="00586C3B" w:rsidRPr="00CC6467" w:rsidRDefault="00586C3B" w:rsidP="00493C4A">
      <w:pPr>
        <w:spacing w:line="240" w:lineRule="auto"/>
        <w:rPr>
          <w:lang w:val="es-CO"/>
        </w:rPr>
      </w:pPr>
    </w:p>
    <w:p w:rsidR="005F75D4" w:rsidRPr="00CC6467" w:rsidRDefault="001D6D98" w:rsidP="003F1825">
      <w:pPr>
        <w:pStyle w:val="Heading1"/>
        <w:numPr>
          <w:ilvl w:val="0"/>
          <w:numId w:val="32"/>
        </w:numPr>
        <w:spacing w:line="240" w:lineRule="auto"/>
        <w:rPr>
          <w:lang w:val="es-CO"/>
        </w:rPr>
      </w:pPr>
      <w:bookmarkStart w:id="19" w:name="_Toc512693151"/>
      <w:r w:rsidRPr="00CC6467">
        <w:rPr>
          <w:lang w:val="es-CO"/>
        </w:rPr>
        <w:t xml:space="preserve">Plan de desarrollo </w:t>
      </w:r>
      <w:r w:rsidR="005F75D4" w:rsidRPr="00CC6467">
        <w:rPr>
          <w:lang w:val="es-CO"/>
        </w:rPr>
        <w:t xml:space="preserve">Fairtrade </w:t>
      </w:r>
      <w:r w:rsidRPr="00CC6467">
        <w:rPr>
          <w:lang w:val="es-CO"/>
        </w:rPr>
        <w:t>y</w:t>
      </w:r>
      <w:r w:rsidR="005F75D4" w:rsidRPr="00CC6467">
        <w:rPr>
          <w:lang w:val="es-CO"/>
        </w:rPr>
        <w:t xml:space="preserve"> us</w:t>
      </w:r>
      <w:r w:rsidRPr="00CC6467">
        <w:rPr>
          <w:lang w:val="es-CO"/>
        </w:rPr>
        <w:t>o de la Prima</w:t>
      </w:r>
      <w:bookmarkEnd w:id="19"/>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EC0735" w:rsidTr="00E25077">
        <w:tc>
          <w:tcPr>
            <w:tcW w:w="9245" w:type="dxa"/>
          </w:tcPr>
          <w:p w:rsidR="001D6D98" w:rsidRPr="00CC6467" w:rsidRDefault="001D6D98" w:rsidP="001D6D98">
            <w:pPr>
              <w:spacing w:before="120" w:after="120" w:line="240" w:lineRule="auto"/>
              <w:jc w:val="left"/>
              <w:rPr>
                <w:rFonts w:cs="Arial"/>
                <w:bCs/>
                <w:szCs w:val="20"/>
                <w:lang w:val="es-CO" w:eastAsia="de-DE"/>
              </w:rPr>
            </w:pPr>
            <w:r w:rsidRPr="00CC6467">
              <w:rPr>
                <w:rFonts w:cs="Arial"/>
                <w:bCs/>
                <w:szCs w:val="20"/>
                <w:lang w:val="es-CO" w:eastAsia="de-DE"/>
              </w:rPr>
              <w:t>Las OPP tienen muchas y diversas necesidades y, con recursos limitados, es difícil decidir dónde invertir primero para hacer el mejor uso de la Prima Fairtrade y maximizar su impacto. Una parte relativamente importante de la Prima se utiliza actualmente para cubri</w:t>
            </w:r>
            <w:r w:rsidR="003D20C6" w:rsidRPr="00CC6467">
              <w:rPr>
                <w:rFonts w:cs="Arial"/>
                <w:bCs/>
                <w:szCs w:val="20"/>
                <w:lang w:val="es-CO" w:eastAsia="de-DE"/>
              </w:rPr>
              <w:t xml:space="preserve">r los costos operacionales, los costos </w:t>
            </w:r>
            <w:r w:rsidRPr="00CC6467">
              <w:rPr>
                <w:rFonts w:cs="Arial"/>
                <w:bCs/>
                <w:szCs w:val="20"/>
                <w:lang w:val="es-CO" w:eastAsia="de-DE"/>
              </w:rPr>
              <w:t>de certificación, etc. Por tanto, es importante seguir un proceso de planificación adecuado, que sopese los efectos a largo plazo de una inversión. Sin embargo, hacer este tipo de análisis de necesidades solamente aparece como requisito de desarrollo en el año 6 de la certificación. En la práctica, rara vez se realiza una planificación exhaustiva o se plantea un proceso de establecimiento de prioridades antes de decidir sobre el uso de la Prima.</w:t>
            </w:r>
          </w:p>
          <w:p w:rsidR="0031736B" w:rsidRPr="00CC6467" w:rsidRDefault="001D6D98" w:rsidP="007658E3">
            <w:pPr>
              <w:spacing w:after="200" w:line="240" w:lineRule="auto"/>
              <w:jc w:val="left"/>
              <w:rPr>
                <w:rFonts w:cs="Arial"/>
                <w:bCs/>
                <w:szCs w:val="20"/>
                <w:lang w:val="es-CO" w:eastAsia="de-DE"/>
              </w:rPr>
            </w:pPr>
            <w:r w:rsidRPr="00CC6467">
              <w:rPr>
                <w:rFonts w:cs="Arial"/>
                <w:bCs/>
                <w:szCs w:val="20"/>
                <w:lang w:val="es-CO" w:eastAsia="de-DE"/>
              </w:rPr>
              <w:t>El impacto que genera la Prima es, en muchos casos, inferior a las expectativas del mercado. El impacto tangible es el principal impulsor para que, tanto los socios comerciales como la sociedad civil, se comprometan con Fairtrade.</w:t>
            </w:r>
          </w:p>
          <w:p w:rsidR="00CE2818" w:rsidRPr="00CC6467" w:rsidRDefault="00FE5E7B" w:rsidP="007658E3">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CE2818" w:rsidRPr="00CC6467">
              <w:rPr>
                <w:rFonts w:eastAsia="SimSun" w:cs="Arial"/>
                <w:b/>
                <w:szCs w:val="22"/>
                <w:lang w:val="es-CO" w:eastAsia="zh-CN"/>
              </w:rPr>
              <w:t>:</w:t>
            </w:r>
          </w:p>
          <w:p w:rsidR="00CE2818" w:rsidRPr="00CC6467" w:rsidRDefault="00CE2818" w:rsidP="00247A92">
            <w:pPr>
              <w:numPr>
                <w:ilvl w:val="0"/>
                <w:numId w:val="8"/>
              </w:numPr>
              <w:spacing w:after="120" w:line="240" w:lineRule="auto"/>
              <w:contextualSpacing/>
              <w:jc w:val="left"/>
              <w:rPr>
                <w:rFonts w:cs="Arial"/>
                <w:szCs w:val="22"/>
                <w:lang w:val="es-CO" w:eastAsia="en-US"/>
              </w:rPr>
            </w:pPr>
            <w:r w:rsidRPr="00CC6467">
              <w:rPr>
                <w:rFonts w:cs="Arial"/>
                <w:szCs w:val="22"/>
                <w:lang w:val="es-CO" w:eastAsia="en-US"/>
              </w:rPr>
              <w:t>Pro</w:t>
            </w:r>
            <w:r w:rsidR="001D6D98" w:rsidRPr="00CC6467">
              <w:rPr>
                <w:rFonts w:cs="Arial"/>
                <w:szCs w:val="22"/>
                <w:lang w:val="es-CO" w:eastAsia="en-US"/>
              </w:rPr>
              <w:t>porcionar más orienta</w:t>
            </w:r>
            <w:r w:rsidR="00A43843" w:rsidRPr="00CC6467">
              <w:rPr>
                <w:rFonts w:cs="Arial"/>
                <w:szCs w:val="22"/>
                <w:lang w:val="es-CO" w:eastAsia="en-US"/>
              </w:rPr>
              <w:t xml:space="preserve">ciones sobre el uso de la Prima, congruentes </w:t>
            </w:r>
            <w:r w:rsidR="001D6D98" w:rsidRPr="00CC6467">
              <w:rPr>
                <w:rFonts w:cs="Arial"/>
                <w:szCs w:val="22"/>
                <w:lang w:val="es-CO" w:eastAsia="en-US"/>
              </w:rPr>
              <w:t>con la estrategia sobre salario digno aprobada por la Junta directiva de</w:t>
            </w:r>
            <w:r w:rsidRPr="00CC6467">
              <w:rPr>
                <w:rFonts w:cs="Arial"/>
                <w:szCs w:val="22"/>
                <w:lang w:val="es-CO" w:eastAsia="en-US"/>
              </w:rPr>
              <w:t xml:space="preserve"> Fairtrade International. </w:t>
            </w:r>
            <w:r w:rsidR="001D6D98" w:rsidRPr="00CC6467">
              <w:rPr>
                <w:rFonts w:cs="Arial"/>
                <w:szCs w:val="22"/>
                <w:lang w:val="es-CO" w:eastAsia="en-US"/>
              </w:rPr>
              <w:t>El objetivo es ayudar a las organizaciones a invertir de manera más estratégica</w:t>
            </w:r>
            <w:r w:rsidRPr="00CC6467">
              <w:rPr>
                <w:rFonts w:cs="Arial"/>
                <w:szCs w:val="22"/>
                <w:lang w:val="es-CO" w:eastAsia="en-US"/>
              </w:rPr>
              <w:t xml:space="preserve"> </w:t>
            </w:r>
            <w:r w:rsidR="001D6D98" w:rsidRPr="00CC6467">
              <w:rPr>
                <w:rFonts w:cs="Arial"/>
                <w:szCs w:val="22"/>
                <w:lang w:val="es-CO" w:eastAsia="en-US"/>
              </w:rPr>
              <w:t>para contribuir a lograr sus metas de desarrollo a largo plazo y un nivel de vida sostenible</w:t>
            </w:r>
            <w:r w:rsidRPr="00CC6467">
              <w:rPr>
                <w:rFonts w:eastAsia="SimSun" w:cs="Arial"/>
                <w:szCs w:val="22"/>
                <w:lang w:val="es-CO" w:eastAsia="zh-CN"/>
              </w:rPr>
              <w:t xml:space="preserve"> </w:t>
            </w:r>
            <w:r w:rsidR="001D6D98" w:rsidRPr="00CC6467">
              <w:rPr>
                <w:rFonts w:eastAsia="SimSun" w:cs="Arial"/>
                <w:szCs w:val="22"/>
                <w:lang w:val="es-CO" w:eastAsia="zh-CN"/>
              </w:rPr>
              <w:t>para sus miembros</w:t>
            </w:r>
            <w:r w:rsidRPr="00CC6467">
              <w:rPr>
                <w:rFonts w:eastAsia="SimSun" w:cs="Arial"/>
                <w:szCs w:val="22"/>
                <w:lang w:val="es-CO" w:eastAsia="zh-CN"/>
              </w:rPr>
              <w:t>.</w:t>
            </w:r>
          </w:p>
          <w:p w:rsidR="00CE2818" w:rsidRPr="00CC6467" w:rsidRDefault="00CE2818" w:rsidP="00247A92">
            <w:pPr>
              <w:numPr>
                <w:ilvl w:val="0"/>
                <w:numId w:val="8"/>
              </w:numPr>
              <w:spacing w:after="120" w:line="240" w:lineRule="auto"/>
              <w:contextualSpacing/>
              <w:jc w:val="left"/>
              <w:rPr>
                <w:rFonts w:cs="Arial"/>
                <w:szCs w:val="22"/>
                <w:lang w:val="es-CO" w:eastAsia="en-US"/>
              </w:rPr>
            </w:pPr>
            <w:r w:rsidRPr="00CC6467">
              <w:rPr>
                <w:rFonts w:cs="Arial"/>
                <w:szCs w:val="22"/>
                <w:lang w:val="es-CO" w:eastAsia="en-US"/>
              </w:rPr>
              <w:t>Facilita</w:t>
            </w:r>
            <w:r w:rsidR="001D6D98" w:rsidRPr="00CC6467">
              <w:rPr>
                <w:rFonts w:cs="Arial"/>
                <w:szCs w:val="22"/>
                <w:lang w:val="es-CO" w:eastAsia="en-US"/>
              </w:rPr>
              <w:t>r la comunicación sobre el uso de la Prima a los socios comerciales, a la sociedad civil y a otras partes interesadas pertinentes</w:t>
            </w:r>
            <w:r w:rsidRPr="00CC6467">
              <w:rPr>
                <w:rFonts w:cs="Arial"/>
                <w:szCs w:val="22"/>
                <w:lang w:val="es-CO" w:eastAsia="en-US"/>
              </w:rPr>
              <w:t xml:space="preserve">. </w:t>
            </w:r>
          </w:p>
          <w:p w:rsidR="00CE2818" w:rsidRPr="00CC6467" w:rsidRDefault="000639C8" w:rsidP="00247A92">
            <w:pPr>
              <w:numPr>
                <w:ilvl w:val="0"/>
                <w:numId w:val="8"/>
              </w:numPr>
              <w:spacing w:after="120" w:line="240" w:lineRule="auto"/>
              <w:contextualSpacing/>
              <w:jc w:val="left"/>
              <w:rPr>
                <w:rFonts w:cs="Arial"/>
                <w:szCs w:val="22"/>
                <w:lang w:val="es-CO" w:eastAsia="en-US"/>
              </w:rPr>
            </w:pPr>
            <w:r w:rsidRPr="00CC6467">
              <w:rPr>
                <w:rFonts w:cs="Arial"/>
                <w:szCs w:val="22"/>
                <w:lang w:val="es-CO" w:eastAsia="en-US"/>
              </w:rPr>
              <w:t xml:space="preserve">Fortalecer los requisitos </w:t>
            </w:r>
            <w:r w:rsidR="009A495A" w:rsidRPr="00CC6467">
              <w:rPr>
                <w:rFonts w:cs="Arial"/>
                <w:szCs w:val="22"/>
                <w:lang w:val="es-CO" w:eastAsia="en-US"/>
              </w:rPr>
              <w:t xml:space="preserve">respecto de la gestión inadecuada </w:t>
            </w:r>
            <w:r w:rsidRPr="00CC6467">
              <w:rPr>
                <w:rFonts w:cs="Arial"/>
                <w:szCs w:val="22"/>
                <w:lang w:val="es-CO" w:eastAsia="en-US"/>
              </w:rPr>
              <w:t>de la Prima</w:t>
            </w:r>
            <w:r w:rsidR="00CE2818" w:rsidRPr="00CC6467">
              <w:rPr>
                <w:rFonts w:cs="Arial"/>
                <w:szCs w:val="22"/>
                <w:lang w:val="es-CO" w:eastAsia="en-US"/>
              </w:rPr>
              <w:t xml:space="preserve">. </w:t>
            </w:r>
          </w:p>
          <w:p w:rsidR="00CE2818" w:rsidRPr="00CC6467" w:rsidRDefault="00CE2818" w:rsidP="00493C4A">
            <w:pPr>
              <w:spacing w:after="200" w:line="240" w:lineRule="auto"/>
              <w:jc w:val="left"/>
              <w:rPr>
                <w:rFonts w:eastAsia="SimSun" w:cs="Arial"/>
                <w:b/>
                <w:szCs w:val="22"/>
                <w:lang w:val="es-CO" w:eastAsia="zh-CN"/>
              </w:rPr>
            </w:pPr>
          </w:p>
          <w:p w:rsidR="00CE2818" w:rsidRPr="00CC6467" w:rsidRDefault="000639C8" w:rsidP="00493C4A">
            <w:pPr>
              <w:spacing w:after="200" w:line="240" w:lineRule="auto"/>
              <w:jc w:val="left"/>
              <w:rPr>
                <w:rFonts w:eastAsia="SimSun" w:cs="Arial"/>
                <w:b/>
                <w:szCs w:val="22"/>
                <w:lang w:val="es-CO" w:eastAsia="zh-CN"/>
              </w:rPr>
            </w:pPr>
            <w:r w:rsidRPr="00CC6467">
              <w:rPr>
                <w:rFonts w:eastAsia="SimSun" w:cs="Arial"/>
                <w:b/>
                <w:szCs w:val="22"/>
                <w:lang w:val="es-CO" w:eastAsia="zh-CN"/>
              </w:rPr>
              <w:lastRenderedPageBreak/>
              <w:t>Los cambios propuestos son</w:t>
            </w:r>
            <w:r w:rsidR="00CE2818" w:rsidRPr="00CC6467">
              <w:rPr>
                <w:rFonts w:eastAsia="SimSun" w:cs="Arial"/>
                <w:b/>
                <w:szCs w:val="22"/>
                <w:lang w:val="es-CO" w:eastAsia="zh-CN"/>
              </w:rPr>
              <w:t>:</w:t>
            </w:r>
          </w:p>
          <w:p w:rsidR="00EC3826" w:rsidRPr="00CC6467" w:rsidRDefault="000639C8" w:rsidP="00AE1B6D">
            <w:pPr>
              <w:pStyle w:val="ListParagraph"/>
              <w:numPr>
                <w:ilvl w:val="1"/>
                <w:numId w:val="26"/>
              </w:numPr>
              <w:spacing w:after="200" w:line="240" w:lineRule="auto"/>
              <w:ind w:left="425" w:hanging="425"/>
              <w:contextualSpacing w:val="0"/>
              <w:jc w:val="left"/>
              <w:rPr>
                <w:rFonts w:cs="Arial"/>
                <w:b/>
                <w:szCs w:val="22"/>
                <w:lang w:val="es-CO" w:eastAsia="en-US"/>
              </w:rPr>
            </w:pPr>
            <w:r w:rsidRPr="00CC6467">
              <w:rPr>
                <w:rFonts w:cs="Arial"/>
                <w:b/>
                <w:szCs w:val="22"/>
                <w:lang w:val="es-CO" w:eastAsia="en-US"/>
              </w:rPr>
              <w:t>Sobre el Plan de desarrollo</w:t>
            </w:r>
            <w:r w:rsidR="00EC3826" w:rsidRPr="00CC6467">
              <w:rPr>
                <w:rFonts w:cs="Arial"/>
                <w:b/>
                <w:szCs w:val="22"/>
                <w:lang w:val="es-CO" w:eastAsia="en-US"/>
              </w:rPr>
              <w:t xml:space="preserve"> </w:t>
            </w:r>
            <w:r w:rsidR="009E6B16" w:rsidRPr="00CC6467">
              <w:rPr>
                <w:rFonts w:cs="Arial"/>
                <w:b/>
                <w:szCs w:val="22"/>
                <w:lang w:val="es-CO" w:eastAsia="en-US"/>
              </w:rPr>
              <w:t xml:space="preserve">Fairtrade </w:t>
            </w:r>
            <w:r w:rsidRPr="00CC6467">
              <w:rPr>
                <w:rFonts w:cs="Arial"/>
                <w:b/>
                <w:szCs w:val="22"/>
                <w:lang w:val="es-CO" w:eastAsia="en-US"/>
              </w:rPr>
              <w:t>y la planificación del uso de la Prima</w:t>
            </w:r>
            <w:r w:rsidR="00EC3826" w:rsidRPr="00CC6467">
              <w:rPr>
                <w:rFonts w:cs="Arial"/>
                <w:b/>
                <w:szCs w:val="22"/>
                <w:lang w:val="es-CO" w:eastAsia="en-US"/>
              </w:rPr>
              <w:t>:</w:t>
            </w:r>
          </w:p>
          <w:p w:rsidR="009E6B16" w:rsidRPr="00EC0735" w:rsidRDefault="000639C8" w:rsidP="00AE1B6D">
            <w:pPr>
              <w:pStyle w:val="ListParagraph"/>
              <w:numPr>
                <w:ilvl w:val="0"/>
                <w:numId w:val="41"/>
              </w:numPr>
              <w:spacing w:before="240" w:after="200" w:line="240" w:lineRule="auto"/>
              <w:ind w:left="862" w:hanging="357"/>
              <w:contextualSpacing w:val="0"/>
              <w:jc w:val="left"/>
              <w:rPr>
                <w:rFonts w:cs="Arial"/>
                <w:szCs w:val="22"/>
                <w:lang w:val="es-ES" w:eastAsia="en-US"/>
              </w:rPr>
            </w:pPr>
            <w:r w:rsidRPr="00EC0735">
              <w:rPr>
                <w:rFonts w:cs="Arial"/>
                <w:szCs w:val="22"/>
                <w:lang w:val="es-ES" w:eastAsia="en-US"/>
              </w:rPr>
              <w:t>Cambiar el requisito actual</w:t>
            </w:r>
            <w:r w:rsidR="00D57C70" w:rsidRPr="00EC0735">
              <w:rPr>
                <w:rFonts w:cs="Arial"/>
                <w:szCs w:val="22"/>
                <w:lang w:val="es-ES" w:eastAsia="en-US"/>
              </w:rPr>
              <w:t xml:space="preserve"> </w:t>
            </w:r>
            <w:r w:rsidRPr="00EC0735">
              <w:rPr>
                <w:rFonts w:cs="Arial"/>
                <w:szCs w:val="22"/>
                <w:lang w:val="es-ES" w:eastAsia="en-US"/>
              </w:rPr>
              <w:t>de manera que surta efecto</w:t>
            </w:r>
            <w:r w:rsidR="009E6B16" w:rsidRPr="00EC0735">
              <w:rPr>
                <w:rFonts w:cs="Arial"/>
                <w:szCs w:val="22"/>
                <w:lang w:val="es-ES" w:eastAsia="en-US"/>
              </w:rPr>
              <w:t xml:space="preserve"> </w:t>
            </w:r>
            <w:r w:rsidRPr="00EC0735">
              <w:rPr>
                <w:rFonts w:cs="Arial"/>
                <w:szCs w:val="22"/>
                <w:lang w:val="es-ES" w:eastAsia="en-US"/>
              </w:rPr>
              <w:t>una vez que la organización haya</w:t>
            </w:r>
            <w:r w:rsidR="009E6B16" w:rsidRPr="00EC0735">
              <w:rPr>
                <w:rFonts w:cs="Arial"/>
                <w:szCs w:val="22"/>
                <w:lang w:val="es-ES" w:eastAsia="en-US"/>
              </w:rPr>
              <w:t xml:space="preserve"> </w:t>
            </w:r>
            <w:r w:rsidRPr="00EC0735">
              <w:rPr>
                <w:rFonts w:cs="Arial"/>
                <w:szCs w:val="22"/>
                <w:lang w:val="es-ES" w:eastAsia="en-US"/>
              </w:rPr>
              <w:t>vendido en condiciones</w:t>
            </w:r>
            <w:r w:rsidR="009E6B16" w:rsidRPr="00EC0735">
              <w:rPr>
                <w:rFonts w:cs="Arial"/>
                <w:szCs w:val="22"/>
                <w:lang w:val="es-ES" w:eastAsia="en-US"/>
              </w:rPr>
              <w:t xml:space="preserve"> Fairtrade </w:t>
            </w:r>
            <w:r w:rsidRPr="00EC0735">
              <w:rPr>
                <w:rFonts w:cs="Arial"/>
                <w:szCs w:val="22"/>
                <w:lang w:val="es-ES" w:eastAsia="en-US"/>
              </w:rPr>
              <w:t>y haya recibido la Prima</w:t>
            </w:r>
            <w:r w:rsidR="009E6B16" w:rsidRPr="00EC0735">
              <w:rPr>
                <w:rFonts w:cs="Arial"/>
                <w:szCs w:val="22"/>
                <w:lang w:val="es-ES" w:eastAsia="en-US"/>
              </w:rPr>
              <w:t xml:space="preserve">. </w:t>
            </w:r>
          </w:p>
          <w:p w:rsidR="00EC3826" w:rsidRPr="00EC0735" w:rsidRDefault="000639C8" w:rsidP="00AE1B6D">
            <w:pPr>
              <w:pStyle w:val="ListParagraph"/>
              <w:numPr>
                <w:ilvl w:val="0"/>
                <w:numId w:val="41"/>
              </w:numPr>
              <w:spacing w:before="240" w:after="200" w:line="240" w:lineRule="auto"/>
              <w:ind w:left="862" w:hanging="357"/>
              <w:contextualSpacing w:val="0"/>
              <w:jc w:val="left"/>
              <w:rPr>
                <w:rFonts w:cs="Arial"/>
                <w:szCs w:val="22"/>
                <w:lang w:val="es-ES" w:eastAsia="en-US"/>
              </w:rPr>
            </w:pPr>
            <w:r w:rsidRPr="00EC0735">
              <w:rPr>
                <w:rFonts w:cs="Arial"/>
                <w:szCs w:val="22"/>
                <w:lang w:val="es-ES" w:eastAsia="en-US"/>
              </w:rPr>
              <w:t>Más orientación sobre el uso de la Prima con vistas a seguir un proc</w:t>
            </w:r>
            <w:r w:rsidR="008707D7" w:rsidRPr="00EC0735">
              <w:rPr>
                <w:rFonts w:cs="Arial"/>
                <w:szCs w:val="22"/>
                <w:lang w:val="es-ES" w:eastAsia="en-US"/>
              </w:rPr>
              <w:t>eso de planificación estratégica</w:t>
            </w:r>
            <w:r w:rsidR="00EC3826" w:rsidRPr="00EC0735">
              <w:rPr>
                <w:rFonts w:cs="Arial"/>
                <w:szCs w:val="22"/>
                <w:lang w:val="es-ES" w:eastAsia="en-US"/>
              </w:rPr>
              <w:t xml:space="preserve">. </w:t>
            </w:r>
            <w:r w:rsidRPr="00EC0735">
              <w:rPr>
                <w:rFonts w:cs="Arial"/>
                <w:szCs w:val="22"/>
                <w:lang w:val="es-ES" w:eastAsia="en-US"/>
              </w:rPr>
              <w:t>Además</w:t>
            </w:r>
            <w:r w:rsidR="00190271" w:rsidRPr="00EC0735">
              <w:rPr>
                <w:rFonts w:cs="Arial"/>
                <w:szCs w:val="22"/>
                <w:lang w:val="es-ES" w:eastAsia="en-US"/>
              </w:rPr>
              <w:t>,</w:t>
            </w:r>
            <w:r w:rsidR="00EC3826" w:rsidRPr="00EC0735">
              <w:rPr>
                <w:rFonts w:cs="Arial"/>
                <w:szCs w:val="22"/>
                <w:lang w:val="es-ES" w:eastAsia="en-US"/>
              </w:rPr>
              <w:t xml:space="preserve"> </w:t>
            </w:r>
            <w:r w:rsidRPr="00EC0735">
              <w:rPr>
                <w:rFonts w:cs="Arial"/>
                <w:szCs w:val="22"/>
                <w:lang w:val="es-ES" w:eastAsia="en-US"/>
              </w:rPr>
              <w:t>se recomienda tener un Comité de la Prima</w:t>
            </w:r>
            <w:r w:rsidR="00EC3826" w:rsidRPr="00EC0735">
              <w:rPr>
                <w:rFonts w:cs="Arial"/>
                <w:szCs w:val="22"/>
                <w:lang w:val="es-ES" w:eastAsia="en-US"/>
              </w:rPr>
              <w:t xml:space="preserve"> </w:t>
            </w:r>
            <w:r w:rsidRPr="00EC0735">
              <w:rPr>
                <w:rFonts w:cs="Arial"/>
                <w:szCs w:val="22"/>
                <w:lang w:val="es-ES" w:eastAsia="en-US"/>
              </w:rPr>
              <w:t>que ayude a mejorar la participación de los miembros</w:t>
            </w:r>
            <w:r w:rsidR="00EC3826" w:rsidRPr="00EC0735">
              <w:rPr>
                <w:rFonts w:cs="Arial"/>
                <w:szCs w:val="22"/>
                <w:lang w:val="es-ES" w:eastAsia="en-US"/>
              </w:rPr>
              <w:t xml:space="preserve"> </w:t>
            </w:r>
            <w:r w:rsidRPr="00EC0735">
              <w:rPr>
                <w:rFonts w:cs="Arial"/>
                <w:szCs w:val="22"/>
                <w:lang w:val="es-ES" w:eastAsia="en-US"/>
              </w:rPr>
              <w:t>en la planificación del desarrollo y del proceso de toma de decisiones.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872"/>
              <w:gridCol w:w="6743"/>
            </w:tblGrid>
            <w:tr w:rsidR="009E6B16" w:rsidRPr="00EC0735" w:rsidTr="00AE1B6D">
              <w:tc>
                <w:tcPr>
                  <w:tcW w:w="890" w:type="dxa"/>
                  <w:tcBorders>
                    <w:top w:val="single" w:sz="4" w:space="0" w:color="auto"/>
                    <w:left w:val="single" w:sz="4" w:space="0" w:color="auto"/>
                    <w:bottom w:val="single" w:sz="4" w:space="0" w:color="auto"/>
                    <w:right w:val="single" w:sz="4" w:space="0" w:color="auto"/>
                  </w:tcBorders>
                  <w:shd w:val="clear" w:color="auto" w:fill="BFBFBF"/>
                  <w:vAlign w:val="center"/>
                </w:tcPr>
                <w:p w:rsidR="009E6B16" w:rsidRPr="00CC6467" w:rsidRDefault="00B711C0" w:rsidP="0094756B">
                  <w:pPr>
                    <w:spacing w:before="120" w:after="120" w:line="240" w:lineRule="auto"/>
                    <w:jc w:val="left"/>
                    <w:rPr>
                      <w:rFonts w:cs="Arial"/>
                      <w:b/>
                      <w:sz w:val="20"/>
                      <w:szCs w:val="20"/>
                      <w:lang w:val="es-CO" w:eastAsia="en-US"/>
                    </w:rPr>
                  </w:pPr>
                  <w:r w:rsidRPr="00CC6467">
                    <w:rPr>
                      <w:rFonts w:cs="Arial"/>
                      <w:b/>
                      <w:sz w:val="20"/>
                      <w:szCs w:val="20"/>
                      <w:lang w:val="es-CO" w:eastAsia="en-US"/>
                    </w:rPr>
                    <w:t>Año</w:t>
                  </w:r>
                  <w:r w:rsidR="00CA2DBD" w:rsidRPr="00CC6467">
                    <w:rPr>
                      <w:rFonts w:cs="Arial"/>
                      <w:b/>
                      <w:sz w:val="20"/>
                      <w:szCs w:val="20"/>
                      <w:lang w:val="es-CO" w:eastAsia="en-US"/>
                    </w:rPr>
                    <w:t xml:space="preserve"> 1</w:t>
                  </w:r>
                </w:p>
              </w:tc>
              <w:tc>
                <w:tcPr>
                  <w:tcW w:w="8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E6B16" w:rsidRPr="00CC6467" w:rsidRDefault="00B711C0" w:rsidP="00493C4A">
                  <w:pPr>
                    <w:spacing w:before="120" w:after="120" w:line="240" w:lineRule="auto"/>
                    <w:jc w:val="left"/>
                    <w:rPr>
                      <w:b/>
                      <w:sz w:val="20"/>
                      <w:szCs w:val="20"/>
                      <w:lang w:val="es-CO" w:eastAsia="ko-KR"/>
                    </w:rPr>
                  </w:pPr>
                  <w:r w:rsidRPr="00CC6467">
                    <w:rPr>
                      <w:b/>
                      <w:sz w:val="20"/>
                      <w:szCs w:val="20"/>
                      <w:lang w:val="es-CO"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1555C3" w:rsidRPr="00CC6467" w:rsidRDefault="009E6B16" w:rsidP="001555C3">
                  <w:pPr>
                    <w:spacing w:before="120" w:after="120" w:line="240" w:lineRule="auto"/>
                    <w:jc w:val="left"/>
                    <w:rPr>
                      <w:rFonts w:cs="Arial"/>
                      <w:color w:val="000000"/>
                      <w:sz w:val="20"/>
                      <w:szCs w:val="20"/>
                      <w:lang w:val="es-CO"/>
                    </w:rPr>
                  </w:pPr>
                  <w:r w:rsidRPr="00CC6467">
                    <w:rPr>
                      <w:b/>
                      <w:sz w:val="20"/>
                      <w:szCs w:val="20"/>
                      <w:lang w:val="es-CO" w:eastAsia="ko-KR"/>
                    </w:rPr>
                    <w:t>4.1.1</w:t>
                  </w:r>
                  <w:r w:rsidR="00A83FAB" w:rsidRPr="00CC6467">
                    <w:rPr>
                      <w:sz w:val="20"/>
                      <w:szCs w:val="20"/>
                      <w:lang w:val="es-CO" w:eastAsia="ko-KR"/>
                    </w:rPr>
                    <w:t xml:space="preserve"> </w:t>
                  </w:r>
                  <w:r w:rsidR="001555C3" w:rsidRPr="00CC6467">
                    <w:rPr>
                      <w:rFonts w:cs="Arial"/>
                      <w:color w:val="000000"/>
                      <w:sz w:val="20"/>
                      <w:szCs w:val="20"/>
                      <w:lang w:val="es-CO"/>
                    </w:rPr>
                    <w:t xml:space="preserve">Usted debe planificar y documentar por lo menos una actividad con la intención de promover el progreso de su negocio, organización, miembros, trabajadores, comunidad y/o ambiente. El plan se denomina el Plan de Desarrollo de Comercio Justo Fairtrade. </w:t>
                  </w:r>
                </w:p>
                <w:p w:rsidR="001555C3" w:rsidRPr="00CC6467" w:rsidRDefault="001555C3" w:rsidP="001555C3">
                  <w:pPr>
                    <w:spacing w:before="120" w:after="120" w:line="240" w:lineRule="auto"/>
                    <w:jc w:val="left"/>
                    <w:rPr>
                      <w:rFonts w:cs="Arial"/>
                      <w:color w:val="000000"/>
                      <w:sz w:val="20"/>
                      <w:szCs w:val="20"/>
                      <w:lang w:val="es-CO"/>
                    </w:rPr>
                  </w:pPr>
                  <w:r w:rsidRPr="00CC6467">
                    <w:rPr>
                      <w:rFonts w:cs="Arial"/>
                      <w:color w:val="000000"/>
                      <w:sz w:val="20"/>
                      <w:szCs w:val="20"/>
                      <w:lang w:val="es-CO"/>
                    </w:rPr>
                    <w:t>Usted debe incluir en el plan:</w:t>
                  </w:r>
                </w:p>
                <w:p w:rsidR="001555C3" w:rsidRPr="00CC6467" w:rsidRDefault="001555C3" w:rsidP="001555C3">
                  <w:pPr>
                    <w:numPr>
                      <w:ilvl w:val="0"/>
                      <w:numId w:val="36"/>
                    </w:numPr>
                    <w:spacing w:before="120" w:after="120" w:line="240" w:lineRule="auto"/>
                    <w:jc w:val="left"/>
                    <w:rPr>
                      <w:rFonts w:cs="Arial"/>
                      <w:color w:val="000000"/>
                      <w:sz w:val="20"/>
                      <w:szCs w:val="20"/>
                      <w:lang w:val="es-CO"/>
                    </w:rPr>
                  </w:pPr>
                  <w:r w:rsidRPr="00CC6467">
                    <w:rPr>
                      <w:rFonts w:cs="Arial"/>
                      <w:color w:val="000000"/>
                      <w:sz w:val="20"/>
                      <w:szCs w:val="20"/>
                      <w:lang w:val="es-CO"/>
                    </w:rPr>
                    <w:t>la descripción de la actividad (qué es lo que va a hacer)</w:t>
                  </w:r>
                </w:p>
                <w:p w:rsidR="001555C3" w:rsidRPr="00CC6467" w:rsidRDefault="001555C3" w:rsidP="001555C3">
                  <w:pPr>
                    <w:numPr>
                      <w:ilvl w:val="0"/>
                      <w:numId w:val="36"/>
                    </w:numPr>
                    <w:spacing w:before="120" w:after="120" w:line="240" w:lineRule="auto"/>
                    <w:jc w:val="left"/>
                    <w:rPr>
                      <w:rFonts w:cs="Arial"/>
                      <w:color w:val="000000"/>
                      <w:sz w:val="20"/>
                      <w:szCs w:val="20"/>
                      <w:lang w:val="es-CO"/>
                    </w:rPr>
                  </w:pPr>
                  <w:r w:rsidRPr="00CC6467">
                    <w:rPr>
                      <w:rFonts w:cs="Arial"/>
                      <w:color w:val="000000"/>
                      <w:sz w:val="20"/>
                      <w:szCs w:val="20"/>
                      <w:lang w:val="es-CO"/>
                    </w:rPr>
                    <w:t>el objetivo de la actividad (porqué va a hacerlo)</w:t>
                  </w:r>
                </w:p>
                <w:p w:rsidR="001555C3" w:rsidRPr="00CC6467" w:rsidRDefault="001555C3" w:rsidP="001555C3">
                  <w:pPr>
                    <w:numPr>
                      <w:ilvl w:val="0"/>
                      <w:numId w:val="36"/>
                    </w:numPr>
                    <w:spacing w:before="120" w:after="120" w:line="240" w:lineRule="auto"/>
                    <w:jc w:val="left"/>
                    <w:rPr>
                      <w:rFonts w:cs="Arial"/>
                      <w:color w:val="000000"/>
                      <w:sz w:val="20"/>
                      <w:szCs w:val="20"/>
                      <w:lang w:val="es-CO"/>
                    </w:rPr>
                  </w:pPr>
                  <w:r w:rsidRPr="00CC6467">
                    <w:rPr>
                      <w:rFonts w:cs="Arial"/>
                      <w:color w:val="000000"/>
                      <w:sz w:val="20"/>
                      <w:szCs w:val="20"/>
                      <w:lang w:val="es-CO"/>
                    </w:rPr>
                    <w:t>el plazo de la actividad (para cuándo planea hacerlo)</w:t>
                  </w:r>
                </w:p>
                <w:p w:rsidR="001555C3" w:rsidRPr="00CC6467" w:rsidRDefault="001555C3" w:rsidP="001555C3">
                  <w:pPr>
                    <w:numPr>
                      <w:ilvl w:val="0"/>
                      <w:numId w:val="36"/>
                    </w:numPr>
                    <w:spacing w:before="120" w:after="120" w:line="240" w:lineRule="auto"/>
                    <w:jc w:val="left"/>
                    <w:rPr>
                      <w:rFonts w:cs="Arial"/>
                      <w:color w:val="000000"/>
                      <w:sz w:val="20"/>
                      <w:szCs w:val="20"/>
                      <w:lang w:val="es-CO"/>
                    </w:rPr>
                  </w:pPr>
                  <w:r w:rsidRPr="00CC6467">
                    <w:rPr>
                      <w:rFonts w:cs="Arial"/>
                      <w:color w:val="000000"/>
                      <w:sz w:val="20"/>
                      <w:szCs w:val="20"/>
                      <w:lang w:val="es-CO"/>
                    </w:rPr>
                    <w:t>las responsabilidades (quién se encargará de hacerlo)</w:t>
                  </w:r>
                </w:p>
                <w:p w:rsidR="001555C3" w:rsidRPr="00CC6467" w:rsidRDefault="001555C3" w:rsidP="001555C3">
                  <w:pPr>
                    <w:numPr>
                      <w:ilvl w:val="0"/>
                      <w:numId w:val="36"/>
                    </w:numPr>
                    <w:spacing w:before="120" w:after="120" w:line="240" w:lineRule="auto"/>
                    <w:jc w:val="left"/>
                    <w:rPr>
                      <w:rFonts w:cs="Arial"/>
                      <w:color w:val="000000"/>
                      <w:sz w:val="20"/>
                      <w:szCs w:val="20"/>
                      <w:lang w:val="es-CO"/>
                    </w:rPr>
                  </w:pPr>
                  <w:r w:rsidRPr="00CC6467">
                    <w:rPr>
                      <w:rFonts w:cs="Arial"/>
                      <w:color w:val="000000"/>
                      <w:sz w:val="20"/>
                      <w:szCs w:val="20"/>
                      <w:lang w:val="es-CO"/>
                    </w:rPr>
                    <w:t>y en caso de tener que gastar fondos (como la Prima de Comercio Justo Fairtrade como se describe en el requisito 4.1.2 o de otras fuentes), el presupuesto de la actividad (cuánto va a gastar)</w:t>
                  </w:r>
                </w:p>
                <w:p w:rsidR="001555C3" w:rsidRPr="00CC6467" w:rsidRDefault="001555C3" w:rsidP="001555C3">
                  <w:pPr>
                    <w:spacing w:before="120" w:after="120" w:line="240" w:lineRule="auto"/>
                    <w:jc w:val="left"/>
                    <w:rPr>
                      <w:rFonts w:cs="Arial"/>
                      <w:color w:val="000000"/>
                      <w:sz w:val="20"/>
                      <w:szCs w:val="20"/>
                      <w:lang w:val="es-CO"/>
                    </w:rPr>
                  </w:pPr>
                  <w:r w:rsidRPr="00CC6467">
                    <w:rPr>
                      <w:rFonts w:cs="Arial"/>
                      <w:color w:val="000000"/>
                      <w:sz w:val="20"/>
                      <w:szCs w:val="20"/>
                      <w:lang w:val="es-CO"/>
                    </w:rPr>
                    <w:t xml:space="preserve">Si usted es una organización de 2º o 3er grado, debe tener un Plan de Desarrollo Fairtrade, que beneficie a todas las organizaciones miembro, e incluya el ingreso total de la Prima Fairtrade, el sistema de asignación a las organizaciones miembro (si aplica), y las decisiones tomadas sobre la Prima Fairtrade. </w:t>
                  </w:r>
                </w:p>
                <w:p w:rsidR="001555C3" w:rsidRPr="00CC6467" w:rsidRDefault="001555C3" w:rsidP="001555C3">
                  <w:pPr>
                    <w:spacing w:before="120" w:after="120" w:line="240" w:lineRule="auto"/>
                    <w:jc w:val="left"/>
                    <w:rPr>
                      <w:rFonts w:cs="Arial"/>
                      <w:color w:val="000000"/>
                      <w:sz w:val="20"/>
                      <w:szCs w:val="20"/>
                      <w:lang w:val="es-CO"/>
                    </w:rPr>
                  </w:pPr>
                  <w:r w:rsidRPr="00CC6467">
                    <w:rPr>
                      <w:rFonts w:cs="Arial"/>
                      <w:color w:val="000000"/>
                      <w:sz w:val="20"/>
                      <w:szCs w:val="20"/>
                      <w:lang w:val="es-CO"/>
                    </w:rPr>
                    <w:t>Si la Prima Fairtrade es traspasada a las organizaciones miembro directamente, las organizaciones miembro deben desarrollar sus Planes de Desarrollo Fairtrade y proporcionárselos a usted.</w:t>
                  </w:r>
                </w:p>
                <w:p w:rsidR="00D57C70" w:rsidRPr="00CC6467" w:rsidRDefault="00EC3826" w:rsidP="00A83FAB">
                  <w:pPr>
                    <w:spacing w:before="120" w:after="120" w:line="240" w:lineRule="auto"/>
                    <w:jc w:val="left"/>
                    <w:rPr>
                      <w:rFonts w:cs="Arial"/>
                      <w:color w:val="000000"/>
                      <w:sz w:val="20"/>
                      <w:szCs w:val="20"/>
                      <w:lang w:val="es-CO"/>
                    </w:rPr>
                  </w:pPr>
                  <w:r w:rsidRPr="00CC6467">
                    <w:rPr>
                      <w:rFonts w:cs="Arial"/>
                      <w:color w:val="000000"/>
                      <w:sz w:val="20"/>
                      <w:szCs w:val="20"/>
                      <w:lang w:val="es-CO"/>
                    </w:rPr>
                    <w:br/>
                  </w:r>
                </w:p>
                <w:p w:rsidR="00B711C0" w:rsidRPr="00CC6467" w:rsidRDefault="000639C8" w:rsidP="00B711C0">
                  <w:pPr>
                    <w:spacing w:line="240" w:lineRule="auto"/>
                    <w:jc w:val="left"/>
                    <w:rPr>
                      <w:rFonts w:cs="Arial"/>
                      <w:color w:val="000000"/>
                      <w:sz w:val="20"/>
                      <w:szCs w:val="20"/>
                      <w:lang w:val="es-CO"/>
                    </w:rPr>
                  </w:pPr>
                  <w:r w:rsidRPr="00CC6467">
                    <w:rPr>
                      <w:rFonts w:cs="Arial"/>
                      <w:color w:val="000000"/>
                      <w:sz w:val="20"/>
                      <w:szCs w:val="20"/>
                      <w:lang w:val="es-CO"/>
                    </w:rPr>
                    <w:t>Orientación</w:t>
                  </w:r>
                  <w:r w:rsidR="00EC3826" w:rsidRPr="00CC6467">
                    <w:rPr>
                      <w:rFonts w:cs="Arial"/>
                      <w:color w:val="000000"/>
                      <w:sz w:val="20"/>
                      <w:szCs w:val="20"/>
                      <w:lang w:val="es-CO"/>
                    </w:rPr>
                    <w:t xml:space="preserve">: </w:t>
                  </w:r>
                  <w:r w:rsidR="00EC3826" w:rsidRPr="00CC6467">
                    <w:rPr>
                      <w:rFonts w:cs="Arial"/>
                      <w:color w:val="000000"/>
                      <w:sz w:val="20"/>
                      <w:szCs w:val="20"/>
                      <w:lang w:val="es-CO"/>
                    </w:rPr>
                    <w:br/>
                  </w:r>
                  <w:r w:rsidRPr="00CC6467">
                    <w:rPr>
                      <w:rFonts w:cs="Arial"/>
                      <w:color w:val="FF0000"/>
                      <w:sz w:val="20"/>
                      <w:szCs w:val="20"/>
                      <w:lang w:val="es-CO"/>
                    </w:rPr>
                    <w:t>Este requisito se aplica solamente una vez que</w:t>
                  </w:r>
                  <w:r w:rsidR="008707D7" w:rsidRPr="00CC6467">
                    <w:rPr>
                      <w:rFonts w:cs="Arial"/>
                      <w:color w:val="FF0000"/>
                      <w:sz w:val="20"/>
                      <w:szCs w:val="20"/>
                      <w:lang w:val="es-CO"/>
                    </w:rPr>
                    <w:t xml:space="preserve"> su organización ha</w:t>
                  </w:r>
                  <w:r w:rsidRPr="00CC6467">
                    <w:rPr>
                      <w:rFonts w:cs="Arial"/>
                      <w:color w:val="FF0000"/>
                      <w:sz w:val="20"/>
                      <w:szCs w:val="20"/>
                      <w:lang w:val="es-CO"/>
                    </w:rPr>
                    <w:t xml:space="preserve"> vendido en condiciones</w:t>
                  </w:r>
                  <w:r w:rsidR="00EC3826" w:rsidRPr="00CC6467">
                    <w:rPr>
                      <w:rFonts w:cs="Arial"/>
                      <w:color w:val="FF0000"/>
                      <w:sz w:val="20"/>
                      <w:szCs w:val="20"/>
                      <w:lang w:val="es-CO"/>
                    </w:rPr>
                    <w:t xml:space="preserve"> Fairtrade </w:t>
                  </w:r>
                  <w:r w:rsidR="008707D7" w:rsidRPr="00CC6467">
                    <w:rPr>
                      <w:rFonts w:cs="Arial"/>
                      <w:color w:val="FF0000"/>
                      <w:sz w:val="20"/>
                      <w:szCs w:val="20"/>
                      <w:lang w:val="es-CO"/>
                    </w:rPr>
                    <w:t xml:space="preserve">y ha </w:t>
                  </w:r>
                  <w:r w:rsidRPr="00CC6467">
                    <w:rPr>
                      <w:rFonts w:cs="Arial"/>
                      <w:color w:val="FF0000"/>
                      <w:sz w:val="20"/>
                      <w:szCs w:val="20"/>
                      <w:lang w:val="es-CO"/>
                    </w:rPr>
                    <w:t>recibido la Prima</w:t>
                  </w:r>
                  <w:r w:rsidR="00EC3826" w:rsidRPr="00CC6467">
                    <w:rPr>
                      <w:rFonts w:cs="Arial"/>
                      <w:color w:val="FF0000"/>
                      <w:sz w:val="20"/>
                      <w:szCs w:val="20"/>
                      <w:lang w:val="es-CO"/>
                    </w:rPr>
                    <w:t xml:space="preserve"> Fairtrade</w:t>
                  </w:r>
                  <w:r w:rsidRPr="00CC6467">
                    <w:rPr>
                      <w:rFonts w:cs="Arial"/>
                      <w:color w:val="FF0000"/>
                      <w:sz w:val="20"/>
                      <w:szCs w:val="20"/>
                      <w:lang w:val="es-CO"/>
                    </w:rPr>
                    <w:t>.</w:t>
                  </w:r>
                  <w:r w:rsidR="00EC3826" w:rsidRPr="00CC6467">
                    <w:rPr>
                      <w:rFonts w:cs="Arial"/>
                      <w:color w:val="000000"/>
                      <w:sz w:val="20"/>
                      <w:szCs w:val="20"/>
                      <w:lang w:val="es-CO"/>
                    </w:rPr>
                    <w:br/>
                  </w:r>
                  <w:r w:rsidR="00B711C0" w:rsidRPr="00CC6467">
                    <w:rPr>
                      <w:rFonts w:cs="Arial"/>
                      <w:color w:val="000000"/>
                      <w:sz w:val="20"/>
                      <w:szCs w:val="20"/>
                      <w:lang w:val="es-CO"/>
                    </w:rPr>
                    <w:t xml:space="preserve">La planificación, la ejecución y la evaluación del plan fomentarán y fortalecerán la participación de los miembros en su propia organización y en la comunidad. Planificar actividades que respondan a las necesidades de su organización, miembros, trabajadores y comunidades es una buena práctica. </w:t>
                  </w:r>
                </w:p>
                <w:p w:rsidR="00EC3826" w:rsidRPr="00CC6467" w:rsidRDefault="00B711C0" w:rsidP="00B711C0">
                  <w:pPr>
                    <w:spacing w:line="240" w:lineRule="auto"/>
                    <w:jc w:val="left"/>
                    <w:rPr>
                      <w:rFonts w:cs="Arial"/>
                      <w:color w:val="000000"/>
                      <w:sz w:val="20"/>
                      <w:szCs w:val="20"/>
                      <w:lang w:val="es-CO"/>
                    </w:rPr>
                  </w:pPr>
                  <w:r w:rsidRPr="00CC6467">
                    <w:rPr>
                      <w:rFonts w:cs="Arial"/>
                      <w:color w:val="000000"/>
                      <w:sz w:val="20"/>
                      <w:szCs w:val="20"/>
                      <w:lang w:val="es-CO"/>
                    </w:rPr>
                    <w:t xml:space="preserve">Su organización se reserva el derecho de elegir las actividades que acuerden sus miembros y sean importantes para su situación, aspiraciones y prioridades particulares. Si lo solicitan, Fairtrade International o las Redes de Productores pueden proporcionarle la </w:t>
                  </w:r>
                  <w:r w:rsidRPr="00CC6467">
                    <w:rPr>
                      <w:rFonts w:cs="Arial"/>
                      <w:i/>
                      <w:color w:val="000000"/>
                      <w:sz w:val="20"/>
                      <w:szCs w:val="20"/>
                      <w:lang w:val="es-CO"/>
                    </w:rPr>
                    <w:t>Lista de Ideas para el Plan de Desarrollo de Comercio Justo Fairtrade</w:t>
                  </w:r>
                  <w:r w:rsidRPr="00CC6467">
                    <w:rPr>
                      <w:rFonts w:cs="Arial"/>
                      <w:color w:val="000000"/>
                      <w:sz w:val="20"/>
                      <w:szCs w:val="20"/>
                      <w:lang w:val="es-CO"/>
                    </w:rPr>
                    <w:t xml:space="preserve"> que incluye las actividades que han sido útiles en otras organizaciones. La lista es solamente para su orientación. Se alienta a que piensen sus propias actividades.</w:t>
                  </w:r>
                  <w:r w:rsidR="00EC3826" w:rsidRPr="00CC6467">
                    <w:rPr>
                      <w:rFonts w:cs="Arial"/>
                      <w:color w:val="000000"/>
                      <w:sz w:val="20"/>
                      <w:szCs w:val="20"/>
                      <w:lang w:val="es-CO"/>
                    </w:rPr>
                    <w:br/>
                  </w:r>
                  <w:r w:rsidR="00A83FAB" w:rsidRPr="00CC6467">
                    <w:rPr>
                      <w:rFonts w:cs="Arial"/>
                      <w:color w:val="FF0000"/>
                      <w:sz w:val="20"/>
                      <w:szCs w:val="20"/>
                      <w:lang w:val="es-CO"/>
                    </w:rPr>
                    <w:t xml:space="preserve">En cuanto a </w:t>
                  </w:r>
                  <w:r w:rsidR="0032006D" w:rsidRPr="00CC6467">
                    <w:rPr>
                      <w:rFonts w:cs="Arial"/>
                      <w:color w:val="FF0000"/>
                      <w:sz w:val="20"/>
                      <w:szCs w:val="20"/>
                      <w:lang w:val="es-CO"/>
                    </w:rPr>
                    <w:t xml:space="preserve">la </w:t>
                  </w:r>
                  <w:r w:rsidR="008707D7" w:rsidRPr="00CC6467">
                    <w:rPr>
                      <w:rFonts w:cs="Arial"/>
                      <w:color w:val="FF0000"/>
                      <w:sz w:val="20"/>
                      <w:szCs w:val="20"/>
                      <w:lang w:val="es-CO"/>
                    </w:rPr>
                    <w:t>distribución</w:t>
                  </w:r>
                  <w:r w:rsidR="00A83FAB" w:rsidRPr="00CC6467">
                    <w:rPr>
                      <w:rFonts w:cs="Arial"/>
                      <w:color w:val="FF0000"/>
                      <w:sz w:val="20"/>
                      <w:szCs w:val="20"/>
                      <w:lang w:val="es-CO"/>
                    </w:rPr>
                    <w:t xml:space="preserve"> de la Prima</w:t>
                  </w:r>
                  <w:r w:rsidR="00EC3826" w:rsidRPr="00CC6467">
                    <w:rPr>
                      <w:rFonts w:cs="Arial"/>
                      <w:color w:val="FF0000"/>
                      <w:sz w:val="20"/>
                      <w:szCs w:val="20"/>
                      <w:lang w:val="es-CO"/>
                    </w:rPr>
                    <w:t xml:space="preserve">, </w:t>
                  </w:r>
                  <w:r w:rsidR="00A83FAB" w:rsidRPr="00CC6467">
                    <w:rPr>
                      <w:rFonts w:cs="Arial"/>
                      <w:color w:val="FF0000"/>
                      <w:sz w:val="20"/>
                      <w:szCs w:val="20"/>
                      <w:lang w:val="es-CO"/>
                    </w:rPr>
                    <w:t xml:space="preserve">la recomendación es </w:t>
                  </w:r>
                  <w:r w:rsidR="002D0D0C" w:rsidRPr="00CC6467">
                    <w:rPr>
                      <w:rFonts w:cs="Arial"/>
                      <w:color w:val="FF0000"/>
                      <w:sz w:val="20"/>
                      <w:szCs w:val="20"/>
                      <w:lang w:val="es-CO"/>
                    </w:rPr>
                    <w:t>dedicar</w:t>
                  </w:r>
                  <w:r w:rsidR="00A83FAB" w:rsidRPr="00CC6467">
                    <w:rPr>
                      <w:rFonts w:cs="Arial"/>
                      <w:color w:val="FF0000"/>
                      <w:sz w:val="20"/>
                      <w:szCs w:val="20"/>
                      <w:lang w:val="es-CO"/>
                    </w:rPr>
                    <w:t xml:space="preserve"> los recursos</w:t>
                  </w:r>
                  <w:r w:rsidR="002D0D0C" w:rsidRPr="00CC6467">
                    <w:rPr>
                      <w:rFonts w:cs="Arial"/>
                      <w:color w:val="FF0000"/>
                      <w:sz w:val="20"/>
                      <w:szCs w:val="20"/>
                      <w:lang w:val="es-CO"/>
                    </w:rPr>
                    <w:t>, de manera prioritaria, a</w:t>
                  </w:r>
                  <w:r w:rsidR="00EC3826" w:rsidRPr="00CC6467">
                    <w:rPr>
                      <w:rFonts w:cs="Arial"/>
                      <w:color w:val="FF0000"/>
                      <w:sz w:val="20"/>
                      <w:szCs w:val="20"/>
                      <w:lang w:val="es-CO"/>
                    </w:rPr>
                    <w:t xml:space="preserve"> </w:t>
                  </w:r>
                  <w:r w:rsidR="008707D7" w:rsidRPr="00CC6467">
                    <w:rPr>
                      <w:rFonts w:cs="Arial"/>
                      <w:color w:val="FF0000"/>
                      <w:sz w:val="20"/>
                      <w:szCs w:val="20"/>
                      <w:lang w:val="es-CO"/>
                    </w:rPr>
                    <w:t xml:space="preserve"> fortalecer l</w:t>
                  </w:r>
                  <w:r w:rsidR="00A83FAB" w:rsidRPr="00CC6467">
                    <w:rPr>
                      <w:rFonts w:cs="Arial"/>
                      <w:color w:val="FF0000"/>
                      <w:sz w:val="20"/>
                      <w:szCs w:val="20"/>
                      <w:lang w:val="es-CO"/>
                    </w:rPr>
                    <w:t>a organización</w:t>
                  </w:r>
                  <w:r w:rsidR="00EC3826" w:rsidRPr="00CC6467">
                    <w:rPr>
                      <w:rFonts w:cs="Arial"/>
                      <w:color w:val="FF0000"/>
                      <w:sz w:val="20"/>
                      <w:szCs w:val="20"/>
                      <w:lang w:val="es-CO"/>
                    </w:rPr>
                    <w:t xml:space="preserve"> </w:t>
                  </w:r>
                  <w:r w:rsidR="0032006D" w:rsidRPr="00CC6467">
                    <w:rPr>
                      <w:rFonts w:cs="Arial"/>
                      <w:color w:val="FF0000"/>
                      <w:sz w:val="20"/>
                      <w:szCs w:val="20"/>
                      <w:lang w:val="es-CO"/>
                    </w:rPr>
                    <w:t>y</w:t>
                  </w:r>
                  <w:r w:rsidR="00A83FAB" w:rsidRPr="00CC6467">
                    <w:rPr>
                      <w:rFonts w:cs="Arial"/>
                      <w:color w:val="FF0000"/>
                      <w:sz w:val="20"/>
                      <w:szCs w:val="20"/>
                      <w:lang w:val="es-CO"/>
                    </w:rPr>
                    <w:t xml:space="preserve"> </w:t>
                  </w:r>
                  <w:r w:rsidR="008707D7" w:rsidRPr="00CC6467">
                    <w:rPr>
                      <w:rFonts w:cs="Arial"/>
                      <w:color w:val="FF0000"/>
                      <w:sz w:val="20"/>
                      <w:szCs w:val="20"/>
                      <w:lang w:val="es-CO"/>
                    </w:rPr>
                    <w:t xml:space="preserve">que </w:t>
                  </w:r>
                  <w:r w:rsidR="002D0D0C" w:rsidRPr="00CC6467">
                    <w:rPr>
                      <w:rFonts w:cs="Arial"/>
                      <w:color w:val="FF0000"/>
                      <w:sz w:val="20"/>
                      <w:szCs w:val="20"/>
                      <w:lang w:val="es-CO"/>
                    </w:rPr>
                    <w:lastRenderedPageBreak/>
                    <w:t xml:space="preserve">puedan servir </w:t>
                  </w:r>
                  <w:r w:rsidR="00A83FAB" w:rsidRPr="00CC6467">
                    <w:rPr>
                      <w:rFonts w:cs="Arial"/>
                      <w:color w:val="FF0000"/>
                      <w:sz w:val="20"/>
                      <w:szCs w:val="20"/>
                      <w:lang w:val="es-CO"/>
                    </w:rPr>
                    <w:t>efectiva</w:t>
                  </w:r>
                  <w:r w:rsidR="002D0D0C" w:rsidRPr="00CC6467">
                    <w:rPr>
                      <w:rFonts w:cs="Arial"/>
                      <w:color w:val="FF0000"/>
                      <w:sz w:val="20"/>
                      <w:szCs w:val="20"/>
                      <w:lang w:val="es-CO"/>
                    </w:rPr>
                    <w:t>mente</w:t>
                  </w:r>
                  <w:r w:rsidR="00A83FAB" w:rsidRPr="00CC6467">
                    <w:rPr>
                      <w:rFonts w:cs="Arial"/>
                      <w:color w:val="FF0000"/>
                      <w:sz w:val="20"/>
                      <w:szCs w:val="20"/>
                      <w:lang w:val="es-CO"/>
                    </w:rPr>
                    <w:t xml:space="preserve"> a sus miembros</w:t>
                  </w:r>
                  <w:r w:rsidR="00EC3826" w:rsidRPr="00CC6467">
                    <w:rPr>
                      <w:rFonts w:cs="Arial"/>
                      <w:color w:val="FF0000"/>
                      <w:sz w:val="20"/>
                      <w:szCs w:val="20"/>
                      <w:lang w:val="es-CO"/>
                    </w:rPr>
                    <w:t>. Inve</w:t>
                  </w:r>
                  <w:r w:rsidR="00A83FAB" w:rsidRPr="00CC6467">
                    <w:rPr>
                      <w:rFonts w:cs="Arial"/>
                      <w:color w:val="FF0000"/>
                      <w:sz w:val="20"/>
                      <w:szCs w:val="20"/>
                      <w:lang w:val="es-CO"/>
                    </w:rPr>
                    <w:t>rtir en la sostenibilidad de la organización</w:t>
                  </w:r>
                  <w:r w:rsidR="00EC3826" w:rsidRPr="00CC6467">
                    <w:rPr>
                      <w:rFonts w:cs="Arial"/>
                      <w:color w:val="FF0000"/>
                      <w:sz w:val="20"/>
                      <w:szCs w:val="20"/>
                      <w:lang w:val="es-CO"/>
                    </w:rPr>
                    <w:t xml:space="preserve"> </w:t>
                  </w:r>
                  <w:r w:rsidR="00A83FAB" w:rsidRPr="00CC6467">
                    <w:rPr>
                      <w:rFonts w:cs="Arial"/>
                      <w:color w:val="FF0000"/>
                      <w:sz w:val="20"/>
                      <w:szCs w:val="20"/>
                      <w:lang w:val="es-CO"/>
                    </w:rPr>
                    <w:t xml:space="preserve">puede ir seguido de la mejora en los niveles de vida de los miembros y, por último, </w:t>
                  </w:r>
                  <w:r w:rsidR="0032006D" w:rsidRPr="00CC6467">
                    <w:rPr>
                      <w:rFonts w:cs="Arial"/>
                      <w:color w:val="FF0000"/>
                      <w:sz w:val="20"/>
                      <w:szCs w:val="20"/>
                      <w:lang w:val="es-CO"/>
                    </w:rPr>
                    <w:t xml:space="preserve">de </w:t>
                  </w:r>
                  <w:r w:rsidR="00A83FAB" w:rsidRPr="00CC6467">
                    <w:rPr>
                      <w:rFonts w:cs="Arial"/>
                      <w:color w:val="FF0000"/>
                      <w:sz w:val="20"/>
                      <w:szCs w:val="20"/>
                      <w:lang w:val="es-CO"/>
                    </w:rPr>
                    <w:t>las inversiones relacionadas con el nivel de la comunidad</w:t>
                  </w:r>
                  <w:r w:rsidR="00EC3826" w:rsidRPr="00CC6467">
                    <w:rPr>
                      <w:rFonts w:cs="Arial"/>
                      <w:color w:val="FF0000"/>
                      <w:sz w:val="20"/>
                      <w:szCs w:val="20"/>
                      <w:lang w:val="es-CO"/>
                    </w:rPr>
                    <w:t>. P</w:t>
                  </w:r>
                  <w:r w:rsidR="00A83FAB" w:rsidRPr="00CC6467">
                    <w:rPr>
                      <w:rFonts w:cs="Arial"/>
                      <w:color w:val="FF0000"/>
                      <w:sz w:val="20"/>
                      <w:szCs w:val="20"/>
                      <w:lang w:val="es-CO"/>
                    </w:rPr>
                    <w:t>ara más información, por favor, remítase a la Guía</w:t>
                  </w:r>
                  <w:r w:rsidR="00EC3826" w:rsidRPr="00CC6467">
                    <w:rPr>
                      <w:rFonts w:cs="Arial"/>
                      <w:color w:val="FF0000"/>
                      <w:sz w:val="20"/>
                      <w:szCs w:val="20"/>
                      <w:lang w:val="es-CO"/>
                    </w:rPr>
                    <w:t xml:space="preserve"> Fairtrade </w:t>
                  </w:r>
                  <w:r w:rsidR="00A83FAB" w:rsidRPr="00CC6467">
                    <w:rPr>
                      <w:rFonts w:cs="Arial"/>
                      <w:color w:val="FF0000"/>
                      <w:sz w:val="20"/>
                      <w:szCs w:val="20"/>
                      <w:lang w:val="es-CO"/>
                    </w:rPr>
                    <w:t>sobre uso de la Prima</w:t>
                  </w:r>
                  <w:r w:rsidR="00EC3826" w:rsidRPr="00CC6467">
                    <w:rPr>
                      <w:rFonts w:cs="Arial"/>
                      <w:color w:val="FF0000"/>
                      <w:sz w:val="20"/>
                      <w:szCs w:val="20"/>
                      <w:lang w:val="es-CO"/>
                    </w:rPr>
                    <w:t>.</w:t>
                  </w:r>
                  <w:r w:rsidR="00EC3826" w:rsidRPr="00CC6467">
                    <w:rPr>
                      <w:rFonts w:cs="Arial"/>
                      <w:color w:val="FF0000"/>
                      <w:sz w:val="20"/>
                      <w:szCs w:val="20"/>
                      <w:lang w:val="es-CO"/>
                    </w:rPr>
                    <w:br/>
                  </w:r>
                  <w:r w:rsidR="00A83FAB" w:rsidRPr="00CC6467">
                    <w:rPr>
                      <w:rFonts w:cs="Arial"/>
                      <w:color w:val="FF0000"/>
                      <w:sz w:val="20"/>
                      <w:szCs w:val="20"/>
                      <w:lang w:val="es-CO"/>
                    </w:rPr>
                    <w:t xml:space="preserve">Se recomienda también </w:t>
                  </w:r>
                  <w:r w:rsidR="00EC3826" w:rsidRPr="00CC6467">
                    <w:rPr>
                      <w:rFonts w:cs="Arial"/>
                      <w:color w:val="FF0000"/>
                      <w:sz w:val="20"/>
                      <w:szCs w:val="20"/>
                      <w:lang w:val="es-CO"/>
                    </w:rPr>
                    <w:t>(</w:t>
                  </w:r>
                  <w:r w:rsidR="00A83FAB" w:rsidRPr="00CC6467">
                    <w:rPr>
                      <w:rFonts w:cs="Arial"/>
                      <w:color w:val="FF0000"/>
                      <w:sz w:val="20"/>
                      <w:szCs w:val="20"/>
                      <w:lang w:val="es-CO"/>
                    </w:rPr>
                    <w:t>como una mejor práctica</w:t>
                  </w:r>
                  <w:r w:rsidR="00EC3826" w:rsidRPr="00CC6467">
                    <w:rPr>
                      <w:rFonts w:cs="Arial"/>
                      <w:color w:val="FF0000"/>
                      <w:sz w:val="20"/>
                      <w:szCs w:val="20"/>
                      <w:lang w:val="es-CO"/>
                    </w:rPr>
                    <w:t xml:space="preserve">) </w:t>
                  </w:r>
                  <w:r w:rsidR="00A83FAB" w:rsidRPr="00CC6467">
                    <w:rPr>
                      <w:rFonts w:cs="Arial"/>
                      <w:color w:val="FF0000"/>
                      <w:sz w:val="20"/>
                      <w:szCs w:val="20"/>
                      <w:lang w:val="es-CO"/>
                    </w:rPr>
                    <w:t>tener un Comité de la Prima,</w:t>
                  </w:r>
                  <w:r w:rsidR="00EC3826" w:rsidRPr="00CC6467">
                    <w:rPr>
                      <w:rFonts w:cs="Arial"/>
                      <w:color w:val="FF0000"/>
                      <w:sz w:val="20"/>
                      <w:szCs w:val="20"/>
                      <w:lang w:val="es-CO"/>
                    </w:rPr>
                    <w:t xml:space="preserve"> </w:t>
                  </w:r>
                  <w:r w:rsidR="008707D7" w:rsidRPr="00CC6467">
                    <w:rPr>
                      <w:rFonts w:cs="Arial"/>
                      <w:color w:val="FF0000"/>
                      <w:sz w:val="20"/>
                      <w:szCs w:val="20"/>
                      <w:lang w:val="es-CO"/>
                    </w:rPr>
                    <w:t xml:space="preserve">en </w:t>
                  </w:r>
                  <w:r w:rsidR="00EC3826" w:rsidRPr="00CC6467">
                    <w:rPr>
                      <w:rFonts w:cs="Arial"/>
                      <w:color w:val="FF0000"/>
                      <w:sz w:val="20"/>
                      <w:szCs w:val="20"/>
                      <w:lang w:val="es-CO"/>
                    </w:rPr>
                    <w:t>especial</w:t>
                  </w:r>
                  <w:r w:rsidR="008707D7" w:rsidRPr="00CC6467">
                    <w:rPr>
                      <w:rFonts w:cs="Arial"/>
                      <w:color w:val="FF0000"/>
                      <w:sz w:val="20"/>
                      <w:szCs w:val="20"/>
                      <w:lang w:val="es-CO"/>
                    </w:rPr>
                    <w:t>,</w:t>
                  </w:r>
                  <w:r w:rsidR="00A83FAB" w:rsidRPr="00CC6467">
                    <w:rPr>
                      <w:rFonts w:cs="Arial"/>
                      <w:color w:val="FF0000"/>
                      <w:sz w:val="20"/>
                      <w:szCs w:val="20"/>
                      <w:lang w:val="es-CO"/>
                    </w:rPr>
                    <w:t xml:space="preserve"> para las organizaciones con más de</w:t>
                  </w:r>
                  <w:r w:rsidR="00EC3826" w:rsidRPr="00CC6467">
                    <w:rPr>
                      <w:rFonts w:cs="Arial"/>
                      <w:color w:val="FF0000"/>
                      <w:sz w:val="20"/>
                      <w:szCs w:val="20"/>
                      <w:lang w:val="es-CO"/>
                    </w:rPr>
                    <w:t xml:space="preserve"> 500 </w:t>
                  </w:r>
                  <w:r w:rsidR="00A83FAB" w:rsidRPr="00CC6467">
                    <w:rPr>
                      <w:rFonts w:cs="Arial"/>
                      <w:color w:val="FF0000"/>
                      <w:sz w:val="20"/>
                      <w:szCs w:val="20"/>
                      <w:lang w:val="es-CO"/>
                    </w:rPr>
                    <w:t>miembros y</w:t>
                  </w:r>
                  <w:r w:rsidR="00EC3826" w:rsidRPr="00CC6467">
                    <w:rPr>
                      <w:rFonts w:cs="Arial"/>
                      <w:color w:val="FF0000"/>
                      <w:sz w:val="20"/>
                      <w:szCs w:val="20"/>
                      <w:lang w:val="es-CO"/>
                    </w:rPr>
                    <w:t>/o</w:t>
                  </w:r>
                  <w:r w:rsidR="00A83FAB" w:rsidRPr="00CC6467">
                    <w:rPr>
                      <w:rFonts w:cs="Arial"/>
                      <w:color w:val="FF0000"/>
                      <w:sz w:val="20"/>
                      <w:szCs w:val="20"/>
                      <w:lang w:val="es-CO"/>
                    </w:rPr>
                    <w:t xml:space="preserve"> con afiliados muy dispersos</w:t>
                  </w:r>
                  <w:r w:rsidR="00EC3826" w:rsidRPr="00CC6467">
                    <w:rPr>
                      <w:rFonts w:cs="Arial"/>
                      <w:color w:val="FF0000"/>
                      <w:sz w:val="20"/>
                      <w:szCs w:val="20"/>
                      <w:lang w:val="es-CO"/>
                    </w:rPr>
                    <w:t xml:space="preserve">. </w:t>
                  </w:r>
                  <w:r w:rsidR="00A83FAB" w:rsidRPr="00CC6467">
                    <w:rPr>
                      <w:rFonts w:cs="Arial"/>
                      <w:color w:val="FF0000"/>
                      <w:sz w:val="20"/>
                      <w:szCs w:val="20"/>
                      <w:lang w:val="es-CO"/>
                    </w:rPr>
                    <w:t>Esto ayudará a mejorar los niveles de participación de los miembros en la planificación del desarrollo y del proceso de toma de decisiones.</w:t>
                  </w:r>
                </w:p>
                <w:p w:rsidR="00EC3826" w:rsidRPr="00CC6467" w:rsidRDefault="00A83FAB" w:rsidP="00493C4A">
                  <w:pPr>
                    <w:spacing w:before="120" w:after="120" w:line="240" w:lineRule="auto"/>
                    <w:jc w:val="left"/>
                    <w:rPr>
                      <w:rFonts w:cs="Arial"/>
                      <w:color w:val="FF0000"/>
                      <w:sz w:val="20"/>
                      <w:szCs w:val="20"/>
                      <w:lang w:val="es-CO"/>
                    </w:rPr>
                  </w:pPr>
                  <w:r w:rsidRPr="00CC6467">
                    <w:rPr>
                      <w:rFonts w:cs="Arial"/>
                      <w:color w:val="FF0000"/>
                      <w:sz w:val="20"/>
                      <w:szCs w:val="20"/>
                      <w:lang w:val="es-CO"/>
                    </w:rPr>
                    <w:t>El papel de un Comité de la Prima debe incluir</w:t>
                  </w:r>
                  <w:r w:rsidR="00EC3826" w:rsidRPr="00CC6467">
                    <w:rPr>
                      <w:rFonts w:cs="Arial"/>
                      <w:color w:val="FF0000"/>
                      <w:sz w:val="20"/>
                      <w:szCs w:val="20"/>
                      <w:lang w:val="es-CO"/>
                    </w:rPr>
                    <w:t xml:space="preserve">: </w:t>
                  </w:r>
                </w:p>
                <w:p w:rsidR="00EC3826" w:rsidRPr="00CC6467" w:rsidRDefault="00A83FAB" w:rsidP="00247A92">
                  <w:pPr>
                    <w:pStyle w:val="ListParagraph"/>
                    <w:numPr>
                      <w:ilvl w:val="0"/>
                      <w:numId w:val="16"/>
                    </w:numPr>
                    <w:spacing w:before="120" w:after="120" w:line="240" w:lineRule="auto"/>
                    <w:jc w:val="left"/>
                    <w:rPr>
                      <w:rFonts w:cs="Arial"/>
                      <w:color w:val="FF0000"/>
                      <w:sz w:val="20"/>
                      <w:szCs w:val="20"/>
                      <w:lang w:val="es-CO"/>
                    </w:rPr>
                  </w:pPr>
                  <w:r w:rsidRPr="00CC6467">
                    <w:rPr>
                      <w:rFonts w:cs="Arial"/>
                      <w:color w:val="FF0000"/>
                      <w:sz w:val="20"/>
                      <w:szCs w:val="20"/>
                      <w:lang w:val="es-CO"/>
                    </w:rPr>
                    <w:t xml:space="preserve">gestión de </w:t>
                  </w:r>
                  <w:r w:rsidR="0032006D" w:rsidRPr="00CC6467">
                    <w:rPr>
                      <w:rFonts w:cs="Arial"/>
                      <w:color w:val="FF0000"/>
                      <w:sz w:val="20"/>
                      <w:szCs w:val="20"/>
                      <w:lang w:val="es-CO"/>
                    </w:rPr>
                    <w:t>la Prima Fairtrade;</w:t>
                  </w:r>
                </w:p>
                <w:p w:rsidR="00EC3826" w:rsidRPr="00CC6467" w:rsidRDefault="00A83FAB" w:rsidP="00247A92">
                  <w:pPr>
                    <w:pStyle w:val="ListParagraph"/>
                    <w:numPr>
                      <w:ilvl w:val="0"/>
                      <w:numId w:val="16"/>
                    </w:numPr>
                    <w:spacing w:before="120" w:after="120" w:line="240" w:lineRule="auto"/>
                    <w:jc w:val="left"/>
                    <w:rPr>
                      <w:rFonts w:cs="Arial"/>
                      <w:color w:val="FF0000"/>
                      <w:sz w:val="20"/>
                      <w:szCs w:val="20"/>
                      <w:lang w:val="es-CO"/>
                    </w:rPr>
                  </w:pPr>
                  <w:r w:rsidRPr="00CC6467">
                    <w:rPr>
                      <w:rFonts w:cs="Arial"/>
                      <w:color w:val="FF0000"/>
                      <w:sz w:val="20"/>
                      <w:szCs w:val="20"/>
                      <w:lang w:val="es-CO"/>
                    </w:rPr>
                    <w:t>apoyo u organización de consultas a los miembros</w:t>
                  </w:r>
                  <w:r w:rsidR="00EC3826" w:rsidRPr="00CC6467">
                    <w:rPr>
                      <w:rFonts w:cs="Arial"/>
                      <w:color w:val="FF0000"/>
                      <w:sz w:val="20"/>
                      <w:szCs w:val="20"/>
                      <w:lang w:val="es-CO"/>
                    </w:rPr>
                    <w:t xml:space="preserve"> </w:t>
                  </w:r>
                  <w:r w:rsidR="0032006D" w:rsidRPr="00CC6467">
                    <w:rPr>
                      <w:rFonts w:cs="Arial"/>
                      <w:color w:val="FF0000"/>
                      <w:sz w:val="20"/>
                      <w:szCs w:val="20"/>
                      <w:lang w:val="es-CO"/>
                    </w:rPr>
                    <w:t>y evaluación de necesidades;</w:t>
                  </w:r>
                </w:p>
                <w:p w:rsidR="00EC3826" w:rsidRPr="00CC6467" w:rsidRDefault="00A83FAB" w:rsidP="00247A92">
                  <w:pPr>
                    <w:pStyle w:val="ListParagraph"/>
                    <w:numPr>
                      <w:ilvl w:val="0"/>
                      <w:numId w:val="16"/>
                    </w:numPr>
                    <w:spacing w:before="120" w:after="120" w:line="240" w:lineRule="auto"/>
                    <w:jc w:val="left"/>
                    <w:rPr>
                      <w:rFonts w:cs="Arial"/>
                      <w:color w:val="FF0000"/>
                      <w:sz w:val="20"/>
                      <w:szCs w:val="20"/>
                      <w:lang w:val="es-CO"/>
                    </w:rPr>
                  </w:pPr>
                  <w:r w:rsidRPr="00CC6467">
                    <w:rPr>
                      <w:rFonts w:cs="Arial"/>
                      <w:color w:val="FF0000"/>
                      <w:sz w:val="20"/>
                      <w:szCs w:val="20"/>
                      <w:lang w:val="es-CO"/>
                    </w:rPr>
                    <w:t>desarrollo de propuestas y presupuestos para el uso de la Prima</w:t>
                  </w:r>
                  <w:r w:rsidR="0032006D" w:rsidRPr="00CC6467">
                    <w:rPr>
                      <w:rFonts w:cs="Arial"/>
                      <w:color w:val="FF0000"/>
                      <w:sz w:val="20"/>
                      <w:szCs w:val="20"/>
                      <w:lang w:val="es-CO"/>
                    </w:rPr>
                    <w:t>,</w:t>
                  </w:r>
                  <w:r w:rsidR="00EC3826" w:rsidRPr="00CC6467">
                    <w:rPr>
                      <w:rFonts w:cs="Arial"/>
                      <w:color w:val="FF0000"/>
                      <w:sz w:val="20"/>
                      <w:szCs w:val="20"/>
                      <w:lang w:val="es-CO"/>
                    </w:rPr>
                    <w:t xml:space="preserve"> </w:t>
                  </w:r>
                  <w:r w:rsidRPr="00CC6467">
                    <w:rPr>
                      <w:rFonts w:cs="Arial"/>
                      <w:color w:val="FF0000"/>
                      <w:sz w:val="20"/>
                      <w:szCs w:val="20"/>
                      <w:lang w:val="es-CO"/>
                    </w:rPr>
                    <w:t>sobre la base del punto anterior</w:t>
                  </w:r>
                  <w:r w:rsidR="0032006D" w:rsidRPr="00CC6467">
                    <w:rPr>
                      <w:rFonts w:cs="Arial"/>
                      <w:color w:val="FF0000"/>
                      <w:sz w:val="20"/>
                      <w:szCs w:val="20"/>
                      <w:lang w:val="es-CO"/>
                    </w:rPr>
                    <w:t xml:space="preserve">, y su presentación a la </w:t>
                  </w:r>
                  <w:r w:rsidR="003D20C6" w:rsidRPr="00CC6467">
                    <w:rPr>
                      <w:rFonts w:cs="Arial"/>
                      <w:color w:val="FF0000"/>
                      <w:sz w:val="20"/>
                      <w:szCs w:val="20"/>
                      <w:lang w:val="es-CO"/>
                    </w:rPr>
                    <w:t>asamblea general</w:t>
                  </w:r>
                  <w:r w:rsidR="0032006D" w:rsidRPr="00CC6467">
                    <w:rPr>
                      <w:rFonts w:cs="Arial"/>
                      <w:color w:val="FF0000"/>
                      <w:sz w:val="20"/>
                      <w:szCs w:val="20"/>
                      <w:lang w:val="es-CO"/>
                    </w:rPr>
                    <w:t>;</w:t>
                  </w:r>
                </w:p>
                <w:p w:rsidR="00EC3826" w:rsidRPr="00CC6467" w:rsidRDefault="00A83FAB" w:rsidP="00247A92">
                  <w:pPr>
                    <w:pStyle w:val="ListParagraph"/>
                    <w:numPr>
                      <w:ilvl w:val="0"/>
                      <w:numId w:val="16"/>
                    </w:numPr>
                    <w:spacing w:before="120" w:after="120" w:line="240" w:lineRule="auto"/>
                    <w:jc w:val="left"/>
                    <w:rPr>
                      <w:rFonts w:cs="Arial"/>
                      <w:color w:val="FF0000"/>
                      <w:sz w:val="20"/>
                      <w:szCs w:val="20"/>
                      <w:lang w:val="es-CO"/>
                    </w:rPr>
                  </w:pPr>
                  <w:r w:rsidRPr="00CC6467">
                    <w:rPr>
                      <w:rFonts w:cs="Arial"/>
                      <w:color w:val="FF0000"/>
                      <w:sz w:val="20"/>
                      <w:szCs w:val="20"/>
                      <w:lang w:val="es-CO"/>
                    </w:rPr>
                    <w:t>m</w:t>
                  </w:r>
                  <w:r w:rsidR="00EC3826" w:rsidRPr="00CC6467">
                    <w:rPr>
                      <w:rFonts w:cs="Arial"/>
                      <w:color w:val="FF0000"/>
                      <w:sz w:val="20"/>
                      <w:szCs w:val="20"/>
                      <w:lang w:val="es-CO"/>
                    </w:rPr>
                    <w:t>onitor</w:t>
                  </w:r>
                  <w:r w:rsidRPr="00CC6467">
                    <w:rPr>
                      <w:rFonts w:cs="Arial"/>
                      <w:color w:val="FF0000"/>
                      <w:sz w:val="20"/>
                      <w:szCs w:val="20"/>
                      <w:lang w:val="es-CO"/>
                    </w:rPr>
                    <w:t>eo de la implementación de los planes de la Prima</w:t>
                  </w:r>
                  <w:r w:rsidR="00EC3826" w:rsidRPr="00CC6467">
                    <w:rPr>
                      <w:rFonts w:cs="Arial"/>
                      <w:color w:val="FF0000"/>
                      <w:sz w:val="20"/>
                      <w:szCs w:val="20"/>
                      <w:lang w:val="es-CO"/>
                    </w:rPr>
                    <w:t xml:space="preserve"> </w:t>
                  </w:r>
                  <w:r w:rsidRPr="00CC6467">
                    <w:rPr>
                      <w:rFonts w:cs="Arial"/>
                      <w:color w:val="FF0000"/>
                      <w:sz w:val="20"/>
                      <w:szCs w:val="20"/>
                      <w:lang w:val="es-CO"/>
                    </w:rPr>
                    <w:t>aprobados</w:t>
                  </w:r>
                  <w:r w:rsidR="0032006D" w:rsidRPr="00CC6467">
                    <w:rPr>
                      <w:rFonts w:cs="Arial"/>
                      <w:color w:val="FF0000"/>
                      <w:sz w:val="20"/>
                      <w:szCs w:val="20"/>
                      <w:lang w:val="es-CO"/>
                    </w:rPr>
                    <w:t>;</w:t>
                  </w:r>
                </w:p>
                <w:p w:rsidR="009E6B16" w:rsidRPr="00CC6467" w:rsidRDefault="00880E1B" w:rsidP="0083195C">
                  <w:pPr>
                    <w:pStyle w:val="ListParagraph"/>
                    <w:numPr>
                      <w:ilvl w:val="0"/>
                      <w:numId w:val="16"/>
                    </w:numPr>
                    <w:spacing w:before="120" w:after="120" w:line="240" w:lineRule="auto"/>
                    <w:jc w:val="left"/>
                    <w:rPr>
                      <w:rFonts w:cs="Arial"/>
                      <w:sz w:val="20"/>
                      <w:szCs w:val="20"/>
                      <w:lang w:val="es-CO" w:eastAsia="en-US"/>
                    </w:rPr>
                  </w:pPr>
                  <w:r w:rsidRPr="00CC6467">
                    <w:rPr>
                      <w:rFonts w:cs="Arial"/>
                      <w:color w:val="FF0000"/>
                      <w:sz w:val="20"/>
                      <w:szCs w:val="20"/>
                      <w:lang w:val="es-CO"/>
                    </w:rPr>
                    <w:t xml:space="preserve">información a la </w:t>
                  </w:r>
                  <w:r w:rsidR="003D20C6" w:rsidRPr="00CC6467">
                    <w:rPr>
                      <w:rFonts w:cs="Arial"/>
                      <w:color w:val="FF0000"/>
                      <w:sz w:val="20"/>
                      <w:szCs w:val="20"/>
                      <w:lang w:val="es-CO"/>
                    </w:rPr>
                    <w:t>asamblea general</w:t>
                  </w:r>
                  <w:r w:rsidRPr="00CC6467">
                    <w:rPr>
                      <w:rFonts w:cs="Arial"/>
                      <w:color w:val="FF0000"/>
                      <w:sz w:val="20"/>
                      <w:szCs w:val="20"/>
                      <w:lang w:val="es-CO"/>
                    </w:rPr>
                    <w:t xml:space="preserve"> de los resultados de los</w:t>
                  </w:r>
                  <w:r w:rsidR="00EC3826" w:rsidRPr="00CC6467">
                    <w:rPr>
                      <w:rFonts w:cs="Arial"/>
                      <w:color w:val="FF0000"/>
                      <w:sz w:val="20"/>
                      <w:szCs w:val="20"/>
                      <w:lang w:val="es-CO"/>
                    </w:rPr>
                    <w:t xml:space="preserve"> plan</w:t>
                  </w:r>
                  <w:r w:rsidRPr="00CC6467">
                    <w:rPr>
                      <w:rFonts w:cs="Arial"/>
                      <w:color w:val="FF0000"/>
                      <w:sz w:val="20"/>
                      <w:szCs w:val="20"/>
                      <w:lang w:val="es-CO"/>
                    </w:rPr>
                    <w:t>e</w:t>
                  </w:r>
                  <w:r w:rsidR="00EC3826" w:rsidRPr="00CC6467">
                    <w:rPr>
                      <w:rFonts w:cs="Arial"/>
                      <w:color w:val="FF0000"/>
                      <w:sz w:val="20"/>
                      <w:szCs w:val="20"/>
                      <w:lang w:val="es-CO"/>
                    </w:rPr>
                    <w:t>s</w:t>
                  </w:r>
                  <w:r w:rsidRPr="00CC6467">
                    <w:rPr>
                      <w:rFonts w:cs="Arial"/>
                      <w:color w:val="FF0000"/>
                      <w:sz w:val="20"/>
                      <w:szCs w:val="20"/>
                      <w:lang w:val="es-CO"/>
                    </w:rPr>
                    <w:t xml:space="preserve"> de la Prima.</w:t>
                  </w:r>
                </w:p>
              </w:tc>
            </w:tr>
          </w:tbl>
          <w:p w:rsidR="009E6B16" w:rsidRPr="00CC6467" w:rsidRDefault="009E6B16" w:rsidP="00493C4A">
            <w:pPr>
              <w:pStyle w:val="ListParagraph"/>
              <w:spacing w:after="200" w:line="240" w:lineRule="auto"/>
              <w:ind w:left="502"/>
              <w:jc w:val="left"/>
              <w:rPr>
                <w:rFonts w:eastAsia="SimSun" w:cs="Arial"/>
                <w:b/>
                <w:szCs w:val="22"/>
                <w:lang w:val="es-CO" w:eastAsia="zh-CN"/>
              </w:rPr>
            </w:pPr>
          </w:p>
          <w:p w:rsidR="00C106F2" w:rsidRPr="00CC6467" w:rsidRDefault="00CC2BF5" w:rsidP="00C106F2">
            <w:pPr>
              <w:spacing w:after="200" w:line="240" w:lineRule="auto"/>
              <w:jc w:val="left"/>
              <w:rPr>
                <w:rFonts w:eastAsia="SimSun" w:cs="Arial"/>
                <w:szCs w:val="22"/>
                <w:lang w:val="es-CO" w:eastAsia="zh-CN"/>
              </w:rPr>
            </w:pPr>
            <w:r w:rsidRPr="00CC6467">
              <w:rPr>
                <w:rFonts w:eastAsia="SimSun" w:cs="Arial"/>
                <w:b/>
                <w:szCs w:val="22"/>
                <w:lang w:val="es-CO" w:eastAsia="zh-CN"/>
              </w:rPr>
              <w:t>Razón</w:t>
            </w:r>
            <w:r w:rsidR="00C106F2" w:rsidRPr="00CC6467">
              <w:rPr>
                <w:rFonts w:eastAsia="SimSun" w:cs="Arial"/>
                <w:b/>
                <w:szCs w:val="22"/>
                <w:lang w:val="es-CO" w:eastAsia="zh-CN"/>
              </w:rPr>
              <w:t xml:space="preserve">: </w:t>
            </w:r>
            <w:r w:rsidR="00880E1B" w:rsidRPr="00CC6467">
              <w:rPr>
                <w:rFonts w:cs="Arial"/>
                <w:szCs w:val="22"/>
                <w:lang w:val="es-CO" w:eastAsia="en-US"/>
              </w:rPr>
              <w:t xml:space="preserve">Algunas OPP pasan uno o dos años sin tener ventas Fairtrade, por tanto, no acceden a la Prima; es decir, que no </w:t>
            </w:r>
            <w:r w:rsidR="002D0D0C" w:rsidRPr="00CC6467">
              <w:rPr>
                <w:rFonts w:cs="Arial"/>
                <w:szCs w:val="22"/>
                <w:lang w:val="es-CO" w:eastAsia="en-US"/>
              </w:rPr>
              <w:t>resulta</w:t>
            </w:r>
            <w:r w:rsidR="00880E1B" w:rsidRPr="00CC6467">
              <w:rPr>
                <w:rFonts w:cs="Arial"/>
                <w:szCs w:val="22"/>
                <w:lang w:val="es-CO" w:eastAsia="en-US"/>
              </w:rPr>
              <w:t xml:space="preserve"> beneficioso para ellas tener que cumplir este requisito.</w:t>
            </w:r>
            <w:r w:rsidR="00A50F6D" w:rsidRPr="00CC6467">
              <w:rPr>
                <w:rFonts w:cs="Arial"/>
                <w:szCs w:val="22"/>
                <w:lang w:val="es-CO" w:eastAsia="en-US"/>
              </w:rPr>
              <w:t xml:space="preserve"> </w:t>
            </w:r>
            <w:r w:rsidR="00880E1B" w:rsidRPr="00CC6467">
              <w:rPr>
                <w:rFonts w:cs="Arial"/>
                <w:szCs w:val="22"/>
                <w:lang w:val="es-CO" w:eastAsia="en-US"/>
              </w:rPr>
              <w:t xml:space="preserve">Los resultados de la </w:t>
            </w:r>
            <w:r w:rsidR="00880E1B" w:rsidRPr="00CC6467">
              <w:rPr>
                <w:rFonts w:eastAsia="SimSun" w:cs="Arial"/>
                <w:szCs w:val="22"/>
                <w:lang w:val="es-CO" w:eastAsia="zh-CN"/>
              </w:rPr>
              <w:t>primera ronda de consulta mostraron que las partes interesadas</w:t>
            </w:r>
            <w:r w:rsidR="00C106F2" w:rsidRPr="00CC6467">
              <w:rPr>
                <w:rFonts w:eastAsia="SimSun" w:cs="Arial"/>
                <w:szCs w:val="22"/>
                <w:lang w:val="es-CO" w:eastAsia="zh-CN"/>
              </w:rPr>
              <w:t xml:space="preserve"> </w:t>
            </w:r>
            <w:r w:rsidR="00880E1B" w:rsidRPr="00CC6467">
              <w:rPr>
                <w:rFonts w:eastAsia="SimSun" w:cs="Arial"/>
                <w:szCs w:val="22"/>
                <w:lang w:val="es-CO" w:eastAsia="zh-CN"/>
              </w:rPr>
              <w:t>desearían ver en el Criterio más orientaciones sobre el uso de la Prima</w:t>
            </w:r>
            <w:r w:rsidR="00C106F2" w:rsidRPr="00CC6467">
              <w:rPr>
                <w:rFonts w:eastAsia="SimSun" w:cs="Arial"/>
                <w:szCs w:val="22"/>
                <w:lang w:val="es-CO" w:eastAsia="zh-CN"/>
              </w:rPr>
              <w:t xml:space="preserve">. </w:t>
            </w:r>
            <w:r w:rsidR="00880E1B" w:rsidRPr="00CC6467">
              <w:rPr>
                <w:rFonts w:eastAsia="SimSun" w:cs="Arial"/>
                <w:szCs w:val="22"/>
                <w:lang w:val="es-CO" w:eastAsia="zh-CN"/>
              </w:rPr>
              <w:t>También expresaron la</w:t>
            </w:r>
            <w:r w:rsidR="00C106F2" w:rsidRPr="00CC6467">
              <w:rPr>
                <w:rFonts w:eastAsia="SimSun" w:cs="Arial"/>
                <w:szCs w:val="22"/>
                <w:lang w:val="es-CO" w:eastAsia="zh-CN"/>
              </w:rPr>
              <w:t xml:space="preserve"> importanc</w:t>
            </w:r>
            <w:r w:rsidR="00880E1B" w:rsidRPr="00CC6467">
              <w:rPr>
                <w:rFonts w:eastAsia="SimSun" w:cs="Arial"/>
                <w:szCs w:val="22"/>
                <w:lang w:val="es-CO" w:eastAsia="zh-CN"/>
              </w:rPr>
              <w:t>ia</w:t>
            </w:r>
            <w:r w:rsidR="00C106F2" w:rsidRPr="00CC6467">
              <w:rPr>
                <w:rFonts w:eastAsia="SimSun" w:cs="Arial"/>
                <w:szCs w:val="22"/>
                <w:lang w:val="es-CO" w:eastAsia="zh-CN"/>
              </w:rPr>
              <w:t xml:space="preserve"> </w:t>
            </w:r>
            <w:r w:rsidR="00880E1B" w:rsidRPr="00CC6467">
              <w:rPr>
                <w:rFonts w:eastAsia="SimSun" w:cs="Arial"/>
                <w:szCs w:val="22"/>
                <w:lang w:val="es-CO" w:eastAsia="zh-CN"/>
              </w:rPr>
              <w:t>de contar con planes estratégicos adecuados y, a la vez, evitar ser prescriptivos sobre el uso que se debe dar a la Prima</w:t>
            </w:r>
            <w:r w:rsidR="00C106F2" w:rsidRPr="00CC6467">
              <w:rPr>
                <w:rFonts w:eastAsia="SimSun" w:cs="Arial"/>
                <w:szCs w:val="22"/>
                <w:lang w:val="es-CO" w:eastAsia="zh-CN"/>
              </w:rPr>
              <w:t xml:space="preserve">. </w:t>
            </w:r>
          </w:p>
          <w:p w:rsidR="00CA2DBD" w:rsidRPr="00CC6467" w:rsidRDefault="00CC2BF5" w:rsidP="00493C4A">
            <w:pPr>
              <w:spacing w:after="200" w:line="240" w:lineRule="auto"/>
              <w:jc w:val="left"/>
              <w:rPr>
                <w:lang w:val="es-CO"/>
              </w:rPr>
            </w:pPr>
            <w:r w:rsidRPr="00CC6467">
              <w:rPr>
                <w:b/>
                <w:lang w:val="es-CO"/>
              </w:rPr>
              <w:t>Implicaci</w:t>
            </w:r>
            <w:r w:rsidR="00A04F71" w:rsidRPr="00CC6467">
              <w:rPr>
                <w:b/>
                <w:lang w:val="es-CO"/>
              </w:rPr>
              <w:t>o</w:t>
            </w:r>
            <w:r w:rsidRPr="00CC6467">
              <w:rPr>
                <w:b/>
                <w:lang w:val="es-CO"/>
              </w:rPr>
              <w:t>n</w:t>
            </w:r>
            <w:r w:rsidR="00A04F71" w:rsidRPr="00CC6467">
              <w:rPr>
                <w:b/>
                <w:lang w:val="es-CO"/>
              </w:rPr>
              <w:t>es</w:t>
            </w:r>
            <w:r w:rsidR="00CA2DBD" w:rsidRPr="00CC6467">
              <w:rPr>
                <w:b/>
                <w:lang w:val="es-CO"/>
              </w:rPr>
              <w:t>:</w:t>
            </w:r>
          </w:p>
          <w:p w:rsidR="00CA2DBD" w:rsidRPr="00CC6467" w:rsidRDefault="006D2D97" w:rsidP="00247A92">
            <w:pPr>
              <w:pStyle w:val="ListParagraph"/>
              <w:numPr>
                <w:ilvl w:val="0"/>
                <w:numId w:val="17"/>
              </w:numPr>
              <w:spacing w:after="200" w:line="240" w:lineRule="auto"/>
              <w:jc w:val="left"/>
              <w:rPr>
                <w:lang w:val="es-CO"/>
              </w:rPr>
            </w:pPr>
            <w:r w:rsidRPr="00CC6467">
              <w:rPr>
                <w:lang w:val="es-CO"/>
              </w:rPr>
              <w:t>Solamente las OPP que hayan vendido en condiciones</w:t>
            </w:r>
            <w:r w:rsidR="00CA2DBD" w:rsidRPr="00CC6467">
              <w:rPr>
                <w:lang w:val="es-CO"/>
              </w:rPr>
              <w:t xml:space="preserve"> Fairtrade </w:t>
            </w:r>
            <w:r w:rsidRPr="00CC6467">
              <w:rPr>
                <w:lang w:val="es-CO"/>
              </w:rPr>
              <w:t>y hayan recibido Prima</w:t>
            </w:r>
            <w:r w:rsidR="00CA2DBD" w:rsidRPr="00CC6467">
              <w:rPr>
                <w:lang w:val="es-CO"/>
              </w:rPr>
              <w:t xml:space="preserve"> Fairtrade </w:t>
            </w:r>
            <w:r w:rsidRPr="00CC6467">
              <w:rPr>
                <w:lang w:val="es-CO"/>
              </w:rPr>
              <w:t>serán auditadas según este requisito</w:t>
            </w:r>
            <w:r w:rsidR="00CA2DBD" w:rsidRPr="00CC6467">
              <w:rPr>
                <w:lang w:val="es-CO"/>
              </w:rPr>
              <w:t xml:space="preserve">. </w:t>
            </w:r>
            <w:r w:rsidRPr="00CC6467">
              <w:rPr>
                <w:lang w:val="es-CO"/>
              </w:rPr>
              <w:t>Este no se aplicará a quienes no hayan vendido en condiciones</w:t>
            </w:r>
            <w:r w:rsidR="00CA2DBD" w:rsidRPr="00CC6467">
              <w:rPr>
                <w:lang w:val="es-CO"/>
              </w:rPr>
              <w:t xml:space="preserve"> Fairtrade </w:t>
            </w:r>
            <w:r w:rsidRPr="00CC6467">
              <w:rPr>
                <w:lang w:val="es-CO"/>
              </w:rPr>
              <w:t>y no hayan recibido Prima</w:t>
            </w:r>
            <w:r w:rsidR="00CA2DBD" w:rsidRPr="00CC6467">
              <w:rPr>
                <w:lang w:val="es-CO"/>
              </w:rPr>
              <w:t xml:space="preserve"> Fairtrade.</w:t>
            </w:r>
          </w:p>
          <w:p w:rsidR="00C106F2" w:rsidRPr="00CC6467" w:rsidRDefault="006D2D97" w:rsidP="00247A92">
            <w:pPr>
              <w:pStyle w:val="ListParagraph"/>
              <w:keepNext/>
              <w:keepLines/>
              <w:numPr>
                <w:ilvl w:val="0"/>
                <w:numId w:val="17"/>
              </w:numPr>
              <w:spacing w:before="120" w:after="120" w:line="240" w:lineRule="auto"/>
              <w:jc w:val="left"/>
              <w:rPr>
                <w:lang w:val="es-CO"/>
              </w:rPr>
            </w:pPr>
            <w:r w:rsidRPr="00CC6467">
              <w:rPr>
                <w:lang w:val="es-CO"/>
              </w:rPr>
              <w:t>Seguir un proceso de planificación estratégica</w:t>
            </w:r>
            <w:r w:rsidR="00EC3826" w:rsidRPr="00CC6467">
              <w:rPr>
                <w:lang w:val="es-CO"/>
              </w:rPr>
              <w:t xml:space="preserve"> </w:t>
            </w:r>
            <w:r w:rsidRPr="00CC6467">
              <w:rPr>
                <w:lang w:val="es-CO"/>
              </w:rPr>
              <w:t>requerirá habilidades adicionales y capacitación</w:t>
            </w:r>
            <w:r w:rsidR="00EC3826" w:rsidRPr="00CC6467">
              <w:rPr>
                <w:lang w:val="es-CO"/>
              </w:rPr>
              <w:t xml:space="preserve"> </w:t>
            </w:r>
            <w:r w:rsidRPr="00CC6467">
              <w:rPr>
                <w:lang w:val="es-CO"/>
              </w:rPr>
              <w:t>para la OPP.</w:t>
            </w:r>
            <w:r w:rsidR="00EC3826" w:rsidRPr="00CC6467">
              <w:rPr>
                <w:lang w:val="es-CO"/>
              </w:rPr>
              <w:t xml:space="preserve"> </w:t>
            </w:r>
            <w:r w:rsidRPr="00CC6467">
              <w:rPr>
                <w:lang w:val="es-CO"/>
              </w:rPr>
              <w:t>Por otra parte</w:t>
            </w:r>
            <w:r w:rsidR="00EC3826" w:rsidRPr="00CC6467">
              <w:rPr>
                <w:lang w:val="es-CO"/>
              </w:rPr>
              <w:t xml:space="preserve">, </w:t>
            </w:r>
            <w:r w:rsidRPr="00CC6467">
              <w:rPr>
                <w:lang w:val="es-CO"/>
              </w:rPr>
              <w:t xml:space="preserve">se recomienda </w:t>
            </w:r>
            <w:r w:rsidR="00EC3826" w:rsidRPr="00CC6467">
              <w:rPr>
                <w:lang w:val="es-CO"/>
              </w:rPr>
              <w:t>establ</w:t>
            </w:r>
            <w:r w:rsidRPr="00CC6467">
              <w:rPr>
                <w:lang w:val="es-CO"/>
              </w:rPr>
              <w:t xml:space="preserve">ecer un </w:t>
            </w:r>
            <w:r w:rsidR="00405547" w:rsidRPr="00CC6467">
              <w:rPr>
                <w:lang w:val="es-CO"/>
              </w:rPr>
              <w:t>C</w:t>
            </w:r>
            <w:r w:rsidRPr="00CC6467">
              <w:rPr>
                <w:lang w:val="es-CO"/>
              </w:rPr>
              <w:t>omité de Prima, lo que pudiera implicar una revisión de la estructura de la organización</w:t>
            </w:r>
            <w:r w:rsidR="00EC3826" w:rsidRPr="00CC6467">
              <w:rPr>
                <w:lang w:val="es-CO"/>
              </w:rPr>
              <w:t xml:space="preserve"> </w:t>
            </w:r>
            <w:r w:rsidRPr="00CC6467">
              <w:rPr>
                <w:lang w:val="es-CO"/>
              </w:rPr>
              <w:t xml:space="preserve">para </w:t>
            </w:r>
            <w:r w:rsidR="00EC3826" w:rsidRPr="00CC6467">
              <w:rPr>
                <w:lang w:val="es-CO"/>
              </w:rPr>
              <w:t>decid</w:t>
            </w:r>
            <w:r w:rsidRPr="00CC6467">
              <w:rPr>
                <w:lang w:val="es-CO"/>
              </w:rPr>
              <w:t xml:space="preserve">ir sobre las funciones, las </w:t>
            </w:r>
            <w:r w:rsidR="00405547" w:rsidRPr="00CC6467">
              <w:rPr>
                <w:lang w:val="es-CO"/>
              </w:rPr>
              <w:t>responsa</w:t>
            </w:r>
            <w:r w:rsidR="00EC3826" w:rsidRPr="00CC6467">
              <w:rPr>
                <w:lang w:val="es-CO"/>
              </w:rPr>
              <w:t>bili</w:t>
            </w:r>
            <w:r w:rsidRPr="00CC6467">
              <w:rPr>
                <w:lang w:val="es-CO"/>
              </w:rPr>
              <w:t>dade</w:t>
            </w:r>
            <w:r w:rsidR="00EC3826" w:rsidRPr="00CC6467">
              <w:rPr>
                <w:lang w:val="es-CO"/>
              </w:rPr>
              <w:t xml:space="preserve">s </w:t>
            </w:r>
            <w:r w:rsidRPr="00CC6467">
              <w:rPr>
                <w:lang w:val="es-CO"/>
              </w:rPr>
              <w:t>y la composición de dicho</w:t>
            </w:r>
            <w:r w:rsidR="00C106F2" w:rsidRPr="00CC6467">
              <w:rPr>
                <w:lang w:val="es-CO"/>
              </w:rPr>
              <w:t xml:space="preserve"> </w:t>
            </w:r>
            <w:r w:rsidR="00405547" w:rsidRPr="00CC6467">
              <w:rPr>
                <w:lang w:val="es-CO"/>
              </w:rPr>
              <w:t>comité</w:t>
            </w:r>
            <w:r w:rsidR="00EC3826" w:rsidRPr="00CC6467">
              <w:rPr>
                <w:lang w:val="es-CO"/>
              </w:rPr>
              <w:t xml:space="preserve">.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CA2DBD" w:rsidRPr="0055416F" w:rsidRDefault="00E75743" w:rsidP="00493C4A">
            <w:pPr>
              <w:keepNext/>
              <w:keepLines/>
              <w:tabs>
                <w:tab w:val="left" w:pos="735"/>
              </w:tabs>
              <w:spacing w:before="120" w:after="120" w:line="240" w:lineRule="auto"/>
              <w:rPr>
                <w:b/>
                <w:i/>
                <w:color w:val="00B9E4" w:themeColor="background2"/>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CA2DBD" w:rsidRDefault="00CA2DBD" w:rsidP="00493C4A">
            <w:pPr>
              <w:keepNext/>
              <w:keepLines/>
              <w:tabs>
                <w:tab w:val="left" w:pos="2993"/>
              </w:tabs>
              <w:spacing w:before="120" w:after="120" w:line="240" w:lineRule="auto"/>
              <w:rPr>
                <w:b/>
                <w:lang w:val="es-CO"/>
              </w:rPr>
            </w:pPr>
          </w:p>
          <w:p w:rsidR="00EC3826" w:rsidRPr="00CC6467" w:rsidRDefault="00405547" w:rsidP="00247A92">
            <w:pPr>
              <w:pStyle w:val="ListParagraph"/>
              <w:numPr>
                <w:ilvl w:val="1"/>
                <w:numId w:val="26"/>
              </w:numPr>
              <w:spacing w:after="200" w:line="240" w:lineRule="auto"/>
              <w:ind w:left="426" w:hanging="426"/>
              <w:jc w:val="left"/>
              <w:rPr>
                <w:rFonts w:cs="Arial"/>
                <w:b/>
                <w:szCs w:val="22"/>
                <w:lang w:val="es-CO" w:eastAsia="en-US"/>
              </w:rPr>
            </w:pPr>
            <w:r w:rsidRPr="00CC6467">
              <w:rPr>
                <w:rFonts w:cs="Arial"/>
                <w:b/>
                <w:szCs w:val="22"/>
                <w:lang w:val="es-CO" w:eastAsia="en-US"/>
              </w:rPr>
              <w:t>Mover el r</w:t>
            </w:r>
            <w:r w:rsidR="00EC3826" w:rsidRPr="00CC6467">
              <w:rPr>
                <w:rFonts w:cs="Arial"/>
                <w:b/>
                <w:szCs w:val="22"/>
                <w:lang w:val="es-CO" w:eastAsia="en-US"/>
              </w:rPr>
              <w:t>equi</w:t>
            </w:r>
            <w:r w:rsidR="002D0D0C" w:rsidRPr="00CC6467">
              <w:rPr>
                <w:rFonts w:cs="Arial"/>
                <w:b/>
                <w:szCs w:val="22"/>
                <w:lang w:val="es-CO" w:eastAsia="en-US"/>
              </w:rPr>
              <w:t>sito sobre la</w:t>
            </w:r>
            <w:r w:rsidRPr="00CC6467">
              <w:rPr>
                <w:rFonts w:cs="Arial"/>
                <w:b/>
                <w:szCs w:val="22"/>
                <w:lang w:val="es-CO" w:eastAsia="en-US"/>
              </w:rPr>
              <w:t xml:space="preserve"> </w:t>
            </w:r>
            <w:r w:rsidR="002D0D0C" w:rsidRPr="00CC6467">
              <w:rPr>
                <w:rFonts w:cs="Arial"/>
                <w:b/>
                <w:szCs w:val="22"/>
                <w:lang w:val="es-CO" w:eastAsia="en-US"/>
              </w:rPr>
              <w:t xml:space="preserve">identificación de </w:t>
            </w:r>
            <w:r w:rsidRPr="00CC6467">
              <w:rPr>
                <w:rFonts w:cs="Arial"/>
                <w:b/>
                <w:szCs w:val="22"/>
                <w:lang w:val="es-CO" w:eastAsia="en-US"/>
              </w:rPr>
              <w:t>necesidades de Desarrollo / Año</w:t>
            </w:r>
            <w:r w:rsidR="00EC3826" w:rsidRPr="00CC6467">
              <w:rPr>
                <w:rFonts w:cs="Arial"/>
                <w:b/>
                <w:szCs w:val="22"/>
                <w:lang w:val="es-CO" w:eastAsia="en-US"/>
              </w:rPr>
              <w:t xml:space="preserve"> 6 </w:t>
            </w:r>
            <w:r w:rsidRPr="00CC6467">
              <w:rPr>
                <w:rFonts w:cs="Arial"/>
                <w:b/>
                <w:szCs w:val="22"/>
                <w:lang w:val="es-CO" w:eastAsia="en-US"/>
              </w:rPr>
              <w:t xml:space="preserve">a </w:t>
            </w:r>
            <w:r w:rsidRPr="00CC6467">
              <w:rPr>
                <w:rFonts w:cs="Arial"/>
                <w:b/>
                <w:szCs w:val="22"/>
                <w:lang w:val="es-CO" w:eastAsia="en-US"/>
              </w:rPr>
              <w:lastRenderedPageBreak/>
              <w:t>Básico / Año</w:t>
            </w:r>
            <w:r w:rsidR="00EC3826" w:rsidRPr="00CC6467">
              <w:rPr>
                <w:rFonts w:cs="Arial"/>
                <w:b/>
                <w:szCs w:val="22"/>
                <w:lang w:val="es-CO" w:eastAsia="en-US"/>
              </w:rPr>
              <w:t xml:space="preserve"> 1</w:t>
            </w:r>
          </w:p>
          <w:tbl>
            <w:tblPr>
              <w:tblW w:w="79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171"/>
            </w:tblGrid>
            <w:tr w:rsidR="00EC3826" w:rsidRPr="00EC0735" w:rsidTr="002D0D0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EC3826" w:rsidRPr="00CC6467" w:rsidRDefault="00EC3826" w:rsidP="002D0D0C">
                  <w:pPr>
                    <w:spacing w:before="120" w:after="120" w:line="240" w:lineRule="auto"/>
                    <w:jc w:val="left"/>
                    <w:rPr>
                      <w:rFonts w:cs="Arial"/>
                      <w:b/>
                      <w:strike/>
                      <w:sz w:val="20"/>
                      <w:szCs w:val="20"/>
                      <w:lang w:val="es-CO" w:eastAsia="en-US"/>
                    </w:rPr>
                  </w:pPr>
                  <w:r w:rsidRPr="00CC6467">
                    <w:rPr>
                      <w:rFonts w:cs="Arial"/>
                      <w:b/>
                      <w:strike/>
                      <w:sz w:val="20"/>
                      <w:szCs w:val="20"/>
                      <w:lang w:val="es-CO" w:eastAsia="en-US"/>
                    </w:rPr>
                    <w:t>Year 6</w:t>
                  </w:r>
                </w:p>
                <w:p w:rsidR="00EC3826" w:rsidRPr="00CC6467" w:rsidRDefault="00405547" w:rsidP="002D0D0C">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EC3826" w:rsidRPr="00CC6467">
                    <w:rPr>
                      <w:rFonts w:cs="Arial"/>
                      <w:b/>
                      <w:color w:val="FF0000"/>
                      <w:sz w:val="20"/>
                      <w:szCs w:val="20"/>
                      <w:lang w:val="es-CO"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3826" w:rsidRPr="00CC6467" w:rsidRDefault="00EC3826" w:rsidP="00493C4A">
                  <w:pPr>
                    <w:spacing w:before="120" w:after="120" w:line="240" w:lineRule="auto"/>
                    <w:jc w:val="left"/>
                    <w:rPr>
                      <w:b/>
                      <w:strike/>
                      <w:sz w:val="20"/>
                      <w:szCs w:val="20"/>
                      <w:lang w:val="es-CO" w:eastAsia="ko-KR"/>
                    </w:rPr>
                  </w:pPr>
                  <w:r w:rsidRPr="00CC6467">
                    <w:rPr>
                      <w:b/>
                      <w:strike/>
                      <w:sz w:val="20"/>
                      <w:szCs w:val="20"/>
                      <w:lang w:val="es-CO" w:eastAsia="ko-KR"/>
                    </w:rPr>
                    <w:t>Dev</w:t>
                  </w:r>
                </w:p>
                <w:p w:rsidR="00EC3826" w:rsidRPr="00CC6467" w:rsidRDefault="00405547" w:rsidP="00493C4A">
                  <w:pPr>
                    <w:spacing w:before="120" w:after="120" w:line="240" w:lineRule="auto"/>
                    <w:jc w:val="left"/>
                    <w:rPr>
                      <w:b/>
                      <w:sz w:val="20"/>
                      <w:szCs w:val="20"/>
                      <w:lang w:val="es-CO" w:eastAsia="ko-KR"/>
                    </w:rPr>
                  </w:pPr>
                  <w:r w:rsidRPr="00CC6467">
                    <w:rPr>
                      <w:b/>
                      <w:color w:val="FF0000"/>
                      <w:sz w:val="20"/>
                      <w:szCs w:val="20"/>
                      <w:lang w:val="es-CO" w:eastAsia="ko-KR"/>
                    </w:rPr>
                    <w:t>Básico</w:t>
                  </w:r>
                </w:p>
              </w:tc>
              <w:tc>
                <w:tcPr>
                  <w:tcW w:w="6318" w:type="dxa"/>
                  <w:tcBorders>
                    <w:top w:val="single" w:sz="4" w:space="0" w:color="auto"/>
                    <w:left w:val="single" w:sz="4" w:space="0" w:color="auto"/>
                    <w:bottom w:val="single" w:sz="4" w:space="0" w:color="auto"/>
                    <w:right w:val="single" w:sz="4" w:space="0" w:color="auto"/>
                  </w:tcBorders>
                  <w:vAlign w:val="center"/>
                  <w:hideMark/>
                </w:tcPr>
                <w:p w:rsidR="00EC3826" w:rsidRPr="00CC6467" w:rsidRDefault="00EC3826" w:rsidP="00493C4A">
                  <w:pPr>
                    <w:spacing w:before="120" w:after="120" w:line="240" w:lineRule="auto"/>
                    <w:jc w:val="left"/>
                    <w:rPr>
                      <w:sz w:val="20"/>
                      <w:szCs w:val="20"/>
                      <w:lang w:val="es-CO" w:eastAsia="ko-KR"/>
                    </w:rPr>
                  </w:pPr>
                  <w:r w:rsidRPr="00CC6467">
                    <w:rPr>
                      <w:b/>
                      <w:sz w:val="20"/>
                      <w:szCs w:val="20"/>
                      <w:lang w:val="es-CO" w:eastAsia="ko-KR"/>
                    </w:rPr>
                    <w:t>4.1.10</w:t>
                  </w:r>
                  <w:r w:rsidRPr="00CC6467">
                    <w:rPr>
                      <w:b/>
                      <w:sz w:val="20"/>
                      <w:szCs w:val="20"/>
                      <w:lang w:val="es-CO" w:eastAsia="ko-KR"/>
                    </w:rPr>
                    <w:tab/>
                  </w:r>
                  <w:r w:rsidR="0094756B" w:rsidRPr="00CC6467">
                    <w:rPr>
                      <w:sz w:val="20"/>
                      <w:szCs w:val="20"/>
                      <w:lang w:val="es-CO" w:eastAsia="ko-KR"/>
                    </w:rPr>
                    <w:t xml:space="preserve">Usted </w:t>
                  </w:r>
                  <w:r w:rsidR="0094756B" w:rsidRPr="00CC6467">
                    <w:rPr>
                      <w:b/>
                      <w:sz w:val="20"/>
                      <w:szCs w:val="20"/>
                      <w:lang w:val="es-CO" w:eastAsia="ko-KR"/>
                    </w:rPr>
                    <w:t>debe diseñar</w:t>
                  </w:r>
                  <w:r w:rsidR="0094756B" w:rsidRPr="00CC6467">
                    <w:rPr>
                      <w:sz w:val="20"/>
                      <w:szCs w:val="20"/>
                      <w:lang w:val="es-CO" w:eastAsia="ko-KR"/>
                    </w:rPr>
                    <w:t xml:space="preserve"> y empezar a implementar un proceso para recopilar y analizar las necesidades de desarrollo en su organización.</w:t>
                  </w:r>
                  <w:r w:rsidRPr="00CC6467">
                    <w:rPr>
                      <w:sz w:val="20"/>
                      <w:szCs w:val="20"/>
                      <w:lang w:val="es-CO" w:eastAsia="ko-KR"/>
                    </w:rPr>
                    <w:t xml:space="preserve"> </w:t>
                  </w:r>
                </w:p>
                <w:p w:rsidR="00EC3826" w:rsidRPr="00CC6467" w:rsidRDefault="00FA3294" w:rsidP="00493C4A">
                  <w:pPr>
                    <w:spacing w:before="120" w:after="120" w:line="240" w:lineRule="auto"/>
                    <w:jc w:val="left"/>
                    <w:rPr>
                      <w:sz w:val="20"/>
                      <w:szCs w:val="20"/>
                      <w:lang w:val="es-CO" w:eastAsia="ko-KR"/>
                    </w:rPr>
                  </w:pPr>
                  <w:r w:rsidRPr="00CC6467">
                    <w:rPr>
                      <w:b/>
                      <w:i/>
                      <w:sz w:val="20"/>
                      <w:szCs w:val="20"/>
                      <w:lang w:val="es-CO" w:eastAsia="ko-KR"/>
                    </w:rPr>
                    <w:t xml:space="preserve">Orientación: </w:t>
                  </w:r>
                  <w:r w:rsidRPr="00CC6467">
                    <w:rPr>
                      <w:sz w:val="20"/>
                      <w:szCs w:val="20"/>
                      <w:lang w:val="es-CO" w:eastAsia="ko-KR"/>
                    </w:rPr>
                    <w:t>La intención es asegurarse de que existe un proceso que informe a su organización sobre las necesidades incluidas en el Plan de Desarrollo de Comercio Justo Fairtrade. Con el tiempo, se recomienda utilizar esta información para medir el éxito o las deficiencias de su plan y para orientar la planificación de su organización en el futuro</w:t>
                  </w:r>
                </w:p>
              </w:tc>
            </w:tr>
          </w:tbl>
          <w:p w:rsidR="00A56424" w:rsidRPr="00CC6467" w:rsidRDefault="00A56424" w:rsidP="00A56424">
            <w:pPr>
              <w:spacing w:after="200" w:line="240" w:lineRule="auto"/>
              <w:jc w:val="left"/>
              <w:rPr>
                <w:rFonts w:eastAsia="SimSun" w:cs="Arial"/>
                <w:b/>
                <w:szCs w:val="22"/>
                <w:lang w:val="es-CO" w:eastAsia="zh-CN"/>
              </w:rPr>
            </w:pPr>
          </w:p>
          <w:p w:rsidR="00A56424" w:rsidRPr="00CC6467" w:rsidRDefault="00CC2BF5" w:rsidP="00A56424">
            <w:pPr>
              <w:spacing w:after="200" w:line="240" w:lineRule="auto"/>
              <w:jc w:val="left"/>
              <w:rPr>
                <w:rFonts w:eastAsia="SimSun" w:cs="Arial"/>
                <w:szCs w:val="22"/>
                <w:lang w:val="es-CO" w:eastAsia="zh-CN"/>
              </w:rPr>
            </w:pPr>
            <w:r w:rsidRPr="00CC6467">
              <w:rPr>
                <w:rFonts w:eastAsia="SimSun" w:cs="Arial"/>
                <w:b/>
                <w:szCs w:val="22"/>
                <w:lang w:val="es-CO" w:eastAsia="zh-CN"/>
              </w:rPr>
              <w:t>Razón</w:t>
            </w:r>
            <w:r w:rsidR="00A56424" w:rsidRPr="00CC6467">
              <w:rPr>
                <w:rFonts w:eastAsia="SimSun" w:cs="Arial"/>
                <w:b/>
                <w:szCs w:val="22"/>
                <w:lang w:val="es-CO" w:eastAsia="zh-CN"/>
              </w:rPr>
              <w:t xml:space="preserve">: </w:t>
            </w:r>
            <w:r w:rsidR="00405547" w:rsidRPr="00CC6467">
              <w:rPr>
                <w:rFonts w:eastAsia="SimSun" w:cs="Arial"/>
                <w:szCs w:val="22"/>
                <w:lang w:val="es-CO" w:eastAsia="zh-CN"/>
              </w:rPr>
              <w:t>Los resultados de la primera ronda de la consulta</w:t>
            </w:r>
            <w:r w:rsidR="00405547" w:rsidRPr="00CC6467">
              <w:rPr>
                <w:rFonts w:eastAsia="SimSun" w:cs="Arial"/>
                <w:b/>
                <w:szCs w:val="22"/>
                <w:lang w:val="es-CO" w:eastAsia="zh-CN"/>
              </w:rPr>
              <w:t xml:space="preserve"> </w:t>
            </w:r>
            <w:r w:rsidR="00405547" w:rsidRPr="00CC6467">
              <w:rPr>
                <w:rFonts w:eastAsia="SimSun" w:cs="Arial"/>
                <w:szCs w:val="22"/>
                <w:lang w:val="es-CO" w:eastAsia="zh-CN"/>
              </w:rPr>
              <w:t>mostraron que las partes interesadas</w:t>
            </w:r>
            <w:r w:rsidR="00A56424" w:rsidRPr="00CC6467">
              <w:rPr>
                <w:rFonts w:eastAsia="SimSun" w:cs="Arial"/>
                <w:szCs w:val="22"/>
                <w:lang w:val="es-CO" w:eastAsia="zh-CN"/>
              </w:rPr>
              <w:t xml:space="preserve"> </w:t>
            </w:r>
            <w:r w:rsidR="00405547" w:rsidRPr="00CC6467">
              <w:rPr>
                <w:rFonts w:eastAsia="SimSun" w:cs="Arial"/>
                <w:szCs w:val="22"/>
                <w:lang w:val="es-CO" w:eastAsia="zh-CN"/>
              </w:rPr>
              <w:t xml:space="preserve">consideran que este </w:t>
            </w:r>
            <w:r w:rsidR="00FC2BA9" w:rsidRPr="00CC6467">
              <w:rPr>
                <w:rFonts w:eastAsia="SimSun" w:cs="Arial"/>
                <w:szCs w:val="22"/>
                <w:lang w:val="es-CO" w:eastAsia="zh-CN"/>
              </w:rPr>
              <w:t>requisito</w:t>
            </w:r>
            <w:r w:rsidR="00405547" w:rsidRPr="00CC6467">
              <w:rPr>
                <w:rFonts w:eastAsia="SimSun" w:cs="Arial"/>
                <w:szCs w:val="22"/>
                <w:lang w:val="es-CO" w:eastAsia="zh-CN"/>
              </w:rPr>
              <w:t xml:space="preserve"> comienza muy tarde para </w:t>
            </w:r>
            <w:r w:rsidR="008707D7" w:rsidRPr="00CC6467">
              <w:rPr>
                <w:rFonts w:eastAsia="SimSun" w:cs="Arial"/>
                <w:szCs w:val="22"/>
                <w:lang w:val="es-CO" w:eastAsia="zh-CN"/>
              </w:rPr>
              <w:t>lograr su efecto</w:t>
            </w:r>
            <w:r w:rsidR="00405547" w:rsidRPr="00CC6467">
              <w:rPr>
                <w:rFonts w:eastAsia="SimSun" w:cs="Arial"/>
                <w:szCs w:val="22"/>
                <w:lang w:val="es-CO" w:eastAsia="zh-CN"/>
              </w:rPr>
              <w:t xml:space="preserve"> en la decisión de cómo usar la Prima</w:t>
            </w:r>
            <w:r w:rsidR="00817CDD" w:rsidRPr="00CC6467">
              <w:rPr>
                <w:rFonts w:eastAsia="SimSun" w:cs="Arial"/>
                <w:szCs w:val="22"/>
                <w:lang w:val="es-CO" w:eastAsia="zh-CN"/>
              </w:rPr>
              <w:t>;</w:t>
            </w:r>
            <w:r w:rsidR="00A56424" w:rsidRPr="00CC6467">
              <w:rPr>
                <w:rFonts w:eastAsia="SimSun" w:cs="Arial"/>
                <w:szCs w:val="22"/>
                <w:lang w:val="es-CO" w:eastAsia="zh-CN"/>
              </w:rPr>
              <w:t xml:space="preserve"> </w:t>
            </w:r>
            <w:r w:rsidR="00405547" w:rsidRPr="00CC6467">
              <w:rPr>
                <w:rFonts w:eastAsia="SimSun" w:cs="Arial"/>
                <w:szCs w:val="22"/>
                <w:lang w:val="es-CO" w:eastAsia="zh-CN"/>
              </w:rPr>
              <w:t>por tanto, la decisión es establecerlo como requisito básico</w:t>
            </w:r>
            <w:r w:rsidR="00A56424" w:rsidRPr="00CC6467">
              <w:rPr>
                <w:rFonts w:eastAsia="SimSun" w:cs="Arial"/>
                <w:szCs w:val="22"/>
                <w:lang w:val="es-CO" w:eastAsia="zh-CN"/>
              </w:rPr>
              <w:t xml:space="preserve">. </w:t>
            </w:r>
          </w:p>
          <w:p w:rsidR="00CE2818" w:rsidRPr="00CC6467" w:rsidRDefault="00CC2BF5" w:rsidP="00493C4A">
            <w:pPr>
              <w:keepNext/>
              <w:keepLines/>
              <w:tabs>
                <w:tab w:val="left" w:pos="2993"/>
              </w:tabs>
              <w:spacing w:before="120" w:after="120" w:line="240" w:lineRule="auto"/>
              <w:rPr>
                <w:lang w:val="es-CO"/>
              </w:rPr>
            </w:pPr>
            <w:r w:rsidRPr="00CC6467">
              <w:rPr>
                <w:b/>
                <w:lang w:val="es-CO"/>
              </w:rPr>
              <w:t>Implicación</w:t>
            </w:r>
            <w:r w:rsidR="00EC3826" w:rsidRPr="00CC6467">
              <w:rPr>
                <w:b/>
                <w:lang w:val="es-CO"/>
              </w:rPr>
              <w:t>:</w:t>
            </w:r>
            <w:r w:rsidR="00323F97" w:rsidRPr="00CC6467">
              <w:rPr>
                <w:lang w:val="es-CO"/>
              </w:rPr>
              <w:t xml:space="preserve"> </w:t>
            </w:r>
            <w:r w:rsidR="00405547" w:rsidRPr="00CC6467">
              <w:rPr>
                <w:lang w:val="es-CO"/>
              </w:rPr>
              <w:t>Las organizaciones deberán identificar sus necesidades y establecer prioridades</w:t>
            </w:r>
            <w:r w:rsidR="00EC3826" w:rsidRPr="00CC6467">
              <w:rPr>
                <w:lang w:val="es-CO"/>
              </w:rPr>
              <w:t xml:space="preserve"> </w:t>
            </w:r>
            <w:r w:rsidR="00405547" w:rsidRPr="00CC6467">
              <w:rPr>
                <w:lang w:val="es-CO"/>
              </w:rPr>
              <w:t xml:space="preserve">para analizar si </w:t>
            </w:r>
            <w:r w:rsidR="0032006D" w:rsidRPr="00CC6467">
              <w:rPr>
                <w:lang w:val="es-CO"/>
              </w:rPr>
              <w:t>son</w:t>
            </w:r>
            <w:r w:rsidR="00405547" w:rsidRPr="00CC6467">
              <w:rPr>
                <w:lang w:val="es-CO"/>
              </w:rPr>
              <w:t xml:space="preserve"> lo suficientemente sostenible</w:t>
            </w:r>
            <w:r w:rsidR="0032006D" w:rsidRPr="00CC6467">
              <w:rPr>
                <w:lang w:val="es-CO"/>
              </w:rPr>
              <w:t>s como para</w:t>
            </w:r>
            <w:r w:rsidR="00EC3826" w:rsidRPr="00CC6467">
              <w:rPr>
                <w:lang w:val="es-CO"/>
              </w:rPr>
              <w:t xml:space="preserve"> </w:t>
            </w:r>
            <w:r w:rsidR="00405547" w:rsidRPr="00CC6467">
              <w:rPr>
                <w:lang w:val="es-CO"/>
              </w:rPr>
              <w:t>garantizar su viabilidad a largo plazo</w:t>
            </w:r>
            <w:r w:rsidR="00EC3826" w:rsidRPr="00CC6467">
              <w:rPr>
                <w:lang w:val="es-CO"/>
              </w:rPr>
              <w:t>.</w:t>
            </w:r>
            <w:r w:rsidR="00817CDD" w:rsidRPr="00CC6467">
              <w:rPr>
                <w:lang w:val="es-CO"/>
              </w:rPr>
              <w:t xml:space="preserve"> </w:t>
            </w:r>
            <w:r w:rsidR="00323F97" w:rsidRPr="00CC6467">
              <w:rPr>
                <w:lang w:val="es-CO"/>
              </w:rPr>
              <w:t>El requisito cambiaría de Desarrollo / Año</w:t>
            </w:r>
            <w:r w:rsidR="00817CDD" w:rsidRPr="00CC6467">
              <w:rPr>
                <w:lang w:val="es-CO"/>
              </w:rPr>
              <w:t xml:space="preserve"> 6 </w:t>
            </w:r>
            <w:r w:rsidR="00323F97" w:rsidRPr="00CC6467">
              <w:rPr>
                <w:lang w:val="es-CO"/>
              </w:rPr>
              <w:t>a</w:t>
            </w:r>
            <w:r w:rsidR="00817CDD" w:rsidRPr="00CC6467">
              <w:rPr>
                <w:lang w:val="es-CO"/>
              </w:rPr>
              <w:t xml:space="preserve"> </w:t>
            </w:r>
            <w:r w:rsidR="00323F97" w:rsidRPr="00CC6467">
              <w:rPr>
                <w:lang w:val="es-CO"/>
              </w:rPr>
              <w:t>Básico / Año</w:t>
            </w:r>
            <w:r w:rsidR="00A50F6D" w:rsidRPr="00CC6467">
              <w:rPr>
                <w:lang w:val="es-CO"/>
              </w:rPr>
              <w:t xml:space="preserve"> 1</w:t>
            </w:r>
            <w:r w:rsidR="00817CDD" w:rsidRPr="00CC6467">
              <w:rPr>
                <w:lang w:val="es-CO"/>
              </w:rPr>
              <w:t xml:space="preserve"> </w:t>
            </w:r>
            <w:r w:rsidR="00323F97" w:rsidRPr="00CC6467">
              <w:rPr>
                <w:lang w:val="es-CO"/>
              </w:rPr>
              <w:t>y, por lo tanto, las OPP serán auditadas según este requisito en el año</w:t>
            </w:r>
            <w:r w:rsidR="00817CDD" w:rsidRPr="00CC6467">
              <w:rPr>
                <w:lang w:val="es-CO"/>
              </w:rPr>
              <w:t xml:space="preserve"> 1.</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CE2818" w:rsidRPr="0055416F" w:rsidRDefault="00E75743" w:rsidP="00493C4A">
            <w:pPr>
              <w:keepNext/>
              <w:keepLines/>
              <w:tabs>
                <w:tab w:val="left" w:pos="2993"/>
              </w:tabs>
              <w:spacing w:before="120" w:after="120" w:line="240" w:lineRule="auto"/>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CE2818" w:rsidRPr="0055416F">
              <w:rPr>
                <w:b/>
                <w:i/>
                <w:lang w:val="es-CO"/>
              </w:rPr>
              <w:tab/>
            </w:r>
          </w:p>
          <w:p w:rsidR="007658E3" w:rsidRPr="00CC6467" w:rsidRDefault="007658E3" w:rsidP="00493C4A">
            <w:pPr>
              <w:keepNext/>
              <w:keepLines/>
              <w:tabs>
                <w:tab w:val="left" w:pos="2993"/>
              </w:tabs>
              <w:spacing w:before="120" w:after="120" w:line="240" w:lineRule="auto"/>
              <w:rPr>
                <w:b/>
                <w:lang w:val="es-CO"/>
              </w:rPr>
            </w:pPr>
          </w:p>
          <w:p w:rsidR="00991E47" w:rsidRPr="00CC6467" w:rsidRDefault="00FC2BA9" w:rsidP="00247A92">
            <w:pPr>
              <w:pStyle w:val="ListParagraph"/>
              <w:numPr>
                <w:ilvl w:val="1"/>
                <w:numId w:val="26"/>
              </w:numPr>
              <w:spacing w:after="200" w:line="240" w:lineRule="auto"/>
              <w:ind w:left="426" w:hanging="426"/>
              <w:jc w:val="left"/>
              <w:rPr>
                <w:rFonts w:cs="Arial"/>
                <w:b/>
                <w:szCs w:val="22"/>
                <w:lang w:val="es-CO" w:eastAsia="en-US"/>
              </w:rPr>
            </w:pPr>
            <w:r w:rsidRPr="00CC6467">
              <w:rPr>
                <w:rFonts w:cs="Arial"/>
                <w:b/>
                <w:szCs w:val="22"/>
                <w:lang w:val="es-CO" w:eastAsia="en-US"/>
              </w:rPr>
              <w:t xml:space="preserve">Nuevo requisito sobre informe </w:t>
            </w:r>
            <w:r w:rsidR="000F7114" w:rsidRPr="00CC6467">
              <w:rPr>
                <w:rFonts w:cs="Arial"/>
                <w:b/>
                <w:szCs w:val="22"/>
                <w:lang w:val="es-CO" w:eastAsia="en-US"/>
              </w:rPr>
              <w:t xml:space="preserve">anual </w:t>
            </w:r>
            <w:r w:rsidRPr="00CC6467">
              <w:rPr>
                <w:rFonts w:cs="Arial"/>
                <w:b/>
                <w:szCs w:val="22"/>
                <w:lang w:val="es-CO" w:eastAsia="en-US"/>
              </w:rPr>
              <w:t>de la Prima.</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817"/>
              <w:gridCol w:w="6658"/>
            </w:tblGrid>
            <w:tr w:rsidR="00991E47" w:rsidRPr="00EC0735" w:rsidTr="00FC2BA9">
              <w:trPr>
                <w:trHeight w:val="865"/>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CC6467" w:rsidRDefault="00CC2BF5" w:rsidP="00FC2BA9">
                  <w:pPr>
                    <w:spacing w:before="120" w:after="120" w:line="240" w:lineRule="auto"/>
                    <w:jc w:val="left"/>
                    <w:rPr>
                      <w:rFonts w:cs="Arial"/>
                      <w:color w:val="FF0000"/>
                      <w:sz w:val="20"/>
                      <w:szCs w:val="20"/>
                      <w:lang w:val="es-CO" w:eastAsia="en-US"/>
                    </w:rPr>
                  </w:pPr>
                  <w:r w:rsidRPr="00CC6467">
                    <w:rPr>
                      <w:rFonts w:cs="Arial"/>
                      <w:color w:val="FF0000"/>
                      <w:sz w:val="20"/>
                      <w:szCs w:val="20"/>
                      <w:lang w:val="es-CO" w:eastAsia="en-US"/>
                    </w:rPr>
                    <w:t>Año</w:t>
                  </w:r>
                  <w:r w:rsidR="00991E47" w:rsidRPr="00CC6467">
                    <w:rPr>
                      <w:rFonts w:cs="Arial"/>
                      <w:color w:val="FF0000"/>
                      <w:sz w:val="20"/>
                      <w:szCs w:val="20"/>
                      <w:lang w:val="es-CO"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CC6467" w:rsidRDefault="00CC2BF5" w:rsidP="00493C4A">
                  <w:pPr>
                    <w:spacing w:before="120" w:after="120" w:line="240" w:lineRule="auto"/>
                    <w:jc w:val="left"/>
                    <w:rPr>
                      <w:color w:val="FF0000"/>
                      <w:sz w:val="20"/>
                      <w:szCs w:val="20"/>
                      <w:lang w:val="es-CO" w:eastAsia="ko-KR"/>
                    </w:rPr>
                  </w:pPr>
                  <w:r w:rsidRPr="00CC6467">
                    <w:rPr>
                      <w:color w:val="FF0000"/>
                      <w:sz w:val="20"/>
                      <w:szCs w:val="20"/>
                      <w:lang w:val="es-CO"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991E47" w:rsidRPr="00CC6467" w:rsidRDefault="00FC2BA9" w:rsidP="00493C4A">
                  <w:pPr>
                    <w:spacing w:before="120" w:after="120" w:line="240" w:lineRule="auto"/>
                    <w:jc w:val="left"/>
                    <w:rPr>
                      <w:color w:val="FF0000"/>
                      <w:sz w:val="20"/>
                      <w:szCs w:val="20"/>
                      <w:lang w:val="es-CO" w:eastAsia="ko-KR"/>
                    </w:rPr>
                  </w:pPr>
                  <w:r w:rsidRPr="00CC6467">
                    <w:rPr>
                      <w:color w:val="FF0000"/>
                      <w:sz w:val="20"/>
                      <w:szCs w:val="20"/>
                      <w:lang w:val="es-CO" w:eastAsia="ko-KR"/>
                    </w:rPr>
                    <w:t>NUEVO</w:t>
                  </w:r>
                  <w:r w:rsidR="00991E47" w:rsidRPr="00CC6467">
                    <w:rPr>
                      <w:color w:val="FF0000"/>
                      <w:sz w:val="20"/>
                      <w:szCs w:val="20"/>
                      <w:lang w:val="es-CO" w:eastAsia="ko-KR"/>
                    </w:rPr>
                    <w:t xml:space="preserve"> 4.1.12 </w:t>
                  </w:r>
                  <w:r w:rsidRPr="00CC6467">
                    <w:rPr>
                      <w:color w:val="FF0000"/>
                      <w:sz w:val="20"/>
                      <w:szCs w:val="20"/>
                      <w:lang w:val="es-CO" w:eastAsia="ko-KR"/>
                    </w:rPr>
                    <w:t>Al menos una vez al año y a más tardar un mes después de la celebración de la Asamblea General</w:t>
                  </w:r>
                  <w:r w:rsidR="00991E47" w:rsidRPr="00CC6467">
                    <w:rPr>
                      <w:color w:val="FF0000"/>
                      <w:sz w:val="20"/>
                      <w:szCs w:val="20"/>
                      <w:lang w:val="es-CO" w:eastAsia="ko-KR"/>
                    </w:rPr>
                    <w:t xml:space="preserve">, </w:t>
                  </w:r>
                  <w:r w:rsidRPr="00CC6467">
                    <w:rPr>
                      <w:color w:val="FF0000"/>
                      <w:sz w:val="20"/>
                      <w:szCs w:val="20"/>
                      <w:lang w:val="es-CO" w:eastAsia="ko-KR"/>
                    </w:rPr>
                    <w:t xml:space="preserve">usted envía a Fairtrade International un informe </w:t>
                  </w:r>
                  <w:r w:rsidR="00991E47" w:rsidRPr="00CC6467">
                    <w:rPr>
                      <w:color w:val="FF0000"/>
                      <w:sz w:val="20"/>
                      <w:szCs w:val="20"/>
                      <w:lang w:val="es-CO" w:eastAsia="ko-KR"/>
                    </w:rPr>
                    <w:t>complet</w:t>
                  </w:r>
                  <w:r w:rsidRPr="00CC6467">
                    <w:rPr>
                      <w:color w:val="FF0000"/>
                      <w:sz w:val="20"/>
                      <w:szCs w:val="20"/>
                      <w:lang w:val="es-CO" w:eastAsia="ko-KR"/>
                    </w:rPr>
                    <w:t>o</w:t>
                  </w:r>
                  <w:r w:rsidR="00991E47" w:rsidRPr="00CC6467">
                    <w:rPr>
                      <w:color w:val="FF0000"/>
                      <w:sz w:val="20"/>
                      <w:szCs w:val="20"/>
                      <w:lang w:val="es-CO" w:eastAsia="ko-KR"/>
                    </w:rPr>
                    <w:t xml:space="preserve"> </w:t>
                  </w:r>
                  <w:r w:rsidRPr="00CC6467">
                    <w:rPr>
                      <w:color w:val="FF0000"/>
                      <w:sz w:val="20"/>
                      <w:szCs w:val="20"/>
                      <w:lang w:val="es-CO" w:eastAsia="ko-KR"/>
                    </w:rPr>
                    <w:t xml:space="preserve">sobre el uso de la Prima </w:t>
                  </w:r>
                  <w:r w:rsidR="00991E47" w:rsidRPr="00CC6467">
                    <w:rPr>
                      <w:color w:val="FF0000"/>
                      <w:sz w:val="20"/>
                      <w:szCs w:val="20"/>
                      <w:lang w:val="es-CO" w:eastAsia="ko-KR"/>
                    </w:rPr>
                    <w:t xml:space="preserve">Fairtrade </w:t>
                  </w:r>
                  <w:r w:rsidRPr="00CC6467">
                    <w:rPr>
                      <w:color w:val="FF0000"/>
                      <w:sz w:val="20"/>
                      <w:szCs w:val="20"/>
                      <w:lang w:val="es-CO" w:eastAsia="ko-KR"/>
                    </w:rPr>
                    <w:t>en todos los proyectos</w:t>
                  </w:r>
                  <w:r w:rsidR="00991E47" w:rsidRPr="00CC6467">
                    <w:rPr>
                      <w:color w:val="FF0000"/>
                      <w:sz w:val="20"/>
                      <w:szCs w:val="20"/>
                      <w:lang w:val="es-CO" w:eastAsia="ko-KR"/>
                    </w:rPr>
                    <w:t>.</w:t>
                  </w:r>
                </w:p>
                <w:p w:rsidR="00991E47" w:rsidRPr="00CC6467" w:rsidRDefault="00FC2BA9" w:rsidP="00493C4A">
                  <w:pPr>
                    <w:spacing w:before="120" w:after="120" w:line="240" w:lineRule="auto"/>
                    <w:jc w:val="left"/>
                    <w:rPr>
                      <w:color w:val="FF0000"/>
                      <w:sz w:val="20"/>
                      <w:szCs w:val="20"/>
                      <w:lang w:val="es-CO" w:eastAsia="ko-KR"/>
                    </w:rPr>
                  </w:pPr>
                  <w:r w:rsidRPr="00CC6467">
                    <w:rPr>
                      <w:color w:val="FF0000"/>
                      <w:sz w:val="20"/>
                      <w:szCs w:val="20"/>
                      <w:lang w:val="es-CO" w:eastAsia="ko-KR"/>
                    </w:rPr>
                    <w:t>Orientación</w:t>
                  </w:r>
                  <w:r w:rsidR="00991E47" w:rsidRPr="00CC6467">
                    <w:rPr>
                      <w:color w:val="FF0000"/>
                      <w:sz w:val="20"/>
                      <w:szCs w:val="20"/>
                      <w:lang w:val="es-CO" w:eastAsia="ko-KR"/>
                    </w:rPr>
                    <w:t xml:space="preserve">: </w:t>
                  </w:r>
                  <w:r w:rsidRPr="00CC6467">
                    <w:rPr>
                      <w:color w:val="FF0000"/>
                      <w:sz w:val="20"/>
                      <w:szCs w:val="20"/>
                      <w:lang w:val="es-CO" w:eastAsia="ko-KR"/>
                    </w:rPr>
                    <w:t>Solamente se aplica una vez que la organización haya vendido en condiciones</w:t>
                  </w:r>
                  <w:r w:rsidR="00991E47" w:rsidRPr="00CC6467">
                    <w:rPr>
                      <w:color w:val="FF0000"/>
                      <w:sz w:val="20"/>
                      <w:szCs w:val="20"/>
                      <w:lang w:val="es-CO" w:eastAsia="ko-KR"/>
                    </w:rPr>
                    <w:t xml:space="preserve"> Fairtrade </w:t>
                  </w:r>
                  <w:r w:rsidRPr="00CC6467">
                    <w:rPr>
                      <w:color w:val="FF0000"/>
                      <w:sz w:val="20"/>
                      <w:szCs w:val="20"/>
                      <w:lang w:val="es-CO" w:eastAsia="ko-KR"/>
                    </w:rPr>
                    <w:t>y haya recibido la Prima</w:t>
                  </w:r>
                  <w:r w:rsidR="00991E47" w:rsidRPr="00CC6467">
                    <w:rPr>
                      <w:color w:val="FF0000"/>
                      <w:sz w:val="20"/>
                      <w:szCs w:val="20"/>
                      <w:lang w:val="es-CO" w:eastAsia="ko-KR"/>
                    </w:rPr>
                    <w:t>.</w:t>
                  </w:r>
                </w:p>
                <w:p w:rsidR="00991E47" w:rsidRPr="00CC6467" w:rsidRDefault="00991E47" w:rsidP="00493C4A">
                  <w:pPr>
                    <w:spacing w:before="120" w:after="120" w:line="240" w:lineRule="auto"/>
                    <w:jc w:val="left"/>
                    <w:rPr>
                      <w:color w:val="FF0000"/>
                      <w:sz w:val="20"/>
                      <w:szCs w:val="20"/>
                      <w:lang w:val="es-CO" w:eastAsia="ko-KR"/>
                    </w:rPr>
                  </w:pPr>
                </w:p>
              </w:tc>
            </w:tr>
          </w:tbl>
          <w:p w:rsidR="00991E47" w:rsidRPr="00CC6467" w:rsidRDefault="00991E47" w:rsidP="00493C4A">
            <w:pPr>
              <w:spacing w:after="200" w:line="240" w:lineRule="auto"/>
              <w:jc w:val="left"/>
              <w:rPr>
                <w:b/>
                <w:u w:val="single"/>
                <w:lang w:val="es-CO"/>
              </w:rPr>
            </w:pPr>
          </w:p>
          <w:p w:rsidR="00A56424" w:rsidRPr="00CC6467" w:rsidRDefault="00CC2BF5" w:rsidP="00A56424">
            <w:pPr>
              <w:spacing w:after="200" w:line="240" w:lineRule="auto"/>
              <w:jc w:val="left"/>
              <w:rPr>
                <w:rFonts w:eastAsia="SimSun" w:cs="Arial"/>
                <w:szCs w:val="22"/>
                <w:lang w:val="es-CO" w:eastAsia="zh-CN"/>
              </w:rPr>
            </w:pPr>
            <w:r w:rsidRPr="00CC6467">
              <w:rPr>
                <w:rFonts w:eastAsia="SimSun" w:cs="Arial"/>
                <w:b/>
                <w:szCs w:val="22"/>
                <w:lang w:val="es-CO" w:eastAsia="zh-CN"/>
              </w:rPr>
              <w:t>Razón</w:t>
            </w:r>
            <w:r w:rsidR="00A56424" w:rsidRPr="00CC6467">
              <w:rPr>
                <w:rFonts w:eastAsia="SimSun" w:cs="Arial"/>
                <w:szCs w:val="22"/>
                <w:lang w:val="es-CO" w:eastAsia="zh-CN"/>
              </w:rPr>
              <w:t xml:space="preserve">: </w:t>
            </w:r>
            <w:r w:rsidR="001E31E8" w:rsidRPr="00CC6467">
              <w:rPr>
                <w:rFonts w:eastAsia="SimSun" w:cs="Arial"/>
                <w:szCs w:val="22"/>
                <w:lang w:val="es-CO" w:eastAsia="zh-CN"/>
              </w:rPr>
              <w:t xml:space="preserve">Este método ha probado </w:t>
            </w:r>
            <w:r w:rsidR="000F7114" w:rsidRPr="00CC6467">
              <w:rPr>
                <w:rFonts w:eastAsia="SimSun" w:cs="Arial"/>
                <w:szCs w:val="22"/>
                <w:lang w:val="es-CO" w:eastAsia="zh-CN"/>
              </w:rPr>
              <w:t>su efectividad</w:t>
            </w:r>
            <w:r w:rsidR="001E31E8" w:rsidRPr="00CC6467">
              <w:rPr>
                <w:rFonts w:eastAsia="SimSun" w:cs="Arial"/>
                <w:szCs w:val="22"/>
                <w:lang w:val="es-CO" w:eastAsia="zh-CN"/>
              </w:rPr>
              <w:t xml:space="preserve"> </w:t>
            </w:r>
            <w:r w:rsidR="001E31E8" w:rsidRPr="00CC6467">
              <w:rPr>
                <w:rFonts w:cs="Arial"/>
                <w:szCs w:val="22"/>
                <w:lang w:val="es-CO" w:eastAsia="en-US"/>
              </w:rPr>
              <w:t>en otros</w:t>
            </w:r>
            <w:r w:rsidR="00A56424" w:rsidRPr="00CC6467">
              <w:rPr>
                <w:rFonts w:cs="Arial"/>
                <w:szCs w:val="22"/>
                <w:lang w:val="es-CO" w:eastAsia="en-US"/>
              </w:rPr>
              <w:t xml:space="preserve"> product</w:t>
            </w:r>
            <w:r w:rsidR="001E31E8" w:rsidRPr="00CC6467">
              <w:rPr>
                <w:rFonts w:cs="Arial"/>
                <w:szCs w:val="22"/>
                <w:lang w:val="es-CO" w:eastAsia="en-US"/>
              </w:rPr>
              <w:t>o</w:t>
            </w:r>
            <w:r w:rsidR="00A56424" w:rsidRPr="00CC6467">
              <w:rPr>
                <w:rFonts w:cs="Arial"/>
                <w:szCs w:val="22"/>
                <w:lang w:val="es-CO" w:eastAsia="en-US"/>
              </w:rPr>
              <w:t>s (</w:t>
            </w:r>
            <w:r w:rsidR="001E31E8" w:rsidRPr="00CC6467">
              <w:rPr>
                <w:rFonts w:cs="Arial"/>
                <w:szCs w:val="22"/>
                <w:lang w:val="es-CO" w:eastAsia="en-US"/>
              </w:rPr>
              <w:t>p. ej., banano</w:t>
            </w:r>
            <w:r w:rsidR="00A56424" w:rsidRPr="00CC6467">
              <w:rPr>
                <w:rFonts w:cs="Arial"/>
                <w:szCs w:val="22"/>
                <w:lang w:val="es-CO" w:eastAsia="en-US"/>
              </w:rPr>
              <w:t xml:space="preserve">s) </w:t>
            </w:r>
            <w:r w:rsidR="001E31E8" w:rsidRPr="00CC6467">
              <w:rPr>
                <w:rFonts w:cs="Arial"/>
                <w:szCs w:val="22"/>
                <w:lang w:val="es-CO" w:eastAsia="en-US"/>
              </w:rPr>
              <w:t xml:space="preserve">y ha sido una buena herramienta de comunicación </w:t>
            </w:r>
            <w:r w:rsidR="00D708BE" w:rsidRPr="00CC6467">
              <w:rPr>
                <w:rFonts w:cs="Arial"/>
                <w:szCs w:val="22"/>
                <w:lang w:val="es-CO" w:eastAsia="en-US"/>
              </w:rPr>
              <w:t>de cara al</w:t>
            </w:r>
            <w:r w:rsidR="001E31E8" w:rsidRPr="00CC6467">
              <w:rPr>
                <w:rFonts w:cs="Arial"/>
                <w:szCs w:val="22"/>
                <w:lang w:val="es-CO" w:eastAsia="en-US"/>
              </w:rPr>
              <w:t xml:space="preserve"> mercado. </w:t>
            </w:r>
            <w:r w:rsidR="00A04F71" w:rsidRPr="00CC6467">
              <w:rPr>
                <w:rFonts w:cs="Arial"/>
                <w:szCs w:val="22"/>
                <w:lang w:val="es-CO" w:eastAsia="en-US"/>
              </w:rPr>
              <w:t xml:space="preserve"> </w:t>
            </w:r>
            <w:r w:rsidR="001E31E8" w:rsidRPr="00CC6467">
              <w:rPr>
                <w:rFonts w:cs="Arial"/>
                <w:szCs w:val="22"/>
                <w:lang w:val="es-CO" w:eastAsia="en-US"/>
              </w:rPr>
              <w:t>Además, esto no añadirá una carga a los productores porque ya ellos presentan informes similares a la Asamblea General.</w:t>
            </w:r>
            <w:r w:rsidR="00A56424" w:rsidRPr="00CC6467">
              <w:rPr>
                <w:rFonts w:cs="Arial"/>
                <w:szCs w:val="22"/>
                <w:lang w:val="es-CO" w:eastAsia="en-US"/>
              </w:rPr>
              <w:t xml:space="preserve"> </w:t>
            </w:r>
            <w:r w:rsidR="001E31E8" w:rsidRPr="00CC6467">
              <w:rPr>
                <w:rFonts w:cs="Arial"/>
                <w:szCs w:val="22"/>
                <w:lang w:val="es-CO" w:eastAsia="en-US"/>
              </w:rPr>
              <w:t>El requisito se propone como Básico</w:t>
            </w:r>
            <w:r w:rsidR="00A56424" w:rsidRPr="00CC6467">
              <w:rPr>
                <w:rFonts w:cs="Arial"/>
                <w:szCs w:val="22"/>
                <w:lang w:val="es-CO" w:eastAsia="en-US"/>
              </w:rPr>
              <w:t xml:space="preserve">, </w:t>
            </w:r>
            <w:r w:rsidR="001E31E8" w:rsidRPr="00CC6467">
              <w:rPr>
                <w:rFonts w:cs="Arial"/>
                <w:szCs w:val="22"/>
                <w:lang w:val="es-CO" w:eastAsia="en-US"/>
              </w:rPr>
              <w:t>Año</w:t>
            </w:r>
            <w:r w:rsidR="00A56424" w:rsidRPr="00CC6467">
              <w:rPr>
                <w:rFonts w:cs="Arial"/>
                <w:szCs w:val="22"/>
                <w:lang w:val="es-CO" w:eastAsia="en-US"/>
              </w:rPr>
              <w:t xml:space="preserve"> 1 (</w:t>
            </w:r>
            <w:r w:rsidR="001E31E8" w:rsidRPr="00CC6467">
              <w:rPr>
                <w:rFonts w:cs="Arial"/>
                <w:szCs w:val="22"/>
                <w:lang w:val="es-CO" w:eastAsia="en-US"/>
              </w:rPr>
              <w:t xml:space="preserve">y solamente se hará efectivo una vez que la organización haya recibido la Prima </w:t>
            </w:r>
            <w:r w:rsidR="00A56424" w:rsidRPr="00CC6467">
              <w:rPr>
                <w:rFonts w:cs="Arial"/>
                <w:szCs w:val="22"/>
                <w:lang w:val="es-CO" w:eastAsia="en-US"/>
              </w:rPr>
              <w:t xml:space="preserve">Fairtrade). </w:t>
            </w:r>
            <w:r w:rsidR="001E31E8" w:rsidRPr="00CC6467">
              <w:rPr>
                <w:rFonts w:cs="Arial"/>
                <w:szCs w:val="22"/>
                <w:lang w:val="es-CO" w:eastAsia="en-US"/>
              </w:rPr>
              <w:t>Los informes deberán hacerse llegar a</w:t>
            </w:r>
            <w:r w:rsidR="00DD52BB" w:rsidRPr="00CC6467">
              <w:rPr>
                <w:rFonts w:cs="Arial"/>
                <w:szCs w:val="22"/>
                <w:lang w:val="es-CO" w:eastAsia="en-US"/>
              </w:rPr>
              <w:t xml:space="preserve"> Fairtrade International (</w:t>
            </w:r>
            <w:r w:rsidR="00597302" w:rsidRPr="00CC6467">
              <w:rPr>
                <w:rFonts w:cs="Arial"/>
                <w:szCs w:val="22"/>
                <w:lang w:val="es-CO" w:eastAsia="en-US"/>
              </w:rPr>
              <w:t xml:space="preserve">vía </w:t>
            </w:r>
            <w:r w:rsidR="00DD52BB" w:rsidRPr="00CC6467">
              <w:rPr>
                <w:rFonts w:cs="Arial"/>
                <w:szCs w:val="22"/>
                <w:lang w:val="es-CO" w:eastAsia="en-US"/>
              </w:rPr>
              <w:t xml:space="preserve">email </w:t>
            </w:r>
            <w:r w:rsidR="001E31E8" w:rsidRPr="00CC6467">
              <w:rPr>
                <w:rFonts w:cs="Arial"/>
                <w:szCs w:val="22"/>
                <w:lang w:val="es-CO" w:eastAsia="en-US"/>
              </w:rPr>
              <w:t>y</w:t>
            </w:r>
            <w:r w:rsidR="00DD52BB" w:rsidRPr="00CC6467">
              <w:rPr>
                <w:rFonts w:cs="Arial"/>
                <w:szCs w:val="22"/>
                <w:lang w:val="es-CO" w:eastAsia="en-US"/>
              </w:rPr>
              <w:t>/o</w:t>
            </w:r>
            <w:r w:rsidR="001E31E8" w:rsidRPr="00CC6467">
              <w:rPr>
                <w:rFonts w:cs="Arial"/>
                <w:szCs w:val="22"/>
                <w:lang w:val="es-CO" w:eastAsia="en-US"/>
              </w:rPr>
              <w:t xml:space="preserve"> plataforma por confirmar</w:t>
            </w:r>
            <w:r w:rsidR="00DD52BB" w:rsidRPr="00CC6467">
              <w:rPr>
                <w:rFonts w:cs="Arial"/>
                <w:szCs w:val="22"/>
                <w:lang w:val="es-CO" w:eastAsia="en-US"/>
              </w:rPr>
              <w:t>).</w:t>
            </w:r>
          </w:p>
          <w:p w:rsidR="00991E47" w:rsidRPr="00CC6467" w:rsidRDefault="00CC2BF5" w:rsidP="00493C4A">
            <w:pPr>
              <w:spacing w:after="200" w:line="240" w:lineRule="auto"/>
              <w:jc w:val="left"/>
              <w:rPr>
                <w:rFonts w:eastAsia="SimSun" w:cs="Arial"/>
                <w:b/>
                <w:szCs w:val="22"/>
                <w:lang w:val="es-CO" w:eastAsia="zh-CN"/>
              </w:rPr>
            </w:pPr>
            <w:r w:rsidRPr="00CC6467">
              <w:rPr>
                <w:rFonts w:eastAsia="SimSun" w:cs="Arial"/>
                <w:b/>
                <w:szCs w:val="22"/>
                <w:lang w:val="es-CO" w:eastAsia="zh-CN"/>
              </w:rPr>
              <w:t>Implicación</w:t>
            </w:r>
            <w:r w:rsidR="00991E47" w:rsidRPr="00CC6467">
              <w:rPr>
                <w:rFonts w:eastAsia="SimSun" w:cs="Arial"/>
                <w:b/>
                <w:szCs w:val="22"/>
                <w:lang w:val="es-CO" w:eastAsia="zh-CN"/>
              </w:rPr>
              <w:t xml:space="preserve">: </w:t>
            </w:r>
            <w:r w:rsidR="001E31E8" w:rsidRPr="00CC6467">
              <w:rPr>
                <w:rFonts w:eastAsia="SimSun" w:cs="Arial"/>
                <w:szCs w:val="22"/>
                <w:lang w:val="es-CO" w:eastAsia="zh-CN"/>
              </w:rPr>
              <w:t>Debe ser la misma información que ya se presenta a la AG</w:t>
            </w:r>
            <w:r w:rsidR="00991E47" w:rsidRPr="00CC6467">
              <w:rPr>
                <w:rFonts w:eastAsia="SimSun" w:cs="Arial"/>
                <w:szCs w:val="22"/>
                <w:lang w:val="es-CO" w:eastAsia="zh-CN"/>
              </w:rPr>
              <w:t xml:space="preserve">. </w:t>
            </w:r>
            <w:r w:rsidR="001E31E8" w:rsidRPr="00CC6467">
              <w:rPr>
                <w:rFonts w:eastAsia="SimSun" w:cs="Arial"/>
                <w:szCs w:val="22"/>
                <w:lang w:val="es-CO" w:eastAsia="zh-CN"/>
              </w:rPr>
              <w:t xml:space="preserve">Sin embargo, las </w:t>
            </w:r>
            <w:r w:rsidR="001E31E8" w:rsidRPr="00CC6467">
              <w:rPr>
                <w:rFonts w:eastAsia="SimSun" w:cs="Arial"/>
                <w:szCs w:val="22"/>
                <w:lang w:val="es-CO" w:eastAsia="zh-CN"/>
              </w:rPr>
              <w:lastRenderedPageBreak/>
              <w:t>OPP deberán asignar esta responsabilidad a alguien que se encargará de enviar los informes a</w:t>
            </w:r>
            <w:r w:rsidR="00991E47" w:rsidRPr="00CC6467">
              <w:rPr>
                <w:rFonts w:eastAsia="SimSun" w:cs="Arial"/>
                <w:szCs w:val="22"/>
                <w:lang w:val="es-CO" w:eastAsia="zh-CN"/>
              </w:rPr>
              <w:t xml:space="preserve"> Fairtrade International o</w:t>
            </w:r>
            <w:r w:rsidR="001E31E8" w:rsidRPr="00CC6467">
              <w:rPr>
                <w:rFonts w:eastAsia="SimSun" w:cs="Arial"/>
                <w:szCs w:val="22"/>
                <w:lang w:val="es-CO" w:eastAsia="zh-CN"/>
              </w:rPr>
              <w:t xml:space="preserve"> de </w:t>
            </w:r>
            <w:r w:rsidR="00D708BE" w:rsidRPr="00CC6467">
              <w:rPr>
                <w:rFonts w:eastAsia="SimSun" w:cs="Arial"/>
                <w:szCs w:val="22"/>
                <w:lang w:val="es-CO" w:eastAsia="zh-CN"/>
              </w:rPr>
              <w:t>cargar</w:t>
            </w:r>
            <w:r w:rsidR="000F7114" w:rsidRPr="00CC6467">
              <w:rPr>
                <w:rFonts w:eastAsia="SimSun" w:cs="Arial"/>
                <w:szCs w:val="22"/>
                <w:lang w:val="es-CO" w:eastAsia="zh-CN"/>
              </w:rPr>
              <w:t xml:space="preserve"> la información </w:t>
            </w:r>
            <w:r w:rsidR="00D708BE" w:rsidRPr="00CC6467">
              <w:rPr>
                <w:rFonts w:eastAsia="SimSun" w:cs="Arial"/>
                <w:szCs w:val="22"/>
                <w:lang w:val="es-CO" w:eastAsia="zh-CN"/>
              </w:rPr>
              <w:t>en</w:t>
            </w:r>
            <w:r w:rsidR="000F7114" w:rsidRPr="00CC6467">
              <w:rPr>
                <w:rFonts w:eastAsia="SimSun" w:cs="Arial"/>
                <w:szCs w:val="22"/>
                <w:lang w:val="es-CO" w:eastAsia="zh-CN"/>
              </w:rPr>
              <w:t xml:space="preserve"> l</w:t>
            </w:r>
            <w:r w:rsidR="001E31E8" w:rsidRPr="00CC6467">
              <w:rPr>
                <w:rFonts w:eastAsia="SimSun" w:cs="Arial"/>
                <w:szCs w:val="22"/>
                <w:lang w:val="es-CO" w:eastAsia="zh-CN"/>
              </w:rPr>
              <w:t>a plataforma</w:t>
            </w:r>
            <w:r w:rsidR="00D708BE" w:rsidRPr="00CC6467">
              <w:rPr>
                <w:rFonts w:eastAsia="SimSun" w:cs="Arial"/>
                <w:szCs w:val="22"/>
                <w:lang w:val="es-CO" w:eastAsia="zh-CN"/>
              </w:rPr>
              <w:t xml:space="preserve"> de</w:t>
            </w:r>
            <w:r w:rsidR="000F7114" w:rsidRPr="00CC6467">
              <w:rPr>
                <w:rFonts w:eastAsia="SimSun" w:cs="Arial"/>
                <w:szCs w:val="22"/>
                <w:lang w:val="es-CO" w:eastAsia="zh-CN"/>
              </w:rPr>
              <w:t>terminada</w:t>
            </w:r>
            <w:r w:rsidR="00991E47" w:rsidRPr="00CC6467">
              <w:rPr>
                <w:rFonts w:eastAsia="SimSun" w:cs="Arial"/>
                <w:szCs w:val="22"/>
                <w:lang w:val="es-CO" w:eastAsia="zh-CN"/>
              </w:rPr>
              <w:t>.</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F04F8F" w:rsidRPr="00CC6467" w:rsidRDefault="00F04F8F"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CE2818" w:rsidRPr="0055416F" w:rsidRDefault="00E75743" w:rsidP="00493C4A">
            <w:pPr>
              <w:spacing w:after="200" w:line="240" w:lineRule="auto"/>
              <w:jc w:val="left"/>
              <w:rPr>
                <w:b/>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83195C" w:rsidRDefault="0083195C" w:rsidP="0083195C">
            <w:pPr>
              <w:pStyle w:val="ListParagraph"/>
              <w:spacing w:after="200" w:line="240" w:lineRule="auto"/>
              <w:ind w:left="426"/>
              <w:jc w:val="left"/>
              <w:rPr>
                <w:rFonts w:cs="Arial"/>
                <w:b/>
                <w:szCs w:val="22"/>
                <w:lang w:val="es-CO" w:eastAsia="en-US"/>
              </w:rPr>
            </w:pPr>
          </w:p>
          <w:p w:rsidR="00991E47" w:rsidRPr="00CC6467" w:rsidRDefault="00991E47" w:rsidP="00247A92">
            <w:pPr>
              <w:pStyle w:val="ListParagraph"/>
              <w:numPr>
                <w:ilvl w:val="1"/>
                <w:numId w:val="26"/>
              </w:numPr>
              <w:spacing w:after="200" w:line="240" w:lineRule="auto"/>
              <w:ind w:left="426" w:hanging="426"/>
              <w:jc w:val="left"/>
              <w:rPr>
                <w:rFonts w:cs="Arial"/>
                <w:b/>
                <w:szCs w:val="22"/>
                <w:lang w:val="es-CO" w:eastAsia="en-US"/>
              </w:rPr>
            </w:pPr>
            <w:r w:rsidRPr="00CC6467">
              <w:rPr>
                <w:rFonts w:cs="Arial"/>
                <w:b/>
                <w:szCs w:val="22"/>
                <w:lang w:val="es-CO" w:eastAsia="en-US"/>
              </w:rPr>
              <w:t>N</w:t>
            </w:r>
            <w:r w:rsidR="0056314A" w:rsidRPr="00CC6467">
              <w:rPr>
                <w:rFonts w:cs="Arial"/>
                <w:b/>
                <w:szCs w:val="22"/>
                <w:lang w:val="es-CO" w:eastAsia="en-US"/>
              </w:rPr>
              <w:t>uevo requisito sobre sanciones a la gestión ina</w:t>
            </w:r>
            <w:r w:rsidR="00D708BE" w:rsidRPr="00CC6467">
              <w:rPr>
                <w:rFonts w:cs="Arial"/>
                <w:b/>
                <w:szCs w:val="22"/>
                <w:lang w:val="es-CO" w:eastAsia="en-US"/>
              </w:rPr>
              <w:t>decu</w:t>
            </w:r>
            <w:r w:rsidR="0056314A" w:rsidRPr="00CC6467">
              <w:rPr>
                <w:rFonts w:cs="Arial"/>
                <w:b/>
                <w:szCs w:val="22"/>
                <w:lang w:val="es-CO" w:eastAsia="en-US"/>
              </w:rPr>
              <w:t>ada de la Prima Fairtrade.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991E47" w:rsidRPr="00EC0735" w:rsidTr="00D200F4">
              <w:trPr>
                <w:trHeight w:val="1184"/>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CC6467" w:rsidRDefault="00CC2BF5" w:rsidP="0056314A">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991E47" w:rsidRPr="00CC6467">
                    <w:rPr>
                      <w:rFonts w:cs="Arial"/>
                      <w:b/>
                      <w:color w:val="FF0000"/>
                      <w:sz w:val="20"/>
                      <w:szCs w:val="20"/>
                      <w:lang w:val="es-CO" w:eastAsia="en-US"/>
                    </w:rPr>
                    <w:t xml:space="preserve">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CC6467" w:rsidRDefault="00CC2BF5" w:rsidP="00493C4A">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991E47" w:rsidRPr="00CC6467" w:rsidRDefault="0056314A" w:rsidP="00493C4A">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991E47" w:rsidRPr="00CC6467">
                    <w:rPr>
                      <w:b/>
                      <w:color w:val="FF0000"/>
                      <w:sz w:val="20"/>
                      <w:szCs w:val="20"/>
                      <w:lang w:val="es-CO" w:eastAsia="ko-KR"/>
                    </w:rPr>
                    <w:t xml:space="preserve"> </w:t>
                  </w:r>
                  <w:r w:rsidR="00991E47" w:rsidRPr="00CC6467">
                    <w:rPr>
                      <w:color w:val="FF0000"/>
                      <w:sz w:val="20"/>
                      <w:szCs w:val="20"/>
                      <w:lang w:val="es-CO" w:eastAsia="ko-KR"/>
                    </w:rPr>
                    <w:t>4.1.13</w:t>
                  </w:r>
                  <w:r w:rsidRPr="00CC6467">
                    <w:rPr>
                      <w:color w:val="FF0000"/>
                      <w:sz w:val="20"/>
                      <w:szCs w:val="20"/>
                      <w:lang w:val="es-CO" w:eastAsia="ko-KR"/>
                    </w:rPr>
                    <w:t xml:space="preserve"> Usted y los miembros de su organización</w:t>
                  </w:r>
                  <w:r w:rsidR="00991E47" w:rsidRPr="00CC6467">
                    <w:rPr>
                      <w:color w:val="FF0000"/>
                      <w:sz w:val="20"/>
                      <w:szCs w:val="20"/>
                      <w:lang w:val="es-CO" w:eastAsia="ko-KR"/>
                    </w:rPr>
                    <w:t xml:space="preserve"> </w:t>
                  </w:r>
                  <w:r w:rsidRPr="00CC6467">
                    <w:rPr>
                      <w:color w:val="FF0000"/>
                      <w:sz w:val="20"/>
                      <w:szCs w:val="20"/>
                      <w:lang w:val="es-CO" w:eastAsia="ko-KR"/>
                    </w:rPr>
                    <w:t xml:space="preserve">administran los fondos de la Prima de manera responsable y la gestionan </w:t>
                  </w:r>
                  <w:r w:rsidR="00597302" w:rsidRPr="00CC6467">
                    <w:rPr>
                      <w:color w:val="FF0000"/>
                      <w:sz w:val="20"/>
                      <w:szCs w:val="20"/>
                      <w:lang w:val="es-CO" w:eastAsia="ko-KR"/>
                    </w:rPr>
                    <w:t>adecu</w:t>
                  </w:r>
                  <w:r w:rsidRPr="00CC6467">
                    <w:rPr>
                      <w:color w:val="FF0000"/>
                      <w:sz w:val="20"/>
                      <w:szCs w:val="20"/>
                      <w:lang w:val="es-CO" w:eastAsia="ko-KR"/>
                    </w:rPr>
                    <w:t>adamente</w:t>
                  </w:r>
                  <w:r w:rsidR="00991E47" w:rsidRPr="00CC6467">
                    <w:rPr>
                      <w:color w:val="FF0000"/>
                      <w:sz w:val="20"/>
                      <w:szCs w:val="20"/>
                      <w:lang w:val="es-CO" w:eastAsia="ko-KR"/>
                    </w:rPr>
                    <w:t xml:space="preserve">. </w:t>
                  </w:r>
                  <w:r w:rsidRPr="00CC6467">
                    <w:rPr>
                      <w:color w:val="FF0000"/>
                      <w:sz w:val="20"/>
                      <w:szCs w:val="20"/>
                      <w:lang w:val="es-CO" w:eastAsia="ko-KR"/>
                    </w:rPr>
                    <w:t>No existen pruebas de favoritismo o fraude en la gestión de la Prima</w:t>
                  </w:r>
                  <w:r w:rsidR="00991E47" w:rsidRPr="00CC6467">
                    <w:rPr>
                      <w:color w:val="FF0000"/>
                      <w:sz w:val="20"/>
                      <w:szCs w:val="20"/>
                      <w:lang w:val="es-CO" w:eastAsia="ko-KR"/>
                    </w:rPr>
                    <w:t xml:space="preserve"> Fairtrade o</w:t>
                  </w:r>
                  <w:r w:rsidRPr="00CC6467">
                    <w:rPr>
                      <w:color w:val="FF0000"/>
                      <w:sz w:val="20"/>
                      <w:szCs w:val="20"/>
                      <w:lang w:val="es-CO" w:eastAsia="ko-KR"/>
                    </w:rPr>
                    <w:t xml:space="preserve"> de cualquier tipo de actividad que pueda poner en peligro el negocio o la certificación de la empresa </w:t>
                  </w:r>
                  <w:r w:rsidR="00991E47" w:rsidRPr="00CC6467">
                    <w:rPr>
                      <w:color w:val="FF0000"/>
                      <w:sz w:val="20"/>
                      <w:szCs w:val="20"/>
                      <w:lang w:val="es-CO" w:eastAsia="ko-KR"/>
                    </w:rPr>
                    <w:t>o</w:t>
                  </w:r>
                  <w:r w:rsidRPr="00CC6467">
                    <w:rPr>
                      <w:color w:val="FF0000"/>
                      <w:sz w:val="20"/>
                      <w:szCs w:val="20"/>
                      <w:lang w:val="es-CO" w:eastAsia="ko-KR"/>
                    </w:rPr>
                    <w:t xml:space="preserve"> que tenga un impacto negativo </w:t>
                  </w:r>
                  <w:r w:rsidR="00991E47" w:rsidRPr="00CC6467">
                    <w:rPr>
                      <w:color w:val="FF0000"/>
                      <w:sz w:val="20"/>
                      <w:szCs w:val="20"/>
                      <w:lang w:val="es-CO" w:eastAsia="ko-KR"/>
                    </w:rPr>
                    <w:t xml:space="preserve">demostrable </w:t>
                  </w:r>
                  <w:r w:rsidRPr="00CC6467">
                    <w:rPr>
                      <w:color w:val="FF0000"/>
                      <w:sz w:val="20"/>
                      <w:szCs w:val="20"/>
                      <w:lang w:val="es-CO" w:eastAsia="ko-KR"/>
                    </w:rPr>
                    <w:t>ya sea desde el punto de vista</w:t>
                  </w:r>
                  <w:r w:rsidR="00991E47" w:rsidRPr="00CC6467">
                    <w:rPr>
                      <w:color w:val="FF0000"/>
                      <w:sz w:val="20"/>
                      <w:szCs w:val="20"/>
                      <w:lang w:val="es-CO" w:eastAsia="ko-KR"/>
                    </w:rPr>
                    <w:t xml:space="preserve"> </w:t>
                  </w:r>
                  <w:r w:rsidRPr="00CC6467">
                    <w:rPr>
                      <w:color w:val="FF0000"/>
                      <w:sz w:val="20"/>
                      <w:szCs w:val="20"/>
                      <w:lang w:val="es-CO" w:eastAsia="ko-KR"/>
                    </w:rPr>
                    <w:t>e</w:t>
                  </w:r>
                  <w:r w:rsidR="00991E47" w:rsidRPr="00CC6467">
                    <w:rPr>
                      <w:color w:val="FF0000"/>
                      <w:sz w:val="20"/>
                      <w:szCs w:val="20"/>
                      <w:lang w:val="es-CO" w:eastAsia="ko-KR"/>
                    </w:rPr>
                    <w:t>structural, financi</w:t>
                  </w:r>
                  <w:r w:rsidRPr="00CC6467">
                    <w:rPr>
                      <w:color w:val="FF0000"/>
                      <w:sz w:val="20"/>
                      <w:szCs w:val="20"/>
                      <w:lang w:val="es-CO" w:eastAsia="ko-KR"/>
                    </w:rPr>
                    <w:t>ero</w:t>
                  </w:r>
                  <w:r w:rsidR="00991E47" w:rsidRPr="00CC6467">
                    <w:rPr>
                      <w:color w:val="FF0000"/>
                      <w:sz w:val="20"/>
                      <w:szCs w:val="20"/>
                      <w:lang w:val="es-CO" w:eastAsia="ko-KR"/>
                    </w:rPr>
                    <w:t xml:space="preserve"> o social </w:t>
                  </w:r>
                  <w:r w:rsidRPr="00CC6467">
                    <w:rPr>
                      <w:color w:val="FF0000"/>
                      <w:sz w:val="20"/>
                      <w:szCs w:val="20"/>
                      <w:lang w:val="es-CO" w:eastAsia="ko-KR"/>
                    </w:rPr>
                    <w:t>sobre la organización</w:t>
                  </w:r>
                  <w:r w:rsidR="00CB3D2E" w:rsidRPr="00CC6467">
                    <w:rPr>
                      <w:color w:val="FF0000"/>
                      <w:sz w:val="20"/>
                      <w:szCs w:val="20"/>
                      <w:lang w:val="es-CO" w:eastAsia="ko-KR"/>
                    </w:rPr>
                    <w:t>.</w:t>
                  </w:r>
                </w:p>
                <w:p w:rsidR="00991E47" w:rsidRPr="00CC6467" w:rsidRDefault="0056314A" w:rsidP="00D708BE">
                  <w:pPr>
                    <w:spacing w:before="120" w:after="120" w:line="240" w:lineRule="auto"/>
                    <w:jc w:val="left"/>
                    <w:rPr>
                      <w:color w:val="FF0000"/>
                      <w:sz w:val="20"/>
                      <w:szCs w:val="20"/>
                      <w:lang w:val="es-CO" w:eastAsia="ko-KR"/>
                    </w:rPr>
                  </w:pPr>
                  <w:r w:rsidRPr="00CC6467">
                    <w:rPr>
                      <w:b/>
                      <w:color w:val="FF0000"/>
                      <w:sz w:val="20"/>
                      <w:szCs w:val="20"/>
                      <w:lang w:val="es-CO" w:eastAsia="ko-KR"/>
                    </w:rPr>
                    <w:t>Orientación</w:t>
                  </w:r>
                  <w:r w:rsidR="00991E47" w:rsidRPr="00CC6467">
                    <w:rPr>
                      <w:color w:val="FF0000"/>
                      <w:sz w:val="20"/>
                      <w:szCs w:val="20"/>
                      <w:lang w:val="es-CO" w:eastAsia="ko-KR"/>
                    </w:rPr>
                    <w:t xml:space="preserve">: </w:t>
                  </w:r>
                  <w:r w:rsidRPr="00CC6467">
                    <w:rPr>
                      <w:color w:val="FF0000"/>
                      <w:sz w:val="20"/>
                      <w:szCs w:val="20"/>
                      <w:lang w:val="es-CO" w:eastAsia="ko-KR"/>
                    </w:rPr>
                    <w:t xml:space="preserve">Algunos ejemplos de </w:t>
                  </w:r>
                  <w:r w:rsidR="00991E47" w:rsidRPr="00CC6467">
                    <w:rPr>
                      <w:color w:val="FF0000"/>
                      <w:sz w:val="20"/>
                      <w:szCs w:val="20"/>
                      <w:lang w:val="es-CO" w:eastAsia="ko-KR"/>
                    </w:rPr>
                    <w:t>favoritism</w:t>
                  </w:r>
                  <w:r w:rsidRPr="00CC6467">
                    <w:rPr>
                      <w:color w:val="FF0000"/>
                      <w:sz w:val="20"/>
                      <w:szCs w:val="20"/>
                      <w:lang w:val="es-CO" w:eastAsia="ko-KR"/>
                    </w:rPr>
                    <w:t>o</w:t>
                  </w:r>
                  <w:r w:rsidR="00991E47" w:rsidRPr="00CC6467">
                    <w:rPr>
                      <w:color w:val="FF0000"/>
                      <w:sz w:val="20"/>
                      <w:szCs w:val="20"/>
                      <w:lang w:val="es-CO" w:eastAsia="ko-KR"/>
                    </w:rPr>
                    <w:t xml:space="preserve"> </w:t>
                  </w:r>
                  <w:r w:rsidRPr="00CC6467">
                    <w:rPr>
                      <w:color w:val="FF0000"/>
                      <w:sz w:val="20"/>
                      <w:szCs w:val="20"/>
                      <w:lang w:val="es-CO" w:eastAsia="ko-KR"/>
                    </w:rPr>
                    <w:t>y</w:t>
                  </w:r>
                  <w:r w:rsidR="00991E47" w:rsidRPr="00CC6467">
                    <w:rPr>
                      <w:color w:val="FF0000"/>
                      <w:sz w:val="20"/>
                      <w:szCs w:val="20"/>
                      <w:lang w:val="es-CO" w:eastAsia="ko-KR"/>
                    </w:rPr>
                    <w:t xml:space="preserve"> fraud</w:t>
                  </w:r>
                  <w:r w:rsidRPr="00CC6467">
                    <w:rPr>
                      <w:color w:val="FF0000"/>
                      <w:sz w:val="20"/>
                      <w:szCs w:val="20"/>
                      <w:lang w:val="es-CO" w:eastAsia="ko-KR"/>
                    </w:rPr>
                    <w:t>e</w:t>
                  </w:r>
                  <w:r w:rsidR="00991E47" w:rsidRPr="00CC6467">
                    <w:rPr>
                      <w:color w:val="FF0000"/>
                      <w:sz w:val="20"/>
                      <w:szCs w:val="20"/>
                      <w:lang w:val="es-CO" w:eastAsia="ko-KR"/>
                    </w:rPr>
                    <w:t xml:space="preserve"> (</w:t>
                  </w:r>
                  <w:r w:rsidRPr="00CC6467">
                    <w:rPr>
                      <w:color w:val="FF0000"/>
                      <w:sz w:val="20"/>
                      <w:szCs w:val="20"/>
                      <w:lang w:val="es-CO" w:eastAsia="ko-KR"/>
                    </w:rPr>
                    <w:t>engaño intencionado para beneficio personal</w:t>
                  </w:r>
                  <w:r w:rsidR="00991E47" w:rsidRPr="00CC6467">
                    <w:rPr>
                      <w:color w:val="FF0000"/>
                      <w:sz w:val="20"/>
                      <w:szCs w:val="20"/>
                      <w:lang w:val="es-CO" w:eastAsia="ko-KR"/>
                    </w:rPr>
                    <w:t xml:space="preserve">) </w:t>
                  </w:r>
                  <w:r w:rsidRPr="00CC6467">
                    <w:rPr>
                      <w:color w:val="FF0000"/>
                      <w:sz w:val="20"/>
                      <w:szCs w:val="20"/>
                      <w:lang w:val="es-CO" w:eastAsia="ko-KR"/>
                    </w:rPr>
                    <w:t>son</w:t>
                  </w:r>
                  <w:r w:rsidR="00991E47" w:rsidRPr="00CC6467">
                    <w:rPr>
                      <w:color w:val="FF0000"/>
                      <w:sz w:val="20"/>
                      <w:szCs w:val="20"/>
                      <w:lang w:val="es-CO" w:eastAsia="ko-KR"/>
                    </w:rPr>
                    <w:t xml:space="preserve">: </w:t>
                  </w:r>
                  <w:r w:rsidRPr="00CC6467">
                    <w:rPr>
                      <w:color w:val="FF0000"/>
                      <w:sz w:val="20"/>
                      <w:szCs w:val="20"/>
                      <w:lang w:val="es-CO" w:eastAsia="ko-KR"/>
                    </w:rPr>
                    <w:t>recompensas e</w:t>
                  </w:r>
                  <w:r w:rsidR="00991E47" w:rsidRPr="00CC6467">
                    <w:rPr>
                      <w:color w:val="FF0000"/>
                      <w:sz w:val="20"/>
                      <w:szCs w:val="20"/>
                      <w:lang w:val="es-CO" w:eastAsia="ko-KR"/>
                    </w:rPr>
                    <w:t>special</w:t>
                  </w:r>
                  <w:r w:rsidRPr="00CC6467">
                    <w:rPr>
                      <w:color w:val="FF0000"/>
                      <w:sz w:val="20"/>
                      <w:szCs w:val="20"/>
                      <w:lang w:val="es-CO" w:eastAsia="ko-KR"/>
                    </w:rPr>
                    <w:t>es</w:t>
                  </w:r>
                  <w:r w:rsidR="00991E47" w:rsidRPr="00CC6467">
                    <w:rPr>
                      <w:color w:val="FF0000"/>
                      <w:sz w:val="20"/>
                      <w:szCs w:val="20"/>
                      <w:lang w:val="es-CO" w:eastAsia="ko-KR"/>
                    </w:rPr>
                    <w:t xml:space="preserve"> </w:t>
                  </w:r>
                  <w:r w:rsidRPr="00CC6467">
                    <w:rPr>
                      <w:color w:val="FF0000"/>
                      <w:sz w:val="20"/>
                      <w:szCs w:val="20"/>
                      <w:lang w:val="es-CO" w:eastAsia="ko-KR"/>
                    </w:rPr>
                    <w:t>para miembros en</w:t>
                  </w:r>
                  <w:r w:rsidR="00991E47" w:rsidRPr="00CC6467">
                    <w:rPr>
                      <w:color w:val="FF0000"/>
                      <w:sz w:val="20"/>
                      <w:szCs w:val="20"/>
                      <w:lang w:val="es-CO" w:eastAsia="ko-KR"/>
                    </w:rPr>
                    <w:t xml:space="preserve"> particular, </w:t>
                  </w:r>
                  <w:r w:rsidRPr="00CC6467">
                    <w:rPr>
                      <w:color w:val="FF0000"/>
                      <w:sz w:val="20"/>
                      <w:szCs w:val="20"/>
                      <w:lang w:val="es-CO" w:eastAsia="ko-KR"/>
                    </w:rPr>
                    <w:t xml:space="preserve">licitaciones </w:t>
                  </w:r>
                  <w:r w:rsidR="00D708BE" w:rsidRPr="00CC6467">
                    <w:rPr>
                      <w:color w:val="FF0000"/>
                      <w:sz w:val="20"/>
                      <w:szCs w:val="20"/>
                      <w:lang w:val="es-CO" w:eastAsia="ko-KR"/>
                    </w:rPr>
                    <w:t>de</w:t>
                  </w:r>
                  <w:r w:rsidRPr="00CC6467">
                    <w:rPr>
                      <w:color w:val="FF0000"/>
                      <w:sz w:val="20"/>
                      <w:szCs w:val="20"/>
                      <w:lang w:val="es-CO" w:eastAsia="ko-KR"/>
                    </w:rPr>
                    <w:t xml:space="preserve"> proyectos que están arregladas previamente</w:t>
                  </w:r>
                  <w:r w:rsidR="00991E47" w:rsidRPr="00CC6467">
                    <w:rPr>
                      <w:color w:val="FF0000"/>
                      <w:sz w:val="20"/>
                      <w:szCs w:val="20"/>
                      <w:lang w:val="es-CO" w:eastAsia="ko-KR"/>
                    </w:rPr>
                    <w:t xml:space="preserve">, </w:t>
                  </w:r>
                  <w:r w:rsidR="00D200F4" w:rsidRPr="00CC6467">
                    <w:rPr>
                      <w:color w:val="FF0000"/>
                      <w:sz w:val="20"/>
                      <w:szCs w:val="20"/>
                      <w:lang w:val="es-CO" w:eastAsia="ko-KR"/>
                    </w:rPr>
                    <w:t>constituyen un despilfarro o no son rentables</w:t>
                  </w:r>
                  <w:r w:rsidR="00991E47" w:rsidRPr="00CC6467">
                    <w:rPr>
                      <w:color w:val="FF0000"/>
                      <w:sz w:val="20"/>
                      <w:szCs w:val="20"/>
                      <w:lang w:val="es-CO" w:eastAsia="ko-KR"/>
                    </w:rPr>
                    <w:t>, pro</w:t>
                  </w:r>
                  <w:r w:rsidR="00D200F4" w:rsidRPr="00CC6467">
                    <w:rPr>
                      <w:color w:val="FF0000"/>
                      <w:sz w:val="20"/>
                      <w:szCs w:val="20"/>
                      <w:lang w:val="es-CO" w:eastAsia="ko-KR"/>
                    </w:rPr>
                    <w:t>y</w:t>
                  </w:r>
                  <w:r w:rsidR="00991E47" w:rsidRPr="00CC6467">
                    <w:rPr>
                      <w:color w:val="FF0000"/>
                      <w:sz w:val="20"/>
                      <w:szCs w:val="20"/>
                      <w:lang w:val="es-CO" w:eastAsia="ko-KR"/>
                    </w:rPr>
                    <w:t>ect</w:t>
                  </w:r>
                  <w:r w:rsidR="00D200F4" w:rsidRPr="00CC6467">
                    <w:rPr>
                      <w:color w:val="FF0000"/>
                      <w:sz w:val="20"/>
                      <w:szCs w:val="20"/>
                      <w:lang w:val="es-CO" w:eastAsia="ko-KR"/>
                    </w:rPr>
                    <w:t>o</w:t>
                  </w:r>
                  <w:r w:rsidR="00991E47" w:rsidRPr="00CC6467">
                    <w:rPr>
                      <w:color w:val="FF0000"/>
                      <w:sz w:val="20"/>
                      <w:szCs w:val="20"/>
                      <w:lang w:val="es-CO" w:eastAsia="ko-KR"/>
                    </w:rPr>
                    <w:t xml:space="preserve">s </w:t>
                  </w:r>
                  <w:r w:rsidR="00D200F4" w:rsidRPr="00CC6467">
                    <w:rPr>
                      <w:color w:val="FF0000"/>
                      <w:sz w:val="20"/>
                      <w:szCs w:val="20"/>
                      <w:lang w:val="es-CO" w:eastAsia="ko-KR"/>
                    </w:rPr>
                    <w:t xml:space="preserve">que benefician un grupo en detrimento del resto y </w:t>
                  </w:r>
                  <w:r w:rsidR="00991E47" w:rsidRPr="00CC6467">
                    <w:rPr>
                      <w:color w:val="FF0000"/>
                      <w:sz w:val="20"/>
                      <w:szCs w:val="20"/>
                      <w:lang w:val="es-CO" w:eastAsia="ko-KR"/>
                    </w:rPr>
                    <w:t>favoritism</w:t>
                  </w:r>
                  <w:r w:rsidR="00D200F4" w:rsidRPr="00CC6467">
                    <w:rPr>
                      <w:color w:val="FF0000"/>
                      <w:sz w:val="20"/>
                      <w:szCs w:val="20"/>
                      <w:lang w:val="es-CO" w:eastAsia="ko-KR"/>
                    </w:rPr>
                    <w:t>o</w:t>
                  </w:r>
                  <w:r w:rsidR="00991E47" w:rsidRPr="00CC6467">
                    <w:rPr>
                      <w:color w:val="FF0000"/>
                      <w:sz w:val="20"/>
                      <w:szCs w:val="20"/>
                      <w:lang w:val="es-CO" w:eastAsia="ko-KR"/>
                    </w:rPr>
                    <w:t xml:space="preserve"> </w:t>
                  </w:r>
                  <w:r w:rsidR="00D200F4" w:rsidRPr="00CC6467">
                    <w:rPr>
                      <w:color w:val="FF0000"/>
                      <w:sz w:val="20"/>
                      <w:szCs w:val="20"/>
                      <w:lang w:val="es-CO" w:eastAsia="ko-KR"/>
                    </w:rPr>
                    <w:t>en la selección de proyectos</w:t>
                  </w:r>
                  <w:r w:rsidR="00FB42F4" w:rsidRPr="00CC6467">
                    <w:rPr>
                      <w:color w:val="FF0000"/>
                      <w:sz w:val="20"/>
                      <w:szCs w:val="20"/>
                      <w:lang w:val="es-CO" w:eastAsia="ko-KR"/>
                    </w:rPr>
                    <w:t>.</w:t>
                  </w:r>
                </w:p>
              </w:tc>
            </w:tr>
          </w:tbl>
          <w:p w:rsidR="00CE2818" w:rsidRPr="00CC6467" w:rsidRDefault="00CE2818" w:rsidP="00493C4A">
            <w:pPr>
              <w:spacing w:after="200" w:line="240" w:lineRule="auto"/>
              <w:jc w:val="left"/>
              <w:rPr>
                <w:b/>
                <w:lang w:val="es-CO"/>
              </w:rPr>
            </w:pPr>
          </w:p>
          <w:p w:rsidR="00D200F4" w:rsidRPr="00CC6467" w:rsidRDefault="00CC2BF5" w:rsidP="00493C4A">
            <w:pPr>
              <w:spacing w:after="200" w:line="240" w:lineRule="auto"/>
              <w:jc w:val="left"/>
              <w:rPr>
                <w:lang w:val="es-CO"/>
              </w:rPr>
            </w:pPr>
            <w:r w:rsidRPr="00CC6467">
              <w:rPr>
                <w:b/>
                <w:lang w:val="es-CO"/>
              </w:rPr>
              <w:t>Razón</w:t>
            </w:r>
            <w:r w:rsidR="00A56424" w:rsidRPr="00CC6467">
              <w:rPr>
                <w:b/>
                <w:lang w:val="es-CO"/>
              </w:rPr>
              <w:t xml:space="preserve">: </w:t>
            </w:r>
            <w:r w:rsidR="00D200F4" w:rsidRPr="00CC6467">
              <w:rPr>
                <w:lang w:val="es-CO"/>
              </w:rPr>
              <w:t xml:space="preserve">Aunque el Criterio tiene requisitos que </w:t>
            </w:r>
            <w:r w:rsidR="00D708BE" w:rsidRPr="00CC6467">
              <w:rPr>
                <w:lang w:val="es-CO"/>
              </w:rPr>
              <w:t>incorporan</w:t>
            </w:r>
            <w:r w:rsidR="00D200F4" w:rsidRPr="00CC6467">
              <w:rPr>
                <w:lang w:val="es-CO"/>
              </w:rPr>
              <w:t xml:space="preserve"> la transparencia con la que se debe usar la Prima, las partes interesadas expresaron su deseo de contar con un requisito más</w:t>
            </w:r>
            <w:r w:rsidR="00A56424" w:rsidRPr="00CC6467">
              <w:rPr>
                <w:lang w:val="es-CO"/>
              </w:rPr>
              <w:t xml:space="preserve"> visible </w:t>
            </w:r>
            <w:r w:rsidR="00D200F4" w:rsidRPr="00CC6467">
              <w:rPr>
                <w:lang w:val="es-CO"/>
              </w:rPr>
              <w:t>que destaque el carácter inaceptable del mal uso de la Prima.</w:t>
            </w:r>
            <w:r w:rsidR="00A56424" w:rsidRPr="00CC6467">
              <w:rPr>
                <w:lang w:val="es-CO"/>
              </w:rPr>
              <w:t xml:space="preserve"> </w:t>
            </w:r>
          </w:p>
          <w:p w:rsidR="00991E47" w:rsidRPr="00CC6467" w:rsidRDefault="00CC2BF5" w:rsidP="00493C4A">
            <w:pPr>
              <w:spacing w:after="200" w:line="240" w:lineRule="auto"/>
              <w:jc w:val="left"/>
              <w:rPr>
                <w:i/>
                <w:lang w:val="es-CO"/>
              </w:rPr>
            </w:pPr>
            <w:r w:rsidRPr="00CC6467">
              <w:rPr>
                <w:b/>
                <w:lang w:val="es-CO"/>
              </w:rPr>
              <w:t>Implicación</w:t>
            </w:r>
            <w:r w:rsidR="00991E47" w:rsidRPr="00CC6467">
              <w:rPr>
                <w:b/>
                <w:lang w:val="es-CO"/>
              </w:rPr>
              <w:t>:</w:t>
            </w:r>
            <w:r w:rsidR="00D200F4" w:rsidRPr="00CC6467">
              <w:rPr>
                <w:b/>
                <w:lang w:val="es-CO"/>
              </w:rPr>
              <w:t xml:space="preserve"> </w:t>
            </w:r>
            <w:r w:rsidR="00D200F4" w:rsidRPr="00CC6467">
              <w:rPr>
                <w:lang w:val="es-CO"/>
              </w:rPr>
              <w:t xml:space="preserve">Esto puede traer consigo sanciones a </w:t>
            </w:r>
            <w:r w:rsidR="00D200F4" w:rsidRPr="00CC6467">
              <w:rPr>
                <w:rFonts w:cs="Arial"/>
                <w:szCs w:val="22"/>
                <w:lang w:val="es-CO" w:eastAsia="en-US"/>
              </w:rPr>
              <w:t>las OPP cuyos fondos de la Prima no se gestionen de manera responsable,</w:t>
            </w:r>
            <w:r w:rsidR="00A56424" w:rsidRPr="00CC6467">
              <w:rPr>
                <w:rFonts w:cs="Arial"/>
                <w:szCs w:val="22"/>
                <w:lang w:val="es-CO" w:eastAsia="en-US"/>
              </w:rPr>
              <w:t xml:space="preserve"> </w:t>
            </w:r>
            <w:r w:rsidR="00D200F4" w:rsidRPr="00CC6467">
              <w:rPr>
                <w:rFonts w:cs="Arial"/>
                <w:szCs w:val="22"/>
                <w:lang w:val="es-CO" w:eastAsia="en-US"/>
              </w:rPr>
              <w:t>p</w:t>
            </w:r>
            <w:r w:rsidR="00A56424" w:rsidRPr="00CC6467">
              <w:rPr>
                <w:rFonts w:cs="Arial"/>
                <w:szCs w:val="22"/>
                <w:lang w:val="es-CO" w:eastAsia="en-US"/>
              </w:rPr>
              <w:t>.</w:t>
            </w:r>
            <w:r w:rsidR="00D200F4" w:rsidRPr="00CC6467">
              <w:rPr>
                <w:rFonts w:cs="Arial"/>
                <w:szCs w:val="22"/>
                <w:lang w:val="es-CO" w:eastAsia="en-US"/>
              </w:rPr>
              <w:t xml:space="preserve"> ej.,</w:t>
            </w:r>
            <w:r w:rsidR="00A56424" w:rsidRPr="00CC6467">
              <w:rPr>
                <w:rFonts w:cs="Arial"/>
                <w:szCs w:val="22"/>
                <w:lang w:val="es-CO" w:eastAsia="en-US"/>
              </w:rPr>
              <w:t xml:space="preserve"> </w:t>
            </w:r>
            <w:r w:rsidR="00D200F4" w:rsidRPr="00CC6467">
              <w:rPr>
                <w:rFonts w:cs="Arial"/>
                <w:szCs w:val="22"/>
                <w:lang w:val="es-CO" w:eastAsia="en-US"/>
              </w:rPr>
              <w:t>en caso</w:t>
            </w:r>
            <w:r w:rsidR="00A56424" w:rsidRPr="00CC6467">
              <w:rPr>
                <w:rFonts w:cs="Arial"/>
                <w:szCs w:val="22"/>
                <w:lang w:val="es-CO" w:eastAsia="en-US"/>
              </w:rPr>
              <w:t xml:space="preserve"> </w:t>
            </w:r>
            <w:r w:rsidR="00D200F4" w:rsidRPr="00CC6467">
              <w:rPr>
                <w:rFonts w:cs="Arial"/>
                <w:szCs w:val="22"/>
                <w:lang w:val="es-CO" w:eastAsia="en-US"/>
              </w:rPr>
              <w:t>de</w:t>
            </w:r>
            <w:r w:rsidR="00A56424" w:rsidRPr="00CC6467">
              <w:rPr>
                <w:rFonts w:cs="Arial"/>
                <w:szCs w:val="22"/>
                <w:lang w:val="es-CO" w:eastAsia="en-US"/>
              </w:rPr>
              <w:t xml:space="preserve"> fraud</w:t>
            </w:r>
            <w:r w:rsidR="00D200F4" w:rsidRPr="00CC6467">
              <w:rPr>
                <w:rFonts w:cs="Arial"/>
                <w:szCs w:val="22"/>
                <w:lang w:val="es-CO" w:eastAsia="en-US"/>
              </w:rPr>
              <w:t>e</w:t>
            </w:r>
            <w:r w:rsidR="00A56424" w:rsidRPr="00CC6467">
              <w:rPr>
                <w:rFonts w:cs="Arial"/>
                <w:szCs w:val="22"/>
                <w:lang w:val="es-CO" w:eastAsia="en-US"/>
              </w:rPr>
              <w:t>, favoritism</w:t>
            </w:r>
            <w:r w:rsidR="00D200F4" w:rsidRPr="00CC6467">
              <w:rPr>
                <w:rFonts w:cs="Arial"/>
                <w:szCs w:val="22"/>
                <w:lang w:val="es-CO" w:eastAsia="en-US"/>
              </w:rPr>
              <w:t>o o cualquier otra actividad ilegal que pueda poner en peligro el negocio de la organización</w:t>
            </w:r>
            <w:r w:rsidR="002B6307" w:rsidRPr="00CC6467">
              <w:rPr>
                <w:rFonts w:cs="Arial"/>
                <w:szCs w:val="22"/>
                <w:lang w:val="es-CO" w:eastAsia="en-US"/>
              </w:rPr>
              <w:t>.</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83195C" w:rsidRPr="00CC6467" w:rsidRDefault="0083195C" w:rsidP="00E2083D">
            <w:pPr>
              <w:keepNext/>
              <w:keepLines/>
              <w:tabs>
                <w:tab w:val="left" w:pos="735"/>
              </w:tabs>
              <w:spacing w:before="120" w:after="120" w:line="240" w:lineRule="auto"/>
              <w:rPr>
                <w:rFonts w:cs="Arial"/>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5F4440" w:rsidRPr="0055416F" w:rsidRDefault="00E75743" w:rsidP="00DB4AB2">
            <w:pPr>
              <w:spacing w:after="200" w:line="240" w:lineRule="auto"/>
              <w:jc w:val="left"/>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CC6467" w:rsidRDefault="00E75743" w:rsidP="00DB4AB2">
            <w:pPr>
              <w:spacing w:after="200" w:line="240" w:lineRule="auto"/>
              <w:jc w:val="left"/>
              <w:rPr>
                <w:b/>
                <w:bCs/>
                <w:lang w:val="es-CO"/>
              </w:rPr>
            </w:pPr>
          </w:p>
        </w:tc>
      </w:tr>
    </w:tbl>
    <w:p w:rsidR="00AA09B0" w:rsidRPr="00CC6467" w:rsidRDefault="00D200F4" w:rsidP="003F1825">
      <w:pPr>
        <w:pStyle w:val="Heading1"/>
        <w:numPr>
          <w:ilvl w:val="0"/>
          <w:numId w:val="32"/>
        </w:numPr>
        <w:spacing w:line="240" w:lineRule="auto"/>
        <w:rPr>
          <w:lang w:val="es-CO"/>
        </w:rPr>
      </w:pPr>
      <w:bookmarkStart w:id="20" w:name="_Toc512693152"/>
      <w:r w:rsidRPr="00CC6467">
        <w:rPr>
          <w:lang w:val="es-CO"/>
        </w:rPr>
        <w:lastRenderedPageBreak/>
        <w:t>Trabajadores en las OPP</w:t>
      </w:r>
      <w:bookmarkEnd w:id="20"/>
    </w:p>
    <w:p w:rsidR="00AA09B0" w:rsidRPr="00CC6467" w:rsidRDefault="00AA09B0" w:rsidP="00493C4A">
      <w:pPr>
        <w:spacing w:line="240" w:lineRule="auto"/>
        <w:rPr>
          <w:lang w:val="es-CO"/>
        </w:rPr>
      </w:pPr>
    </w:p>
    <w:tbl>
      <w:tblPr>
        <w:tblStyle w:val="TableGrid"/>
        <w:tblW w:w="9322" w:type="dxa"/>
        <w:tblBorders>
          <w:top w:val="single" w:sz="4" w:space="0" w:color="71DAFF"/>
          <w:left w:val="single" w:sz="4" w:space="0" w:color="71DAFF"/>
          <w:bottom w:val="single" w:sz="4" w:space="0" w:color="71DAFF"/>
          <w:right w:val="single" w:sz="4" w:space="0" w:color="71DAFF"/>
          <w:insideH w:val="none" w:sz="0" w:space="0" w:color="auto"/>
          <w:insideV w:val="none" w:sz="0" w:space="0" w:color="auto"/>
        </w:tblBorders>
        <w:tblLook w:val="04A0" w:firstRow="1" w:lastRow="0" w:firstColumn="1" w:lastColumn="0" w:noHBand="0" w:noVBand="1"/>
      </w:tblPr>
      <w:tblGrid>
        <w:gridCol w:w="9322"/>
      </w:tblGrid>
      <w:tr w:rsidR="00AA09B0" w:rsidRPr="00EC0735" w:rsidTr="00E2083D">
        <w:tc>
          <w:tcPr>
            <w:tcW w:w="9322" w:type="dxa"/>
            <w:tcBorders>
              <w:top w:val="single" w:sz="4" w:space="0" w:color="71DAFF"/>
              <w:left w:val="single" w:sz="4" w:space="0" w:color="71DAFF"/>
              <w:bottom w:val="single" w:sz="4" w:space="0" w:color="71DAFF"/>
              <w:right w:val="single" w:sz="4" w:space="0" w:color="71DAFF"/>
            </w:tcBorders>
          </w:tcPr>
          <w:p w:rsidR="00732649" w:rsidRPr="00CC6467" w:rsidRDefault="00732649" w:rsidP="00493C4A">
            <w:pPr>
              <w:spacing w:line="240" w:lineRule="auto"/>
              <w:rPr>
                <w:lang w:val="es-CO"/>
              </w:rPr>
            </w:pPr>
          </w:p>
          <w:p w:rsidR="00732649" w:rsidRPr="00CC6467" w:rsidRDefault="00DA3731" w:rsidP="002B6307">
            <w:pPr>
              <w:spacing w:line="240" w:lineRule="auto"/>
              <w:jc w:val="left"/>
              <w:rPr>
                <w:lang w:val="es-CO"/>
              </w:rPr>
            </w:pPr>
            <w:r w:rsidRPr="00CC6467">
              <w:rPr>
                <w:lang w:val="es-CO"/>
              </w:rPr>
              <w:t xml:space="preserve">Este tema no se incluyó en la primera ronda de consulta porque las partes interesadas consideraron que </w:t>
            </w:r>
            <w:r w:rsidR="00597302" w:rsidRPr="00CC6467">
              <w:rPr>
                <w:lang w:val="es-CO"/>
              </w:rPr>
              <w:t>se trata de</w:t>
            </w:r>
            <w:r w:rsidRPr="00CC6467">
              <w:rPr>
                <w:lang w:val="es-CO"/>
              </w:rPr>
              <w:t xml:space="preserve"> un tema que, por su complejidad, necesita análisis más profundos antes de que se consulte sobre intervenciones concretas.</w:t>
            </w:r>
            <w:r w:rsidR="00732649" w:rsidRPr="00CC6467">
              <w:rPr>
                <w:lang w:val="es-CO"/>
              </w:rPr>
              <w:t xml:space="preserve"> </w:t>
            </w:r>
            <w:r w:rsidRPr="00CC6467">
              <w:rPr>
                <w:lang w:val="es-CO"/>
              </w:rPr>
              <w:t xml:space="preserve">Es por ello que durante 2018 se realizará un minucioso análisis </w:t>
            </w:r>
            <w:r w:rsidR="00A04F71" w:rsidRPr="00CC6467">
              <w:rPr>
                <w:lang w:val="es-CO"/>
              </w:rPr>
              <w:t>del</w:t>
            </w:r>
            <w:r w:rsidR="00732649" w:rsidRPr="00CC6467">
              <w:rPr>
                <w:lang w:val="es-CO"/>
              </w:rPr>
              <w:t xml:space="preserve"> context</w:t>
            </w:r>
            <w:r w:rsidRPr="00CC6467">
              <w:rPr>
                <w:lang w:val="es-CO"/>
              </w:rPr>
              <w:t>o</w:t>
            </w:r>
            <w:r w:rsidR="00732649" w:rsidRPr="00CC6467">
              <w:rPr>
                <w:lang w:val="es-CO"/>
              </w:rPr>
              <w:t xml:space="preserve">, </w:t>
            </w:r>
            <w:r w:rsidRPr="00CC6467">
              <w:rPr>
                <w:lang w:val="es-CO"/>
              </w:rPr>
              <w:t>con el objetivo de comprender los diferentes</w:t>
            </w:r>
            <w:r w:rsidR="00732649" w:rsidRPr="00CC6467">
              <w:rPr>
                <w:lang w:val="es-CO"/>
              </w:rPr>
              <w:t xml:space="preserve"> </w:t>
            </w:r>
            <w:r w:rsidRPr="00CC6467">
              <w:rPr>
                <w:lang w:val="es-CO"/>
              </w:rPr>
              <w:t>acuerdos entre agricultores y trabajadores que</w:t>
            </w:r>
            <w:r w:rsidR="000F7114" w:rsidRPr="00CC6467">
              <w:rPr>
                <w:lang w:val="es-CO"/>
              </w:rPr>
              <w:t xml:space="preserve"> existen actualmente en las OPP, </w:t>
            </w:r>
            <w:r w:rsidRPr="00CC6467">
              <w:rPr>
                <w:lang w:val="es-CO"/>
              </w:rPr>
              <w:t>así como las consecuencias que pudiera tener cualquier cambio relacionado con el Criterio u otro tipo de medida</w:t>
            </w:r>
            <w:r w:rsidR="00A04F71" w:rsidRPr="00CC6467">
              <w:rPr>
                <w:lang w:val="es-CO"/>
              </w:rPr>
              <w:t>s</w:t>
            </w:r>
            <w:r w:rsidR="00732649" w:rsidRPr="00CC6467">
              <w:rPr>
                <w:lang w:val="es-CO"/>
              </w:rPr>
              <w:t xml:space="preserve">. </w:t>
            </w:r>
            <w:r w:rsidRPr="00CC6467">
              <w:rPr>
                <w:lang w:val="es-CO"/>
              </w:rPr>
              <w:t xml:space="preserve">El análisis </w:t>
            </w:r>
            <w:r w:rsidR="00A04F71" w:rsidRPr="00CC6467">
              <w:rPr>
                <w:lang w:val="es-CO"/>
              </w:rPr>
              <w:t>del</w:t>
            </w:r>
            <w:r w:rsidRPr="00CC6467">
              <w:rPr>
                <w:lang w:val="es-CO"/>
              </w:rPr>
              <w:t xml:space="preserve"> contexto nos ayudará a entender las realidades laborales</w:t>
            </w:r>
            <w:r w:rsidR="00732649" w:rsidRPr="00CC6467">
              <w:rPr>
                <w:lang w:val="es-CO"/>
              </w:rPr>
              <w:t xml:space="preserve"> </w:t>
            </w:r>
            <w:r w:rsidRPr="00CC6467">
              <w:rPr>
                <w:lang w:val="es-CO"/>
              </w:rPr>
              <w:t>en el terreno</w:t>
            </w:r>
            <w:r w:rsidR="00732649" w:rsidRPr="00CC6467">
              <w:rPr>
                <w:lang w:val="es-CO"/>
              </w:rPr>
              <w:t xml:space="preserve">, </w:t>
            </w:r>
            <w:r w:rsidRPr="00CC6467">
              <w:rPr>
                <w:lang w:val="es-CO"/>
              </w:rPr>
              <w:t>para ser capaces de</w:t>
            </w:r>
            <w:r w:rsidR="00732649" w:rsidRPr="00CC6467">
              <w:rPr>
                <w:lang w:val="es-CO"/>
              </w:rPr>
              <w:t>:</w:t>
            </w:r>
          </w:p>
          <w:p w:rsidR="00732649" w:rsidRPr="00CC6467" w:rsidRDefault="00DA3731" w:rsidP="00247A92">
            <w:pPr>
              <w:pStyle w:val="ListParagraph"/>
              <w:numPr>
                <w:ilvl w:val="0"/>
                <w:numId w:val="6"/>
              </w:numPr>
              <w:spacing w:line="240" w:lineRule="auto"/>
              <w:jc w:val="left"/>
              <w:rPr>
                <w:lang w:val="es-CO"/>
              </w:rPr>
            </w:pPr>
            <w:r w:rsidRPr="00CC6467">
              <w:rPr>
                <w:lang w:val="es-CO"/>
              </w:rPr>
              <w:t>I</w:t>
            </w:r>
            <w:r w:rsidR="00732649" w:rsidRPr="00CC6467">
              <w:rPr>
                <w:lang w:val="es-CO"/>
              </w:rPr>
              <w:t>dentif</w:t>
            </w:r>
            <w:r w:rsidRPr="00CC6467">
              <w:rPr>
                <w:lang w:val="es-CO"/>
              </w:rPr>
              <w:t>icar y definir los desafíos,</w:t>
            </w:r>
          </w:p>
          <w:p w:rsidR="00732649" w:rsidRPr="00CC6467" w:rsidRDefault="00DA3731" w:rsidP="00247A92">
            <w:pPr>
              <w:pStyle w:val="ListParagraph"/>
              <w:numPr>
                <w:ilvl w:val="0"/>
                <w:numId w:val="6"/>
              </w:numPr>
              <w:spacing w:line="240" w:lineRule="auto"/>
              <w:jc w:val="left"/>
              <w:rPr>
                <w:lang w:val="es-CO"/>
              </w:rPr>
            </w:pPr>
            <w:r w:rsidRPr="00CC6467">
              <w:rPr>
                <w:lang w:val="es-CO"/>
              </w:rPr>
              <w:t>Hacer propuestas concretas para mejorar las condiciones laborales de los trabajadores y su nivel de bienestar</w:t>
            </w:r>
            <w:r w:rsidR="00732649" w:rsidRPr="00CC6467">
              <w:rPr>
                <w:lang w:val="es-CO"/>
              </w:rPr>
              <w:t>.</w:t>
            </w:r>
          </w:p>
          <w:p w:rsidR="00732649" w:rsidRPr="00CC6467" w:rsidRDefault="00732649" w:rsidP="002B6307">
            <w:pPr>
              <w:spacing w:line="240" w:lineRule="auto"/>
              <w:jc w:val="left"/>
              <w:rPr>
                <w:lang w:val="es-CO"/>
              </w:rPr>
            </w:pPr>
          </w:p>
          <w:p w:rsidR="00732649" w:rsidRPr="00CC6467" w:rsidRDefault="00877691" w:rsidP="002B6307">
            <w:pPr>
              <w:spacing w:line="240" w:lineRule="auto"/>
              <w:jc w:val="left"/>
              <w:rPr>
                <w:lang w:val="es-CO"/>
              </w:rPr>
            </w:pPr>
            <w:r w:rsidRPr="00CC6467">
              <w:rPr>
                <w:lang w:val="es-CO"/>
              </w:rPr>
              <w:t xml:space="preserve">Los resultados de este análisis en contexto </w:t>
            </w:r>
            <w:r w:rsidR="00161CDC" w:rsidRPr="00CC6467">
              <w:rPr>
                <w:lang w:val="es-CO"/>
              </w:rPr>
              <w:t xml:space="preserve">contribuirán a la intervención de </w:t>
            </w:r>
            <w:r w:rsidR="00732649" w:rsidRPr="00CC6467">
              <w:rPr>
                <w:lang w:val="es-CO"/>
              </w:rPr>
              <w:t>Fairtrade</w:t>
            </w:r>
            <w:r w:rsidR="00161CDC" w:rsidRPr="00CC6467">
              <w:rPr>
                <w:lang w:val="es-CO"/>
              </w:rPr>
              <w:t xml:space="preserve"> en el </w:t>
            </w:r>
            <w:r w:rsidR="00597302" w:rsidRPr="00CC6467">
              <w:rPr>
                <w:lang w:val="es-CO"/>
              </w:rPr>
              <w:t>ámbito</w:t>
            </w:r>
            <w:r w:rsidR="00161CDC" w:rsidRPr="00CC6467">
              <w:rPr>
                <w:lang w:val="es-CO"/>
              </w:rPr>
              <w:t xml:space="preserve"> de los trabajadores en las OPP</w:t>
            </w:r>
            <w:r w:rsidR="00732649" w:rsidRPr="00CC6467">
              <w:rPr>
                <w:lang w:val="es-CO"/>
              </w:rPr>
              <w:t>, inclu</w:t>
            </w:r>
            <w:r w:rsidR="00161CDC" w:rsidRPr="00CC6467">
              <w:rPr>
                <w:lang w:val="es-CO"/>
              </w:rPr>
              <w:t>yendo no solo una revisión más amplia del capítulo del Criterio</w:t>
            </w:r>
            <w:r w:rsidR="00732649" w:rsidRPr="00CC6467">
              <w:rPr>
                <w:lang w:val="es-CO"/>
              </w:rPr>
              <w:t xml:space="preserve"> </w:t>
            </w:r>
            <w:r w:rsidR="00161CDC" w:rsidRPr="00CC6467">
              <w:rPr>
                <w:lang w:val="es-CO"/>
              </w:rPr>
              <w:t>sobre las condiciones laborales de los trabajadores</w:t>
            </w:r>
            <w:r w:rsidR="00732649" w:rsidRPr="00CC6467">
              <w:rPr>
                <w:lang w:val="es-CO"/>
              </w:rPr>
              <w:t xml:space="preserve"> </w:t>
            </w:r>
            <w:r w:rsidR="00161CDC" w:rsidRPr="00CC6467">
              <w:rPr>
                <w:lang w:val="es-CO"/>
              </w:rPr>
              <w:t xml:space="preserve">en las OPP, sino también la </w:t>
            </w:r>
            <w:r w:rsidR="00732649" w:rsidRPr="00CC6467">
              <w:rPr>
                <w:lang w:val="es-CO"/>
              </w:rPr>
              <w:t>implementa</w:t>
            </w:r>
            <w:r w:rsidR="00161CDC" w:rsidRPr="00CC6467">
              <w:rPr>
                <w:lang w:val="es-CO"/>
              </w:rPr>
              <w:t>ció</w:t>
            </w:r>
            <w:r w:rsidR="00732649" w:rsidRPr="00CC6467">
              <w:rPr>
                <w:lang w:val="es-CO"/>
              </w:rPr>
              <w:t xml:space="preserve">n </w:t>
            </w:r>
            <w:r w:rsidR="00161CDC" w:rsidRPr="00CC6467">
              <w:rPr>
                <w:lang w:val="es-CO"/>
              </w:rPr>
              <w:t>de</w:t>
            </w:r>
            <w:r w:rsidR="00732649" w:rsidRPr="00CC6467">
              <w:rPr>
                <w:lang w:val="es-CO"/>
              </w:rPr>
              <w:t xml:space="preserve"> </w:t>
            </w:r>
            <w:r w:rsidR="00161CDC" w:rsidRPr="00CC6467">
              <w:rPr>
                <w:lang w:val="es-CO"/>
              </w:rPr>
              <w:t>medidas más allá del Criterio</w:t>
            </w:r>
            <w:r w:rsidR="00732649" w:rsidRPr="00CC6467">
              <w:rPr>
                <w:lang w:val="es-CO"/>
              </w:rPr>
              <w:t xml:space="preserve">. </w:t>
            </w:r>
            <w:r w:rsidR="00161CDC" w:rsidRPr="00CC6467">
              <w:rPr>
                <w:lang w:val="es-CO"/>
              </w:rPr>
              <w:t xml:space="preserve">En dependencia de la duración del análisis </w:t>
            </w:r>
            <w:r w:rsidR="00A04F71" w:rsidRPr="00CC6467">
              <w:rPr>
                <w:lang w:val="es-CO"/>
              </w:rPr>
              <w:t>de</w:t>
            </w:r>
            <w:r w:rsidR="00161CDC" w:rsidRPr="00CC6467">
              <w:rPr>
                <w:lang w:val="es-CO"/>
              </w:rPr>
              <w:t xml:space="preserve"> contexto y de otros factores, la revisión del capítulo sobre </w:t>
            </w:r>
            <w:r w:rsidR="00A04F71" w:rsidRPr="00CC6467">
              <w:rPr>
                <w:lang w:val="es-CO"/>
              </w:rPr>
              <w:t>condiciones laborales</w:t>
            </w:r>
            <w:r w:rsidR="00161CDC" w:rsidRPr="00CC6467">
              <w:rPr>
                <w:lang w:val="es-CO"/>
              </w:rPr>
              <w:t xml:space="preserve"> puede llevarse a cabo después de la revisión general del Criterio</w:t>
            </w:r>
            <w:r w:rsidR="00732649" w:rsidRPr="00CC6467">
              <w:rPr>
                <w:lang w:val="es-CO"/>
              </w:rPr>
              <w:t xml:space="preserve">, </w:t>
            </w:r>
            <w:r w:rsidR="00161CDC" w:rsidRPr="00CC6467">
              <w:rPr>
                <w:lang w:val="es-CO"/>
              </w:rPr>
              <w:t>lo que exigiría una actualización adicional</w:t>
            </w:r>
            <w:r w:rsidR="00732649" w:rsidRPr="00CC6467">
              <w:rPr>
                <w:lang w:val="es-CO"/>
              </w:rPr>
              <w:t>.</w:t>
            </w:r>
          </w:p>
          <w:p w:rsidR="00732649" w:rsidRPr="00CC6467" w:rsidRDefault="00732649" w:rsidP="002B6307">
            <w:pPr>
              <w:spacing w:line="240" w:lineRule="auto"/>
              <w:jc w:val="left"/>
              <w:rPr>
                <w:lang w:val="es-CO"/>
              </w:rPr>
            </w:pPr>
          </w:p>
          <w:p w:rsidR="00732649" w:rsidRPr="00CC6467" w:rsidRDefault="00161CDC" w:rsidP="002B6307">
            <w:pPr>
              <w:spacing w:line="240" w:lineRule="auto"/>
              <w:jc w:val="left"/>
              <w:rPr>
                <w:lang w:val="es-CO"/>
              </w:rPr>
            </w:pPr>
            <w:r w:rsidRPr="00CC6467">
              <w:rPr>
                <w:lang w:val="es-CO"/>
              </w:rPr>
              <w:t xml:space="preserve">Si bien el análisis </w:t>
            </w:r>
            <w:r w:rsidR="00A04F71" w:rsidRPr="00CC6467">
              <w:rPr>
                <w:lang w:val="es-CO"/>
              </w:rPr>
              <w:t>de</w:t>
            </w:r>
            <w:r w:rsidRPr="00CC6467">
              <w:rPr>
                <w:lang w:val="es-CO"/>
              </w:rPr>
              <w:t xml:space="preserve"> contexto se encargará de la situación en su complejidad,</w:t>
            </w:r>
            <w:r w:rsidR="00732649" w:rsidRPr="00CC6467">
              <w:rPr>
                <w:lang w:val="es-CO"/>
              </w:rPr>
              <w:t xml:space="preserve"> </w:t>
            </w:r>
            <w:r w:rsidRPr="00CC6467">
              <w:rPr>
                <w:lang w:val="es-CO"/>
              </w:rPr>
              <w:t>hay algunos aspectos que no requieren de este análisis y sobre los que se puede consultar en esta segunda ronda de consulta.</w:t>
            </w:r>
            <w:r w:rsidR="00732649" w:rsidRPr="00CC6467">
              <w:rPr>
                <w:lang w:val="es-CO"/>
              </w:rPr>
              <w:t xml:space="preserve"> </w:t>
            </w:r>
          </w:p>
          <w:p w:rsidR="000F7114" w:rsidRPr="00CC6467" w:rsidRDefault="000F7114" w:rsidP="002B6307">
            <w:pPr>
              <w:spacing w:line="240" w:lineRule="auto"/>
              <w:jc w:val="left"/>
              <w:rPr>
                <w:lang w:val="es-CO"/>
              </w:rPr>
            </w:pPr>
          </w:p>
          <w:p w:rsidR="00732649" w:rsidRPr="00CC6467" w:rsidRDefault="00161CDC" w:rsidP="002B6307">
            <w:pPr>
              <w:spacing w:line="240" w:lineRule="auto"/>
              <w:jc w:val="left"/>
              <w:rPr>
                <w:lang w:val="es-CO"/>
              </w:rPr>
            </w:pPr>
            <w:r w:rsidRPr="00CC6467">
              <w:rPr>
                <w:lang w:val="es-CO"/>
              </w:rPr>
              <w:t>Vale la pena anotar que otras propuestas en esta consulta</w:t>
            </w:r>
            <w:r w:rsidR="00732649" w:rsidRPr="00CC6467">
              <w:rPr>
                <w:lang w:val="es-CO"/>
              </w:rPr>
              <w:t xml:space="preserve"> (</w:t>
            </w:r>
            <w:r w:rsidRPr="00CC6467">
              <w:rPr>
                <w:lang w:val="es-CO"/>
              </w:rPr>
              <w:t>p. ej.,</w:t>
            </w:r>
            <w:r w:rsidR="00732649" w:rsidRPr="00CC6467">
              <w:rPr>
                <w:lang w:val="es-CO"/>
              </w:rPr>
              <w:t xml:space="preserve"> </w:t>
            </w:r>
            <w:r w:rsidRPr="00CC6467">
              <w:rPr>
                <w:lang w:val="es-CO"/>
              </w:rPr>
              <w:t>la definición de OPP</w:t>
            </w:r>
            <w:r w:rsidR="00732649" w:rsidRPr="00CC6467">
              <w:rPr>
                <w:lang w:val="es-CO"/>
              </w:rPr>
              <w:t xml:space="preserve">) </w:t>
            </w:r>
            <w:r w:rsidR="00AB704D" w:rsidRPr="00CC6467">
              <w:rPr>
                <w:lang w:val="es-CO"/>
              </w:rPr>
              <w:t xml:space="preserve">tendrían </w:t>
            </w:r>
            <w:r w:rsidRPr="00CC6467">
              <w:rPr>
                <w:lang w:val="es-CO"/>
              </w:rPr>
              <w:t>un impacto sobre el número de trabajadores en las OPP</w:t>
            </w:r>
            <w:r w:rsidR="00732649" w:rsidRPr="00CC6467">
              <w:rPr>
                <w:lang w:val="es-CO"/>
              </w:rPr>
              <w:t>.</w:t>
            </w:r>
          </w:p>
          <w:p w:rsidR="00E62F29" w:rsidRPr="00CC6467" w:rsidRDefault="00E62F29" w:rsidP="002B6307">
            <w:pPr>
              <w:spacing w:line="240" w:lineRule="auto"/>
              <w:jc w:val="left"/>
              <w:rPr>
                <w:lang w:val="es-CO"/>
              </w:rPr>
            </w:pPr>
          </w:p>
          <w:p w:rsidR="00A56424" w:rsidRPr="00CC6467" w:rsidRDefault="00FE5E7B" w:rsidP="002B6307">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A56424" w:rsidRPr="00CC6467">
              <w:rPr>
                <w:rFonts w:eastAsia="SimSun" w:cs="Arial"/>
                <w:b/>
                <w:szCs w:val="22"/>
                <w:lang w:val="es-CO" w:eastAsia="zh-CN"/>
              </w:rPr>
              <w:t>:</w:t>
            </w:r>
          </w:p>
          <w:p w:rsidR="005158F7" w:rsidRPr="00CC6467" w:rsidRDefault="00AB704D" w:rsidP="00247A92">
            <w:pPr>
              <w:pStyle w:val="ListParagraph"/>
              <w:numPr>
                <w:ilvl w:val="0"/>
                <w:numId w:val="21"/>
              </w:numPr>
              <w:spacing w:after="200" w:line="240" w:lineRule="auto"/>
              <w:jc w:val="left"/>
              <w:rPr>
                <w:rFonts w:eastAsia="SimSun" w:cs="Arial"/>
                <w:szCs w:val="22"/>
                <w:lang w:val="es-CO" w:eastAsia="zh-CN"/>
              </w:rPr>
            </w:pPr>
            <w:r w:rsidRPr="00CC6467">
              <w:rPr>
                <w:rFonts w:eastAsia="SimSun" w:cs="Arial"/>
                <w:szCs w:val="22"/>
                <w:lang w:val="es-CO" w:eastAsia="zh-CN"/>
              </w:rPr>
              <w:t xml:space="preserve">Fortalecer las </w:t>
            </w:r>
            <w:r w:rsidR="00161CDC" w:rsidRPr="00CC6467">
              <w:rPr>
                <w:rFonts w:eastAsia="SimSun" w:cs="Arial"/>
                <w:szCs w:val="22"/>
                <w:lang w:val="es-CO" w:eastAsia="zh-CN"/>
              </w:rPr>
              <w:t>garantías</w:t>
            </w:r>
            <w:r w:rsidR="00817CDD" w:rsidRPr="00CC6467">
              <w:rPr>
                <w:rFonts w:eastAsia="SimSun" w:cs="Arial"/>
                <w:szCs w:val="22"/>
                <w:lang w:val="es-CO" w:eastAsia="zh-CN"/>
              </w:rPr>
              <w:t xml:space="preserve"> </w:t>
            </w:r>
            <w:r w:rsidR="00161CDC" w:rsidRPr="00CC6467">
              <w:rPr>
                <w:rFonts w:eastAsia="SimSun" w:cs="Arial"/>
                <w:szCs w:val="22"/>
                <w:lang w:val="es-CO" w:eastAsia="zh-CN"/>
              </w:rPr>
              <w:t>del capítulo sobre condiciones laborales</w:t>
            </w:r>
            <w:r w:rsidR="00817CDD" w:rsidRPr="00CC6467">
              <w:rPr>
                <w:rFonts w:eastAsia="SimSun" w:cs="Arial"/>
                <w:szCs w:val="22"/>
                <w:lang w:val="es-CO" w:eastAsia="zh-CN"/>
              </w:rPr>
              <w:t xml:space="preserve"> </w:t>
            </w:r>
            <w:r w:rsidR="00161CDC" w:rsidRPr="00CC6467">
              <w:rPr>
                <w:rFonts w:eastAsia="SimSun" w:cs="Arial"/>
                <w:szCs w:val="22"/>
                <w:lang w:val="es-CO" w:eastAsia="zh-CN"/>
              </w:rPr>
              <w:t>del Criterio para OPP</w:t>
            </w:r>
            <w:r w:rsidR="00817CDD" w:rsidRPr="00CC6467">
              <w:rPr>
                <w:rFonts w:eastAsia="SimSun" w:cs="Arial"/>
                <w:szCs w:val="22"/>
                <w:lang w:val="es-CO" w:eastAsia="zh-CN"/>
              </w:rPr>
              <w:t>.</w:t>
            </w:r>
          </w:p>
          <w:p w:rsidR="00A56424" w:rsidRPr="00CC6467" w:rsidRDefault="0074168A" w:rsidP="00247A92">
            <w:pPr>
              <w:pStyle w:val="ListParagraph"/>
              <w:numPr>
                <w:ilvl w:val="0"/>
                <w:numId w:val="21"/>
              </w:numPr>
              <w:spacing w:after="200" w:line="240" w:lineRule="auto"/>
              <w:jc w:val="left"/>
              <w:rPr>
                <w:rFonts w:eastAsia="SimSun" w:cs="Arial"/>
                <w:szCs w:val="22"/>
                <w:lang w:val="es-CO" w:eastAsia="zh-CN"/>
              </w:rPr>
            </w:pPr>
            <w:r w:rsidRPr="00CC6467">
              <w:rPr>
                <w:rFonts w:eastAsia="SimSun" w:cs="Arial"/>
                <w:szCs w:val="22"/>
                <w:lang w:val="es-CO" w:eastAsia="zh-CN"/>
              </w:rPr>
              <w:t>Dar el primer paso hacia la mejora de las condiciones de trabajo</w:t>
            </w:r>
            <w:r w:rsidR="00081F37" w:rsidRPr="00CC6467">
              <w:rPr>
                <w:rFonts w:eastAsia="SimSun" w:cs="Arial"/>
                <w:szCs w:val="22"/>
                <w:lang w:val="es-CO" w:eastAsia="zh-CN"/>
              </w:rPr>
              <w:t xml:space="preserve"> </w:t>
            </w:r>
            <w:r w:rsidRPr="00CC6467">
              <w:rPr>
                <w:rFonts w:eastAsia="SimSun" w:cs="Arial"/>
                <w:szCs w:val="22"/>
                <w:lang w:val="es-CO" w:eastAsia="zh-CN"/>
              </w:rPr>
              <w:t>de los trabajadores en las OPP.</w:t>
            </w:r>
          </w:p>
          <w:p w:rsidR="00AA09B0" w:rsidRPr="00CC6467" w:rsidRDefault="0074168A" w:rsidP="00493C4A">
            <w:pPr>
              <w:spacing w:after="200" w:line="240" w:lineRule="auto"/>
              <w:jc w:val="left"/>
              <w:rPr>
                <w:rFonts w:eastAsia="SimSun" w:cs="Arial"/>
                <w:b/>
                <w:szCs w:val="22"/>
                <w:lang w:val="es-CO" w:eastAsia="zh-CN"/>
              </w:rPr>
            </w:pPr>
            <w:r w:rsidRPr="00CC6467">
              <w:rPr>
                <w:rFonts w:eastAsia="SimSun" w:cs="Arial"/>
                <w:b/>
                <w:szCs w:val="22"/>
                <w:lang w:val="es-CO" w:eastAsia="zh-CN"/>
              </w:rPr>
              <w:t>Los cambios propuestos son</w:t>
            </w:r>
            <w:r w:rsidR="00AA09B0" w:rsidRPr="00CC6467">
              <w:rPr>
                <w:rFonts w:eastAsia="SimSun" w:cs="Arial"/>
                <w:b/>
                <w:szCs w:val="22"/>
                <w:lang w:val="es-CO" w:eastAsia="zh-CN"/>
              </w:rPr>
              <w:t>:</w:t>
            </w:r>
          </w:p>
          <w:p w:rsidR="00D569AE" w:rsidRPr="00CC6467" w:rsidRDefault="001F63D8" w:rsidP="00247A92">
            <w:pPr>
              <w:pStyle w:val="ListParagraph"/>
              <w:numPr>
                <w:ilvl w:val="1"/>
                <w:numId w:val="27"/>
              </w:numPr>
              <w:spacing w:after="200" w:line="240" w:lineRule="auto"/>
              <w:jc w:val="left"/>
              <w:rPr>
                <w:rFonts w:cs="Arial"/>
                <w:b/>
                <w:szCs w:val="22"/>
                <w:lang w:val="es-CO" w:eastAsia="en-US"/>
              </w:rPr>
            </w:pPr>
            <w:r w:rsidRPr="00CC6467">
              <w:rPr>
                <w:rFonts w:cs="Arial"/>
                <w:b/>
                <w:szCs w:val="22"/>
                <w:lang w:val="es-CO" w:eastAsia="en-US"/>
              </w:rPr>
              <w:t>Un</w:t>
            </w:r>
            <w:r w:rsidR="00991E47" w:rsidRPr="00CC6467">
              <w:rPr>
                <w:rFonts w:cs="Arial"/>
                <w:b/>
                <w:szCs w:val="22"/>
                <w:lang w:val="es-CO" w:eastAsia="en-US"/>
              </w:rPr>
              <w:t xml:space="preserve"> n</w:t>
            </w:r>
            <w:r w:rsidRPr="00CC6467">
              <w:rPr>
                <w:rFonts w:cs="Arial"/>
                <w:b/>
                <w:szCs w:val="22"/>
                <w:lang w:val="es-CO" w:eastAsia="en-US"/>
              </w:rPr>
              <w:t>uevo requisito sobre el cumplimiento de la legislación nacional que se verificará de manera reactiva</w:t>
            </w:r>
            <w:r w:rsidR="00991E47" w:rsidRPr="00CC6467">
              <w:rPr>
                <w:rFonts w:cs="Arial"/>
                <w:b/>
                <w:szCs w:val="22"/>
                <w:lang w:val="es-CO" w:eastAsia="en-US"/>
              </w:rPr>
              <w:t xml:space="preserve"> </w:t>
            </w:r>
            <w:r w:rsidRPr="00CC6467">
              <w:rPr>
                <w:rFonts w:cs="Arial"/>
                <w:b/>
                <w:szCs w:val="22"/>
                <w:lang w:val="es-CO" w:eastAsia="en-US"/>
              </w:rPr>
              <w:t>como una vía de actuar en caso de violaciones conocidas.</w:t>
            </w:r>
            <w:r w:rsidR="00D569AE" w:rsidRPr="00CC6467">
              <w:rPr>
                <w:rFonts w:cs="Arial"/>
                <w:b/>
                <w:szCs w:val="22"/>
                <w:lang w:val="es-CO" w:eastAsia="en-US"/>
              </w:rPr>
              <w:t xml:space="preserve"> </w:t>
            </w:r>
          </w:p>
          <w:p w:rsidR="00991E47" w:rsidRPr="00CC6467" w:rsidRDefault="001F63D8" w:rsidP="00D569AE">
            <w:pPr>
              <w:pStyle w:val="ListParagraph"/>
              <w:spacing w:after="200" w:line="240" w:lineRule="auto"/>
              <w:ind w:left="360"/>
              <w:jc w:val="left"/>
              <w:rPr>
                <w:rFonts w:cs="Arial"/>
                <w:szCs w:val="22"/>
                <w:lang w:val="es-CO" w:eastAsia="en-US"/>
              </w:rPr>
            </w:pPr>
            <w:r w:rsidRPr="00CC6467">
              <w:rPr>
                <w:rFonts w:cs="Arial"/>
                <w:szCs w:val="22"/>
                <w:lang w:val="es-CO" w:eastAsia="en-US"/>
              </w:rPr>
              <w:t xml:space="preserve">La intención no es que los auditores tomen la iniciativa de verificar el cumplimiento de la legislación </w:t>
            </w:r>
            <w:r w:rsidR="00991E47" w:rsidRPr="00CC6467">
              <w:rPr>
                <w:rFonts w:cs="Arial"/>
                <w:szCs w:val="22"/>
                <w:lang w:val="es-CO" w:eastAsia="en-US"/>
              </w:rPr>
              <w:t>na</w:t>
            </w:r>
            <w:r w:rsidRPr="00CC6467">
              <w:rPr>
                <w:rFonts w:cs="Arial"/>
                <w:szCs w:val="22"/>
                <w:lang w:val="es-CO" w:eastAsia="en-US"/>
              </w:rPr>
              <w:t>c</w:t>
            </w:r>
            <w:r w:rsidR="00991E47" w:rsidRPr="00CC6467">
              <w:rPr>
                <w:rFonts w:cs="Arial"/>
                <w:szCs w:val="22"/>
                <w:lang w:val="es-CO" w:eastAsia="en-US"/>
              </w:rPr>
              <w:t>ional</w:t>
            </w:r>
            <w:r w:rsidRPr="00CC6467">
              <w:rPr>
                <w:rFonts w:cs="Arial"/>
                <w:szCs w:val="22"/>
                <w:lang w:val="es-CO" w:eastAsia="en-US"/>
              </w:rPr>
              <w:t xml:space="preserve">, </w:t>
            </w:r>
            <w:r w:rsidR="000F7114" w:rsidRPr="00CC6467">
              <w:rPr>
                <w:rFonts w:cs="Arial"/>
                <w:szCs w:val="22"/>
                <w:lang w:val="es-CO" w:eastAsia="en-US"/>
              </w:rPr>
              <w:t>sino que,</w:t>
            </w:r>
            <w:r w:rsidR="00991E47" w:rsidRPr="00CC6467">
              <w:rPr>
                <w:rFonts w:cs="Arial"/>
                <w:szCs w:val="22"/>
                <w:lang w:val="es-CO" w:eastAsia="en-US"/>
              </w:rPr>
              <w:t xml:space="preserve"> </w:t>
            </w:r>
            <w:r w:rsidRPr="00CC6467">
              <w:rPr>
                <w:rFonts w:cs="Arial"/>
                <w:szCs w:val="22"/>
                <w:lang w:val="es-CO" w:eastAsia="en-US"/>
              </w:rPr>
              <w:t>en caso de que existan violaciones flagrantes</w:t>
            </w:r>
            <w:r w:rsidR="00FB42F4" w:rsidRPr="00CC6467">
              <w:rPr>
                <w:rFonts w:cs="Arial"/>
                <w:szCs w:val="22"/>
                <w:lang w:val="es-CO" w:eastAsia="en-US"/>
              </w:rPr>
              <w:t>,</w:t>
            </w:r>
            <w:r w:rsidR="00991E47" w:rsidRPr="00CC6467">
              <w:rPr>
                <w:rFonts w:cs="Arial"/>
                <w:szCs w:val="22"/>
                <w:lang w:val="es-CO" w:eastAsia="en-US"/>
              </w:rPr>
              <w:t xml:space="preserve"> </w:t>
            </w:r>
            <w:r w:rsidR="000F7114" w:rsidRPr="00CC6467">
              <w:rPr>
                <w:rFonts w:cs="Arial"/>
                <w:szCs w:val="22"/>
                <w:lang w:val="es-CO" w:eastAsia="en-US"/>
              </w:rPr>
              <w:t>sea</w:t>
            </w:r>
            <w:r w:rsidR="00991E47" w:rsidRPr="00CC6467">
              <w:rPr>
                <w:rFonts w:cs="Arial"/>
                <w:szCs w:val="22"/>
                <w:lang w:val="es-CO" w:eastAsia="en-US"/>
              </w:rPr>
              <w:t xml:space="preserve"> posible </w:t>
            </w:r>
            <w:r w:rsidRPr="00CC6467">
              <w:rPr>
                <w:rFonts w:cs="Arial"/>
                <w:szCs w:val="22"/>
                <w:lang w:val="es-CO" w:eastAsia="en-US"/>
              </w:rPr>
              <w:t>actuar sobre ellas</w:t>
            </w:r>
            <w:r w:rsidR="00991E47" w:rsidRPr="00CC6467">
              <w:rPr>
                <w:rFonts w:cs="Arial"/>
                <w:szCs w:val="22"/>
                <w:lang w:val="es-CO" w:eastAsia="en-US"/>
              </w:rPr>
              <w:t xml:space="preserve"> (</w:t>
            </w:r>
            <w:r w:rsidR="00AB704D" w:rsidRPr="00CC6467">
              <w:rPr>
                <w:rFonts w:cs="Arial"/>
                <w:szCs w:val="22"/>
                <w:lang w:val="es-CO" w:eastAsia="en-US"/>
              </w:rPr>
              <w:t>p</w:t>
            </w:r>
            <w:r w:rsidRPr="00CC6467">
              <w:rPr>
                <w:rFonts w:cs="Arial"/>
                <w:szCs w:val="22"/>
                <w:lang w:val="es-CO" w:eastAsia="en-US"/>
              </w:rPr>
              <w:t>ara conocer las razones y las implicaciones,</w:t>
            </w:r>
            <w:r w:rsidR="00052393" w:rsidRPr="00CC6467">
              <w:rPr>
                <w:rFonts w:cs="Arial"/>
                <w:szCs w:val="22"/>
                <w:lang w:val="es-CO" w:eastAsia="en-US"/>
              </w:rPr>
              <w:t xml:space="preserve"> </w:t>
            </w:r>
            <w:r w:rsidRPr="00CC6467">
              <w:rPr>
                <w:rFonts w:cs="Arial"/>
                <w:szCs w:val="22"/>
                <w:lang w:val="es-CO" w:eastAsia="en-US"/>
              </w:rPr>
              <w:t>vea la próxima sección de esta consulta</w:t>
            </w:r>
            <w:r w:rsidR="00052393" w:rsidRPr="00CC6467">
              <w:rPr>
                <w:rFonts w:cs="Arial"/>
                <w:szCs w:val="22"/>
                <w:lang w:val="es-CO" w:eastAsia="en-US"/>
              </w:rPr>
              <w:t>)</w:t>
            </w:r>
            <w:r w:rsidR="00991E47" w:rsidRPr="00CC6467">
              <w:rPr>
                <w:rFonts w:cs="Arial"/>
                <w:szCs w:val="22"/>
                <w:lang w:val="es-CO" w:eastAsia="en-US"/>
              </w:rPr>
              <w:t xml:space="preserve">. </w:t>
            </w:r>
          </w:p>
          <w:p w:rsidR="00991E47" w:rsidRPr="00CC6467" w:rsidRDefault="00991E47" w:rsidP="00A56424">
            <w:pPr>
              <w:pStyle w:val="ListParagraph"/>
              <w:spacing w:line="240" w:lineRule="auto"/>
              <w:ind w:left="502"/>
              <w:jc w:val="left"/>
              <w:rPr>
                <w:b/>
                <w:lang w:val="es-CO"/>
              </w:rPr>
            </w:pPr>
          </w:p>
          <w:p w:rsidR="00052393" w:rsidRPr="00CC6467" w:rsidRDefault="00991E47" w:rsidP="00247A92">
            <w:pPr>
              <w:pStyle w:val="ListParagraph"/>
              <w:numPr>
                <w:ilvl w:val="1"/>
                <w:numId w:val="27"/>
              </w:numPr>
              <w:spacing w:after="200" w:line="240" w:lineRule="auto"/>
              <w:jc w:val="left"/>
              <w:rPr>
                <w:rFonts w:cs="Arial"/>
                <w:b/>
                <w:szCs w:val="22"/>
                <w:lang w:val="es-CO" w:eastAsia="en-US"/>
              </w:rPr>
            </w:pPr>
            <w:r w:rsidRPr="00C21FBE">
              <w:rPr>
                <w:rFonts w:cs="Arial"/>
                <w:b/>
                <w:szCs w:val="22"/>
                <w:lang w:val="es-CO" w:eastAsia="en-US"/>
              </w:rPr>
              <w:t>Reduc</w:t>
            </w:r>
            <w:r w:rsidR="001F63D8" w:rsidRPr="00C21FBE">
              <w:rPr>
                <w:rFonts w:cs="Arial"/>
                <w:b/>
                <w:szCs w:val="22"/>
                <w:lang w:val="es-CO" w:eastAsia="en-US"/>
              </w:rPr>
              <w:t>ir el número significativo de trabajadores de</w:t>
            </w:r>
            <w:r w:rsidRPr="00C21FBE">
              <w:rPr>
                <w:rFonts w:cs="Arial"/>
                <w:b/>
                <w:szCs w:val="22"/>
                <w:lang w:val="es-CO" w:eastAsia="en-US"/>
              </w:rPr>
              <w:t xml:space="preserve"> 20 </w:t>
            </w:r>
            <w:r w:rsidR="001F63D8" w:rsidRPr="00C21FBE">
              <w:rPr>
                <w:rFonts w:cs="Arial"/>
                <w:b/>
                <w:szCs w:val="22"/>
                <w:lang w:val="es-CO" w:eastAsia="en-US"/>
              </w:rPr>
              <w:t>a</w:t>
            </w:r>
            <w:r w:rsidRPr="00C21FBE">
              <w:rPr>
                <w:rFonts w:cs="Arial"/>
                <w:b/>
                <w:szCs w:val="22"/>
                <w:lang w:val="es-CO" w:eastAsia="en-US"/>
              </w:rPr>
              <w:t xml:space="preserve"> 10 </w:t>
            </w:r>
            <w:r w:rsidR="001F63D8" w:rsidRPr="00C21FBE">
              <w:rPr>
                <w:rFonts w:cs="Arial"/>
                <w:b/>
                <w:szCs w:val="22"/>
                <w:lang w:val="es-CO" w:eastAsia="en-US"/>
              </w:rPr>
              <w:t xml:space="preserve">trabajadores </w:t>
            </w:r>
            <w:r w:rsidRPr="00C21FBE">
              <w:rPr>
                <w:rFonts w:cs="Arial"/>
                <w:b/>
                <w:szCs w:val="22"/>
                <w:lang w:val="es-CO" w:eastAsia="en-US"/>
              </w:rPr>
              <w:t>permanent</w:t>
            </w:r>
            <w:r w:rsidR="001F63D8" w:rsidRPr="00C21FBE">
              <w:rPr>
                <w:rFonts w:cs="Arial"/>
                <w:b/>
                <w:szCs w:val="22"/>
                <w:lang w:val="es-CO" w:eastAsia="en-US"/>
              </w:rPr>
              <w:t>es</w:t>
            </w:r>
            <w:r w:rsidRPr="00C21FBE">
              <w:rPr>
                <w:rFonts w:cs="Arial"/>
                <w:b/>
                <w:szCs w:val="22"/>
                <w:lang w:val="es-CO" w:eastAsia="en-US"/>
              </w:rPr>
              <w:t xml:space="preserve"> o</w:t>
            </w:r>
            <w:r w:rsidR="001F63D8" w:rsidRPr="00C21FBE">
              <w:rPr>
                <w:rFonts w:cs="Arial"/>
                <w:b/>
                <w:szCs w:val="22"/>
                <w:lang w:val="es-CO" w:eastAsia="en-US"/>
              </w:rPr>
              <w:t xml:space="preserve"> </w:t>
            </w:r>
            <w:r w:rsidR="00730A2E" w:rsidRPr="00C21FBE">
              <w:rPr>
                <w:rFonts w:cs="Arial"/>
                <w:b/>
                <w:szCs w:val="22"/>
                <w:lang w:val="es-CO" w:eastAsia="en-US"/>
              </w:rPr>
              <w:t xml:space="preserve">su </w:t>
            </w:r>
            <w:r w:rsidRPr="00C21FBE">
              <w:rPr>
                <w:rFonts w:cs="Arial"/>
                <w:b/>
                <w:szCs w:val="22"/>
                <w:lang w:val="es-CO" w:eastAsia="en-US"/>
              </w:rPr>
              <w:t xml:space="preserve"> equivalent</w:t>
            </w:r>
            <w:r w:rsidR="001F63D8" w:rsidRPr="00C21FBE">
              <w:rPr>
                <w:rFonts w:cs="Arial"/>
                <w:b/>
                <w:szCs w:val="22"/>
                <w:lang w:val="es-CO" w:eastAsia="en-US"/>
              </w:rPr>
              <w:t>e</w:t>
            </w:r>
            <w:r w:rsidRPr="00C21FBE">
              <w:rPr>
                <w:rFonts w:cs="Arial"/>
                <w:b/>
                <w:szCs w:val="22"/>
                <w:lang w:val="es-CO" w:eastAsia="en-US"/>
              </w:rPr>
              <w:t xml:space="preserve"> </w:t>
            </w:r>
            <w:r w:rsidR="00730A2E" w:rsidRPr="00C21FBE">
              <w:rPr>
                <w:rFonts w:cs="Arial"/>
                <w:b/>
                <w:szCs w:val="22"/>
                <w:lang w:val="es-CO" w:eastAsia="en-US"/>
              </w:rPr>
              <w:t>en</w:t>
            </w:r>
            <w:r w:rsidR="001F63D8" w:rsidRPr="00C21FBE">
              <w:rPr>
                <w:rFonts w:cs="Arial"/>
                <w:b/>
                <w:szCs w:val="22"/>
                <w:lang w:val="es-CO" w:eastAsia="en-US"/>
              </w:rPr>
              <w:t xml:space="preserve"> días trabajados</w:t>
            </w:r>
            <w:r w:rsidRPr="00C21FBE">
              <w:rPr>
                <w:rFonts w:cs="Arial"/>
                <w:b/>
                <w:szCs w:val="22"/>
                <w:lang w:val="es-CO" w:eastAsia="en-US"/>
              </w:rPr>
              <w:t xml:space="preserve"> (d</w:t>
            </w:r>
            <w:r w:rsidR="001F63D8" w:rsidRPr="00C21FBE">
              <w:rPr>
                <w:rFonts w:cs="Arial"/>
                <w:b/>
                <w:szCs w:val="22"/>
                <w:lang w:val="es-CO" w:eastAsia="en-US"/>
              </w:rPr>
              <w:t>ías</w:t>
            </w:r>
            <w:r w:rsidRPr="00C21FBE">
              <w:rPr>
                <w:rFonts w:cs="Arial"/>
                <w:b/>
                <w:szCs w:val="22"/>
                <w:lang w:val="es-CO" w:eastAsia="en-US"/>
              </w:rPr>
              <w:t xml:space="preserve"> </w:t>
            </w:r>
            <w:r w:rsidR="001F63D8" w:rsidRPr="00C21FBE">
              <w:rPr>
                <w:rFonts w:cs="Arial"/>
                <w:b/>
                <w:szCs w:val="22"/>
                <w:lang w:val="es-CO" w:eastAsia="en-US"/>
              </w:rPr>
              <w:t>trabajados</w:t>
            </w:r>
            <w:r w:rsidRPr="00C21FBE">
              <w:rPr>
                <w:rFonts w:cs="Arial"/>
                <w:b/>
                <w:szCs w:val="22"/>
                <w:lang w:val="es-CO" w:eastAsia="en-US"/>
              </w:rPr>
              <w:t xml:space="preserve"> multipli</w:t>
            </w:r>
            <w:r w:rsidR="001F63D8" w:rsidRPr="00C21FBE">
              <w:rPr>
                <w:rFonts w:cs="Arial"/>
                <w:b/>
                <w:szCs w:val="22"/>
                <w:lang w:val="es-CO" w:eastAsia="en-US"/>
              </w:rPr>
              <w:t>cados</w:t>
            </w:r>
            <w:r w:rsidRPr="00C21FBE">
              <w:rPr>
                <w:rFonts w:cs="Arial"/>
                <w:b/>
                <w:szCs w:val="22"/>
                <w:lang w:val="es-CO" w:eastAsia="en-US"/>
              </w:rPr>
              <w:t xml:space="preserve"> </w:t>
            </w:r>
            <w:r w:rsidR="001F63D8" w:rsidRPr="00C21FBE">
              <w:rPr>
                <w:rFonts w:cs="Arial"/>
                <w:b/>
                <w:szCs w:val="22"/>
                <w:lang w:val="es-CO" w:eastAsia="en-US"/>
              </w:rPr>
              <w:t>por el número de trabajadores que trabajan</w:t>
            </w:r>
            <w:r w:rsidR="00781FB2" w:rsidRPr="00C21FBE">
              <w:rPr>
                <w:rFonts w:cs="Arial"/>
                <w:b/>
                <w:szCs w:val="22"/>
                <w:lang w:val="es-CO" w:eastAsia="en-US"/>
              </w:rPr>
              <w:t xml:space="preserve"> 40 h</w:t>
            </w:r>
            <w:r w:rsidR="001F63D8" w:rsidRPr="00C21FBE">
              <w:rPr>
                <w:rFonts w:cs="Arial"/>
                <w:b/>
                <w:szCs w:val="22"/>
                <w:lang w:val="es-CO" w:eastAsia="en-US"/>
              </w:rPr>
              <w:t>oras</w:t>
            </w:r>
            <w:r w:rsidR="00781FB2" w:rsidRPr="00C21FBE">
              <w:rPr>
                <w:rFonts w:cs="Arial"/>
                <w:b/>
                <w:szCs w:val="22"/>
                <w:lang w:val="es-CO" w:eastAsia="en-US"/>
              </w:rPr>
              <w:t>/</w:t>
            </w:r>
            <w:r w:rsidR="001F63D8" w:rsidRPr="00C21FBE">
              <w:rPr>
                <w:rFonts w:cs="Arial"/>
                <w:b/>
                <w:szCs w:val="22"/>
                <w:lang w:val="es-CO" w:eastAsia="en-US"/>
              </w:rPr>
              <w:t>semana</w:t>
            </w:r>
            <w:r w:rsidR="005158F7" w:rsidRPr="00C21FBE">
              <w:rPr>
                <w:rFonts w:cs="Arial"/>
                <w:b/>
                <w:szCs w:val="22"/>
                <w:lang w:val="es-CO" w:eastAsia="en-US"/>
              </w:rPr>
              <w:t xml:space="preserve"> </w:t>
            </w:r>
            <w:r w:rsidR="001F63D8" w:rsidRPr="00C21FBE">
              <w:rPr>
                <w:rFonts w:cs="Arial"/>
                <w:b/>
                <w:szCs w:val="22"/>
                <w:lang w:val="es-CO" w:eastAsia="en-US"/>
              </w:rPr>
              <w:t>durante todo el año</w:t>
            </w:r>
            <w:r w:rsidRPr="00C21FBE">
              <w:rPr>
                <w:rFonts w:cs="Arial"/>
                <w:b/>
                <w:szCs w:val="22"/>
                <w:lang w:val="es-CO" w:eastAsia="en-US"/>
              </w:rPr>
              <w:t>)</w:t>
            </w:r>
            <w:r w:rsidRPr="00CC6467">
              <w:rPr>
                <w:rFonts w:cs="Arial"/>
                <w:b/>
                <w:szCs w:val="22"/>
                <w:lang w:val="es-CO" w:eastAsia="en-US"/>
              </w:rPr>
              <w:t>.</w:t>
            </w:r>
          </w:p>
          <w:p w:rsidR="00052393" w:rsidRPr="00CC6467" w:rsidRDefault="00052393" w:rsidP="00052393">
            <w:pPr>
              <w:pStyle w:val="ListParagraph"/>
              <w:rPr>
                <w:lang w:val="es-CO"/>
              </w:rPr>
            </w:pPr>
          </w:p>
          <w:p w:rsidR="00991E47" w:rsidRPr="00CC6467" w:rsidRDefault="00CC2BF5" w:rsidP="00D406FE">
            <w:pPr>
              <w:spacing w:line="240" w:lineRule="auto"/>
              <w:jc w:val="left"/>
              <w:rPr>
                <w:lang w:val="es-CO"/>
              </w:rPr>
            </w:pPr>
            <w:r w:rsidRPr="00CC6467">
              <w:rPr>
                <w:b/>
                <w:lang w:val="es-CO"/>
              </w:rPr>
              <w:t>Razón</w:t>
            </w:r>
            <w:r w:rsidR="00052393" w:rsidRPr="00CC6467">
              <w:rPr>
                <w:b/>
                <w:lang w:val="es-CO"/>
              </w:rPr>
              <w:t xml:space="preserve">: </w:t>
            </w:r>
            <w:r w:rsidR="002F7858" w:rsidRPr="00CC6467">
              <w:rPr>
                <w:lang w:val="es-CO"/>
              </w:rPr>
              <w:t>Armonizar el valor actual para número significativo de trabajadores</w:t>
            </w:r>
            <w:r w:rsidR="00052393" w:rsidRPr="00CC6467">
              <w:rPr>
                <w:lang w:val="es-CO"/>
              </w:rPr>
              <w:t xml:space="preserve"> </w:t>
            </w:r>
            <w:r w:rsidR="002F7858" w:rsidRPr="00CC6467">
              <w:rPr>
                <w:lang w:val="es-CO"/>
              </w:rPr>
              <w:t>con las prácticas</w:t>
            </w:r>
            <w:r w:rsidR="00052393" w:rsidRPr="00CC6467">
              <w:rPr>
                <w:lang w:val="es-CO"/>
              </w:rPr>
              <w:t xml:space="preserve"> interna</w:t>
            </w:r>
            <w:r w:rsidR="002F7858" w:rsidRPr="00CC6467">
              <w:rPr>
                <w:lang w:val="es-CO"/>
              </w:rPr>
              <w:t>c</w:t>
            </w:r>
            <w:r w:rsidR="00052393" w:rsidRPr="00CC6467">
              <w:rPr>
                <w:lang w:val="es-CO"/>
              </w:rPr>
              <w:t>ional</w:t>
            </w:r>
            <w:r w:rsidR="002F7858" w:rsidRPr="00CC6467">
              <w:rPr>
                <w:lang w:val="es-CO"/>
              </w:rPr>
              <w:t>es</w:t>
            </w:r>
            <w:r w:rsidR="00052393" w:rsidRPr="00CC6467">
              <w:rPr>
                <w:lang w:val="es-CO"/>
              </w:rPr>
              <w:t xml:space="preserve"> </w:t>
            </w:r>
            <w:r w:rsidR="002F7858" w:rsidRPr="00CC6467">
              <w:rPr>
                <w:lang w:val="es-CO"/>
              </w:rPr>
              <w:t>sobre condiciones de empleo</w:t>
            </w:r>
            <w:r w:rsidR="00052393" w:rsidRPr="00CC6467">
              <w:rPr>
                <w:lang w:val="es-CO"/>
              </w:rPr>
              <w:t xml:space="preserve">. </w:t>
            </w:r>
            <w:hyperlink r:id="rId24" w:history="1">
              <w:r w:rsidR="00D708BE" w:rsidRPr="00CC6467">
                <w:rPr>
                  <w:rStyle w:val="Hyperlink"/>
                  <w:rFonts w:eastAsia="SimSun" w:cs="Arial"/>
                  <w:szCs w:val="22"/>
                  <w:lang w:val="es-CO" w:eastAsia="zh-CN"/>
                </w:rPr>
                <w:t>El Convenio C110 de la OIT</w:t>
              </w:r>
            </w:hyperlink>
            <w:r w:rsidR="002F7858" w:rsidRPr="00CC6467">
              <w:rPr>
                <w:rStyle w:val="Hyperlink"/>
                <w:rFonts w:eastAsia="SimSun" w:cs="Arial"/>
                <w:szCs w:val="22"/>
                <w:u w:val="none"/>
                <w:lang w:val="es-CO" w:eastAsia="zh-CN"/>
              </w:rPr>
              <w:t xml:space="preserve"> </w:t>
            </w:r>
            <w:r w:rsidR="00C90FFC" w:rsidRPr="00CC6467">
              <w:rPr>
                <w:rFonts w:eastAsia="SimSun"/>
                <w:lang w:val="es-CO"/>
              </w:rPr>
              <w:t>relativo a las condiciones de empleo de los trabajadores de las plantaciones</w:t>
            </w:r>
            <w:r w:rsidR="002F7858" w:rsidRPr="00CC6467">
              <w:rPr>
                <w:rFonts w:eastAsia="SimSun"/>
                <w:lang w:val="es-CO"/>
              </w:rPr>
              <w:t xml:space="preserve"> </w:t>
            </w:r>
            <w:r w:rsidR="00991E47" w:rsidRPr="00CC6467">
              <w:rPr>
                <w:rFonts w:eastAsia="SimSun" w:cs="Arial"/>
                <w:szCs w:val="22"/>
                <w:lang w:val="es-CO" w:eastAsia="zh-CN"/>
              </w:rPr>
              <w:t xml:space="preserve">define </w:t>
            </w:r>
            <w:r w:rsidR="00052393" w:rsidRPr="00CC6467">
              <w:rPr>
                <w:rFonts w:eastAsia="SimSun" w:cs="Arial"/>
                <w:szCs w:val="22"/>
                <w:lang w:val="es-CO" w:eastAsia="zh-CN"/>
              </w:rPr>
              <w:t xml:space="preserve">10 </w:t>
            </w:r>
            <w:r w:rsidR="00F210FB" w:rsidRPr="00CC6467">
              <w:rPr>
                <w:rFonts w:eastAsia="SimSun" w:cs="Arial"/>
                <w:szCs w:val="22"/>
                <w:lang w:val="es-CO" w:eastAsia="zh-CN"/>
              </w:rPr>
              <w:t xml:space="preserve">trabajadores como </w:t>
            </w:r>
            <w:r w:rsidR="00F210FB" w:rsidRPr="00CC6467">
              <w:rPr>
                <w:rFonts w:eastAsia="SimSun" w:cs="Arial"/>
                <w:szCs w:val="22"/>
                <w:lang w:val="es-CO" w:eastAsia="zh-CN"/>
              </w:rPr>
              <w:lastRenderedPageBreak/>
              <w:t xml:space="preserve">el límite para la aplicación </w:t>
            </w:r>
            <w:r w:rsidR="00D708BE" w:rsidRPr="00CC6467">
              <w:rPr>
                <w:rFonts w:eastAsia="SimSun" w:cs="Arial"/>
                <w:szCs w:val="22"/>
                <w:lang w:val="es-CO" w:eastAsia="zh-CN"/>
              </w:rPr>
              <w:t>del convenio</w:t>
            </w:r>
            <w:r w:rsidR="002875DA" w:rsidRPr="00CC6467">
              <w:rPr>
                <w:rFonts w:eastAsia="SimSun" w:cs="Arial"/>
                <w:szCs w:val="22"/>
                <w:lang w:val="es-CO" w:eastAsia="zh-CN"/>
              </w:rPr>
              <w:t xml:space="preserve">. </w:t>
            </w:r>
            <w:r w:rsidR="00F210FB" w:rsidRPr="00CC6467">
              <w:rPr>
                <w:rFonts w:eastAsia="SimSun" w:cs="Arial"/>
                <w:szCs w:val="22"/>
                <w:lang w:val="es-CO" w:eastAsia="zh-CN"/>
              </w:rPr>
              <w:t xml:space="preserve">La OIT lo define </w:t>
            </w:r>
            <w:r w:rsidR="00D708BE" w:rsidRPr="00CC6467">
              <w:rPr>
                <w:rFonts w:eastAsia="SimSun" w:cs="Arial"/>
                <w:szCs w:val="22"/>
                <w:lang w:val="es-CO" w:eastAsia="zh-CN"/>
              </w:rPr>
              <w:t>de la siguiente manera:</w:t>
            </w:r>
            <w:r w:rsidR="002875DA" w:rsidRPr="00CC6467">
              <w:rPr>
                <w:rFonts w:eastAsia="SimSun" w:cs="Arial"/>
                <w:szCs w:val="22"/>
                <w:lang w:val="es-CO" w:eastAsia="zh-CN"/>
              </w:rPr>
              <w:t xml:space="preserve"> </w:t>
            </w:r>
            <w:r w:rsidR="00991E47" w:rsidRPr="00CC6467">
              <w:rPr>
                <w:rFonts w:eastAsia="SimSun" w:cs="Arial"/>
                <w:szCs w:val="22"/>
                <w:lang w:val="es-CO" w:eastAsia="zh-CN"/>
              </w:rPr>
              <w:t>“</w:t>
            </w:r>
            <w:r w:rsidR="00C90FFC" w:rsidRPr="00CC6467">
              <w:rPr>
                <w:rFonts w:eastAsia="SimSun" w:cs="Arial"/>
                <w:szCs w:val="22"/>
                <w:lang w:val="es-CO" w:eastAsia="zh-CN"/>
              </w:rPr>
              <w:t>Todo Miembro que ratifique el presente Convenio podrá, previa consulta con las organizaciones más representativas de empleadores y de trabajadores interesadas, cuando tales organizaciones existan, excluir de la aplicación del Convenio a las empresas cuya superficie no exceda de 5 hectáreas (12,5 acres) y que durante un año civil no hayan empleado en ningún momento más de 10 trabajadores</w:t>
            </w:r>
            <w:r w:rsidR="00991E47" w:rsidRPr="00CC6467">
              <w:rPr>
                <w:rFonts w:eastAsia="SimSun" w:cs="Arial"/>
                <w:szCs w:val="22"/>
                <w:lang w:val="es-CO" w:eastAsia="zh-CN"/>
              </w:rPr>
              <w:t>”.</w:t>
            </w:r>
          </w:p>
          <w:p w:rsidR="00AA09B0" w:rsidRPr="00CC6467" w:rsidRDefault="00AA09B0" w:rsidP="00493C4A">
            <w:pPr>
              <w:spacing w:after="200" w:line="240" w:lineRule="auto"/>
              <w:jc w:val="left"/>
              <w:rPr>
                <w:rFonts w:eastAsia="SimSun" w:cs="Arial"/>
                <w:b/>
                <w:szCs w:val="22"/>
                <w:lang w:val="es-CO" w:eastAsia="zh-CN"/>
              </w:rPr>
            </w:pPr>
          </w:p>
          <w:p w:rsidR="00991E47" w:rsidRPr="00CC6467" w:rsidRDefault="00CC2BF5" w:rsidP="00493C4A">
            <w:pPr>
              <w:spacing w:after="200" w:line="240" w:lineRule="auto"/>
              <w:jc w:val="left"/>
              <w:rPr>
                <w:rFonts w:eastAsia="SimSun" w:cs="Arial"/>
                <w:szCs w:val="22"/>
                <w:lang w:val="es-CO" w:eastAsia="zh-CN"/>
              </w:rPr>
            </w:pPr>
            <w:r w:rsidRPr="00CC6467">
              <w:rPr>
                <w:rFonts w:eastAsia="SimSun" w:cs="Arial"/>
                <w:b/>
                <w:szCs w:val="22"/>
                <w:lang w:val="es-CO" w:eastAsia="zh-CN"/>
              </w:rPr>
              <w:t>Implicación</w:t>
            </w:r>
            <w:r w:rsidR="00991E47" w:rsidRPr="00CC6467">
              <w:rPr>
                <w:rFonts w:eastAsia="SimSun" w:cs="Arial"/>
                <w:b/>
                <w:szCs w:val="22"/>
                <w:lang w:val="es-CO" w:eastAsia="zh-CN"/>
              </w:rPr>
              <w:t>:</w:t>
            </w:r>
            <w:r w:rsidR="00991E47" w:rsidRPr="00CC6467">
              <w:rPr>
                <w:rFonts w:eastAsia="SimSun" w:cs="Arial"/>
                <w:szCs w:val="22"/>
                <w:lang w:val="es-CO" w:eastAsia="zh-CN"/>
              </w:rPr>
              <w:t xml:space="preserve"> </w:t>
            </w:r>
            <w:r w:rsidR="00FF252A" w:rsidRPr="00CC6467">
              <w:rPr>
                <w:rFonts w:eastAsia="SimSun" w:cs="Arial"/>
                <w:szCs w:val="22"/>
                <w:lang w:val="es-CO" w:eastAsia="zh-CN"/>
              </w:rPr>
              <w:t>Las OPP que emplean más de</w:t>
            </w:r>
            <w:r w:rsidR="00991E47" w:rsidRPr="00CC6467">
              <w:rPr>
                <w:rFonts w:eastAsia="SimSun" w:cs="Arial"/>
                <w:szCs w:val="22"/>
                <w:lang w:val="es-CO" w:eastAsia="zh-CN"/>
              </w:rPr>
              <w:t xml:space="preserve"> 10 </w:t>
            </w:r>
            <w:r w:rsidR="00FF252A" w:rsidRPr="00CC6467">
              <w:rPr>
                <w:rFonts w:eastAsia="SimSun" w:cs="Arial"/>
                <w:szCs w:val="22"/>
                <w:lang w:val="es-CO" w:eastAsia="zh-CN"/>
              </w:rPr>
              <w:t xml:space="preserve">trabajadores </w:t>
            </w:r>
            <w:r w:rsidR="00991E47" w:rsidRPr="00CC6467">
              <w:rPr>
                <w:rFonts w:eastAsia="SimSun" w:cs="Arial"/>
                <w:szCs w:val="22"/>
                <w:lang w:val="es-CO" w:eastAsia="zh-CN"/>
              </w:rPr>
              <w:t>permanent</w:t>
            </w:r>
            <w:r w:rsidR="00FF252A" w:rsidRPr="00CC6467">
              <w:rPr>
                <w:rFonts w:eastAsia="SimSun" w:cs="Arial"/>
                <w:szCs w:val="22"/>
                <w:lang w:val="es-CO" w:eastAsia="zh-CN"/>
              </w:rPr>
              <w:t>es</w:t>
            </w:r>
            <w:r w:rsidR="00991E47" w:rsidRPr="00CC6467">
              <w:rPr>
                <w:rFonts w:eastAsia="SimSun" w:cs="Arial"/>
                <w:szCs w:val="22"/>
                <w:lang w:val="es-CO" w:eastAsia="zh-CN"/>
              </w:rPr>
              <w:t xml:space="preserve"> </w:t>
            </w:r>
            <w:r w:rsidR="00FF252A" w:rsidRPr="00CC6467">
              <w:rPr>
                <w:rFonts w:eastAsia="SimSun" w:cs="Arial"/>
                <w:szCs w:val="22"/>
                <w:lang w:val="es-CO" w:eastAsia="zh-CN"/>
              </w:rPr>
              <w:t>o su</w:t>
            </w:r>
            <w:r w:rsidR="00991E47" w:rsidRPr="00CC6467">
              <w:rPr>
                <w:rFonts w:eastAsia="SimSun" w:cs="Arial"/>
                <w:szCs w:val="22"/>
                <w:lang w:val="es-CO" w:eastAsia="zh-CN"/>
              </w:rPr>
              <w:t xml:space="preserve"> equivalent</w:t>
            </w:r>
            <w:r w:rsidR="00FF252A" w:rsidRPr="00CC6467">
              <w:rPr>
                <w:rFonts w:eastAsia="SimSun" w:cs="Arial"/>
                <w:szCs w:val="22"/>
                <w:lang w:val="es-CO" w:eastAsia="zh-CN"/>
              </w:rPr>
              <w:t>e</w:t>
            </w:r>
            <w:r w:rsidR="00944AE7">
              <w:rPr>
                <w:rFonts w:eastAsia="SimSun" w:cs="Arial"/>
                <w:szCs w:val="22"/>
                <w:lang w:val="es-CO" w:eastAsia="zh-CN"/>
              </w:rPr>
              <w:t xml:space="preserve"> </w:t>
            </w:r>
            <w:r w:rsidR="00991E47" w:rsidRPr="00CC6467">
              <w:rPr>
                <w:rFonts w:eastAsia="SimSun" w:cs="Arial"/>
                <w:szCs w:val="22"/>
                <w:lang w:val="es-CO" w:eastAsia="zh-CN"/>
              </w:rPr>
              <w:t xml:space="preserve"> </w:t>
            </w:r>
            <w:r w:rsidR="00FF252A" w:rsidRPr="00CC6467">
              <w:rPr>
                <w:rFonts w:eastAsia="SimSun" w:cs="Arial"/>
                <w:szCs w:val="22"/>
                <w:lang w:val="es-CO" w:eastAsia="zh-CN"/>
              </w:rPr>
              <w:t xml:space="preserve">se verán </w:t>
            </w:r>
            <w:proofErr w:type="gramStart"/>
            <w:r w:rsidR="00FF252A" w:rsidRPr="00CC6467">
              <w:rPr>
                <w:rFonts w:eastAsia="SimSun" w:cs="Arial"/>
                <w:szCs w:val="22"/>
                <w:lang w:val="es-CO" w:eastAsia="zh-CN"/>
              </w:rPr>
              <w:t>afectadas</w:t>
            </w:r>
            <w:proofErr w:type="gramEnd"/>
            <w:r w:rsidR="00991E47" w:rsidRPr="00CC6467">
              <w:rPr>
                <w:rFonts w:eastAsia="SimSun" w:cs="Arial"/>
                <w:szCs w:val="22"/>
                <w:lang w:val="es-CO" w:eastAsia="zh-CN"/>
              </w:rPr>
              <w:t xml:space="preserve"> </w:t>
            </w:r>
            <w:r w:rsidR="00FF252A" w:rsidRPr="00CC6467">
              <w:rPr>
                <w:rFonts w:eastAsia="SimSun" w:cs="Arial"/>
                <w:szCs w:val="22"/>
                <w:lang w:val="es-CO" w:eastAsia="zh-CN"/>
              </w:rPr>
              <w:t>porque serán auditadas según algunos requisitos</w:t>
            </w:r>
            <w:r w:rsidR="00991E47" w:rsidRPr="00CC6467">
              <w:rPr>
                <w:rFonts w:eastAsia="SimSun" w:cs="Arial"/>
                <w:szCs w:val="22"/>
                <w:lang w:val="es-CO" w:eastAsia="zh-CN"/>
              </w:rPr>
              <w:t xml:space="preserve"> </w:t>
            </w:r>
            <w:r w:rsidR="00FF252A" w:rsidRPr="00CC6467">
              <w:rPr>
                <w:rFonts w:eastAsia="SimSun" w:cs="Arial"/>
                <w:szCs w:val="22"/>
                <w:lang w:val="es-CO" w:eastAsia="zh-CN"/>
              </w:rPr>
              <w:t>que no se les aplicaba</w:t>
            </w:r>
            <w:r w:rsidR="004E3798" w:rsidRPr="00CC6467">
              <w:rPr>
                <w:rFonts w:eastAsia="SimSun" w:cs="Arial"/>
                <w:szCs w:val="22"/>
                <w:lang w:val="es-CO" w:eastAsia="zh-CN"/>
              </w:rPr>
              <w:t>n</w:t>
            </w:r>
            <w:r w:rsidR="00FF252A" w:rsidRPr="00CC6467">
              <w:rPr>
                <w:rFonts w:eastAsia="SimSun" w:cs="Arial"/>
                <w:szCs w:val="22"/>
                <w:lang w:val="es-CO" w:eastAsia="zh-CN"/>
              </w:rPr>
              <w:t xml:space="preserve"> anteriormente.</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AA09B0" w:rsidRPr="0055416F" w:rsidRDefault="00E75743" w:rsidP="00493C4A">
            <w:pPr>
              <w:keepNext/>
              <w:keepLines/>
              <w:tabs>
                <w:tab w:val="left" w:pos="2993"/>
              </w:tabs>
              <w:spacing w:before="120" w:after="120" w:line="240" w:lineRule="auto"/>
              <w:rPr>
                <w:b/>
                <w:i/>
                <w:lang w:val="es-CO" w:eastAsia="en-U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AA09B0" w:rsidRPr="0055416F">
              <w:rPr>
                <w:b/>
                <w:i/>
                <w:lang w:val="es-CO" w:eastAsia="en-US"/>
              </w:rPr>
              <w:tab/>
            </w:r>
          </w:p>
          <w:p w:rsidR="00CF40AB" w:rsidRPr="00CC6467" w:rsidRDefault="00CF40AB" w:rsidP="00493C4A">
            <w:pPr>
              <w:keepNext/>
              <w:keepLines/>
              <w:tabs>
                <w:tab w:val="left" w:pos="2993"/>
              </w:tabs>
              <w:spacing w:before="120" w:after="120" w:line="240" w:lineRule="auto"/>
              <w:rPr>
                <w:b/>
                <w:lang w:val="es-CO" w:eastAsia="en-US"/>
              </w:rPr>
            </w:pPr>
          </w:p>
          <w:p w:rsidR="00B8145B" w:rsidRPr="00CC6467" w:rsidRDefault="00B8145B" w:rsidP="00AE1B6D">
            <w:pPr>
              <w:pStyle w:val="ListParagraph"/>
              <w:numPr>
                <w:ilvl w:val="1"/>
                <w:numId w:val="27"/>
              </w:numPr>
              <w:spacing w:after="200" w:line="240" w:lineRule="auto"/>
              <w:ind w:left="357" w:hanging="357"/>
              <w:contextualSpacing w:val="0"/>
              <w:jc w:val="left"/>
              <w:rPr>
                <w:rFonts w:cs="Arial"/>
                <w:b/>
                <w:szCs w:val="22"/>
                <w:lang w:val="es-CO" w:eastAsia="en-US"/>
              </w:rPr>
            </w:pPr>
            <w:r w:rsidRPr="00CC6467">
              <w:rPr>
                <w:rFonts w:cs="Arial"/>
                <w:b/>
                <w:szCs w:val="22"/>
                <w:lang w:val="es-CO" w:eastAsia="en-US"/>
              </w:rPr>
              <w:t>C</w:t>
            </w:r>
            <w:r w:rsidR="00FD4AF0" w:rsidRPr="00CC6467">
              <w:rPr>
                <w:rFonts w:cs="Arial"/>
                <w:b/>
                <w:szCs w:val="22"/>
                <w:lang w:val="es-CO" w:eastAsia="en-US"/>
              </w:rPr>
              <w:t>ambios en los contratos de los trabajadores permanentes</w:t>
            </w:r>
            <w:r w:rsidRPr="00CC6467">
              <w:rPr>
                <w:rFonts w:cs="Arial"/>
                <w:b/>
                <w:szCs w:val="22"/>
                <w:lang w:val="es-CO" w:eastAsia="en-US"/>
              </w:rPr>
              <w:t>:</w:t>
            </w:r>
          </w:p>
          <w:p w:rsidR="00B8145B" w:rsidRPr="00CC6467" w:rsidRDefault="00AB704D" w:rsidP="00AE1B6D">
            <w:pPr>
              <w:pStyle w:val="ListParagraph"/>
              <w:numPr>
                <w:ilvl w:val="0"/>
                <w:numId w:val="18"/>
              </w:numPr>
              <w:spacing w:before="240" w:after="240" w:line="240" w:lineRule="auto"/>
              <w:ind w:left="426" w:hanging="284"/>
              <w:contextualSpacing w:val="0"/>
              <w:rPr>
                <w:rFonts w:eastAsia="SimSun" w:cs="Arial"/>
                <w:b/>
                <w:szCs w:val="22"/>
                <w:lang w:val="es-CO" w:eastAsia="zh-CN"/>
              </w:rPr>
            </w:pPr>
            <w:r w:rsidRPr="00CC6467">
              <w:rPr>
                <w:rFonts w:cs="Arial"/>
                <w:b/>
                <w:szCs w:val="22"/>
                <w:lang w:val="es-CO" w:eastAsia="en-US"/>
              </w:rPr>
              <w:t>Cambiar</w:t>
            </w:r>
            <w:r w:rsidR="00FD4AF0" w:rsidRPr="00CC6467">
              <w:rPr>
                <w:rFonts w:cs="Arial"/>
                <w:b/>
                <w:szCs w:val="22"/>
                <w:lang w:val="es-CO" w:eastAsia="en-US"/>
              </w:rPr>
              <w:t xml:space="preserve"> el requisito sobre contratos escritos para los trabajadores</w:t>
            </w:r>
            <w:r w:rsidR="00B8145B" w:rsidRPr="00CC6467">
              <w:rPr>
                <w:rFonts w:cs="Arial"/>
                <w:b/>
                <w:szCs w:val="22"/>
                <w:lang w:val="es-CO" w:eastAsia="en-US"/>
              </w:rPr>
              <w:t xml:space="preserve"> permanent</w:t>
            </w:r>
            <w:r w:rsidR="00FD4AF0" w:rsidRPr="00CC6467">
              <w:rPr>
                <w:rFonts w:cs="Arial"/>
                <w:b/>
                <w:szCs w:val="22"/>
                <w:lang w:val="es-CO" w:eastAsia="en-US"/>
              </w:rPr>
              <w:t>es</w:t>
            </w:r>
            <w:r w:rsidR="00B8145B" w:rsidRPr="00CC6467">
              <w:rPr>
                <w:rFonts w:cs="Arial"/>
                <w:b/>
                <w:szCs w:val="22"/>
                <w:lang w:val="es-CO" w:eastAsia="en-US"/>
              </w:rPr>
              <w:t xml:space="preserve"> (aplicable </w:t>
            </w:r>
            <w:r w:rsidR="00FD4AF0" w:rsidRPr="00CC6467">
              <w:rPr>
                <w:rFonts w:cs="Arial"/>
                <w:b/>
                <w:szCs w:val="22"/>
                <w:lang w:val="es-CO" w:eastAsia="en-US"/>
              </w:rPr>
              <w:t>únicamente si la organización o sus miembros emplean un número</w:t>
            </w:r>
            <w:r w:rsidR="00B8145B" w:rsidRPr="00CC6467">
              <w:rPr>
                <w:rFonts w:cs="Arial"/>
                <w:b/>
                <w:szCs w:val="22"/>
                <w:lang w:val="es-CO" w:eastAsia="en-US"/>
              </w:rPr>
              <w:t xml:space="preserve"> significa</w:t>
            </w:r>
            <w:r w:rsidR="00FD4AF0" w:rsidRPr="00CC6467">
              <w:rPr>
                <w:rFonts w:cs="Arial"/>
                <w:b/>
                <w:szCs w:val="22"/>
                <w:lang w:val="es-CO" w:eastAsia="en-US"/>
              </w:rPr>
              <w:t>tivo de trabajadores</w:t>
            </w:r>
            <w:r w:rsidR="00B8145B" w:rsidRPr="00CC6467">
              <w:rPr>
                <w:rFonts w:cs="Arial"/>
                <w:b/>
                <w:szCs w:val="22"/>
                <w:lang w:val="es-CO" w:eastAsia="en-US"/>
              </w:rPr>
              <w:t xml:space="preserve">) </w:t>
            </w:r>
            <w:r w:rsidR="00FD4AF0" w:rsidRPr="00CC6467">
              <w:rPr>
                <w:rFonts w:cs="Arial"/>
                <w:b/>
                <w:szCs w:val="22"/>
                <w:lang w:val="es-CO" w:eastAsia="en-US"/>
              </w:rPr>
              <w:t>de</w:t>
            </w:r>
            <w:r w:rsidR="00B8145B" w:rsidRPr="00CC6467">
              <w:rPr>
                <w:rFonts w:cs="Arial"/>
                <w:b/>
                <w:szCs w:val="22"/>
                <w:lang w:val="es-CO" w:eastAsia="en-US"/>
              </w:rPr>
              <w:t xml:space="preserve"> De</w:t>
            </w:r>
            <w:r w:rsidR="00FD4AF0" w:rsidRPr="00CC6467">
              <w:rPr>
                <w:rFonts w:cs="Arial"/>
                <w:b/>
                <w:szCs w:val="22"/>
                <w:lang w:val="es-CO" w:eastAsia="en-US"/>
              </w:rPr>
              <w:t>sarrollo / Año</w:t>
            </w:r>
            <w:r w:rsidR="00B8145B" w:rsidRPr="00CC6467">
              <w:rPr>
                <w:rFonts w:cs="Arial"/>
                <w:b/>
                <w:szCs w:val="22"/>
                <w:lang w:val="es-CO" w:eastAsia="en-US"/>
              </w:rPr>
              <w:t xml:space="preserve"> 3 </w:t>
            </w:r>
            <w:r w:rsidR="00FD4AF0" w:rsidRPr="00CC6467">
              <w:rPr>
                <w:rFonts w:cs="Arial"/>
                <w:b/>
                <w:szCs w:val="22"/>
                <w:lang w:val="es-CO" w:eastAsia="en-US"/>
              </w:rPr>
              <w:t>a Básico /</w:t>
            </w:r>
            <w:r w:rsidR="00B8145B" w:rsidRPr="00CC6467">
              <w:rPr>
                <w:rFonts w:cs="Arial"/>
                <w:b/>
                <w:szCs w:val="22"/>
                <w:lang w:val="es-CO" w:eastAsia="en-US"/>
              </w:rPr>
              <w:t xml:space="preserve"> </w:t>
            </w:r>
            <w:r w:rsidR="00FD4AF0" w:rsidRPr="00CC6467">
              <w:rPr>
                <w:rFonts w:cs="Arial"/>
                <w:b/>
                <w:szCs w:val="22"/>
                <w:lang w:val="es-CO" w:eastAsia="en-US"/>
              </w:rPr>
              <w:t>Año</w:t>
            </w:r>
            <w:r w:rsidR="00B8145B" w:rsidRPr="00CC6467">
              <w:rPr>
                <w:rFonts w:cs="Arial"/>
                <w:b/>
                <w:szCs w:val="22"/>
                <w:lang w:val="es-CO" w:eastAsia="en-US"/>
              </w:rPr>
              <w:t xml:space="preserve"> 1. </w:t>
            </w:r>
          </w:p>
          <w:p w:rsidR="00B8145B" w:rsidRPr="00CC6467" w:rsidRDefault="00AB704D" w:rsidP="00AE1B6D">
            <w:pPr>
              <w:pStyle w:val="ListParagraph"/>
              <w:numPr>
                <w:ilvl w:val="0"/>
                <w:numId w:val="18"/>
              </w:numPr>
              <w:spacing w:before="240" w:after="240" w:line="240" w:lineRule="auto"/>
              <w:ind w:left="426" w:hanging="284"/>
              <w:contextualSpacing w:val="0"/>
              <w:rPr>
                <w:b/>
                <w:lang w:val="es-CO"/>
              </w:rPr>
            </w:pPr>
            <w:r w:rsidRPr="00CC6467">
              <w:rPr>
                <w:b/>
                <w:lang w:val="es-CO"/>
              </w:rPr>
              <w:t>Cambiar</w:t>
            </w:r>
            <w:r w:rsidR="00FD4AF0" w:rsidRPr="00CC6467">
              <w:rPr>
                <w:b/>
                <w:lang w:val="es-CO"/>
              </w:rPr>
              <w:t xml:space="preserve"> el requisito que exige que </w:t>
            </w:r>
            <w:r w:rsidR="004E3798" w:rsidRPr="00CC6467">
              <w:rPr>
                <w:b/>
                <w:lang w:val="es-CO"/>
              </w:rPr>
              <w:t>los trabajadores permanentes reciban</w:t>
            </w:r>
            <w:r w:rsidR="00FD4AF0" w:rsidRPr="00CC6467">
              <w:rPr>
                <w:b/>
                <w:lang w:val="es-CO"/>
              </w:rPr>
              <w:t xml:space="preserve"> copia de los contratos de</w:t>
            </w:r>
            <w:r w:rsidR="00B8145B" w:rsidRPr="00CC6467">
              <w:rPr>
                <w:b/>
                <w:lang w:val="es-CO"/>
              </w:rPr>
              <w:t xml:space="preserve"> De</w:t>
            </w:r>
            <w:r w:rsidR="00FD4AF0" w:rsidRPr="00CC6467">
              <w:rPr>
                <w:b/>
                <w:lang w:val="es-CO"/>
              </w:rPr>
              <w:t>sarrollo / Año</w:t>
            </w:r>
            <w:r w:rsidR="00B8145B" w:rsidRPr="00CC6467">
              <w:rPr>
                <w:b/>
                <w:lang w:val="es-CO"/>
              </w:rPr>
              <w:t xml:space="preserve"> 3 </w:t>
            </w:r>
            <w:r w:rsidR="00FD4AF0" w:rsidRPr="00CC6467">
              <w:rPr>
                <w:b/>
                <w:lang w:val="es-CO"/>
              </w:rPr>
              <w:t>a Básico / Año</w:t>
            </w:r>
            <w:r w:rsidR="00B8145B" w:rsidRPr="00CC6467">
              <w:rPr>
                <w:b/>
                <w:lang w:val="es-CO"/>
              </w:rPr>
              <w:t xml:space="preserve"> 1. </w:t>
            </w:r>
            <w:r w:rsidR="00FD4AF0" w:rsidRPr="00CC6467">
              <w:rPr>
                <w:b/>
                <w:lang w:val="es-CO"/>
              </w:rPr>
              <w:t>El requisito es</w:t>
            </w:r>
            <w:r w:rsidR="00B8145B" w:rsidRPr="00CC6467">
              <w:rPr>
                <w:b/>
                <w:lang w:val="es-CO"/>
              </w:rPr>
              <w:t xml:space="preserve"> </w:t>
            </w:r>
            <w:r w:rsidR="00FD4AF0" w:rsidRPr="00CC6467">
              <w:rPr>
                <w:rFonts w:cs="Arial"/>
                <w:b/>
                <w:szCs w:val="22"/>
                <w:lang w:val="es-CO" w:eastAsia="en-US"/>
              </w:rPr>
              <w:t>aplicable únicamente si la organización o sus miembros emplean un número significativo de trabajadores</w:t>
            </w:r>
            <w:r w:rsidR="00B8145B" w:rsidRPr="00CC6467">
              <w:rPr>
                <w:b/>
                <w:lang w:val="es-CO"/>
              </w:rPr>
              <w:t xml:space="preserve">. </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606"/>
            </w:tblGrid>
            <w:tr w:rsidR="00B8145B" w:rsidRPr="00EC0735" w:rsidTr="00526ED7">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CC6467" w:rsidRDefault="00D32ABF" w:rsidP="00493C4A">
                  <w:pPr>
                    <w:spacing w:before="120" w:after="120" w:line="240" w:lineRule="auto"/>
                    <w:jc w:val="left"/>
                    <w:rPr>
                      <w:rFonts w:cs="Arial"/>
                      <w:b/>
                      <w:sz w:val="20"/>
                      <w:szCs w:val="20"/>
                      <w:lang w:val="es-CO" w:eastAsia="en-US"/>
                    </w:rPr>
                  </w:pPr>
                  <w:r w:rsidRPr="00CC6467">
                    <w:rPr>
                      <w:rFonts w:cs="Arial"/>
                      <w:b/>
                      <w:strike/>
                      <w:sz w:val="20"/>
                      <w:szCs w:val="20"/>
                      <w:lang w:val="es-CO" w:eastAsia="en-US"/>
                    </w:rPr>
                    <w:t xml:space="preserve">Año 3 </w:t>
                  </w:r>
                  <w:r w:rsidR="00FD4AF0" w:rsidRPr="00CC6467">
                    <w:rPr>
                      <w:rFonts w:cs="Arial"/>
                      <w:b/>
                      <w:color w:val="FF0000"/>
                      <w:sz w:val="20"/>
                      <w:szCs w:val="20"/>
                      <w:lang w:val="es-CO" w:eastAsia="en-US"/>
                    </w:rPr>
                    <w:t>Año</w:t>
                  </w:r>
                  <w:r w:rsidR="00B8145B" w:rsidRPr="00CC6467">
                    <w:rPr>
                      <w:rFonts w:cs="Arial"/>
                      <w:b/>
                      <w:color w:val="FF0000"/>
                      <w:sz w:val="20"/>
                      <w:szCs w:val="20"/>
                      <w:lang w:val="es-CO"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CC6467" w:rsidRDefault="00B8145B" w:rsidP="00493C4A">
                  <w:pPr>
                    <w:spacing w:before="120" w:after="120" w:line="240" w:lineRule="auto"/>
                    <w:jc w:val="left"/>
                    <w:rPr>
                      <w:b/>
                      <w:strike/>
                      <w:sz w:val="20"/>
                      <w:szCs w:val="20"/>
                      <w:lang w:val="es-CO" w:eastAsia="ko-KR"/>
                    </w:rPr>
                  </w:pPr>
                  <w:r w:rsidRPr="00CC6467">
                    <w:rPr>
                      <w:b/>
                      <w:strike/>
                      <w:sz w:val="20"/>
                      <w:szCs w:val="20"/>
                      <w:lang w:val="es-CO" w:eastAsia="ko-KR"/>
                    </w:rPr>
                    <w:t>De</w:t>
                  </w:r>
                  <w:r w:rsidR="00D32ABF" w:rsidRPr="00CC6467">
                    <w:rPr>
                      <w:b/>
                      <w:strike/>
                      <w:sz w:val="20"/>
                      <w:szCs w:val="20"/>
                      <w:lang w:val="es-CO" w:eastAsia="ko-KR"/>
                    </w:rPr>
                    <w:t>s</w:t>
                  </w:r>
                </w:p>
                <w:p w:rsidR="00B8145B" w:rsidRPr="00CC6467" w:rsidRDefault="00FD4AF0" w:rsidP="00493C4A">
                  <w:pPr>
                    <w:spacing w:before="120" w:after="120" w:line="240" w:lineRule="auto"/>
                    <w:jc w:val="left"/>
                    <w:rPr>
                      <w:b/>
                      <w:sz w:val="20"/>
                      <w:szCs w:val="20"/>
                      <w:lang w:val="es-CO" w:eastAsia="ko-KR"/>
                    </w:rPr>
                  </w:pPr>
                  <w:r w:rsidRPr="00CC6467">
                    <w:rPr>
                      <w:b/>
                      <w:color w:val="FF0000"/>
                      <w:sz w:val="20"/>
                      <w:szCs w:val="20"/>
                      <w:lang w:val="es-CO"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4D135A" w:rsidRPr="00CC6467" w:rsidRDefault="004D135A" w:rsidP="004D135A">
                  <w:pPr>
                    <w:spacing w:before="120" w:after="120" w:line="240" w:lineRule="auto"/>
                    <w:jc w:val="left"/>
                    <w:rPr>
                      <w:rFonts w:cs="Arial"/>
                      <w:i/>
                      <w:szCs w:val="22"/>
                      <w:lang w:val="es-CO" w:eastAsia="en-US"/>
                    </w:rPr>
                  </w:pPr>
                  <w:r w:rsidRPr="00CC6467">
                    <w:rPr>
                      <w:rFonts w:cs="Arial"/>
                      <w:i/>
                      <w:szCs w:val="22"/>
                      <w:lang w:val="es-CO" w:eastAsia="en-US"/>
                    </w:rPr>
                    <w:t>Aplicable si usted emplea a un número significativo de trabajadores y a sus miembros que empleen a un número significativo de trabajadores.</w:t>
                  </w:r>
                </w:p>
                <w:p w:rsidR="00B8145B" w:rsidRPr="00CC6467" w:rsidRDefault="004D135A" w:rsidP="004D135A">
                  <w:pPr>
                    <w:spacing w:before="120" w:after="120" w:line="240" w:lineRule="auto"/>
                    <w:jc w:val="left"/>
                    <w:rPr>
                      <w:sz w:val="20"/>
                      <w:szCs w:val="20"/>
                      <w:lang w:val="es-CO" w:eastAsia="ko-KR"/>
                    </w:rPr>
                  </w:pPr>
                  <w:r w:rsidRPr="00CC6467">
                    <w:rPr>
                      <w:rFonts w:cs="Arial"/>
                      <w:b/>
                      <w:i/>
                      <w:sz w:val="20"/>
                      <w:szCs w:val="22"/>
                      <w:lang w:val="es-CO" w:eastAsia="en-US"/>
                    </w:rPr>
                    <w:t xml:space="preserve"> </w:t>
                  </w:r>
                  <w:r w:rsidR="00B8145B" w:rsidRPr="00CC6467">
                    <w:rPr>
                      <w:b/>
                      <w:sz w:val="20"/>
                      <w:szCs w:val="20"/>
                      <w:lang w:val="es-CO" w:eastAsia="ko-KR"/>
                    </w:rPr>
                    <w:t>3</w:t>
                  </w:r>
                  <w:r w:rsidR="00B8145B" w:rsidRPr="00CC6467">
                    <w:rPr>
                      <w:b/>
                      <w:szCs w:val="22"/>
                      <w:lang w:val="es-CO" w:eastAsia="ko-KR"/>
                    </w:rPr>
                    <w:t>.</w:t>
                  </w:r>
                  <w:r w:rsidR="00B8145B" w:rsidRPr="00CC6467">
                    <w:rPr>
                      <w:b/>
                      <w:sz w:val="20"/>
                      <w:szCs w:val="20"/>
                      <w:lang w:val="es-CO" w:eastAsia="ko-KR"/>
                    </w:rPr>
                    <w:t>3.21</w:t>
                  </w:r>
                  <w:r w:rsidR="00B8145B" w:rsidRPr="00CC6467">
                    <w:rPr>
                      <w:b/>
                      <w:sz w:val="20"/>
                      <w:szCs w:val="20"/>
                      <w:lang w:val="es-CO" w:eastAsia="ko-KR"/>
                    </w:rPr>
                    <w:tab/>
                  </w:r>
                  <w:r w:rsidR="00D32ABF" w:rsidRPr="00CC6467">
                    <w:rPr>
                      <w:szCs w:val="22"/>
                      <w:lang w:val="es-CO" w:eastAsia="ko-KR"/>
                    </w:rPr>
                    <w:t>Usted y los miembros de su organización deben tener para todos los trabajadores permanentes un contrato de trabajo legal vinculante por escrito que incluya por lo menos lo siguiente: las obligaciones del trabajo relacionados al puesto, la protección al trabajador en caso de la pérdida de salario en caso de enfermedad, la incapacidad por accidente, y un tiempo de notificación previa para la disolución del contrato que es el mismo plazo del empleador</w:t>
                  </w:r>
                </w:p>
                <w:p w:rsidR="00B8145B" w:rsidRPr="00CC6467" w:rsidRDefault="00B8145B" w:rsidP="00493C4A">
                  <w:pPr>
                    <w:spacing w:before="120" w:after="120" w:line="240" w:lineRule="auto"/>
                    <w:jc w:val="left"/>
                    <w:rPr>
                      <w:sz w:val="20"/>
                      <w:szCs w:val="20"/>
                      <w:lang w:val="es-CO" w:eastAsia="ko-KR"/>
                    </w:rPr>
                  </w:pPr>
                </w:p>
              </w:tc>
            </w:tr>
          </w:tbl>
          <w:p w:rsidR="00B8145B" w:rsidRPr="00CC6467" w:rsidRDefault="00B8145B" w:rsidP="00493C4A">
            <w:pPr>
              <w:pStyle w:val="ListParagraph"/>
              <w:spacing w:line="240" w:lineRule="auto"/>
              <w:ind w:left="426"/>
              <w:rPr>
                <w:rFonts w:eastAsia="SimSun" w:cs="Arial"/>
                <w:szCs w:val="22"/>
                <w:lang w:val="es-CO" w:eastAsia="zh-CN"/>
              </w:rPr>
            </w:pP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606"/>
            </w:tblGrid>
            <w:tr w:rsidR="00B8145B" w:rsidRPr="00EC0735" w:rsidTr="004E3798">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CC6467" w:rsidRDefault="00B001B9" w:rsidP="004E3798">
                  <w:pPr>
                    <w:spacing w:before="120" w:after="120" w:line="240" w:lineRule="auto"/>
                    <w:jc w:val="left"/>
                    <w:rPr>
                      <w:rFonts w:cs="Arial"/>
                      <w:b/>
                      <w:strike/>
                      <w:sz w:val="20"/>
                      <w:szCs w:val="20"/>
                      <w:lang w:val="es-CO" w:eastAsia="en-US"/>
                    </w:rPr>
                  </w:pPr>
                  <w:r w:rsidRPr="00CC6467">
                    <w:rPr>
                      <w:rFonts w:cs="Arial"/>
                      <w:b/>
                      <w:strike/>
                      <w:sz w:val="20"/>
                      <w:szCs w:val="20"/>
                      <w:lang w:val="es-CO" w:eastAsia="en-US"/>
                    </w:rPr>
                    <w:t xml:space="preserve">Año 3 </w:t>
                  </w:r>
                  <w:r w:rsidR="00FD4AF0" w:rsidRPr="00CC6467">
                    <w:rPr>
                      <w:rFonts w:cs="Arial"/>
                      <w:b/>
                      <w:color w:val="FF0000"/>
                      <w:sz w:val="20"/>
                      <w:szCs w:val="20"/>
                      <w:lang w:val="es-CO" w:eastAsia="en-US"/>
                    </w:rPr>
                    <w:t>Año</w:t>
                  </w:r>
                  <w:r w:rsidR="00B8145B" w:rsidRPr="00CC6467">
                    <w:rPr>
                      <w:rFonts w:cs="Arial"/>
                      <w:b/>
                      <w:color w:val="FF0000"/>
                      <w:sz w:val="20"/>
                      <w:szCs w:val="20"/>
                      <w:lang w:val="es-CO"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001B9" w:rsidRPr="00CC6467" w:rsidRDefault="00B001B9" w:rsidP="00B001B9">
                  <w:pPr>
                    <w:spacing w:before="120" w:after="120" w:line="240" w:lineRule="auto"/>
                    <w:jc w:val="left"/>
                    <w:rPr>
                      <w:b/>
                      <w:strike/>
                      <w:sz w:val="20"/>
                      <w:szCs w:val="20"/>
                      <w:lang w:val="es-CO" w:eastAsia="ko-KR"/>
                    </w:rPr>
                  </w:pPr>
                  <w:r w:rsidRPr="00CC6467">
                    <w:rPr>
                      <w:b/>
                      <w:strike/>
                      <w:sz w:val="20"/>
                      <w:szCs w:val="20"/>
                      <w:lang w:val="es-CO" w:eastAsia="ko-KR"/>
                    </w:rPr>
                    <w:t>Des</w:t>
                  </w:r>
                </w:p>
                <w:p w:rsidR="00B8145B" w:rsidRPr="00CC6467" w:rsidRDefault="00FD4AF0" w:rsidP="00493C4A">
                  <w:pPr>
                    <w:spacing w:before="120" w:after="120" w:line="240" w:lineRule="auto"/>
                    <w:jc w:val="left"/>
                    <w:rPr>
                      <w:b/>
                      <w:strike/>
                      <w:sz w:val="20"/>
                      <w:szCs w:val="20"/>
                      <w:lang w:val="es-CO" w:eastAsia="ko-KR"/>
                    </w:rPr>
                  </w:pPr>
                  <w:r w:rsidRPr="00CC6467">
                    <w:rPr>
                      <w:b/>
                      <w:color w:val="FF0000"/>
                      <w:sz w:val="20"/>
                      <w:szCs w:val="20"/>
                      <w:lang w:val="es-CO"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4D135A" w:rsidRPr="00CC6467" w:rsidRDefault="004D135A" w:rsidP="004D135A">
                  <w:pPr>
                    <w:spacing w:before="120" w:after="120" w:line="240" w:lineRule="auto"/>
                    <w:jc w:val="left"/>
                    <w:rPr>
                      <w:rFonts w:cs="Arial"/>
                      <w:i/>
                      <w:szCs w:val="22"/>
                      <w:lang w:val="es-CO" w:eastAsia="en-US"/>
                    </w:rPr>
                  </w:pPr>
                  <w:r w:rsidRPr="00CC6467">
                    <w:rPr>
                      <w:rFonts w:cs="Arial"/>
                      <w:i/>
                      <w:szCs w:val="22"/>
                      <w:lang w:val="es-CO" w:eastAsia="en-US"/>
                    </w:rPr>
                    <w:t>Aplicable si usted emplea a un número significativo de trabajadores y a sus miembros que empleen a un número significativo de trabajadores.</w:t>
                  </w:r>
                </w:p>
                <w:p w:rsidR="00B8145B" w:rsidRPr="00CC6467" w:rsidRDefault="00B8145B" w:rsidP="00493C4A">
                  <w:pPr>
                    <w:spacing w:before="120" w:after="120" w:line="240" w:lineRule="auto"/>
                    <w:jc w:val="left"/>
                    <w:rPr>
                      <w:sz w:val="20"/>
                      <w:szCs w:val="20"/>
                      <w:lang w:val="es-CO" w:eastAsia="ko-KR"/>
                    </w:rPr>
                  </w:pPr>
                  <w:r w:rsidRPr="00CC6467">
                    <w:rPr>
                      <w:b/>
                      <w:sz w:val="20"/>
                      <w:szCs w:val="20"/>
                      <w:lang w:val="es-CO" w:eastAsia="ko-KR"/>
                    </w:rPr>
                    <w:lastRenderedPageBreak/>
                    <w:t>3.3.22</w:t>
                  </w:r>
                  <w:r w:rsidRPr="00CC6467">
                    <w:rPr>
                      <w:b/>
                      <w:sz w:val="20"/>
                      <w:szCs w:val="20"/>
                      <w:lang w:val="es-CO" w:eastAsia="ko-KR"/>
                    </w:rPr>
                    <w:tab/>
                  </w:r>
                  <w:r w:rsidR="00B001B9" w:rsidRPr="00CC6467">
                    <w:rPr>
                      <w:sz w:val="20"/>
                      <w:szCs w:val="20"/>
                      <w:lang w:val="es-CO" w:eastAsia="ko-KR"/>
                    </w:rPr>
                    <w:t>Usted y los miembros de su organización deben proporcionar al trabajador una copia del contrato firmado.</w:t>
                  </w:r>
                </w:p>
              </w:tc>
            </w:tr>
          </w:tbl>
          <w:p w:rsidR="00B8145B" w:rsidRPr="00CC6467" w:rsidRDefault="00B8145B" w:rsidP="00493C4A">
            <w:pPr>
              <w:pStyle w:val="ListParagraph"/>
              <w:spacing w:line="240" w:lineRule="auto"/>
              <w:ind w:left="426"/>
              <w:rPr>
                <w:rFonts w:eastAsia="SimSun" w:cs="Arial"/>
                <w:szCs w:val="22"/>
                <w:lang w:val="es-CO" w:eastAsia="zh-CN"/>
              </w:rPr>
            </w:pPr>
          </w:p>
          <w:p w:rsidR="00B8145B" w:rsidRPr="00CC6467" w:rsidRDefault="00CC2BF5" w:rsidP="00052393">
            <w:pPr>
              <w:spacing w:line="240" w:lineRule="auto"/>
              <w:rPr>
                <w:rFonts w:eastAsia="SimSun" w:cs="Arial"/>
                <w:szCs w:val="22"/>
                <w:lang w:val="es-CO" w:eastAsia="zh-CN"/>
              </w:rPr>
            </w:pPr>
            <w:r w:rsidRPr="00CC6467">
              <w:rPr>
                <w:rFonts w:eastAsia="SimSun" w:cs="Arial"/>
                <w:b/>
                <w:szCs w:val="22"/>
                <w:lang w:val="es-CO" w:eastAsia="zh-CN"/>
              </w:rPr>
              <w:t>Razón</w:t>
            </w:r>
            <w:r w:rsidR="00052393" w:rsidRPr="00CC6467">
              <w:rPr>
                <w:rFonts w:eastAsia="SimSun" w:cs="Arial"/>
                <w:b/>
                <w:szCs w:val="22"/>
                <w:lang w:val="es-CO" w:eastAsia="zh-CN"/>
              </w:rPr>
              <w:t>:</w:t>
            </w:r>
            <w:r w:rsidR="002F7858" w:rsidRPr="00CC6467">
              <w:rPr>
                <w:rFonts w:eastAsia="SimSun" w:cs="Arial"/>
                <w:b/>
                <w:szCs w:val="22"/>
                <w:lang w:val="es-CO" w:eastAsia="zh-CN"/>
              </w:rPr>
              <w:t xml:space="preserve"> </w:t>
            </w:r>
            <w:r w:rsidR="009B7E86" w:rsidRPr="00CC6467">
              <w:rPr>
                <w:rFonts w:eastAsia="SimSun" w:cs="Arial"/>
                <w:szCs w:val="22"/>
                <w:lang w:val="es-CO" w:eastAsia="zh-CN"/>
              </w:rPr>
              <w:t>La OIT ve la regularización del trabajo como un proceso esencial para la promoción del trabajo digno</w:t>
            </w:r>
            <w:r w:rsidR="00CB51B8" w:rsidRPr="00CC6467">
              <w:rPr>
                <w:rFonts w:eastAsia="SimSun" w:cs="Arial"/>
                <w:szCs w:val="22"/>
                <w:lang w:val="es-CO" w:eastAsia="zh-CN"/>
              </w:rPr>
              <w:t xml:space="preserve"> </w:t>
            </w:r>
            <w:r w:rsidR="009B7E86" w:rsidRPr="00CC6467">
              <w:rPr>
                <w:rFonts w:eastAsia="SimSun" w:cs="Arial"/>
                <w:szCs w:val="22"/>
                <w:lang w:val="es-CO" w:eastAsia="zh-CN"/>
              </w:rPr>
              <w:t>y la reducción del riesgo de prácticas de explotación</w:t>
            </w:r>
            <w:r w:rsidR="00CB51B8" w:rsidRPr="00CC6467">
              <w:rPr>
                <w:rFonts w:eastAsia="SimSun" w:cs="Arial"/>
                <w:szCs w:val="22"/>
                <w:lang w:val="es-CO" w:eastAsia="zh-CN"/>
              </w:rPr>
              <w:t xml:space="preserve">. </w:t>
            </w:r>
            <w:r w:rsidR="009B7E86" w:rsidRPr="00CC6467">
              <w:rPr>
                <w:rFonts w:eastAsia="SimSun" w:cs="Arial"/>
                <w:szCs w:val="22"/>
                <w:lang w:val="es-CO" w:eastAsia="zh-CN"/>
              </w:rPr>
              <w:t xml:space="preserve">Un contrato escrito garantiza que los trabajadores sean capaces de disfrutar de sus derechos y </w:t>
            </w:r>
            <w:r w:rsidR="004E3798" w:rsidRPr="00CC6467">
              <w:rPr>
                <w:rFonts w:eastAsia="SimSun" w:cs="Arial"/>
                <w:szCs w:val="22"/>
                <w:lang w:val="es-CO" w:eastAsia="zh-CN"/>
              </w:rPr>
              <w:t xml:space="preserve">de </w:t>
            </w:r>
            <w:r w:rsidR="009B7E86" w:rsidRPr="00CC6467">
              <w:rPr>
                <w:rFonts w:eastAsia="SimSun" w:cs="Arial"/>
                <w:szCs w:val="22"/>
                <w:lang w:val="es-CO" w:eastAsia="zh-CN"/>
              </w:rPr>
              <w:t>reclamarlos, si fuera necesario. En la mayoría de los países un contrato</w:t>
            </w:r>
            <w:r w:rsidR="00CB51B8" w:rsidRPr="00CC6467">
              <w:rPr>
                <w:rFonts w:eastAsia="SimSun" w:cs="Arial"/>
                <w:szCs w:val="22"/>
                <w:lang w:val="es-CO" w:eastAsia="zh-CN"/>
              </w:rPr>
              <w:t xml:space="preserve"> formal </w:t>
            </w:r>
            <w:r w:rsidR="005E086E" w:rsidRPr="00CC6467">
              <w:rPr>
                <w:rFonts w:eastAsia="SimSun" w:cs="Arial"/>
                <w:szCs w:val="22"/>
                <w:lang w:val="es-CO" w:eastAsia="zh-CN"/>
              </w:rPr>
              <w:t xml:space="preserve">es un requisito previo para acceder a los servicios de salud </w:t>
            </w:r>
            <w:r w:rsidR="004E3798" w:rsidRPr="00CC6467">
              <w:rPr>
                <w:rFonts w:eastAsia="SimSun" w:cs="Arial"/>
                <w:szCs w:val="22"/>
                <w:lang w:val="es-CO" w:eastAsia="zh-CN"/>
              </w:rPr>
              <w:t xml:space="preserve">y </w:t>
            </w:r>
            <w:r w:rsidR="005E086E" w:rsidRPr="00CC6467">
              <w:rPr>
                <w:rFonts w:eastAsia="SimSun" w:cs="Arial"/>
                <w:szCs w:val="22"/>
                <w:lang w:val="es-CO" w:eastAsia="zh-CN"/>
              </w:rPr>
              <w:t>a los esquemas de pensiones</w:t>
            </w:r>
            <w:r w:rsidR="00D5363F" w:rsidRPr="00CC6467">
              <w:rPr>
                <w:rFonts w:eastAsia="SimSun" w:cs="Arial"/>
                <w:szCs w:val="22"/>
                <w:lang w:val="es-CO" w:eastAsia="zh-CN"/>
              </w:rPr>
              <w:t xml:space="preserve">. </w:t>
            </w:r>
            <w:r w:rsidR="005E086E" w:rsidRPr="00CC6467">
              <w:rPr>
                <w:rFonts w:eastAsia="SimSun" w:cs="Arial"/>
                <w:szCs w:val="22"/>
                <w:lang w:val="es-CO" w:eastAsia="zh-CN"/>
              </w:rPr>
              <w:t>Diferentes partes interesadas sugirieron este cambio</w:t>
            </w:r>
            <w:r w:rsidR="00526E40" w:rsidRPr="00CC6467">
              <w:rPr>
                <w:rFonts w:eastAsia="SimSun" w:cs="Arial"/>
                <w:szCs w:val="22"/>
                <w:lang w:val="es-CO" w:eastAsia="zh-CN"/>
              </w:rPr>
              <w:t xml:space="preserve">. </w:t>
            </w:r>
            <w:r w:rsidR="005E086E" w:rsidRPr="00CC6467">
              <w:rPr>
                <w:rFonts w:eastAsia="SimSun" w:cs="Arial"/>
                <w:szCs w:val="22"/>
                <w:lang w:val="es-CO" w:eastAsia="zh-CN"/>
              </w:rPr>
              <w:t xml:space="preserve">Es probable </w:t>
            </w:r>
            <w:r w:rsidR="005E086E" w:rsidRPr="00CC6467">
              <w:rPr>
                <w:rFonts w:cs="Arial"/>
                <w:szCs w:val="22"/>
                <w:lang w:val="es-CO" w:eastAsia="en-US"/>
              </w:rPr>
              <w:t xml:space="preserve">que las legislaciones nacionales ya recojan lo que aquí se propone, pero esta propuesta garantiza </w:t>
            </w:r>
            <w:r w:rsidR="0037411C" w:rsidRPr="00CC6467">
              <w:rPr>
                <w:rFonts w:cs="Arial"/>
                <w:szCs w:val="22"/>
                <w:lang w:val="es-CO" w:eastAsia="en-US"/>
              </w:rPr>
              <w:t>mayor protección a</w:t>
            </w:r>
            <w:r w:rsidR="005E086E" w:rsidRPr="00CC6467">
              <w:rPr>
                <w:rFonts w:cs="Arial"/>
                <w:szCs w:val="22"/>
                <w:lang w:val="es-CO" w:eastAsia="en-US"/>
              </w:rPr>
              <w:t xml:space="preserve"> los trabajadores </w:t>
            </w:r>
            <w:r w:rsidR="0037411C" w:rsidRPr="00CC6467">
              <w:rPr>
                <w:rFonts w:cs="Arial"/>
                <w:szCs w:val="22"/>
                <w:lang w:val="es-CO" w:eastAsia="en-US"/>
              </w:rPr>
              <w:t>y mejor acceso</w:t>
            </w:r>
            <w:r w:rsidR="003C46B5" w:rsidRPr="00CC6467">
              <w:rPr>
                <w:rFonts w:cs="Arial"/>
                <w:szCs w:val="22"/>
                <w:lang w:val="es-CO" w:eastAsia="en-US"/>
              </w:rPr>
              <w:t xml:space="preserve"> </w:t>
            </w:r>
            <w:r w:rsidR="005E086E" w:rsidRPr="00CC6467">
              <w:rPr>
                <w:rFonts w:cs="Arial"/>
                <w:szCs w:val="22"/>
                <w:lang w:val="es-CO" w:eastAsia="en-US"/>
              </w:rPr>
              <w:t>a la seguridad social.</w:t>
            </w:r>
            <w:r w:rsidR="002B6307" w:rsidRPr="00CC6467">
              <w:rPr>
                <w:rFonts w:cs="Arial"/>
                <w:szCs w:val="22"/>
                <w:lang w:val="es-CO" w:eastAsia="en-US"/>
              </w:rPr>
              <w:t xml:space="preserve"> </w:t>
            </w:r>
          </w:p>
          <w:p w:rsidR="00052393" w:rsidRPr="00CC6467" w:rsidRDefault="00052393" w:rsidP="00493C4A">
            <w:pPr>
              <w:pStyle w:val="ListParagraph"/>
              <w:spacing w:line="240" w:lineRule="auto"/>
              <w:ind w:left="426"/>
              <w:rPr>
                <w:rFonts w:eastAsia="SimSun" w:cs="Arial"/>
                <w:szCs w:val="22"/>
                <w:lang w:val="es-CO" w:eastAsia="zh-CN"/>
              </w:rPr>
            </w:pPr>
          </w:p>
          <w:p w:rsidR="00B8145B" w:rsidRPr="00CC6467" w:rsidRDefault="00CC2BF5" w:rsidP="00493C4A">
            <w:pPr>
              <w:spacing w:after="200" w:line="240" w:lineRule="auto"/>
              <w:jc w:val="left"/>
              <w:rPr>
                <w:lang w:val="es-CO"/>
              </w:rPr>
            </w:pPr>
            <w:r w:rsidRPr="00CC6467">
              <w:rPr>
                <w:b/>
                <w:lang w:val="es-CO"/>
              </w:rPr>
              <w:t>Implicación</w:t>
            </w:r>
            <w:r w:rsidR="00B8145B" w:rsidRPr="00CC6467">
              <w:rPr>
                <w:b/>
                <w:lang w:val="es-CO"/>
              </w:rPr>
              <w:t>:</w:t>
            </w:r>
            <w:r w:rsidR="002F7858" w:rsidRPr="00CC6467">
              <w:rPr>
                <w:b/>
                <w:lang w:val="es-CO"/>
              </w:rPr>
              <w:t xml:space="preserve"> </w:t>
            </w:r>
            <w:r w:rsidR="005E086E" w:rsidRPr="00CC6467">
              <w:rPr>
                <w:lang w:val="es-CO"/>
              </w:rPr>
              <w:t>Las organizaciones deberán garantizar que los trabajadores permanentes tengan contrato y que se les entregue una copia</w:t>
            </w:r>
            <w:r w:rsidR="00B8145B" w:rsidRPr="00CC6467">
              <w:rPr>
                <w:lang w:val="es-CO"/>
              </w:rPr>
              <w:t xml:space="preserve">. </w:t>
            </w:r>
            <w:r w:rsidR="005E086E" w:rsidRPr="00CC6467">
              <w:rPr>
                <w:lang w:val="es-CO"/>
              </w:rPr>
              <w:t xml:space="preserve">En los casos en que los trabajadores no sean capaces de leer </w:t>
            </w:r>
            <w:r w:rsidR="00B8145B" w:rsidRPr="00CC6467">
              <w:rPr>
                <w:lang w:val="es-CO"/>
              </w:rPr>
              <w:t>o</w:t>
            </w:r>
            <w:r w:rsidR="005E086E" w:rsidRPr="00CC6467">
              <w:rPr>
                <w:lang w:val="es-CO"/>
              </w:rPr>
              <w:t xml:space="preserve"> entender los contratos</w:t>
            </w:r>
            <w:r w:rsidR="00B8145B" w:rsidRPr="00CC6467">
              <w:rPr>
                <w:lang w:val="es-CO"/>
              </w:rPr>
              <w:t xml:space="preserve">, </w:t>
            </w:r>
            <w:r w:rsidR="005E086E" w:rsidRPr="00CC6467">
              <w:rPr>
                <w:lang w:val="es-CO"/>
              </w:rPr>
              <w:t>las organizaciones deberán garantizar que los trabajadores entienden lo que el contrato</w:t>
            </w:r>
            <w:r w:rsidR="00B8145B" w:rsidRPr="00CC6467">
              <w:rPr>
                <w:lang w:val="es-CO"/>
              </w:rPr>
              <w:t xml:space="preserve"> </w:t>
            </w:r>
            <w:r w:rsidR="00324EFD" w:rsidRPr="00CC6467">
              <w:rPr>
                <w:lang w:val="es-CO"/>
              </w:rPr>
              <w:t>implica</w:t>
            </w:r>
            <w:r w:rsidR="00B8145B" w:rsidRPr="00CC6467">
              <w:rPr>
                <w:lang w:val="es-CO"/>
              </w:rPr>
              <w:t>.</w:t>
            </w:r>
          </w:p>
          <w:p w:rsidR="00B8145B" w:rsidRPr="00CC6467" w:rsidRDefault="00B8145B" w:rsidP="00493C4A">
            <w:pPr>
              <w:pStyle w:val="ListParagraph"/>
              <w:spacing w:line="240" w:lineRule="auto"/>
              <w:ind w:left="426"/>
              <w:rPr>
                <w:rFonts w:eastAsia="SimSun" w:cs="Arial"/>
                <w:szCs w:val="22"/>
                <w:lang w:val="es-CO" w:eastAsia="zh-CN"/>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AA09B0" w:rsidRPr="0055416F" w:rsidRDefault="00E75743" w:rsidP="00493C4A">
            <w:pPr>
              <w:spacing w:after="200" w:line="240" w:lineRule="auto"/>
              <w:jc w:val="left"/>
              <w:rPr>
                <w:b/>
                <w:i/>
                <w:lang w:val="es-CO" w:eastAsia="en-U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AA09B0" w:rsidRPr="0055416F">
              <w:rPr>
                <w:b/>
                <w:i/>
                <w:lang w:val="es-CO" w:eastAsia="en-US"/>
              </w:rPr>
              <w:tab/>
            </w:r>
          </w:p>
          <w:p w:rsidR="009B38E8" w:rsidRPr="00CC6467" w:rsidRDefault="009B38E8" w:rsidP="00493C4A">
            <w:pPr>
              <w:spacing w:after="200" w:line="240" w:lineRule="auto"/>
              <w:jc w:val="left"/>
              <w:rPr>
                <w:b/>
                <w:lang w:val="es-CO" w:eastAsia="en-US"/>
              </w:rPr>
            </w:pPr>
          </w:p>
          <w:p w:rsidR="00AA09B0" w:rsidRPr="00CC6467" w:rsidRDefault="00324EFD" w:rsidP="00247A92">
            <w:pPr>
              <w:pStyle w:val="ListParagraph"/>
              <w:numPr>
                <w:ilvl w:val="1"/>
                <w:numId w:val="27"/>
              </w:numPr>
              <w:spacing w:after="200" w:line="240" w:lineRule="auto"/>
              <w:jc w:val="left"/>
              <w:rPr>
                <w:rFonts w:cs="Arial"/>
                <w:b/>
                <w:szCs w:val="22"/>
                <w:lang w:val="es-CO" w:eastAsia="en-US"/>
              </w:rPr>
            </w:pPr>
            <w:r w:rsidRPr="00CC6467">
              <w:rPr>
                <w:rFonts w:cs="Arial"/>
                <w:b/>
                <w:szCs w:val="22"/>
                <w:lang w:val="es-CO" w:eastAsia="en-US"/>
              </w:rPr>
              <w:t xml:space="preserve">Nuevo requisito para garantizar que los trabajadores del campo tengan acceso a agua potable para </w:t>
            </w:r>
            <w:r w:rsidR="00CF40AB" w:rsidRPr="00CC6467">
              <w:rPr>
                <w:rFonts w:cs="Arial"/>
                <w:b/>
                <w:szCs w:val="22"/>
                <w:lang w:val="es-CO" w:eastAsia="en-US"/>
              </w:rPr>
              <w:t>consumo</w:t>
            </w:r>
            <w:r w:rsidRPr="00CC6467">
              <w:rPr>
                <w:rFonts w:cs="Arial"/>
                <w:b/>
                <w:szCs w:val="22"/>
                <w:lang w:val="es-CO" w:eastAsia="en-US"/>
              </w:rPr>
              <w:t>. Este requisito pudiera aplicarse a todos los productores independientemente del número significativo de trabajadores.</w:t>
            </w:r>
            <w:r w:rsidR="00B8145B" w:rsidRPr="00CC6467">
              <w:rPr>
                <w:rFonts w:cs="Arial"/>
                <w:b/>
                <w:szCs w:val="22"/>
                <w:lang w:val="es-CO" w:eastAsia="en-US"/>
              </w:rPr>
              <w:t xml:space="preserve"> </w:t>
            </w:r>
          </w:p>
          <w:p w:rsidR="00B8145B" w:rsidRPr="00CC6467" w:rsidRDefault="00B8145B" w:rsidP="00493C4A">
            <w:pPr>
              <w:pStyle w:val="ListParagraph"/>
              <w:spacing w:after="200" w:line="240" w:lineRule="auto"/>
              <w:ind w:left="502"/>
              <w:jc w:val="left"/>
              <w:rPr>
                <w:rFonts w:eastAsia="SimSun" w:cs="Arial"/>
                <w:szCs w:val="22"/>
                <w:lang w:val="es-CO"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B8145B" w:rsidRPr="00EC0735"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CC6467" w:rsidRDefault="00B8145B" w:rsidP="00493C4A">
                  <w:pPr>
                    <w:spacing w:before="120" w:after="120" w:line="240" w:lineRule="auto"/>
                    <w:jc w:val="left"/>
                    <w:rPr>
                      <w:rFonts w:cs="Arial"/>
                      <w:b/>
                      <w:color w:val="FF0000"/>
                      <w:sz w:val="20"/>
                      <w:szCs w:val="20"/>
                      <w:lang w:val="es-CO" w:eastAsia="en-US"/>
                    </w:rPr>
                  </w:pPr>
                </w:p>
                <w:p w:rsidR="00B8145B" w:rsidRPr="00CC6467" w:rsidRDefault="00CC2BF5" w:rsidP="00493C4A">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B8145B" w:rsidRPr="00CC6467">
                    <w:rPr>
                      <w:rFonts w:cs="Arial"/>
                      <w:b/>
                      <w:color w:val="FF0000"/>
                      <w:sz w:val="20"/>
                      <w:szCs w:val="20"/>
                      <w:lang w:val="es-CO" w:eastAsia="en-US"/>
                    </w:rPr>
                    <w:t xml:space="preserve"> 0</w:t>
                  </w:r>
                </w:p>
                <w:p w:rsidR="00B8145B" w:rsidRPr="00CC6467" w:rsidRDefault="00B8145B" w:rsidP="00493C4A">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CC6467" w:rsidRDefault="00CC2BF5" w:rsidP="00493C4A">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602" w:type="dxa"/>
                  <w:tcBorders>
                    <w:top w:val="single" w:sz="4" w:space="0" w:color="auto"/>
                    <w:left w:val="single" w:sz="4" w:space="0" w:color="auto"/>
                    <w:bottom w:val="single" w:sz="4" w:space="0" w:color="auto"/>
                    <w:right w:val="single" w:sz="4" w:space="0" w:color="auto"/>
                  </w:tcBorders>
                  <w:vAlign w:val="center"/>
                  <w:hideMark/>
                </w:tcPr>
                <w:p w:rsidR="00A02029" w:rsidRPr="00CC6467" w:rsidRDefault="00324EFD" w:rsidP="00493C4A">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B8145B" w:rsidRPr="00CC6467">
                    <w:rPr>
                      <w:b/>
                      <w:color w:val="FF0000"/>
                      <w:sz w:val="20"/>
                      <w:szCs w:val="20"/>
                      <w:lang w:val="es-CO" w:eastAsia="ko-KR"/>
                    </w:rPr>
                    <w:t xml:space="preserve"> </w:t>
                  </w:r>
                  <w:r w:rsidR="00B8145B" w:rsidRPr="00CC6467">
                    <w:rPr>
                      <w:color w:val="FF0000"/>
                      <w:sz w:val="20"/>
                      <w:szCs w:val="20"/>
                      <w:lang w:val="es-CO" w:eastAsia="ko-KR"/>
                    </w:rPr>
                    <w:t xml:space="preserve">3.3.37 </w:t>
                  </w:r>
                  <w:r w:rsidRPr="00CC6467">
                    <w:rPr>
                      <w:color w:val="FF0000"/>
                      <w:sz w:val="20"/>
                      <w:szCs w:val="20"/>
                      <w:lang w:val="es-CO" w:eastAsia="ko-KR"/>
                    </w:rPr>
                    <w:t xml:space="preserve">Usted y los miembros de su organización garantizan que todos los trabajadores del campo tienen acceso a agua potable para </w:t>
                  </w:r>
                  <w:r w:rsidR="00CF40AB" w:rsidRPr="00CC6467">
                    <w:rPr>
                      <w:color w:val="FF0000"/>
                      <w:sz w:val="20"/>
                      <w:szCs w:val="20"/>
                      <w:lang w:val="es-CO" w:eastAsia="ko-KR"/>
                    </w:rPr>
                    <w:t>consumo</w:t>
                  </w:r>
                  <w:r w:rsidRPr="00CC6467">
                    <w:rPr>
                      <w:color w:val="FF0000"/>
                      <w:sz w:val="20"/>
                      <w:szCs w:val="20"/>
                      <w:lang w:val="es-CO" w:eastAsia="ko-KR"/>
                    </w:rPr>
                    <w:t>.</w:t>
                  </w:r>
                  <w:r w:rsidR="00B8145B" w:rsidRPr="00CC6467">
                    <w:rPr>
                      <w:color w:val="FF0000"/>
                      <w:sz w:val="20"/>
                      <w:szCs w:val="20"/>
                      <w:lang w:val="es-CO" w:eastAsia="ko-KR"/>
                    </w:rPr>
                    <w:t xml:space="preserve"> </w:t>
                  </w:r>
                </w:p>
                <w:p w:rsidR="00B8145B" w:rsidRPr="00CC6467" w:rsidRDefault="00324EFD" w:rsidP="00D406FE">
                  <w:pPr>
                    <w:spacing w:before="120" w:after="120" w:line="240" w:lineRule="auto"/>
                    <w:jc w:val="left"/>
                    <w:rPr>
                      <w:color w:val="FF0000"/>
                      <w:sz w:val="20"/>
                      <w:szCs w:val="20"/>
                      <w:lang w:val="es-CO" w:eastAsia="ko-KR"/>
                    </w:rPr>
                  </w:pPr>
                  <w:r w:rsidRPr="00CC6467">
                    <w:rPr>
                      <w:color w:val="FF0000"/>
                      <w:sz w:val="20"/>
                      <w:szCs w:val="20"/>
                      <w:lang w:val="es-CO" w:eastAsia="ko-KR"/>
                    </w:rPr>
                    <w:t>Orientación</w:t>
                  </w:r>
                  <w:r w:rsidR="00A02029" w:rsidRPr="00CC6467">
                    <w:rPr>
                      <w:color w:val="FF0000"/>
                      <w:sz w:val="20"/>
                      <w:szCs w:val="20"/>
                      <w:lang w:val="es-CO" w:eastAsia="ko-KR"/>
                    </w:rPr>
                    <w:t>:</w:t>
                  </w:r>
                  <w:r w:rsidR="009B38E8" w:rsidRPr="00CC6467">
                    <w:rPr>
                      <w:color w:val="FF0000"/>
                      <w:sz w:val="20"/>
                      <w:szCs w:val="20"/>
                      <w:lang w:val="es-CO" w:eastAsia="ko-KR"/>
                    </w:rPr>
                    <w:t xml:space="preserve"> </w:t>
                  </w:r>
                  <w:r w:rsidRPr="00CC6467">
                    <w:rPr>
                      <w:color w:val="FF0000"/>
                      <w:sz w:val="20"/>
                      <w:szCs w:val="20"/>
                      <w:lang w:val="es-CO" w:eastAsia="ko-KR"/>
                    </w:rPr>
                    <w:t>Este requisito se aplica a todos los productores independientemente del número significativo de trabajadores</w:t>
                  </w:r>
                  <w:r w:rsidR="009B38E8" w:rsidRPr="00CC6467">
                    <w:rPr>
                      <w:color w:val="FF0000"/>
                      <w:sz w:val="20"/>
                      <w:szCs w:val="20"/>
                      <w:lang w:val="es-CO" w:eastAsia="ko-KR"/>
                    </w:rPr>
                    <w:t>.</w:t>
                  </w:r>
                </w:p>
              </w:tc>
            </w:tr>
          </w:tbl>
          <w:p w:rsidR="00B8145B" w:rsidRPr="00CC6467" w:rsidRDefault="00B8145B" w:rsidP="00493C4A">
            <w:pPr>
              <w:pStyle w:val="ListParagraph"/>
              <w:spacing w:after="200" w:line="240" w:lineRule="auto"/>
              <w:ind w:left="502"/>
              <w:jc w:val="left"/>
              <w:rPr>
                <w:b/>
                <w:lang w:val="es-CO" w:eastAsia="en-US"/>
              </w:rPr>
            </w:pPr>
          </w:p>
          <w:p w:rsidR="00052393" w:rsidRPr="00CC6467" w:rsidRDefault="00CC2BF5" w:rsidP="00AD2DA7">
            <w:pPr>
              <w:spacing w:line="240" w:lineRule="auto"/>
              <w:rPr>
                <w:rFonts w:eastAsia="SimSun" w:cs="Arial"/>
                <w:szCs w:val="22"/>
                <w:u w:val="single"/>
                <w:lang w:val="es-CO" w:eastAsia="zh-CN"/>
              </w:rPr>
            </w:pPr>
            <w:r w:rsidRPr="00CC6467">
              <w:rPr>
                <w:rFonts w:eastAsia="SimSun" w:cs="Arial"/>
                <w:b/>
                <w:szCs w:val="22"/>
                <w:lang w:val="es-CO" w:eastAsia="zh-CN"/>
              </w:rPr>
              <w:t>Razón</w:t>
            </w:r>
            <w:r w:rsidR="00052393" w:rsidRPr="00CC6467">
              <w:rPr>
                <w:rFonts w:eastAsia="SimSun" w:cs="Arial"/>
                <w:b/>
                <w:szCs w:val="22"/>
                <w:lang w:val="es-CO" w:eastAsia="zh-CN"/>
              </w:rPr>
              <w:t>:</w:t>
            </w:r>
            <w:r w:rsidR="002F7858" w:rsidRPr="00CC6467">
              <w:rPr>
                <w:rFonts w:eastAsia="SimSun" w:cs="Arial"/>
                <w:b/>
                <w:szCs w:val="22"/>
                <w:lang w:val="es-CO" w:eastAsia="zh-CN"/>
              </w:rPr>
              <w:t xml:space="preserve"> </w:t>
            </w:r>
            <w:r w:rsidR="00324EFD" w:rsidRPr="00CC6467">
              <w:rPr>
                <w:rFonts w:eastAsia="SimSun" w:cs="Arial"/>
                <w:szCs w:val="22"/>
                <w:lang w:val="es-CO" w:eastAsia="zh-CN"/>
              </w:rPr>
              <w:t xml:space="preserve">Tener acceso a agua potable para </w:t>
            </w:r>
            <w:r w:rsidR="00CF40AB" w:rsidRPr="00CC6467">
              <w:rPr>
                <w:rFonts w:eastAsia="SimSun" w:cs="Arial"/>
                <w:szCs w:val="22"/>
                <w:lang w:val="es-CO" w:eastAsia="zh-CN"/>
              </w:rPr>
              <w:t>consumo</w:t>
            </w:r>
            <w:r w:rsidR="00324EFD" w:rsidRPr="00CC6467">
              <w:rPr>
                <w:rFonts w:eastAsia="SimSun" w:cs="Arial"/>
                <w:szCs w:val="22"/>
                <w:lang w:val="es-CO" w:eastAsia="zh-CN"/>
              </w:rPr>
              <w:t xml:space="preserve"> es un derecho </w:t>
            </w:r>
            <w:r w:rsidR="00AD2DA7" w:rsidRPr="00CC6467">
              <w:rPr>
                <w:rFonts w:eastAsia="SimSun" w:cs="Arial"/>
                <w:szCs w:val="22"/>
                <w:lang w:val="es-CO" w:eastAsia="zh-CN"/>
              </w:rPr>
              <w:t>fundamental</w:t>
            </w:r>
            <w:r w:rsidR="00324EFD" w:rsidRPr="00CC6467">
              <w:rPr>
                <w:rFonts w:eastAsia="SimSun" w:cs="Arial"/>
                <w:szCs w:val="22"/>
                <w:lang w:val="es-CO" w:eastAsia="zh-CN"/>
              </w:rPr>
              <w:t xml:space="preserve">, es por ello </w:t>
            </w:r>
            <w:r w:rsidR="007B6A60" w:rsidRPr="00CC6467">
              <w:rPr>
                <w:rFonts w:eastAsia="SimSun" w:cs="Arial"/>
                <w:szCs w:val="22"/>
                <w:lang w:val="es-CO" w:eastAsia="zh-CN"/>
              </w:rPr>
              <w:t xml:space="preserve">que </w:t>
            </w:r>
            <w:r w:rsidR="00324EFD" w:rsidRPr="00CC6467">
              <w:rPr>
                <w:rFonts w:eastAsia="SimSun" w:cs="Arial"/>
                <w:szCs w:val="22"/>
                <w:lang w:val="es-CO" w:eastAsia="zh-CN"/>
              </w:rPr>
              <w:t xml:space="preserve">todo </w:t>
            </w:r>
            <w:r w:rsidR="007B6A60" w:rsidRPr="00CC6467">
              <w:rPr>
                <w:rFonts w:eastAsia="SimSun" w:cs="Arial"/>
                <w:szCs w:val="22"/>
                <w:lang w:val="es-CO" w:eastAsia="zh-CN"/>
              </w:rPr>
              <w:t>aqu</w:t>
            </w:r>
            <w:r w:rsidR="00324EFD" w:rsidRPr="00CC6467">
              <w:rPr>
                <w:rFonts w:eastAsia="SimSun" w:cs="Arial"/>
                <w:szCs w:val="22"/>
                <w:lang w:val="es-CO" w:eastAsia="zh-CN"/>
              </w:rPr>
              <w:t>el que emplee</w:t>
            </w:r>
            <w:r w:rsidR="00AD2DA7" w:rsidRPr="00CC6467">
              <w:rPr>
                <w:rFonts w:eastAsia="SimSun" w:cs="Arial"/>
                <w:szCs w:val="22"/>
                <w:lang w:val="es-CO" w:eastAsia="zh-CN"/>
              </w:rPr>
              <w:t xml:space="preserve"> </w:t>
            </w:r>
            <w:r w:rsidR="00324EFD" w:rsidRPr="00CC6467">
              <w:rPr>
                <w:rFonts w:eastAsia="SimSun" w:cs="Arial"/>
                <w:szCs w:val="22"/>
                <w:lang w:val="es-CO" w:eastAsia="zh-CN"/>
              </w:rPr>
              <w:t xml:space="preserve">trabajo contratado </w:t>
            </w:r>
            <w:r w:rsidR="003C46B5" w:rsidRPr="00CC6467">
              <w:rPr>
                <w:rFonts w:eastAsia="SimSun" w:cs="Arial"/>
                <w:szCs w:val="22"/>
                <w:lang w:val="es-CO" w:eastAsia="zh-CN"/>
              </w:rPr>
              <w:t xml:space="preserve">debe </w:t>
            </w:r>
            <w:r w:rsidR="00572F86" w:rsidRPr="00CC6467">
              <w:rPr>
                <w:rFonts w:eastAsia="SimSun" w:cs="Arial"/>
                <w:szCs w:val="22"/>
                <w:lang w:val="es-CO" w:eastAsia="zh-CN"/>
              </w:rPr>
              <w:t xml:space="preserve">garantizar </w:t>
            </w:r>
            <w:r w:rsidR="003C46B5" w:rsidRPr="00CC6467">
              <w:rPr>
                <w:rFonts w:eastAsia="SimSun" w:cs="Arial"/>
                <w:szCs w:val="22"/>
                <w:lang w:val="es-CO" w:eastAsia="zh-CN"/>
              </w:rPr>
              <w:t xml:space="preserve">obligatoriamente </w:t>
            </w:r>
            <w:r w:rsidR="00572F86" w:rsidRPr="00CC6467">
              <w:rPr>
                <w:rFonts w:eastAsia="SimSun" w:cs="Arial"/>
                <w:szCs w:val="22"/>
                <w:lang w:val="es-CO" w:eastAsia="zh-CN"/>
              </w:rPr>
              <w:t xml:space="preserve">que los trabajadores tengan acceso a agua potable para </w:t>
            </w:r>
            <w:r w:rsidR="00CF40AB" w:rsidRPr="00CC6467">
              <w:rPr>
                <w:rFonts w:eastAsia="SimSun" w:cs="Arial"/>
                <w:szCs w:val="22"/>
                <w:lang w:val="es-CO" w:eastAsia="zh-CN"/>
              </w:rPr>
              <w:t>consumo</w:t>
            </w:r>
            <w:r w:rsidR="00D569AE" w:rsidRPr="00CC6467">
              <w:rPr>
                <w:rFonts w:eastAsia="SimSun" w:cs="Arial"/>
                <w:szCs w:val="22"/>
                <w:lang w:val="es-CO" w:eastAsia="zh-CN"/>
              </w:rPr>
              <w:t>.</w:t>
            </w:r>
          </w:p>
          <w:p w:rsidR="00AD2DA7" w:rsidRPr="00CC6467" w:rsidRDefault="00AD2DA7" w:rsidP="00AD2DA7">
            <w:pPr>
              <w:spacing w:line="240" w:lineRule="auto"/>
              <w:rPr>
                <w:rFonts w:eastAsia="SimSun" w:cs="Arial"/>
                <w:szCs w:val="22"/>
                <w:u w:val="single"/>
                <w:lang w:val="es-CO" w:eastAsia="zh-CN"/>
              </w:rPr>
            </w:pPr>
          </w:p>
          <w:p w:rsidR="00E63E77" w:rsidRPr="00CC6467" w:rsidRDefault="00CC2BF5" w:rsidP="00493C4A">
            <w:pPr>
              <w:spacing w:after="200" w:line="240" w:lineRule="auto"/>
              <w:jc w:val="left"/>
              <w:rPr>
                <w:i/>
                <w:lang w:val="es-CO"/>
              </w:rPr>
            </w:pPr>
            <w:r w:rsidRPr="00CC6467">
              <w:rPr>
                <w:b/>
                <w:lang w:val="es-CO"/>
              </w:rPr>
              <w:t>Implicación</w:t>
            </w:r>
            <w:r w:rsidR="00E63E77" w:rsidRPr="00CC6467">
              <w:rPr>
                <w:b/>
                <w:lang w:val="es-CO"/>
              </w:rPr>
              <w:t>:</w:t>
            </w:r>
            <w:r w:rsidR="007B6A60" w:rsidRPr="00CC6467">
              <w:rPr>
                <w:lang w:val="es-CO"/>
              </w:rPr>
              <w:t xml:space="preserve"> </w:t>
            </w:r>
            <w:r w:rsidR="00572F86" w:rsidRPr="00CC6467">
              <w:rPr>
                <w:lang w:val="es-CO"/>
              </w:rPr>
              <w:t>Todas las OPP</w:t>
            </w:r>
            <w:r w:rsidR="00E63E77" w:rsidRPr="00CC6467">
              <w:rPr>
                <w:lang w:val="es-CO"/>
              </w:rPr>
              <w:t xml:space="preserve">, </w:t>
            </w:r>
            <w:r w:rsidR="00572F86" w:rsidRPr="00CC6467">
              <w:rPr>
                <w:lang w:val="es-CO"/>
              </w:rPr>
              <w:t>independientemente del número de trabajadores que empleen</w:t>
            </w:r>
            <w:r w:rsidR="009B38E8" w:rsidRPr="00CC6467">
              <w:rPr>
                <w:lang w:val="es-CO"/>
              </w:rPr>
              <w:t>,</w:t>
            </w:r>
            <w:r w:rsidR="002F7858" w:rsidRPr="00CC6467">
              <w:rPr>
                <w:lang w:val="es-CO"/>
              </w:rPr>
              <w:t xml:space="preserve"> </w:t>
            </w:r>
            <w:r w:rsidR="00572F86" w:rsidRPr="00CC6467">
              <w:rPr>
                <w:lang w:val="es-CO"/>
              </w:rPr>
              <w:t>deberán cumplir el nuevo requisito</w:t>
            </w:r>
            <w:r w:rsidR="00E63E77" w:rsidRPr="00CC6467">
              <w:rPr>
                <w:lang w:val="es-CO"/>
              </w:rPr>
              <w:t xml:space="preserve"> </w:t>
            </w:r>
            <w:r w:rsidR="00572F86" w:rsidRPr="00CC6467">
              <w:rPr>
                <w:lang w:val="es-CO"/>
              </w:rPr>
              <w:t xml:space="preserve">para garantizar que todos los trabajadores del campo tengan acceso a agua potable para </w:t>
            </w:r>
            <w:r w:rsidR="00CF40AB" w:rsidRPr="00CC6467">
              <w:rPr>
                <w:lang w:val="es-CO"/>
              </w:rPr>
              <w:t>consumo</w:t>
            </w:r>
            <w:r w:rsidR="00234E7C" w:rsidRPr="00CC6467">
              <w:rPr>
                <w:i/>
                <w:lang w:val="es-CO"/>
              </w:rPr>
              <w:t>.</w:t>
            </w:r>
          </w:p>
          <w:p w:rsidR="00CC6467" w:rsidRPr="00CC6467" w:rsidRDefault="00CC6467" w:rsidP="00493C4A">
            <w:pPr>
              <w:spacing w:after="200" w:line="240" w:lineRule="auto"/>
              <w:jc w:val="left"/>
              <w:rPr>
                <w:i/>
                <w:lang w:val="es-CO"/>
              </w:rPr>
            </w:pP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1555C3">
            <w:pPr>
              <w:keepNext/>
              <w:keepLines/>
              <w:tabs>
                <w:tab w:val="left" w:pos="735"/>
              </w:tabs>
              <w:spacing w:before="120" w:after="120" w:line="240" w:lineRule="auto"/>
              <w:rPr>
                <w:rFonts w:cs="Arial"/>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AA09B0" w:rsidRPr="0055416F" w:rsidRDefault="00E75743" w:rsidP="00DB4AB2">
            <w:pPr>
              <w:spacing w:after="200" w:line="240" w:lineRule="auto"/>
              <w:jc w:val="left"/>
              <w:rPr>
                <w:b/>
                <w:i/>
                <w:lang w:val="es-CO" w:eastAsia="en-U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AA09B0" w:rsidRPr="0055416F">
              <w:rPr>
                <w:b/>
                <w:i/>
                <w:lang w:val="es-CO" w:eastAsia="en-US"/>
              </w:rPr>
              <w:tab/>
            </w:r>
          </w:p>
        </w:tc>
      </w:tr>
    </w:tbl>
    <w:p w:rsidR="00991E47" w:rsidRPr="00CC6467" w:rsidRDefault="002E078B" w:rsidP="003F1825">
      <w:pPr>
        <w:pStyle w:val="Heading1"/>
        <w:numPr>
          <w:ilvl w:val="0"/>
          <w:numId w:val="32"/>
        </w:numPr>
        <w:spacing w:line="240" w:lineRule="auto"/>
        <w:rPr>
          <w:lang w:val="es-CO"/>
        </w:rPr>
      </w:pPr>
      <w:bookmarkStart w:id="21" w:name="_Toc512693153"/>
      <w:r w:rsidRPr="00CC6467">
        <w:rPr>
          <w:lang w:val="es-CO"/>
        </w:rPr>
        <w:lastRenderedPageBreak/>
        <w:t>Legislación nacional</w:t>
      </w:r>
      <w:bookmarkEnd w:id="21"/>
    </w:p>
    <w:p w:rsidR="009B58A0" w:rsidRPr="00CC6467" w:rsidRDefault="009B58A0" w:rsidP="009B58A0">
      <w:pPr>
        <w:rPr>
          <w:lang w:val="es-CO"/>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991E47" w:rsidRPr="00EC0735" w:rsidTr="00E25077">
        <w:tc>
          <w:tcPr>
            <w:tcW w:w="9245" w:type="dxa"/>
          </w:tcPr>
          <w:p w:rsidR="00A245C4" w:rsidRPr="00CC6467" w:rsidRDefault="002355F1" w:rsidP="00493C4A">
            <w:pPr>
              <w:spacing w:line="240" w:lineRule="auto"/>
              <w:rPr>
                <w:lang w:val="es-CO"/>
              </w:rPr>
            </w:pPr>
            <w:r w:rsidRPr="00CC6467">
              <w:rPr>
                <w:lang w:val="es-CO"/>
              </w:rPr>
              <w:t>Este tema no se incluyó en la primera ronda de consulta, sin embargo, es pertinente para algunas de las propuestas de la segunda ronda</w:t>
            </w:r>
            <w:r w:rsidR="00E34185" w:rsidRPr="00CC6467">
              <w:rPr>
                <w:lang w:val="es-CO"/>
              </w:rPr>
              <w:t xml:space="preserve"> (</w:t>
            </w:r>
            <w:r w:rsidRPr="00CC6467">
              <w:rPr>
                <w:lang w:val="es-CO"/>
              </w:rPr>
              <w:t>por ejemplo, trabajadores en las OPP</w:t>
            </w:r>
            <w:r w:rsidR="00E34185" w:rsidRPr="00CC6467">
              <w:rPr>
                <w:lang w:val="es-CO"/>
              </w:rPr>
              <w:t xml:space="preserve"> </w:t>
            </w:r>
            <w:r w:rsidRPr="00CC6467">
              <w:rPr>
                <w:lang w:val="es-CO"/>
              </w:rPr>
              <w:t>y</w:t>
            </w:r>
            <w:r w:rsidR="00E34185" w:rsidRPr="00CC6467">
              <w:rPr>
                <w:lang w:val="es-CO"/>
              </w:rPr>
              <w:t xml:space="preserve"> </w:t>
            </w:r>
            <w:r w:rsidRPr="00CC6467">
              <w:rPr>
                <w:lang w:val="es-CO"/>
              </w:rPr>
              <w:t>medioambiente</w:t>
            </w:r>
            <w:r w:rsidR="00E34185" w:rsidRPr="00CC6467">
              <w:rPr>
                <w:lang w:val="es-CO"/>
              </w:rPr>
              <w:t>)</w:t>
            </w:r>
            <w:r w:rsidR="00234E7C" w:rsidRPr="00CC6467">
              <w:rPr>
                <w:lang w:val="es-CO"/>
              </w:rPr>
              <w:t>.</w:t>
            </w:r>
          </w:p>
          <w:p w:rsidR="00A245C4" w:rsidRPr="00CC6467" w:rsidRDefault="00A245C4" w:rsidP="00493C4A">
            <w:pPr>
              <w:spacing w:line="240" w:lineRule="auto"/>
              <w:rPr>
                <w:lang w:val="es-CO"/>
              </w:rPr>
            </w:pPr>
          </w:p>
          <w:p w:rsidR="00234E7C" w:rsidRPr="00CC6467" w:rsidRDefault="002355F1" w:rsidP="00493C4A">
            <w:pPr>
              <w:spacing w:line="240" w:lineRule="auto"/>
              <w:rPr>
                <w:lang w:val="es-CO"/>
              </w:rPr>
            </w:pPr>
            <w:r w:rsidRPr="00CC6467">
              <w:rPr>
                <w:lang w:val="es-CO"/>
              </w:rPr>
              <w:t>Actualmente</w:t>
            </w:r>
            <w:r w:rsidR="00234E7C" w:rsidRPr="00CC6467">
              <w:rPr>
                <w:lang w:val="es-CO"/>
              </w:rPr>
              <w:t xml:space="preserve">, </w:t>
            </w:r>
            <w:r w:rsidRPr="00CC6467">
              <w:rPr>
                <w:lang w:val="es-CO"/>
              </w:rPr>
              <w:t>en el acápite</w:t>
            </w:r>
            <w:r w:rsidR="00234E7C" w:rsidRPr="00CC6467">
              <w:rPr>
                <w:lang w:val="es-CO"/>
              </w:rPr>
              <w:t xml:space="preserve"> “Referenc</w:t>
            </w:r>
            <w:r w:rsidRPr="00CC6467">
              <w:rPr>
                <w:lang w:val="es-CO"/>
              </w:rPr>
              <w:t>ias</w:t>
            </w:r>
            <w:r w:rsidR="00234E7C" w:rsidRPr="00CC6467">
              <w:rPr>
                <w:lang w:val="es-CO"/>
              </w:rPr>
              <w:t xml:space="preserve">” </w:t>
            </w:r>
            <w:r w:rsidRPr="00CC6467">
              <w:rPr>
                <w:lang w:val="es-CO"/>
              </w:rPr>
              <w:t>del Criterio para OPP</w:t>
            </w:r>
            <w:r w:rsidR="00234E7C" w:rsidRPr="00CC6467">
              <w:rPr>
                <w:lang w:val="es-CO"/>
              </w:rPr>
              <w:t xml:space="preserve"> (p</w:t>
            </w:r>
            <w:r w:rsidRPr="00CC6467">
              <w:rPr>
                <w:lang w:val="es-CO"/>
              </w:rPr>
              <w:t>ág.</w:t>
            </w:r>
            <w:r w:rsidR="00234E7C" w:rsidRPr="00CC6467">
              <w:rPr>
                <w:lang w:val="es-CO"/>
              </w:rPr>
              <w:t xml:space="preserve"> 3) </w:t>
            </w:r>
            <w:r w:rsidRPr="00CC6467">
              <w:rPr>
                <w:lang w:val="es-CO"/>
              </w:rPr>
              <w:t>se puede leer</w:t>
            </w:r>
            <w:r w:rsidR="00234E7C" w:rsidRPr="00CC6467">
              <w:rPr>
                <w:lang w:val="es-CO"/>
              </w:rPr>
              <w:t xml:space="preserve">:  </w:t>
            </w:r>
          </w:p>
          <w:p w:rsidR="00234E7C" w:rsidRPr="00CC6467" w:rsidRDefault="002355F1" w:rsidP="00493C4A">
            <w:pPr>
              <w:spacing w:line="240" w:lineRule="auto"/>
              <w:rPr>
                <w:i/>
                <w:lang w:val="es-CO"/>
              </w:rPr>
            </w:pPr>
            <w:r w:rsidRPr="00CC6467">
              <w:rPr>
                <w:i/>
                <w:lang w:val="es-CO"/>
              </w:rPr>
              <w:t>Fairtrade International requiere que las organizaciones de productores se atengan en todo momento a la legislación naci</w:t>
            </w:r>
            <w:r w:rsidR="005E03D5" w:rsidRPr="00CC6467">
              <w:rPr>
                <w:i/>
                <w:lang w:val="es-CO"/>
              </w:rPr>
              <w:t>onal en los temas que contempla</w:t>
            </w:r>
            <w:r w:rsidRPr="00CC6467">
              <w:rPr>
                <w:i/>
                <w:lang w:val="es-CO"/>
              </w:rPr>
              <w:t xml:space="preserve"> este Criterio, a menos que esa legislación </w:t>
            </w:r>
            <w:r w:rsidR="005E03D5" w:rsidRPr="00CC6467">
              <w:rPr>
                <w:i/>
                <w:lang w:val="es-CO"/>
              </w:rPr>
              <w:t>entre</w:t>
            </w:r>
            <w:r w:rsidRPr="00CC6467">
              <w:rPr>
                <w:i/>
                <w:lang w:val="es-CO"/>
              </w:rPr>
              <w:t xml:space="preserve"> en conflicto con las normas y conven</w:t>
            </w:r>
            <w:r w:rsidR="007B6A60" w:rsidRPr="00CC6467">
              <w:rPr>
                <w:i/>
                <w:lang w:val="es-CO"/>
              </w:rPr>
              <w:t>ios internacionalmente reconocido</w:t>
            </w:r>
            <w:r w:rsidRPr="00CC6467">
              <w:rPr>
                <w:i/>
                <w:lang w:val="es-CO"/>
              </w:rPr>
              <w:t>s, en ese caso prevalecerán los criterios más elevados. Sin embargo, si la legislación nacional establece normas más elevadas o garantiza a los trabajadores condiciones más favorables que Fairtrade International en algún aspecto, entonces será la legislación nacional la que prevalecerá.  La misma lógica se aplica a las prácticas regionales y de sectores específicos.</w:t>
            </w:r>
          </w:p>
          <w:p w:rsidR="00A245C4" w:rsidRPr="00CC6467" w:rsidRDefault="00A245C4" w:rsidP="00493C4A">
            <w:pPr>
              <w:spacing w:line="240" w:lineRule="auto"/>
              <w:rPr>
                <w:noProof/>
                <w:lang w:val="es-CO"/>
              </w:rPr>
            </w:pPr>
          </w:p>
          <w:p w:rsidR="00A245C4" w:rsidRPr="00CC6467" w:rsidRDefault="005E03D5" w:rsidP="00493C4A">
            <w:pPr>
              <w:spacing w:line="240" w:lineRule="auto"/>
              <w:rPr>
                <w:noProof/>
                <w:lang w:val="es-CO"/>
              </w:rPr>
            </w:pPr>
            <w:r w:rsidRPr="00CC6467">
              <w:rPr>
                <w:noProof/>
                <w:lang w:val="es-CO"/>
              </w:rPr>
              <w:t>Sin embargo</w:t>
            </w:r>
            <w:r w:rsidR="00234E7C" w:rsidRPr="00CC6467">
              <w:rPr>
                <w:noProof/>
                <w:lang w:val="es-CO"/>
              </w:rPr>
              <w:t xml:space="preserve">, </w:t>
            </w:r>
            <w:r w:rsidR="003C46B5" w:rsidRPr="00CC6467">
              <w:rPr>
                <w:noProof/>
                <w:lang w:val="es-CO"/>
              </w:rPr>
              <w:t>al</w:t>
            </w:r>
            <w:r w:rsidRPr="00CC6467">
              <w:rPr>
                <w:noProof/>
                <w:lang w:val="es-CO"/>
              </w:rPr>
              <w:t xml:space="preserve"> no aparece</w:t>
            </w:r>
            <w:r w:rsidR="003C46B5" w:rsidRPr="00CC6467">
              <w:rPr>
                <w:noProof/>
                <w:lang w:val="es-CO"/>
              </w:rPr>
              <w:t>r</w:t>
            </w:r>
            <w:r w:rsidRPr="00CC6467">
              <w:rPr>
                <w:noProof/>
                <w:lang w:val="es-CO"/>
              </w:rPr>
              <w:t xml:space="preserve"> como requisito,</w:t>
            </w:r>
            <w:r w:rsidR="00234E7C" w:rsidRPr="00CC6467">
              <w:rPr>
                <w:noProof/>
                <w:lang w:val="es-CO"/>
              </w:rPr>
              <w:t xml:space="preserve"> </w:t>
            </w:r>
            <w:r w:rsidRPr="00CC6467">
              <w:rPr>
                <w:noProof/>
                <w:lang w:val="es-CO"/>
              </w:rPr>
              <w:t>el órgano de certificación no tiene un enlace con el Criterio</w:t>
            </w:r>
            <w:r w:rsidR="00234E7C" w:rsidRPr="00CC6467">
              <w:rPr>
                <w:noProof/>
                <w:lang w:val="es-CO"/>
              </w:rPr>
              <w:t xml:space="preserve"> </w:t>
            </w:r>
            <w:r w:rsidRPr="00CC6467">
              <w:rPr>
                <w:noProof/>
                <w:lang w:val="es-CO"/>
              </w:rPr>
              <w:t>para señalar una no conformidad</w:t>
            </w:r>
            <w:r w:rsidR="00234E7C" w:rsidRPr="00CC6467">
              <w:rPr>
                <w:noProof/>
                <w:lang w:val="es-CO"/>
              </w:rPr>
              <w:t xml:space="preserve"> </w:t>
            </w:r>
            <w:r w:rsidR="00CF40AB" w:rsidRPr="00CC6467">
              <w:rPr>
                <w:noProof/>
                <w:lang w:val="es-CO"/>
              </w:rPr>
              <w:t>en caso de que surja</w:t>
            </w:r>
            <w:r w:rsidRPr="00CC6467">
              <w:rPr>
                <w:noProof/>
                <w:lang w:val="es-CO"/>
              </w:rPr>
              <w:t xml:space="preserve"> un no cumplimiento de la legislación. </w:t>
            </w:r>
          </w:p>
          <w:p w:rsidR="00E74855" w:rsidRPr="00CC6467" w:rsidRDefault="00E74855" w:rsidP="00493C4A">
            <w:pPr>
              <w:spacing w:line="240" w:lineRule="auto"/>
              <w:rPr>
                <w:noProof/>
                <w:lang w:val="es-CO"/>
              </w:rPr>
            </w:pPr>
          </w:p>
          <w:p w:rsidR="00A245C4" w:rsidRPr="00CC6467" w:rsidRDefault="00A245C4" w:rsidP="00493C4A">
            <w:pPr>
              <w:spacing w:line="240" w:lineRule="auto"/>
              <w:rPr>
                <w:noProof/>
                <w:lang w:val="es-CO"/>
              </w:rPr>
            </w:pPr>
          </w:p>
          <w:p w:rsidR="00A245C4" w:rsidRPr="00CC6467" w:rsidRDefault="00FE5E7B" w:rsidP="00493C4A">
            <w:pPr>
              <w:spacing w:line="240" w:lineRule="auto"/>
              <w:rPr>
                <w:b/>
                <w:noProof/>
                <w:lang w:val="es-CO"/>
              </w:rPr>
            </w:pPr>
            <w:r w:rsidRPr="00CC6467">
              <w:rPr>
                <w:b/>
                <w:noProof/>
                <w:lang w:val="es-CO"/>
              </w:rPr>
              <w:t>La propuesta tiene como objetivo</w:t>
            </w:r>
            <w:r w:rsidR="00A245C4" w:rsidRPr="00CC6467">
              <w:rPr>
                <w:b/>
                <w:noProof/>
                <w:lang w:val="es-CO"/>
              </w:rPr>
              <w:t>:</w:t>
            </w:r>
          </w:p>
          <w:p w:rsidR="00A245C4" w:rsidRPr="00CC6467" w:rsidRDefault="00A245C4" w:rsidP="00493C4A">
            <w:pPr>
              <w:spacing w:line="240" w:lineRule="auto"/>
              <w:rPr>
                <w:noProof/>
                <w:lang w:val="es-CO"/>
              </w:rPr>
            </w:pPr>
          </w:p>
          <w:p w:rsidR="00A245C4" w:rsidRPr="00CC6467" w:rsidRDefault="00A7369E" w:rsidP="00493C4A">
            <w:pPr>
              <w:spacing w:line="240" w:lineRule="auto"/>
              <w:rPr>
                <w:noProof/>
                <w:lang w:val="es-CO"/>
              </w:rPr>
            </w:pPr>
            <w:r w:rsidRPr="00CC6467">
              <w:rPr>
                <w:noProof/>
                <w:lang w:val="es-CO"/>
              </w:rPr>
              <w:t xml:space="preserve">Permitir que </w:t>
            </w:r>
            <w:r w:rsidR="00A245C4" w:rsidRPr="00CC6467">
              <w:rPr>
                <w:noProof/>
                <w:lang w:val="es-CO"/>
              </w:rPr>
              <w:t xml:space="preserve">Fairtrade </w:t>
            </w:r>
            <w:r w:rsidR="003C46B5" w:rsidRPr="00CC6467">
              <w:rPr>
                <w:noProof/>
                <w:lang w:val="es-CO"/>
              </w:rPr>
              <w:t>actú</w:t>
            </w:r>
            <w:r w:rsidRPr="00CC6467">
              <w:rPr>
                <w:noProof/>
                <w:lang w:val="es-CO"/>
              </w:rPr>
              <w:t>e en caso de violación de las leyes nacionales</w:t>
            </w:r>
            <w:r w:rsidR="00A245C4" w:rsidRPr="00CC6467">
              <w:rPr>
                <w:noProof/>
                <w:lang w:val="es-CO"/>
              </w:rPr>
              <w:t xml:space="preserve">. </w:t>
            </w:r>
            <w:r w:rsidRPr="00CC6467">
              <w:rPr>
                <w:noProof/>
                <w:lang w:val="es-CO"/>
              </w:rPr>
              <w:t>El propósito no es que los auditores tomen la iniciativa de verificar el cumplimiento</w:t>
            </w:r>
            <w:r w:rsidR="00234E7C" w:rsidRPr="00CC6467">
              <w:rPr>
                <w:noProof/>
                <w:lang w:val="es-CO"/>
              </w:rPr>
              <w:t xml:space="preserve"> </w:t>
            </w:r>
            <w:r w:rsidR="004D135A" w:rsidRPr="00CC6467">
              <w:rPr>
                <w:noProof/>
                <w:lang w:val="es-CO"/>
              </w:rPr>
              <w:t xml:space="preserve">por parte de las organizaciones </w:t>
            </w:r>
            <w:r w:rsidRPr="00CC6467">
              <w:rPr>
                <w:noProof/>
                <w:lang w:val="es-CO"/>
              </w:rPr>
              <w:t>de todas las leyes laborales y medioambientales</w:t>
            </w:r>
            <w:r w:rsidR="00234E7C" w:rsidRPr="00CC6467">
              <w:rPr>
                <w:noProof/>
                <w:lang w:val="es-CO"/>
              </w:rPr>
              <w:t xml:space="preserve">, </w:t>
            </w:r>
            <w:r w:rsidRPr="00CC6467">
              <w:rPr>
                <w:noProof/>
                <w:lang w:val="es-CO"/>
              </w:rPr>
              <w:t>sino que tengan una herramienta para reaccionar en caso de riesgo o de indicios de no cumplimiento</w:t>
            </w:r>
            <w:r w:rsidR="00A245C4" w:rsidRPr="00CC6467">
              <w:rPr>
                <w:noProof/>
                <w:lang w:val="es-CO"/>
              </w:rPr>
              <w:t xml:space="preserve">. </w:t>
            </w:r>
            <w:r w:rsidRPr="00CC6467">
              <w:rPr>
                <w:noProof/>
                <w:lang w:val="es-CO"/>
              </w:rPr>
              <w:t>Además</w:t>
            </w:r>
            <w:r w:rsidR="00A245C4" w:rsidRPr="00CC6467">
              <w:rPr>
                <w:noProof/>
                <w:lang w:val="es-CO"/>
              </w:rPr>
              <w:t xml:space="preserve">, </w:t>
            </w:r>
            <w:r w:rsidR="00FF5682" w:rsidRPr="00CC6467">
              <w:rPr>
                <w:noProof/>
                <w:lang w:val="es-CO"/>
              </w:rPr>
              <w:t>la propuesta persigue aclarar a las organizaciones cómo</w:t>
            </w:r>
            <w:r w:rsidR="00A245C4" w:rsidRPr="00CC6467">
              <w:rPr>
                <w:noProof/>
                <w:lang w:val="es-CO"/>
              </w:rPr>
              <w:t xml:space="preserve"> act</w:t>
            </w:r>
            <w:r w:rsidR="00FF5682" w:rsidRPr="00CC6467">
              <w:rPr>
                <w:noProof/>
                <w:lang w:val="es-CO"/>
              </w:rPr>
              <w:t>uar</w:t>
            </w:r>
            <w:r w:rsidR="00A245C4" w:rsidRPr="00CC6467">
              <w:rPr>
                <w:noProof/>
                <w:lang w:val="es-CO"/>
              </w:rPr>
              <w:t xml:space="preserve"> </w:t>
            </w:r>
            <w:r w:rsidR="00FF5682" w:rsidRPr="00CC6467">
              <w:rPr>
                <w:noProof/>
                <w:lang w:val="es-CO"/>
              </w:rPr>
              <w:t>e</w:t>
            </w:r>
            <w:r w:rsidR="00A245C4" w:rsidRPr="00CC6467">
              <w:rPr>
                <w:noProof/>
                <w:lang w:val="es-CO"/>
              </w:rPr>
              <w:t>n cas</w:t>
            </w:r>
            <w:r w:rsidR="00FF5682" w:rsidRPr="00CC6467">
              <w:rPr>
                <w:noProof/>
                <w:lang w:val="es-CO"/>
              </w:rPr>
              <w:t>o de contradicción entre el Criterio y la ley nacional.</w:t>
            </w:r>
            <w:r w:rsidR="00A245C4" w:rsidRPr="00CC6467">
              <w:rPr>
                <w:noProof/>
                <w:lang w:val="es-CO"/>
              </w:rPr>
              <w:t xml:space="preserve"> </w:t>
            </w:r>
          </w:p>
          <w:p w:rsidR="00234E7C" w:rsidRPr="00CC6467" w:rsidRDefault="00234E7C" w:rsidP="00493C4A">
            <w:pPr>
              <w:spacing w:line="240" w:lineRule="auto"/>
              <w:rPr>
                <w:noProof/>
                <w:lang w:val="es-CO"/>
              </w:rPr>
            </w:pPr>
          </w:p>
          <w:p w:rsidR="00234E7C" w:rsidRPr="00CC6467" w:rsidRDefault="00FF5682" w:rsidP="00493C4A">
            <w:pPr>
              <w:spacing w:line="240" w:lineRule="auto"/>
              <w:rPr>
                <w:b/>
                <w:lang w:val="es-CO"/>
              </w:rPr>
            </w:pPr>
            <w:r w:rsidRPr="00CC6467">
              <w:rPr>
                <w:b/>
                <w:lang w:val="es-CO"/>
              </w:rPr>
              <w:t>El cambio propuesto es</w:t>
            </w:r>
            <w:r w:rsidR="00234E7C" w:rsidRPr="00CC6467">
              <w:rPr>
                <w:b/>
                <w:lang w:val="es-CO"/>
              </w:rPr>
              <w:t>:</w:t>
            </w:r>
          </w:p>
          <w:p w:rsidR="00234E7C" w:rsidRPr="00CC6467" w:rsidRDefault="00234E7C" w:rsidP="00493C4A">
            <w:pPr>
              <w:spacing w:line="240" w:lineRule="auto"/>
              <w:rPr>
                <w:lang w:val="es-CO"/>
              </w:rPr>
            </w:pPr>
          </w:p>
          <w:p w:rsidR="00234E7C" w:rsidRPr="00CC6467" w:rsidRDefault="00A245C4" w:rsidP="00247A92">
            <w:pPr>
              <w:pStyle w:val="ListParagraph"/>
              <w:numPr>
                <w:ilvl w:val="1"/>
                <w:numId w:val="28"/>
              </w:numPr>
              <w:spacing w:after="200" w:line="240" w:lineRule="auto"/>
              <w:ind w:left="426" w:hanging="426"/>
              <w:jc w:val="left"/>
              <w:rPr>
                <w:rFonts w:cs="Arial"/>
                <w:b/>
                <w:szCs w:val="22"/>
                <w:lang w:val="es-CO" w:eastAsia="en-US"/>
              </w:rPr>
            </w:pPr>
            <w:r w:rsidRPr="00CC6467">
              <w:rPr>
                <w:rFonts w:cs="Arial"/>
                <w:b/>
                <w:szCs w:val="22"/>
                <w:lang w:val="es-CO" w:eastAsia="en-US"/>
              </w:rPr>
              <w:t xml:space="preserve"> </w:t>
            </w:r>
            <w:r w:rsidR="00FF5682" w:rsidRPr="00CC6467">
              <w:rPr>
                <w:rFonts w:cs="Arial"/>
                <w:b/>
                <w:szCs w:val="22"/>
                <w:lang w:val="es-CO" w:eastAsia="en-US"/>
              </w:rPr>
              <w:t xml:space="preserve">Un nuevo requisito básico sobre el cumplimiento </w:t>
            </w:r>
            <w:r w:rsidR="003C46B5" w:rsidRPr="00CC6467">
              <w:rPr>
                <w:rFonts w:cs="Arial"/>
                <w:b/>
                <w:szCs w:val="22"/>
                <w:lang w:val="es-CO" w:eastAsia="en-US"/>
              </w:rPr>
              <w:t>de</w:t>
            </w:r>
            <w:r w:rsidR="00FF5682" w:rsidRPr="00CC6467">
              <w:rPr>
                <w:rFonts w:cs="Arial"/>
                <w:b/>
                <w:szCs w:val="22"/>
                <w:lang w:val="es-CO" w:eastAsia="en-US"/>
              </w:rPr>
              <w:t xml:space="preserve"> la ley nacional.</w:t>
            </w:r>
          </w:p>
          <w:p w:rsidR="00234E7C" w:rsidRPr="00CC6467" w:rsidRDefault="00234E7C" w:rsidP="00493C4A">
            <w:pPr>
              <w:pStyle w:val="ListParagraph"/>
              <w:spacing w:line="240" w:lineRule="auto"/>
              <w:ind w:left="502"/>
              <w:rPr>
                <w:rFonts w:eastAsia="SimSun" w:cs="Arial"/>
                <w:szCs w:val="22"/>
                <w:lang w:val="es-CO"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72"/>
              <w:gridCol w:w="6454"/>
            </w:tblGrid>
            <w:tr w:rsidR="004F7AD7" w:rsidRPr="00EC0735" w:rsidTr="00234E7C">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CC6467" w:rsidRDefault="004F7AD7" w:rsidP="00493C4A">
                  <w:pPr>
                    <w:spacing w:before="120" w:after="120" w:line="240" w:lineRule="auto"/>
                    <w:jc w:val="left"/>
                    <w:rPr>
                      <w:rFonts w:cs="Arial"/>
                      <w:b/>
                      <w:color w:val="FF0000"/>
                      <w:sz w:val="20"/>
                      <w:szCs w:val="20"/>
                      <w:lang w:val="es-CO" w:eastAsia="en-US"/>
                    </w:rPr>
                  </w:pPr>
                </w:p>
                <w:p w:rsidR="004F7AD7" w:rsidRPr="00CC6467" w:rsidRDefault="00CC2BF5" w:rsidP="00493C4A">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234E7C" w:rsidRPr="00CC6467">
                    <w:rPr>
                      <w:rFonts w:cs="Arial"/>
                      <w:b/>
                      <w:color w:val="FF0000"/>
                      <w:sz w:val="20"/>
                      <w:szCs w:val="20"/>
                      <w:lang w:val="es-CO" w:eastAsia="en-US"/>
                    </w:rPr>
                    <w:t>0</w:t>
                  </w:r>
                </w:p>
                <w:p w:rsidR="004F7AD7" w:rsidRPr="00CC6467" w:rsidRDefault="004F7AD7" w:rsidP="00493C4A">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CC6467" w:rsidRDefault="00CC2BF5" w:rsidP="00493C4A">
                  <w:pPr>
                    <w:spacing w:before="120" w:after="120" w:line="240" w:lineRule="auto"/>
                    <w:jc w:val="left"/>
                    <w:rPr>
                      <w:b/>
                      <w:color w:val="FF0000"/>
                      <w:sz w:val="20"/>
                      <w:szCs w:val="20"/>
                      <w:lang w:val="es-CO" w:eastAsia="ko-KR"/>
                    </w:rPr>
                  </w:pPr>
                  <w:r w:rsidRPr="00CC6467">
                    <w:rPr>
                      <w:b/>
                      <w:color w:val="FF0000"/>
                      <w:sz w:val="20"/>
                      <w:szCs w:val="20"/>
                      <w:lang w:val="es-CO" w:eastAsia="ko-KR"/>
                    </w:rPr>
                    <w:lastRenderedPageBreak/>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4F438A" w:rsidRPr="00CC6467" w:rsidRDefault="00FF5682" w:rsidP="00493C4A">
                  <w:pPr>
                    <w:spacing w:line="240" w:lineRule="auto"/>
                    <w:jc w:val="left"/>
                    <w:rPr>
                      <w:rFonts w:cs="Arial"/>
                      <w:color w:val="FF0000"/>
                      <w:sz w:val="20"/>
                      <w:szCs w:val="20"/>
                      <w:lang w:val="es-CO"/>
                    </w:rPr>
                  </w:pPr>
                  <w:r w:rsidRPr="00CC6467">
                    <w:rPr>
                      <w:rFonts w:cs="Arial"/>
                      <w:b/>
                      <w:color w:val="FF0000"/>
                      <w:sz w:val="20"/>
                      <w:szCs w:val="20"/>
                      <w:lang w:val="es-CO"/>
                    </w:rPr>
                    <w:t xml:space="preserve">NUEVO </w:t>
                  </w:r>
                  <w:r w:rsidR="00247A92" w:rsidRPr="00CC6467">
                    <w:rPr>
                      <w:rFonts w:cs="Arial"/>
                      <w:color w:val="FF0000"/>
                      <w:sz w:val="20"/>
                      <w:szCs w:val="20"/>
                      <w:lang w:val="es-CO"/>
                    </w:rPr>
                    <w:t xml:space="preserve">1.1.4 </w:t>
                  </w:r>
                  <w:r w:rsidRPr="00CC6467">
                    <w:rPr>
                      <w:rFonts w:cs="Arial"/>
                      <w:color w:val="FF0000"/>
                      <w:sz w:val="20"/>
                      <w:szCs w:val="20"/>
                      <w:lang w:val="es-CO"/>
                    </w:rPr>
                    <w:t>Usted conoce la legislación nacional que se aplica en los temas que abarca este Criterio</w:t>
                  </w:r>
                  <w:r w:rsidR="00E34185" w:rsidRPr="00CC6467">
                    <w:rPr>
                      <w:rFonts w:cs="Arial"/>
                      <w:color w:val="FF0000"/>
                      <w:sz w:val="20"/>
                      <w:szCs w:val="20"/>
                      <w:lang w:val="es-CO"/>
                    </w:rPr>
                    <w:t xml:space="preserve"> </w:t>
                  </w:r>
                  <w:r w:rsidR="00E74855" w:rsidRPr="00CC6467">
                    <w:rPr>
                      <w:rFonts w:cs="Arial"/>
                      <w:color w:val="FF0000"/>
                      <w:sz w:val="20"/>
                      <w:szCs w:val="20"/>
                      <w:lang w:val="es-CO"/>
                    </w:rPr>
                    <w:t>en su país;</w:t>
                  </w:r>
                  <w:r w:rsidRPr="00CC6467">
                    <w:rPr>
                      <w:rFonts w:cs="Arial"/>
                      <w:color w:val="FF0000"/>
                      <w:sz w:val="20"/>
                      <w:szCs w:val="20"/>
                      <w:lang w:val="es-CO"/>
                    </w:rPr>
                    <w:t xml:space="preserve"> no existen indicios de que usted viole ninguna de ellas</w:t>
                  </w:r>
                  <w:r w:rsidR="00234E7C" w:rsidRPr="00CC6467">
                    <w:rPr>
                      <w:rFonts w:cs="Arial"/>
                      <w:color w:val="FF0000"/>
                      <w:sz w:val="20"/>
                      <w:szCs w:val="20"/>
                      <w:lang w:val="es-CO"/>
                    </w:rPr>
                    <w:t>.</w:t>
                  </w:r>
                  <w:r w:rsidR="00234E7C" w:rsidRPr="00CC6467">
                    <w:rPr>
                      <w:rFonts w:cs="Arial"/>
                      <w:color w:val="FF0000"/>
                      <w:sz w:val="20"/>
                      <w:szCs w:val="20"/>
                      <w:lang w:val="es-CO"/>
                    </w:rPr>
                    <w:br/>
                  </w:r>
                </w:p>
                <w:p w:rsidR="004F7AD7" w:rsidRPr="00CC6467" w:rsidRDefault="00FF5682" w:rsidP="00E74855">
                  <w:pPr>
                    <w:spacing w:line="240" w:lineRule="auto"/>
                    <w:jc w:val="left"/>
                    <w:rPr>
                      <w:rFonts w:cs="Arial"/>
                      <w:color w:val="FF0000"/>
                      <w:sz w:val="20"/>
                      <w:szCs w:val="20"/>
                      <w:lang w:val="es-CO"/>
                    </w:rPr>
                  </w:pPr>
                  <w:r w:rsidRPr="00CC6467">
                    <w:rPr>
                      <w:rFonts w:cs="Arial"/>
                      <w:color w:val="FF0000"/>
                      <w:sz w:val="20"/>
                      <w:szCs w:val="20"/>
                      <w:lang w:val="es-CO"/>
                    </w:rPr>
                    <w:lastRenderedPageBreak/>
                    <w:t>Orientación</w:t>
                  </w:r>
                  <w:r w:rsidR="004D135A" w:rsidRPr="00CC6467">
                    <w:rPr>
                      <w:rFonts w:cs="Arial"/>
                      <w:color w:val="FF0000"/>
                      <w:sz w:val="20"/>
                      <w:szCs w:val="20"/>
                      <w:lang w:val="es-CO"/>
                    </w:rPr>
                    <w:t xml:space="preserve">: </w:t>
                  </w:r>
                  <w:r w:rsidRPr="00CC6467">
                    <w:rPr>
                      <w:rFonts w:cs="Arial"/>
                      <w:color w:val="FF0000"/>
                      <w:sz w:val="20"/>
                      <w:szCs w:val="20"/>
                      <w:lang w:val="es-CO"/>
                    </w:rPr>
                    <w:t>Fairtrade International exige que las organizaciones y sus miembros se atengan en todo momento a la legislación nacional en los temas que abarca este Criterio.</w:t>
                  </w:r>
                  <w:r w:rsidR="00234E7C" w:rsidRPr="00CC6467">
                    <w:rPr>
                      <w:rFonts w:cs="Arial"/>
                      <w:color w:val="FF0000"/>
                      <w:sz w:val="20"/>
                      <w:szCs w:val="20"/>
                      <w:lang w:val="es-CO"/>
                    </w:rPr>
                    <w:br/>
                  </w:r>
                  <w:r w:rsidRPr="00CC6467">
                    <w:rPr>
                      <w:rFonts w:cs="Arial"/>
                      <w:color w:val="FF0000"/>
                      <w:sz w:val="20"/>
                      <w:szCs w:val="20"/>
                      <w:lang w:val="es-CO"/>
                    </w:rPr>
                    <w:t>Si un requisito contradice las leyes o normas internacionales</w:t>
                  </w:r>
                  <w:r w:rsidR="00234E7C" w:rsidRPr="00CC6467">
                    <w:rPr>
                      <w:rFonts w:cs="Arial"/>
                      <w:color w:val="FF0000"/>
                      <w:sz w:val="20"/>
                      <w:szCs w:val="20"/>
                      <w:lang w:val="es-CO"/>
                    </w:rPr>
                    <w:t xml:space="preserve">, </w:t>
                  </w:r>
                  <w:r w:rsidRPr="00CC6467">
                    <w:rPr>
                      <w:rFonts w:cs="Arial"/>
                      <w:color w:val="FF0000"/>
                      <w:sz w:val="20"/>
                      <w:szCs w:val="20"/>
                      <w:lang w:val="es-CO"/>
                    </w:rPr>
                    <w:t>se debe cumplir la ley, que prevalece</w:t>
                  </w:r>
                  <w:r w:rsidR="00234E7C" w:rsidRPr="00CC6467">
                    <w:rPr>
                      <w:rFonts w:cs="Arial"/>
                      <w:color w:val="FF0000"/>
                      <w:sz w:val="20"/>
                      <w:szCs w:val="20"/>
                      <w:lang w:val="es-CO"/>
                    </w:rPr>
                    <w:t xml:space="preserve">, </w:t>
                  </w:r>
                  <w:r w:rsidRPr="00CC6467">
                    <w:rPr>
                      <w:rFonts w:cs="Arial"/>
                      <w:color w:val="FF0000"/>
                      <w:sz w:val="20"/>
                      <w:szCs w:val="20"/>
                      <w:lang w:val="es-CO"/>
                    </w:rPr>
                    <w:t>a menos que dicha ley entre en conflicto</w:t>
                  </w:r>
                  <w:r w:rsidR="00234E7C" w:rsidRPr="00CC6467">
                    <w:rPr>
                      <w:rFonts w:cs="Arial"/>
                      <w:color w:val="FF0000"/>
                      <w:sz w:val="20"/>
                      <w:szCs w:val="20"/>
                      <w:lang w:val="es-CO"/>
                    </w:rPr>
                    <w:t xml:space="preserve"> </w:t>
                  </w:r>
                  <w:r w:rsidRPr="00CC6467">
                    <w:rPr>
                      <w:rFonts w:cs="Arial"/>
                      <w:color w:val="FF0000"/>
                      <w:sz w:val="20"/>
                      <w:szCs w:val="20"/>
                      <w:lang w:val="es-CO"/>
                    </w:rPr>
                    <w:t xml:space="preserve">con </w:t>
                  </w:r>
                  <w:r w:rsidR="003C46B5" w:rsidRPr="00CC6467">
                    <w:rPr>
                      <w:rFonts w:cs="Arial"/>
                      <w:color w:val="FF0000"/>
                      <w:sz w:val="20"/>
                      <w:szCs w:val="20"/>
                      <w:lang w:val="es-CO"/>
                    </w:rPr>
                    <w:t>las normas y conven</w:t>
                  </w:r>
                  <w:r w:rsidR="00E74855" w:rsidRPr="00CC6467">
                    <w:rPr>
                      <w:rFonts w:cs="Arial"/>
                      <w:color w:val="FF0000"/>
                      <w:sz w:val="20"/>
                      <w:szCs w:val="20"/>
                      <w:lang w:val="es-CO"/>
                    </w:rPr>
                    <w:t>ios reconocido</w:t>
                  </w:r>
                  <w:r w:rsidRPr="00CC6467">
                    <w:rPr>
                      <w:rFonts w:cs="Arial"/>
                      <w:color w:val="FF0000"/>
                      <w:sz w:val="20"/>
                      <w:szCs w:val="20"/>
                      <w:lang w:val="es-CO"/>
                    </w:rPr>
                    <w:t>s internacionalmente</w:t>
                  </w:r>
                  <w:r w:rsidR="00234E7C" w:rsidRPr="00CC6467">
                    <w:rPr>
                      <w:rFonts w:cs="Arial"/>
                      <w:color w:val="FF0000"/>
                      <w:sz w:val="20"/>
                      <w:szCs w:val="20"/>
                      <w:lang w:val="es-CO"/>
                    </w:rPr>
                    <w:t xml:space="preserve"> (</w:t>
                  </w:r>
                  <w:r w:rsidRPr="00CC6467">
                    <w:rPr>
                      <w:rFonts w:cs="Arial"/>
                      <w:color w:val="FF0000"/>
                      <w:sz w:val="20"/>
                      <w:szCs w:val="20"/>
                      <w:lang w:val="es-CO"/>
                    </w:rPr>
                    <w:t>por</w:t>
                  </w:r>
                  <w:r w:rsidR="00234E7C" w:rsidRPr="00CC6467">
                    <w:rPr>
                      <w:rFonts w:cs="Arial"/>
                      <w:color w:val="FF0000"/>
                      <w:sz w:val="20"/>
                      <w:szCs w:val="20"/>
                      <w:lang w:val="es-CO"/>
                    </w:rPr>
                    <w:t xml:space="preserve"> e</w:t>
                  </w:r>
                  <w:r w:rsidRPr="00CC6467">
                    <w:rPr>
                      <w:rFonts w:cs="Arial"/>
                      <w:color w:val="FF0000"/>
                      <w:sz w:val="20"/>
                      <w:szCs w:val="20"/>
                      <w:lang w:val="es-CO"/>
                    </w:rPr>
                    <w:t>jemplo,</w:t>
                  </w:r>
                  <w:r w:rsidR="00234E7C" w:rsidRPr="00CC6467">
                    <w:rPr>
                      <w:rFonts w:cs="Arial"/>
                      <w:color w:val="FF0000"/>
                      <w:sz w:val="20"/>
                      <w:szCs w:val="20"/>
                      <w:lang w:val="es-CO"/>
                    </w:rPr>
                    <w:t xml:space="preserve"> </w:t>
                  </w:r>
                  <w:r w:rsidR="00E74855" w:rsidRPr="00CC6467">
                    <w:rPr>
                      <w:rFonts w:cs="Arial"/>
                      <w:color w:val="FF0000"/>
                      <w:sz w:val="20"/>
                      <w:szCs w:val="20"/>
                      <w:lang w:val="es-CO"/>
                    </w:rPr>
                    <w:t>lo</w:t>
                  </w:r>
                  <w:r w:rsidRPr="00CC6467">
                    <w:rPr>
                      <w:rFonts w:cs="Arial"/>
                      <w:color w:val="FF0000"/>
                      <w:sz w:val="20"/>
                      <w:szCs w:val="20"/>
                      <w:lang w:val="es-CO"/>
                    </w:rPr>
                    <w:t>s Conven</w:t>
                  </w:r>
                  <w:r w:rsidR="00E74855" w:rsidRPr="00CC6467">
                    <w:rPr>
                      <w:rFonts w:cs="Arial"/>
                      <w:color w:val="FF0000"/>
                      <w:sz w:val="20"/>
                      <w:szCs w:val="20"/>
                      <w:lang w:val="es-CO"/>
                    </w:rPr>
                    <w:t>io</w:t>
                  </w:r>
                  <w:r w:rsidRPr="00CC6467">
                    <w:rPr>
                      <w:rFonts w:cs="Arial"/>
                      <w:color w:val="FF0000"/>
                      <w:sz w:val="20"/>
                      <w:szCs w:val="20"/>
                      <w:lang w:val="es-CO"/>
                    </w:rPr>
                    <w:t>s</w:t>
                  </w:r>
                  <w:r w:rsidR="00234E7C" w:rsidRPr="00CC6467">
                    <w:rPr>
                      <w:rFonts w:cs="Arial"/>
                      <w:color w:val="FF0000"/>
                      <w:sz w:val="20"/>
                      <w:szCs w:val="20"/>
                      <w:lang w:val="es-CO"/>
                    </w:rPr>
                    <w:t xml:space="preserve"> fundamental</w:t>
                  </w:r>
                  <w:r w:rsidRPr="00CC6467">
                    <w:rPr>
                      <w:rFonts w:cs="Arial"/>
                      <w:color w:val="FF0000"/>
                      <w:sz w:val="20"/>
                      <w:szCs w:val="20"/>
                      <w:lang w:val="es-CO"/>
                    </w:rPr>
                    <w:t>es</w:t>
                  </w:r>
                  <w:r w:rsidR="00234E7C" w:rsidRPr="00CC6467">
                    <w:rPr>
                      <w:rFonts w:cs="Arial"/>
                      <w:color w:val="FF0000"/>
                      <w:sz w:val="20"/>
                      <w:szCs w:val="20"/>
                      <w:lang w:val="es-CO"/>
                    </w:rPr>
                    <w:t xml:space="preserve"> </w:t>
                  </w:r>
                  <w:r w:rsidRPr="00CC6467">
                    <w:rPr>
                      <w:rFonts w:cs="Arial"/>
                      <w:color w:val="FF0000"/>
                      <w:sz w:val="20"/>
                      <w:szCs w:val="20"/>
                      <w:lang w:val="es-CO"/>
                    </w:rPr>
                    <w:t>de la OIT</w:t>
                  </w:r>
                  <w:r w:rsidR="003C46B5" w:rsidRPr="00CC6467">
                    <w:rPr>
                      <w:rFonts w:cs="Arial"/>
                      <w:color w:val="FF0000"/>
                      <w:sz w:val="20"/>
                      <w:szCs w:val="20"/>
                      <w:lang w:val="es-CO"/>
                    </w:rPr>
                    <w:t>);</w:t>
                  </w:r>
                  <w:r w:rsidR="00234E7C" w:rsidRPr="00CC6467">
                    <w:rPr>
                      <w:rFonts w:cs="Arial"/>
                      <w:color w:val="FF0000"/>
                      <w:sz w:val="20"/>
                      <w:szCs w:val="20"/>
                      <w:lang w:val="es-CO"/>
                    </w:rPr>
                    <w:t xml:space="preserve"> </w:t>
                  </w:r>
                  <w:r w:rsidRPr="00CC6467">
                    <w:rPr>
                      <w:rFonts w:cs="Arial"/>
                      <w:color w:val="FF0000"/>
                      <w:sz w:val="20"/>
                      <w:szCs w:val="20"/>
                      <w:lang w:val="es-CO"/>
                    </w:rPr>
                    <w:t>en ese caso, prevalecen los criterios más elevados</w:t>
                  </w:r>
                  <w:r w:rsidR="00234E7C" w:rsidRPr="00CC6467">
                    <w:rPr>
                      <w:rFonts w:cs="Arial"/>
                      <w:color w:val="FF0000"/>
                      <w:sz w:val="20"/>
                      <w:szCs w:val="20"/>
                      <w:lang w:val="es-CO"/>
                    </w:rPr>
                    <w:t xml:space="preserve">. </w:t>
                  </w:r>
                  <w:r w:rsidRPr="00CC6467">
                    <w:rPr>
                      <w:rFonts w:cs="Arial"/>
                      <w:color w:val="FF0000"/>
                      <w:sz w:val="20"/>
                      <w:szCs w:val="20"/>
                      <w:lang w:val="es-CO"/>
                    </w:rPr>
                    <w:t>Si, por el contrario, la legislación nacional establece parámetros más elevados</w:t>
                  </w:r>
                  <w:r w:rsidR="00234E7C" w:rsidRPr="00CC6467">
                    <w:rPr>
                      <w:rFonts w:cs="Arial"/>
                      <w:color w:val="FF0000"/>
                      <w:sz w:val="20"/>
                      <w:szCs w:val="20"/>
                      <w:lang w:val="es-CO"/>
                    </w:rPr>
                    <w:t xml:space="preserve"> o</w:t>
                  </w:r>
                  <w:r w:rsidRPr="00CC6467">
                    <w:rPr>
                      <w:rFonts w:cs="Arial"/>
                      <w:color w:val="FF0000"/>
                      <w:sz w:val="20"/>
                      <w:szCs w:val="20"/>
                      <w:lang w:val="es-CO"/>
                    </w:rPr>
                    <w:t xml:space="preserve"> garantiza condiciones más favorables para los trabajadores</w:t>
                  </w:r>
                  <w:r w:rsidR="00234E7C" w:rsidRPr="00CC6467">
                    <w:rPr>
                      <w:rFonts w:cs="Arial"/>
                      <w:color w:val="FF0000"/>
                      <w:sz w:val="20"/>
                      <w:szCs w:val="20"/>
                      <w:lang w:val="es-CO"/>
                    </w:rPr>
                    <w:t xml:space="preserve"> o</w:t>
                  </w:r>
                  <w:r w:rsidRPr="00CC6467">
                    <w:rPr>
                      <w:rFonts w:cs="Arial"/>
                      <w:color w:val="FF0000"/>
                      <w:sz w:val="20"/>
                      <w:szCs w:val="20"/>
                      <w:lang w:val="es-CO"/>
                    </w:rPr>
                    <w:t xml:space="preserve"> tiene criterios</w:t>
                  </w:r>
                  <w:r w:rsidR="00234E7C" w:rsidRPr="00CC6467">
                    <w:rPr>
                      <w:rFonts w:cs="Arial"/>
                      <w:color w:val="FF0000"/>
                      <w:sz w:val="20"/>
                      <w:szCs w:val="20"/>
                      <w:lang w:val="es-CO"/>
                    </w:rPr>
                    <w:t xml:space="preserve"> </w:t>
                  </w:r>
                  <w:r w:rsidRPr="00CC6467">
                    <w:rPr>
                      <w:rFonts w:cs="Arial"/>
                      <w:color w:val="FF0000"/>
                      <w:sz w:val="20"/>
                      <w:szCs w:val="20"/>
                      <w:lang w:val="es-CO"/>
                    </w:rPr>
                    <w:t xml:space="preserve">más elevados respecto del manejo de los recursos naturales </w:t>
                  </w:r>
                  <w:r w:rsidR="004D453D" w:rsidRPr="00CC6467">
                    <w:rPr>
                      <w:rFonts w:cs="Arial"/>
                      <w:color w:val="FF0000"/>
                      <w:sz w:val="20"/>
                      <w:szCs w:val="20"/>
                      <w:lang w:val="es-CO"/>
                    </w:rPr>
                    <w:t>que</w:t>
                  </w:r>
                  <w:r w:rsidR="00234E7C" w:rsidRPr="00CC6467">
                    <w:rPr>
                      <w:rFonts w:cs="Arial"/>
                      <w:color w:val="FF0000"/>
                      <w:sz w:val="20"/>
                      <w:szCs w:val="20"/>
                      <w:lang w:val="es-CO"/>
                    </w:rPr>
                    <w:t xml:space="preserve"> Fairtrade International</w:t>
                  </w:r>
                  <w:r w:rsidR="004D453D" w:rsidRPr="00CC6467">
                    <w:rPr>
                      <w:rFonts w:cs="Arial"/>
                      <w:color w:val="FF0000"/>
                      <w:sz w:val="20"/>
                      <w:szCs w:val="20"/>
                      <w:lang w:val="es-CO"/>
                    </w:rPr>
                    <w:t xml:space="preserve"> en determinado tema</w:t>
                  </w:r>
                  <w:r w:rsidR="00234E7C" w:rsidRPr="00CC6467">
                    <w:rPr>
                      <w:rFonts w:cs="Arial"/>
                      <w:color w:val="FF0000"/>
                      <w:sz w:val="20"/>
                      <w:szCs w:val="20"/>
                      <w:lang w:val="es-CO"/>
                    </w:rPr>
                    <w:t xml:space="preserve">, </w:t>
                  </w:r>
                  <w:r w:rsidR="004D453D" w:rsidRPr="00CC6467">
                    <w:rPr>
                      <w:rFonts w:cs="Arial"/>
                      <w:color w:val="FF0000"/>
                      <w:sz w:val="20"/>
                      <w:szCs w:val="20"/>
                      <w:lang w:val="es-CO"/>
                    </w:rPr>
                    <w:t>entonces la legislación nacional prevalece</w:t>
                  </w:r>
                  <w:r w:rsidR="00234E7C" w:rsidRPr="00CC6467">
                    <w:rPr>
                      <w:rFonts w:cs="Arial"/>
                      <w:color w:val="FF0000"/>
                      <w:sz w:val="20"/>
                      <w:szCs w:val="20"/>
                      <w:lang w:val="es-CO"/>
                    </w:rPr>
                    <w:t xml:space="preserve">. </w:t>
                  </w:r>
                  <w:r w:rsidR="004D453D" w:rsidRPr="00CC6467">
                    <w:rPr>
                      <w:rFonts w:cs="Arial"/>
                      <w:color w:val="FF0000"/>
                      <w:sz w:val="20"/>
                      <w:szCs w:val="20"/>
                      <w:lang w:val="es-CO"/>
                    </w:rPr>
                    <w:t>La misma lógica se aplica a las prácticas regionales y de sectores específicos</w:t>
                  </w:r>
                  <w:r w:rsidR="00234E7C" w:rsidRPr="00CC6467">
                    <w:rPr>
                      <w:rFonts w:cs="Arial"/>
                      <w:color w:val="FF0000"/>
                      <w:sz w:val="20"/>
                      <w:szCs w:val="20"/>
                      <w:lang w:val="es-CO"/>
                    </w:rPr>
                    <w:t>.</w:t>
                  </w:r>
                </w:p>
              </w:tc>
            </w:tr>
          </w:tbl>
          <w:p w:rsidR="004F7AD7" w:rsidRPr="00CC6467" w:rsidRDefault="004F7AD7" w:rsidP="00A245C4">
            <w:pPr>
              <w:spacing w:after="200" w:line="240" w:lineRule="auto"/>
              <w:jc w:val="left"/>
              <w:rPr>
                <w:lang w:val="es-CO"/>
              </w:rPr>
            </w:pPr>
          </w:p>
          <w:p w:rsidR="00E34185" w:rsidRPr="00CC6467" w:rsidRDefault="00CC2BF5" w:rsidP="004D453D">
            <w:pPr>
              <w:spacing w:line="240" w:lineRule="auto"/>
              <w:rPr>
                <w:noProof/>
                <w:lang w:val="es-CO"/>
              </w:rPr>
            </w:pPr>
            <w:r w:rsidRPr="00CC6467">
              <w:rPr>
                <w:b/>
                <w:lang w:val="es-CO"/>
              </w:rPr>
              <w:t>Razón</w:t>
            </w:r>
            <w:r w:rsidR="00A245C4" w:rsidRPr="00CC6467">
              <w:rPr>
                <w:b/>
                <w:lang w:val="es-CO"/>
              </w:rPr>
              <w:t>:</w:t>
            </w:r>
            <w:r w:rsidR="002355F1" w:rsidRPr="00CC6467">
              <w:rPr>
                <w:b/>
                <w:lang w:val="es-CO"/>
              </w:rPr>
              <w:t xml:space="preserve"> </w:t>
            </w:r>
            <w:r w:rsidR="004D453D" w:rsidRPr="00CC6467">
              <w:rPr>
                <w:lang w:val="es-CO"/>
              </w:rPr>
              <w:t>Ha habido casos</w:t>
            </w:r>
            <w:r w:rsidR="00E34185" w:rsidRPr="00CC6467">
              <w:rPr>
                <w:noProof/>
                <w:lang w:val="es-CO"/>
              </w:rPr>
              <w:t xml:space="preserve"> (no</w:t>
            </w:r>
            <w:r w:rsidR="004D453D" w:rsidRPr="00CC6467">
              <w:rPr>
                <w:noProof/>
                <w:lang w:val="es-CO"/>
              </w:rPr>
              <w:t xml:space="preserve"> relacionados con las leyes laborales o medioambientales</w:t>
            </w:r>
            <w:r w:rsidR="00E34185" w:rsidRPr="00CC6467">
              <w:rPr>
                <w:noProof/>
                <w:lang w:val="es-CO"/>
              </w:rPr>
              <w:t xml:space="preserve">) </w:t>
            </w:r>
            <w:r w:rsidR="004D453D" w:rsidRPr="00CC6467">
              <w:rPr>
                <w:noProof/>
                <w:lang w:val="es-CO"/>
              </w:rPr>
              <w:t>donde no queda claro qué hacer si un requisito del Criterio</w:t>
            </w:r>
            <w:r w:rsidR="00E34185" w:rsidRPr="00CC6467">
              <w:rPr>
                <w:noProof/>
                <w:lang w:val="es-CO"/>
              </w:rPr>
              <w:t xml:space="preserve"> Fairtrade </w:t>
            </w:r>
            <w:r w:rsidR="004D453D" w:rsidRPr="00CC6467">
              <w:rPr>
                <w:noProof/>
                <w:lang w:val="es-CO"/>
              </w:rPr>
              <w:t>e</w:t>
            </w:r>
            <w:r w:rsidR="00E74855" w:rsidRPr="00CC6467">
              <w:rPr>
                <w:noProof/>
                <w:lang w:val="es-CO"/>
              </w:rPr>
              <w:t>ntra</w:t>
            </w:r>
            <w:r w:rsidR="004D453D" w:rsidRPr="00CC6467">
              <w:rPr>
                <w:noProof/>
                <w:lang w:val="es-CO"/>
              </w:rPr>
              <w:t xml:space="preserve"> en</w:t>
            </w:r>
            <w:r w:rsidR="00E34185" w:rsidRPr="00CC6467">
              <w:rPr>
                <w:noProof/>
                <w:lang w:val="es-CO"/>
              </w:rPr>
              <w:t xml:space="preserve"> contradic</w:t>
            </w:r>
            <w:r w:rsidR="004D453D" w:rsidRPr="00CC6467">
              <w:rPr>
                <w:noProof/>
                <w:lang w:val="es-CO"/>
              </w:rPr>
              <w:t>ció</w:t>
            </w:r>
            <w:r w:rsidR="00E34185" w:rsidRPr="00CC6467">
              <w:rPr>
                <w:noProof/>
                <w:lang w:val="es-CO"/>
              </w:rPr>
              <w:t xml:space="preserve">n </w:t>
            </w:r>
            <w:r w:rsidR="004D453D" w:rsidRPr="00CC6467">
              <w:rPr>
                <w:noProof/>
                <w:lang w:val="es-CO"/>
              </w:rPr>
              <w:t>con la ley nacional</w:t>
            </w:r>
            <w:r w:rsidR="00E34185" w:rsidRPr="00CC6467">
              <w:rPr>
                <w:noProof/>
                <w:lang w:val="es-CO"/>
              </w:rPr>
              <w:t xml:space="preserve">. </w:t>
            </w:r>
            <w:r w:rsidR="00CF40AB" w:rsidRPr="00CC6467">
              <w:rPr>
                <w:noProof/>
                <w:lang w:val="es-CO"/>
              </w:rPr>
              <w:t>El presente</w:t>
            </w:r>
            <w:r w:rsidR="004D453D" w:rsidRPr="00CC6467">
              <w:rPr>
                <w:noProof/>
                <w:lang w:val="es-CO"/>
              </w:rPr>
              <w:t xml:space="preserve"> requisito se propone </w:t>
            </w:r>
            <w:r w:rsidR="00CF40AB" w:rsidRPr="00CC6467">
              <w:rPr>
                <w:noProof/>
                <w:lang w:val="es-CO"/>
              </w:rPr>
              <w:t>llenar este vacío</w:t>
            </w:r>
            <w:r w:rsidR="003C46B5" w:rsidRPr="00CC6467">
              <w:rPr>
                <w:noProof/>
                <w:lang w:val="es-CO"/>
              </w:rPr>
              <w:t xml:space="preserve">. </w:t>
            </w:r>
            <w:r w:rsidR="004D453D" w:rsidRPr="00CC6467">
              <w:rPr>
                <w:noProof/>
                <w:lang w:val="es-CO"/>
              </w:rPr>
              <w:t>Además</w:t>
            </w:r>
            <w:r w:rsidR="00E34185" w:rsidRPr="00CC6467">
              <w:rPr>
                <w:noProof/>
                <w:lang w:val="es-CO"/>
              </w:rPr>
              <w:t xml:space="preserve">, Fairtrade </w:t>
            </w:r>
            <w:r w:rsidR="004D453D" w:rsidRPr="00CC6467">
              <w:rPr>
                <w:noProof/>
                <w:lang w:val="es-CO"/>
              </w:rPr>
              <w:t>debe contar con una herramienta para actuar si las organizaciones no cumplen las leyes nacionales</w:t>
            </w:r>
            <w:r w:rsidR="00E34185" w:rsidRPr="00CC6467">
              <w:rPr>
                <w:noProof/>
                <w:lang w:val="es-CO"/>
              </w:rPr>
              <w:t xml:space="preserve">. </w:t>
            </w:r>
            <w:r w:rsidR="004D453D" w:rsidRPr="00CC6467">
              <w:rPr>
                <w:noProof/>
                <w:lang w:val="es-CO"/>
              </w:rPr>
              <w:t>Este requisito también forma parte</w:t>
            </w:r>
            <w:r w:rsidR="00A245C4" w:rsidRPr="00CC6467">
              <w:rPr>
                <w:noProof/>
                <w:lang w:val="es-CO"/>
              </w:rPr>
              <w:t xml:space="preserve"> </w:t>
            </w:r>
            <w:r w:rsidR="004D453D" w:rsidRPr="00CC6467">
              <w:rPr>
                <w:noProof/>
                <w:lang w:val="es-CO"/>
              </w:rPr>
              <w:t xml:space="preserve">de otros códigos privados </w:t>
            </w:r>
            <w:r w:rsidR="00CF40AB" w:rsidRPr="00CC6467">
              <w:rPr>
                <w:noProof/>
                <w:lang w:val="es-CO"/>
              </w:rPr>
              <w:t xml:space="preserve">y </w:t>
            </w:r>
            <w:r w:rsidR="004D453D" w:rsidRPr="00CC6467">
              <w:rPr>
                <w:noProof/>
                <w:lang w:val="es-CO"/>
              </w:rPr>
              <w:t>de sostenibilidad voluntari</w:t>
            </w:r>
            <w:r w:rsidR="004D135A" w:rsidRPr="00CC6467">
              <w:rPr>
                <w:noProof/>
                <w:lang w:val="es-CO"/>
              </w:rPr>
              <w:t>os</w:t>
            </w:r>
            <w:r w:rsidR="00A245C4" w:rsidRPr="00CC6467">
              <w:rPr>
                <w:noProof/>
                <w:lang w:val="es-CO"/>
              </w:rPr>
              <w:t>.</w:t>
            </w:r>
          </w:p>
          <w:p w:rsidR="004D453D" w:rsidRPr="00CC6467" w:rsidRDefault="004D453D" w:rsidP="004D453D">
            <w:pPr>
              <w:spacing w:line="240" w:lineRule="auto"/>
              <w:rPr>
                <w:noProof/>
                <w:lang w:val="es-CO"/>
              </w:rPr>
            </w:pPr>
          </w:p>
          <w:p w:rsidR="00234E7C" w:rsidRPr="00CC6467" w:rsidRDefault="00CC2BF5" w:rsidP="00493C4A">
            <w:pPr>
              <w:spacing w:after="200" w:line="240" w:lineRule="auto"/>
              <w:jc w:val="left"/>
              <w:rPr>
                <w:lang w:val="es-CO"/>
              </w:rPr>
            </w:pPr>
            <w:r w:rsidRPr="00CC6467">
              <w:rPr>
                <w:b/>
                <w:lang w:val="es-CO"/>
              </w:rPr>
              <w:t>Implicación</w:t>
            </w:r>
            <w:r w:rsidR="00234E7C" w:rsidRPr="00CC6467">
              <w:rPr>
                <w:b/>
                <w:lang w:val="es-CO"/>
              </w:rPr>
              <w:t>:</w:t>
            </w:r>
            <w:r w:rsidR="002355F1" w:rsidRPr="00CC6467">
              <w:rPr>
                <w:b/>
                <w:lang w:val="es-CO"/>
              </w:rPr>
              <w:t xml:space="preserve"> </w:t>
            </w:r>
            <w:r w:rsidR="004D135A" w:rsidRPr="00CC6467">
              <w:rPr>
                <w:lang w:val="es-CO"/>
              </w:rPr>
              <w:t xml:space="preserve">No-conformidades </w:t>
            </w:r>
            <w:r w:rsidR="005D1A7E" w:rsidRPr="00CC6467">
              <w:rPr>
                <w:lang w:val="es-CO"/>
              </w:rPr>
              <w:t xml:space="preserve"> por no atenerse a</w:t>
            </w:r>
            <w:r w:rsidR="005D1A7E" w:rsidRPr="00CC6467">
              <w:rPr>
                <w:b/>
                <w:lang w:val="es-CO"/>
              </w:rPr>
              <w:t xml:space="preserve"> </w:t>
            </w:r>
            <w:r w:rsidR="005D1A7E" w:rsidRPr="00CC6467">
              <w:rPr>
                <w:lang w:val="es-CO"/>
              </w:rPr>
              <w:t>la ley nacional</w:t>
            </w:r>
            <w:r w:rsidR="00234E7C" w:rsidRPr="00CC6467">
              <w:rPr>
                <w:lang w:val="es-CO"/>
              </w:rPr>
              <w:t xml:space="preserve"> </w:t>
            </w:r>
            <w:r w:rsidR="005D1A7E" w:rsidRPr="00CC6467">
              <w:rPr>
                <w:lang w:val="es-CO"/>
              </w:rPr>
              <w:t xml:space="preserve">puede </w:t>
            </w:r>
            <w:r w:rsidR="004D135A" w:rsidRPr="00CC6467">
              <w:rPr>
                <w:lang w:val="es-CO"/>
              </w:rPr>
              <w:t>generarse</w:t>
            </w:r>
            <w:r w:rsidR="005D1A7E" w:rsidRPr="00CC6467">
              <w:rPr>
                <w:lang w:val="es-CO"/>
              </w:rPr>
              <w:t>.</w:t>
            </w:r>
            <w:r w:rsidR="00234E7C" w:rsidRPr="00CC6467">
              <w:rPr>
                <w:lang w:val="es-CO"/>
              </w:rPr>
              <w:t xml:space="preserve"> </w:t>
            </w:r>
            <w:r w:rsidR="005D1A7E" w:rsidRPr="00CC6467">
              <w:rPr>
                <w:lang w:val="es-CO"/>
              </w:rPr>
              <w:t>Las o</w:t>
            </w:r>
            <w:r w:rsidR="00E34185" w:rsidRPr="00CC6467">
              <w:rPr>
                <w:lang w:val="es-CO"/>
              </w:rPr>
              <w:t>rganiza</w:t>
            </w:r>
            <w:r w:rsidR="005D1A7E" w:rsidRPr="00CC6467">
              <w:rPr>
                <w:lang w:val="es-CO"/>
              </w:rPr>
              <w:t>cione</w:t>
            </w:r>
            <w:r w:rsidR="00E34185" w:rsidRPr="00CC6467">
              <w:rPr>
                <w:lang w:val="es-CO"/>
              </w:rPr>
              <w:t xml:space="preserve">s, </w:t>
            </w:r>
            <w:r w:rsidR="005D1A7E" w:rsidRPr="00CC6467">
              <w:rPr>
                <w:lang w:val="es-CO"/>
              </w:rPr>
              <w:t>las R</w:t>
            </w:r>
            <w:r w:rsidR="00B73066" w:rsidRPr="00CC6467">
              <w:rPr>
                <w:lang w:val="es-CO"/>
              </w:rPr>
              <w:t>P</w:t>
            </w:r>
            <w:r w:rsidR="005D1A7E" w:rsidRPr="00CC6467">
              <w:rPr>
                <w:lang w:val="es-CO"/>
              </w:rPr>
              <w:t xml:space="preserve"> y los </w:t>
            </w:r>
            <w:r w:rsidR="00E34185" w:rsidRPr="00CC6467">
              <w:rPr>
                <w:lang w:val="es-CO"/>
              </w:rPr>
              <w:t>auditor</w:t>
            </w:r>
            <w:r w:rsidR="005D1A7E" w:rsidRPr="00CC6467">
              <w:rPr>
                <w:lang w:val="es-CO"/>
              </w:rPr>
              <w:t>e</w:t>
            </w:r>
            <w:r w:rsidR="00E34185" w:rsidRPr="00CC6467">
              <w:rPr>
                <w:lang w:val="es-CO"/>
              </w:rPr>
              <w:t xml:space="preserve">s </w:t>
            </w:r>
            <w:r w:rsidR="005D1A7E" w:rsidRPr="00CC6467">
              <w:rPr>
                <w:lang w:val="es-CO"/>
              </w:rPr>
              <w:t>deberán conocer bien</w:t>
            </w:r>
            <w:r w:rsidR="00E34185" w:rsidRPr="00CC6467">
              <w:rPr>
                <w:lang w:val="es-CO"/>
              </w:rPr>
              <w:t xml:space="preserve"> </w:t>
            </w:r>
            <w:r w:rsidR="005D1A7E" w:rsidRPr="00CC6467">
              <w:rPr>
                <w:lang w:val="es-CO"/>
              </w:rPr>
              <w:t>las leyes nacionales que se aplican</w:t>
            </w:r>
            <w:r w:rsidR="004D453D" w:rsidRPr="00CC6467">
              <w:rPr>
                <w:lang w:val="es-CO"/>
              </w:rPr>
              <w:t>.</w:t>
            </w:r>
            <w:r w:rsidR="00234E7C" w:rsidRPr="00CC6467">
              <w:rPr>
                <w:lang w:val="es-CO"/>
              </w:rPr>
              <w:t xml:space="preserve"> </w:t>
            </w:r>
            <w:r w:rsidR="00E74855" w:rsidRPr="00CC6467">
              <w:rPr>
                <w:lang w:val="es-CO"/>
              </w:rPr>
              <w:t>En</w:t>
            </w:r>
            <w:r w:rsidR="005D1A7E" w:rsidRPr="00CC6467">
              <w:rPr>
                <w:lang w:val="es-CO"/>
              </w:rPr>
              <w:t xml:space="preserve"> temas como trabajo y manejo de los recursos naturales,</w:t>
            </w:r>
            <w:r w:rsidR="00234E7C" w:rsidRPr="00CC6467">
              <w:rPr>
                <w:lang w:val="es-CO"/>
              </w:rPr>
              <w:t xml:space="preserve"> </w:t>
            </w:r>
            <w:r w:rsidR="005D1A7E" w:rsidRPr="00CC6467">
              <w:rPr>
                <w:lang w:val="es-CO"/>
              </w:rPr>
              <w:t>se aplicarán los criterios más elevados</w:t>
            </w:r>
            <w:r w:rsidR="00234E7C" w:rsidRPr="00CC6467">
              <w:rPr>
                <w:lang w:val="es-CO"/>
              </w:rPr>
              <w:t xml:space="preserve">. </w:t>
            </w:r>
            <w:r w:rsidR="005D1A7E" w:rsidRPr="00CC6467">
              <w:rPr>
                <w:lang w:val="es-CO"/>
              </w:rPr>
              <w:t>En algunos casos específicos</w:t>
            </w:r>
            <w:r w:rsidR="00234E7C" w:rsidRPr="00CC6467">
              <w:rPr>
                <w:lang w:val="es-CO"/>
              </w:rPr>
              <w:t xml:space="preserve">, Fairtrade International </w:t>
            </w:r>
            <w:r w:rsidR="00E74855" w:rsidRPr="00CC6467">
              <w:rPr>
                <w:lang w:val="es-CO"/>
              </w:rPr>
              <w:t xml:space="preserve">deberá aportar </w:t>
            </w:r>
            <w:r w:rsidR="00234E7C" w:rsidRPr="00CC6467">
              <w:rPr>
                <w:lang w:val="es-CO"/>
              </w:rPr>
              <w:t>interpreta</w:t>
            </w:r>
            <w:r w:rsidR="005D1A7E" w:rsidRPr="00CC6467">
              <w:rPr>
                <w:lang w:val="es-CO"/>
              </w:rPr>
              <w:t>cione</w:t>
            </w:r>
            <w:r w:rsidR="00234E7C" w:rsidRPr="00CC6467">
              <w:rPr>
                <w:lang w:val="es-CO"/>
              </w:rPr>
              <w:t>s.</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173430" w:rsidRPr="0055416F" w:rsidRDefault="00E75743" w:rsidP="00DB4AB2">
            <w:pPr>
              <w:spacing w:after="200" w:line="240" w:lineRule="auto"/>
              <w:jc w:val="left"/>
              <w:rPr>
                <w:b/>
                <w:bCs/>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173430" w:rsidRPr="0055416F">
              <w:rPr>
                <w:b/>
                <w:i/>
                <w:lang w:val="es-CO" w:eastAsia="en-US"/>
              </w:rPr>
              <w:tab/>
            </w:r>
          </w:p>
        </w:tc>
      </w:tr>
    </w:tbl>
    <w:p w:rsidR="00234E7C" w:rsidRPr="00CC6467" w:rsidRDefault="00B73066" w:rsidP="003F1825">
      <w:pPr>
        <w:pStyle w:val="Heading1"/>
        <w:numPr>
          <w:ilvl w:val="0"/>
          <w:numId w:val="32"/>
        </w:numPr>
        <w:spacing w:line="240" w:lineRule="auto"/>
        <w:rPr>
          <w:lang w:val="es-CO"/>
        </w:rPr>
      </w:pPr>
      <w:bookmarkStart w:id="22" w:name="_Toc512693154"/>
      <w:r w:rsidRPr="00CC6467">
        <w:rPr>
          <w:lang w:val="es-CO"/>
        </w:rPr>
        <w:lastRenderedPageBreak/>
        <w:t>Promover mejoras continuas</w:t>
      </w:r>
      <w:bookmarkEnd w:id="22"/>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234E7C" w:rsidRPr="00EC0735" w:rsidTr="00E25077">
        <w:tc>
          <w:tcPr>
            <w:tcW w:w="9245" w:type="dxa"/>
          </w:tcPr>
          <w:p w:rsidR="00B30B73" w:rsidRPr="00CC6467" w:rsidRDefault="00B73066" w:rsidP="00B73066">
            <w:pPr>
              <w:keepNext/>
              <w:keepLines/>
              <w:spacing w:before="120" w:after="120" w:line="240" w:lineRule="auto"/>
              <w:rPr>
                <w:rFonts w:cs="Arial"/>
                <w:szCs w:val="20"/>
                <w:lang w:val="es-CO" w:eastAsia="zh-CN"/>
              </w:rPr>
            </w:pPr>
            <w:r w:rsidRPr="00CC6467">
              <w:rPr>
                <w:rFonts w:cs="Arial"/>
                <w:szCs w:val="20"/>
                <w:lang w:val="es-CO" w:eastAsia="zh-CN"/>
              </w:rPr>
              <w:t>Este tema se incluyó para sondear de qué manera el Criterio puede respaldar mejor a las OPP y promover mejoras continuas para ellas.</w:t>
            </w:r>
          </w:p>
          <w:p w:rsidR="00B73066" w:rsidRPr="00CC6467" w:rsidRDefault="00B73066" w:rsidP="00B73066">
            <w:pPr>
              <w:keepNext/>
              <w:keepLines/>
              <w:spacing w:before="120" w:after="120" w:line="240" w:lineRule="auto"/>
              <w:rPr>
                <w:rFonts w:cs="Arial"/>
                <w:szCs w:val="20"/>
                <w:lang w:val="es-CO" w:eastAsia="zh-CN"/>
              </w:rPr>
            </w:pPr>
          </w:p>
          <w:p w:rsidR="00B30B73" w:rsidRPr="00CC6467" w:rsidRDefault="00B73066" w:rsidP="00B30B73">
            <w:pPr>
              <w:spacing w:line="240" w:lineRule="auto"/>
              <w:rPr>
                <w:b/>
                <w:noProof/>
                <w:lang w:val="es-CO"/>
              </w:rPr>
            </w:pPr>
            <w:r w:rsidRPr="00CC6467">
              <w:rPr>
                <w:b/>
                <w:noProof/>
                <w:lang w:val="es-CO"/>
              </w:rPr>
              <w:t>La popuesta persigue</w:t>
            </w:r>
            <w:r w:rsidR="00B30B73" w:rsidRPr="00CC6467">
              <w:rPr>
                <w:b/>
                <w:noProof/>
                <w:lang w:val="es-CO"/>
              </w:rPr>
              <w:t>:</w:t>
            </w:r>
          </w:p>
          <w:p w:rsidR="00E74855" w:rsidRPr="00CC6467" w:rsidRDefault="00E74855" w:rsidP="00B30B73">
            <w:pPr>
              <w:spacing w:line="240" w:lineRule="auto"/>
              <w:rPr>
                <w:b/>
                <w:noProof/>
                <w:lang w:val="es-CO"/>
              </w:rPr>
            </w:pPr>
          </w:p>
          <w:p w:rsidR="00B73066" w:rsidRPr="00CC6467" w:rsidRDefault="00850021" w:rsidP="00493C4A">
            <w:pPr>
              <w:spacing w:after="200" w:line="240" w:lineRule="auto"/>
              <w:rPr>
                <w:lang w:val="es-CO"/>
              </w:rPr>
            </w:pPr>
            <w:r w:rsidRPr="00CC6467">
              <w:rPr>
                <w:lang w:val="es-CO"/>
              </w:rPr>
              <w:t>Imprimir mayor claridad al papel que desempeñan</w:t>
            </w:r>
            <w:r w:rsidR="00AC5BA1" w:rsidRPr="00CC6467">
              <w:rPr>
                <w:lang w:val="es-CO"/>
              </w:rPr>
              <w:t xml:space="preserve"> los requisitos de desarrollo</w:t>
            </w:r>
            <w:r w:rsidR="00234E7C" w:rsidRPr="00CC6467">
              <w:rPr>
                <w:lang w:val="es-CO"/>
              </w:rPr>
              <w:t xml:space="preserve">, </w:t>
            </w:r>
            <w:r w:rsidR="00E74855" w:rsidRPr="00CC6467">
              <w:rPr>
                <w:lang w:val="es-CO"/>
              </w:rPr>
              <w:t>dar más</w:t>
            </w:r>
            <w:r w:rsidR="00AC5BA1" w:rsidRPr="00CC6467">
              <w:rPr>
                <w:lang w:val="es-CO"/>
              </w:rPr>
              <w:t xml:space="preserve"> opciones </w:t>
            </w:r>
            <w:r w:rsidR="004D135A" w:rsidRPr="00CC6467">
              <w:rPr>
                <w:lang w:val="es-CO"/>
              </w:rPr>
              <w:t>a</w:t>
            </w:r>
            <w:r w:rsidR="00AC5BA1" w:rsidRPr="00CC6467">
              <w:rPr>
                <w:lang w:val="es-CO"/>
              </w:rPr>
              <w:t xml:space="preserve"> los productores sobre cómo alcanzar el objetivo del requisito y</w:t>
            </w:r>
            <w:r w:rsidR="00234E7C" w:rsidRPr="00CC6467">
              <w:rPr>
                <w:lang w:val="es-CO"/>
              </w:rPr>
              <w:t xml:space="preserve"> </w:t>
            </w:r>
            <w:r w:rsidR="00AC5BA1" w:rsidRPr="00CC6467">
              <w:rPr>
                <w:lang w:val="es-CO"/>
              </w:rPr>
              <w:t>promo</w:t>
            </w:r>
            <w:r w:rsidR="00E74855" w:rsidRPr="00CC6467">
              <w:rPr>
                <w:lang w:val="es-CO"/>
              </w:rPr>
              <w:t>ver las</w:t>
            </w:r>
            <w:r w:rsidR="00AC5BA1" w:rsidRPr="00CC6467">
              <w:rPr>
                <w:lang w:val="es-CO"/>
              </w:rPr>
              <w:t xml:space="preserve"> mejoras continuas después del año</w:t>
            </w:r>
            <w:r w:rsidR="00234E7C" w:rsidRPr="00CC6467">
              <w:rPr>
                <w:lang w:val="es-CO"/>
              </w:rPr>
              <w:t xml:space="preserve"> 6 </w:t>
            </w:r>
            <w:r w:rsidR="00AC5BA1" w:rsidRPr="00CC6467">
              <w:rPr>
                <w:lang w:val="es-CO"/>
              </w:rPr>
              <w:t>de la certificación</w:t>
            </w:r>
            <w:r w:rsidR="00234E7C" w:rsidRPr="00CC6467">
              <w:rPr>
                <w:lang w:val="es-CO"/>
              </w:rPr>
              <w:t>.</w:t>
            </w:r>
          </w:p>
          <w:p w:rsidR="00E74855" w:rsidRPr="00CC6467" w:rsidRDefault="00E74855" w:rsidP="00493C4A">
            <w:pPr>
              <w:spacing w:after="200" w:line="240" w:lineRule="auto"/>
              <w:rPr>
                <w:lang w:val="es-CO"/>
              </w:rPr>
            </w:pPr>
          </w:p>
          <w:p w:rsidR="00234E7C" w:rsidRPr="00CC6467" w:rsidRDefault="00AC5BA1" w:rsidP="00493C4A">
            <w:pPr>
              <w:spacing w:after="200" w:line="240" w:lineRule="auto"/>
              <w:rPr>
                <w:b/>
                <w:lang w:val="es-CO"/>
              </w:rPr>
            </w:pPr>
            <w:r w:rsidRPr="00CC6467">
              <w:rPr>
                <w:b/>
                <w:lang w:val="es-CO"/>
              </w:rPr>
              <w:t>Los cambios propuestos son</w:t>
            </w:r>
            <w:r w:rsidR="00234E7C" w:rsidRPr="00CC6467">
              <w:rPr>
                <w:b/>
                <w:lang w:val="es-CO"/>
              </w:rPr>
              <w:t>:</w:t>
            </w:r>
          </w:p>
          <w:p w:rsidR="00B30B73" w:rsidRPr="00CC6467" w:rsidRDefault="00E74855" w:rsidP="00247A92">
            <w:pPr>
              <w:pStyle w:val="ListParagraph"/>
              <w:numPr>
                <w:ilvl w:val="1"/>
                <w:numId w:val="29"/>
              </w:numPr>
              <w:spacing w:after="200" w:line="240" w:lineRule="auto"/>
              <w:ind w:left="567" w:hanging="567"/>
              <w:jc w:val="left"/>
              <w:rPr>
                <w:rFonts w:eastAsia="SimSun" w:cs="Arial"/>
                <w:b/>
                <w:szCs w:val="22"/>
                <w:lang w:val="es-CO" w:eastAsia="zh-CN"/>
              </w:rPr>
            </w:pPr>
            <w:r w:rsidRPr="00CC6467">
              <w:rPr>
                <w:rFonts w:eastAsia="SimSun" w:cs="Arial"/>
                <w:b/>
                <w:szCs w:val="22"/>
                <w:lang w:val="es-CO" w:eastAsia="zh-CN"/>
              </w:rPr>
              <w:t>Separar los requisitos básicos de los requisitos de desarrollo e</w:t>
            </w:r>
            <w:r w:rsidR="00AC5BA1" w:rsidRPr="00CC6467">
              <w:rPr>
                <w:rFonts w:eastAsia="SimSun" w:cs="Arial"/>
                <w:b/>
                <w:szCs w:val="22"/>
                <w:lang w:val="es-CO" w:eastAsia="zh-CN"/>
              </w:rPr>
              <w:t>n la versión final del Criterio</w:t>
            </w:r>
            <w:r w:rsidR="00234E7C" w:rsidRPr="00CC6467">
              <w:rPr>
                <w:rFonts w:eastAsia="SimSun" w:cs="Arial"/>
                <w:b/>
                <w:szCs w:val="22"/>
                <w:lang w:val="es-CO" w:eastAsia="zh-CN"/>
              </w:rPr>
              <w:t xml:space="preserve">, </w:t>
            </w:r>
            <w:r w:rsidR="00AC5BA1" w:rsidRPr="00CC6467">
              <w:rPr>
                <w:rFonts w:eastAsia="SimSun" w:cs="Arial"/>
                <w:b/>
                <w:szCs w:val="22"/>
                <w:lang w:val="es-CO" w:eastAsia="zh-CN"/>
              </w:rPr>
              <w:t xml:space="preserve">para que los productores tengan más claras las opciones que </w:t>
            </w:r>
            <w:r w:rsidR="00175A5E" w:rsidRPr="00CC6467">
              <w:rPr>
                <w:rFonts w:eastAsia="SimSun" w:cs="Arial"/>
                <w:b/>
                <w:szCs w:val="22"/>
                <w:lang w:val="es-CO" w:eastAsia="zh-CN"/>
              </w:rPr>
              <w:t xml:space="preserve">se les </w:t>
            </w:r>
            <w:r w:rsidR="00AC5BA1" w:rsidRPr="00CC6467">
              <w:rPr>
                <w:rFonts w:eastAsia="SimSun" w:cs="Arial"/>
                <w:b/>
                <w:szCs w:val="22"/>
                <w:lang w:val="es-CO" w:eastAsia="zh-CN"/>
              </w:rPr>
              <w:t>ofrece</w:t>
            </w:r>
            <w:r w:rsidR="00175A5E" w:rsidRPr="00CC6467">
              <w:rPr>
                <w:rFonts w:eastAsia="SimSun" w:cs="Arial"/>
                <w:b/>
                <w:szCs w:val="22"/>
                <w:lang w:val="es-CO" w:eastAsia="zh-CN"/>
              </w:rPr>
              <w:t>n</w:t>
            </w:r>
            <w:r w:rsidR="00234E7C" w:rsidRPr="00CC6467">
              <w:rPr>
                <w:rFonts w:eastAsia="SimSun" w:cs="Arial"/>
                <w:b/>
                <w:szCs w:val="22"/>
                <w:lang w:val="es-CO" w:eastAsia="zh-CN"/>
              </w:rPr>
              <w:t xml:space="preserve">. </w:t>
            </w:r>
            <w:r w:rsidR="00AC5BA1" w:rsidRPr="00CC6467">
              <w:rPr>
                <w:rFonts w:eastAsia="SimSun" w:cs="Arial"/>
                <w:b/>
                <w:szCs w:val="22"/>
                <w:lang w:val="es-CO" w:eastAsia="zh-CN"/>
              </w:rPr>
              <w:t>Además</w:t>
            </w:r>
            <w:r w:rsidR="00234E7C" w:rsidRPr="00CC6467">
              <w:rPr>
                <w:rFonts w:eastAsia="SimSun" w:cs="Arial"/>
                <w:b/>
                <w:szCs w:val="22"/>
                <w:lang w:val="es-CO" w:eastAsia="zh-CN"/>
              </w:rPr>
              <w:t xml:space="preserve">, </w:t>
            </w:r>
            <w:r w:rsidR="00AC5BA1" w:rsidRPr="00CC6467">
              <w:rPr>
                <w:rFonts w:eastAsia="SimSun" w:cs="Arial"/>
                <w:b/>
                <w:szCs w:val="22"/>
                <w:lang w:val="es-CO" w:eastAsia="zh-CN"/>
              </w:rPr>
              <w:t>reformular los requisitos de desarrollo</w:t>
            </w:r>
            <w:r w:rsidR="00234E7C" w:rsidRPr="00CC6467">
              <w:rPr>
                <w:rFonts w:eastAsia="SimSun" w:cs="Arial"/>
                <w:b/>
                <w:szCs w:val="22"/>
                <w:lang w:val="es-CO" w:eastAsia="zh-CN"/>
              </w:rPr>
              <w:t xml:space="preserve"> </w:t>
            </w:r>
            <w:r w:rsidR="00AC5BA1" w:rsidRPr="00CC6467">
              <w:rPr>
                <w:rFonts w:eastAsia="SimSun" w:cs="Arial"/>
                <w:b/>
                <w:szCs w:val="22"/>
                <w:lang w:val="es-CO" w:eastAsia="zh-CN"/>
              </w:rPr>
              <w:t xml:space="preserve">destacando el resultado que se pretende alcanzar y dejando </w:t>
            </w:r>
            <w:r w:rsidR="003C46B5" w:rsidRPr="00CC6467">
              <w:rPr>
                <w:rFonts w:eastAsia="SimSun" w:cs="Arial"/>
                <w:b/>
                <w:szCs w:val="22"/>
                <w:lang w:val="es-CO" w:eastAsia="zh-CN"/>
              </w:rPr>
              <w:t>que</w:t>
            </w:r>
            <w:r w:rsidR="00AC5BA1" w:rsidRPr="00CC6467">
              <w:rPr>
                <w:rFonts w:eastAsia="SimSun" w:cs="Arial"/>
                <w:b/>
                <w:szCs w:val="22"/>
                <w:lang w:val="es-CO" w:eastAsia="zh-CN"/>
              </w:rPr>
              <w:t xml:space="preserve"> la organización </w:t>
            </w:r>
            <w:r w:rsidR="003C46B5" w:rsidRPr="00CC6467">
              <w:rPr>
                <w:rFonts w:eastAsia="SimSun" w:cs="Arial"/>
                <w:b/>
                <w:szCs w:val="22"/>
                <w:lang w:val="es-CO" w:eastAsia="zh-CN"/>
              </w:rPr>
              <w:t>decida</w:t>
            </w:r>
            <w:r w:rsidR="00AC5BA1" w:rsidRPr="00CC6467">
              <w:rPr>
                <w:rFonts w:eastAsia="SimSun" w:cs="Arial"/>
                <w:b/>
                <w:szCs w:val="22"/>
                <w:lang w:val="es-CO" w:eastAsia="zh-CN"/>
              </w:rPr>
              <w:t xml:space="preserve"> cómo alcanzar dicho resultado</w:t>
            </w:r>
            <w:r w:rsidR="00B30B73" w:rsidRPr="00CC6467">
              <w:rPr>
                <w:rFonts w:eastAsia="SimSun" w:cs="Arial"/>
                <w:b/>
                <w:szCs w:val="22"/>
                <w:lang w:val="es-CO" w:eastAsia="zh-CN"/>
              </w:rPr>
              <w:t>.</w:t>
            </w:r>
          </w:p>
          <w:p w:rsidR="00234E7C" w:rsidRPr="00CC6467" w:rsidRDefault="00234E7C" w:rsidP="007D2BA5">
            <w:pPr>
              <w:pStyle w:val="ListParagraph"/>
              <w:spacing w:after="200" w:line="240" w:lineRule="auto"/>
              <w:ind w:left="644"/>
              <w:jc w:val="left"/>
              <w:rPr>
                <w:lang w:val="es-CO"/>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B001B9" w:rsidRPr="007A4389" w:rsidTr="00B001B9">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tcPr>
                <w:p w:rsidR="00B001B9" w:rsidRPr="00CC6467" w:rsidRDefault="00B001B9" w:rsidP="00F04F8F">
                  <w:pPr>
                    <w:rPr>
                      <w:b/>
                      <w:lang w:val="es-CO"/>
                    </w:rPr>
                  </w:pPr>
                </w:p>
                <w:p w:rsidR="00B001B9" w:rsidRPr="00CC6467" w:rsidRDefault="00B001B9" w:rsidP="00F04F8F">
                  <w:pPr>
                    <w:rPr>
                      <w:b/>
                      <w:lang w:val="es-CO"/>
                    </w:rPr>
                  </w:pPr>
                </w:p>
                <w:p w:rsidR="00B001B9" w:rsidRPr="00CC6467" w:rsidRDefault="00B001B9" w:rsidP="00F04F8F">
                  <w:pPr>
                    <w:rPr>
                      <w:b/>
                      <w:lang w:val="es-CO"/>
                    </w:rPr>
                  </w:pPr>
                </w:p>
                <w:p w:rsidR="00B001B9" w:rsidRPr="00CC6467" w:rsidRDefault="00B001B9" w:rsidP="00F04F8F">
                  <w:pPr>
                    <w:rPr>
                      <w:b/>
                      <w:lang w:val="es-CO"/>
                    </w:rPr>
                  </w:pPr>
                  <w:r w:rsidRPr="00CC6467">
                    <w:rPr>
                      <w:b/>
                      <w:lang w:val="es-CO"/>
                    </w:rPr>
                    <w:t>Año 3</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B001B9" w:rsidRPr="00CC6467" w:rsidRDefault="00B001B9" w:rsidP="00F04F8F">
                  <w:pPr>
                    <w:rPr>
                      <w:b/>
                      <w:lang w:val="es-CO"/>
                    </w:rPr>
                  </w:pPr>
                </w:p>
                <w:p w:rsidR="00B001B9" w:rsidRPr="00CC6467" w:rsidRDefault="00B001B9" w:rsidP="00F04F8F">
                  <w:pPr>
                    <w:rPr>
                      <w:b/>
                      <w:lang w:val="es-CO"/>
                    </w:rPr>
                  </w:pPr>
                </w:p>
                <w:p w:rsidR="00B001B9" w:rsidRPr="00CC6467" w:rsidRDefault="00B001B9" w:rsidP="00F04F8F">
                  <w:pPr>
                    <w:rPr>
                      <w:b/>
                      <w:lang w:val="es-CO"/>
                    </w:rPr>
                  </w:pPr>
                </w:p>
                <w:p w:rsidR="00B001B9" w:rsidRPr="00CC6467" w:rsidRDefault="00B001B9" w:rsidP="00F04F8F">
                  <w:pPr>
                    <w:rPr>
                      <w:b/>
                      <w:lang w:val="es-CO"/>
                    </w:rPr>
                  </w:pPr>
                  <w:r w:rsidRPr="00CC6467">
                    <w:rPr>
                      <w:b/>
                      <w:lang w:val="es-CO"/>
                    </w:rPr>
                    <w:t>Des</w:t>
                  </w:r>
                </w:p>
              </w:tc>
              <w:tc>
                <w:tcPr>
                  <w:tcW w:w="6600" w:type="dxa"/>
                  <w:tcBorders>
                    <w:top w:val="single" w:sz="4" w:space="0" w:color="auto"/>
                    <w:left w:val="single" w:sz="4" w:space="0" w:color="auto"/>
                    <w:bottom w:val="single" w:sz="4" w:space="0" w:color="auto"/>
                    <w:right w:val="single" w:sz="4" w:space="0" w:color="auto"/>
                  </w:tcBorders>
                  <w:vAlign w:val="center"/>
                  <w:hideMark/>
                </w:tcPr>
                <w:p w:rsidR="00B001B9" w:rsidRPr="00CC6467" w:rsidRDefault="00B001B9" w:rsidP="00493C4A">
                  <w:pPr>
                    <w:spacing w:line="240" w:lineRule="auto"/>
                    <w:jc w:val="left"/>
                    <w:rPr>
                      <w:rFonts w:cs="Arial"/>
                      <w:sz w:val="20"/>
                      <w:szCs w:val="20"/>
                      <w:lang w:val="es-CO"/>
                    </w:rPr>
                  </w:pPr>
                </w:p>
                <w:p w:rsidR="00B001B9" w:rsidRPr="00CC6467" w:rsidRDefault="00B001B9" w:rsidP="00493C4A">
                  <w:pPr>
                    <w:spacing w:line="240" w:lineRule="auto"/>
                    <w:jc w:val="left"/>
                    <w:rPr>
                      <w:rFonts w:cs="Arial"/>
                      <w:color w:val="000000"/>
                      <w:sz w:val="20"/>
                      <w:szCs w:val="20"/>
                      <w:lang w:val="es-CO"/>
                    </w:rPr>
                  </w:pPr>
                  <w:r w:rsidRPr="00CC6467">
                    <w:rPr>
                      <w:color w:val="FF0000"/>
                      <w:sz w:val="20"/>
                      <w:szCs w:val="20"/>
                      <w:lang w:val="es-CO" w:eastAsia="ko-KR"/>
                    </w:rPr>
                    <w:t xml:space="preserve">Usted </w:t>
                  </w:r>
                  <w:r w:rsidR="00A40A33" w:rsidRPr="00CC6467">
                    <w:rPr>
                      <w:color w:val="FF0000"/>
                      <w:sz w:val="20"/>
                      <w:szCs w:val="20"/>
                      <w:lang w:val="es-CO" w:eastAsia="ko-KR"/>
                    </w:rPr>
                    <w:t>como organización y sus miembros mejoran la fertilidad de los suelos</w:t>
                  </w:r>
                  <w:r w:rsidR="00A40A33" w:rsidRPr="00CC6467">
                    <w:rPr>
                      <w:sz w:val="20"/>
                      <w:szCs w:val="20"/>
                      <w:lang w:val="es-CO" w:eastAsia="ko-KR"/>
                    </w:rPr>
                    <w:t xml:space="preserve">. </w:t>
                  </w:r>
                  <w:r w:rsidRPr="00CC6467">
                    <w:rPr>
                      <w:b/>
                      <w:strike/>
                      <w:sz w:val="20"/>
                      <w:szCs w:val="20"/>
                      <w:lang w:val="es-CO" w:eastAsia="ko-KR"/>
                    </w:rPr>
                    <w:t xml:space="preserve">debe reportar </w:t>
                  </w:r>
                  <w:r w:rsidRPr="00CC6467">
                    <w:rPr>
                      <w:strike/>
                      <w:sz w:val="20"/>
                      <w:szCs w:val="20"/>
                      <w:lang w:val="es-CO" w:eastAsia="ko-KR"/>
                    </w:rPr>
                    <w:t>las medidas que usted como organización y sus miembros han puesto en marcha para mejorar la fertilidad del suelo</w:t>
                  </w:r>
                  <w:r w:rsidRPr="00CC6467">
                    <w:rPr>
                      <w:rFonts w:cs="Arial"/>
                      <w:color w:val="000000"/>
                      <w:sz w:val="20"/>
                      <w:szCs w:val="20"/>
                      <w:lang w:val="es-CO"/>
                    </w:rPr>
                    <w:br/>
                  </w:r>
                </w:p>
                <w:p w:rsidR="00B001B9" w:rsidRPr="00CC6467" w:rsidRDefault="00B001B9" w:rsidP="00DF0751">
                  <w:pPr>
                    <w:spacing w:line="240" w:lineRule="auto"/>
                    <w:jc w:val="left"/>
                    <w:rPr>
                      <w:rFonts w:cs="Arial"/>
                      <w:color w:val="FF0000"/>
                      <w:sz w:val="20"/>
                      <w:szCs w:val="20"/>
                      <w:lang w:val="es-CO"/>
                    </w:rPr>
                  </w:pPr>
                  <w:r w:rsidRPr="00CC6467">
                    <w:rPr>
                      <w:rFonts w:cs="Arial"/>
                      <w:b/>
                      <w:color w:val="000000"/>
                      <w:sz w:val="20"/>
                      <w:szCs w:val="20"/>
                      <w:lang w:val="es-CO"/>
                    </w:rPr>
                    <w:t>Orientación</w:t>
                  </w:r>
                  <w:r w:rsidRPr="00CC6467">
                    <w:rPr>
                      <w:rFonts w:cs="Arial"/>
                      <w:color w:val="000000"/>
                      <w:sz w:val="20"/>
                      <w:szCs w:val="20"/>
                      <w:lang w:val="es-CO"/>
                    </w:rPr>
                    <w:t>:</w:t>
                  </w:r>
                  <w:r w:rsidRPr="00CC6467">
                    <w:rPr>
                      <w:rFonts w:cs="Arial"/>
                      <w:sz w:val="20"/>
                      <w:szCs w:val="20"/>
                      <w:lang w:val="es-CO"/>
                    </w:rPr>
                    <w:t xml:space="preserve"> Usted es libre de escoger</w:t>
                  </w:r>
                  <w:r w:rsidRPr="00CC6467">
                    <w:rPr>
                      <w:rFonts w:cs="Arial"/>
                      <w:color w:val="FF0000"/>
                      <w:sz w:val="20"/>
                      <w:szCs w:val="20"/>
                      <w:lang w:val="es-CO"/>
                    </w:rPr>
                    <w:t xml:space="preserve"> las medidas a aplicar para mejorar la fertilidad del suelo</w:t>
                  </w:r>
                  <w:r w:rsidRPr="00CC6467">
                    <w:rPr>
                      <w:rFonts w:cs="Arial"/>
                      <w:sz w:val="20"/>
                      <w:szCs w:val="20"/>
                      <w:lang w:val="es-CO"/>
                    </w:rPr>
                    <w:t xml:space="preserve"> </w:t>
                  </w:r>
                  <w:r w:rsidRPr="00CC6467">
                    <w:rPr>
                      <w:rFonts w:cs="Arial"/>
                      <w:strike/>
                      <w:sz w:val="20"/>
                      <w:szCs w:val="20"/>
                      <w:lang w:val="es-CO"/>
                    </w:rPr>
                    <w:t>la forma de reportar estas actividades</w:t>
                  </w:r>
                  <w:r w:rsidRPr="00CC6467">
                    <w:rPr>
                      <w:rFonts w:cs="Arial"/>
                      <w:color w:val="000000"/>
                      <w:sz w:val="20"/>
                      <w:szCs w:val="20"/>
                      <w:lang w:val="es-CO"/>
                    </w:rPr>
                    <w:t xml:space="preserve">. </w:t>
                  </w:r>
                  <w:r w:rsidRPr="00CC6467">
                    <w:rPr>
                      <w:sz w:val="20"/>
                      <w:szCs w:val="20"/>
                      <w:lang w:val="es-CO" w:eastAsia="ko-KR"/>
                    </w:rPr>
                    <w:t>Las medidas pueden incluir prácticas como rotación de cultivos, cultivos intercalados, la agroforestería, el uso de coberturas vegetales o la incorporación de composta o abonos verdes al suelo</w:t>
                  </w:r>
                  <w:r w:rsidRPr="00CC6467">
                    <w:rPr>
                      <w:rFonts w:cs="Arial"/>
                      <w:color w:val="000000"/>
                      <w:sz w:val="20"/>
                      <w:szCs w:val="20"/>
                      <w:lang w:val="es-CO"/>
                    </w:rPr>
                    <w:t xml:space="preserve">, </w:t>
                  </w:r>
                  <w:r w:rsidRPr="00CC6467">
                    <w:rPr>
                      <w:rFonts w:cs="Arial"/>
                      <w:color w:val="FF0000"/>
                      <w:sz w:val="20"/>
                      <w:szCs w:val="20"/>
                      <w:lang w:val="es-CO"/>
                    </w:rPr>
                    <w:t xml:space="preserve">así como cualquier otro método de conservación agrícola. </w:t>
                  </w:r>
                </w:p>
                <w:p w:rsidR="00B001B9" w:rsidRPr="00CC6467" w:rsidRDefault="00B001B9" w:rsidP="00DF0751">
                  <w:pPr>
                    <w:spacing w:line="240" w:lineRule="auto"/>
                    <w:jc w:val="left"/>
                    <w:rPr>
                      <w:color w:val="FF0000"/>
                      <w:szCs w:val="22"/>
                      <w:lang w:val="es-CO" w:eastAsia="ko-KR"/>
                    </w:rPr>
                  </w:pPr>
                </w:p>
              </w:tc>
            </w:tr>
          </w:tbl>
          <w:p w:rsidR="00234E7C" w:rsidRPr="00CC6467" w:rsidRDefault="00234E7C" w:rsidP="00493C4A">
            <w:pPr>
              <w:pStyle w:val="ListParagraph"/>
              <w:spacing w:after="200" w:line="240" w:lineRule="auto"/>
              <w:jc w:val="left"/>
              <w:rPr>
                <w:lang w:val="es-CO"/>
              </w:rPr>
            </w:pPr>
          </w:p>
          <w:p w:rsidR="007D2BA5" w:rsidRPr="00CC6467" w:rsidRDefault="00CC2BF5" w:rsidP="007D2BA5">
            <w:pPr>
              <w:spacing w:after="200" w:line="240" w:lineRule="auto"/>
              <w:jc w:val="left"/>
              <w:rPr>
                <w:lang w:val="es-CO"/>
              </w:rPr>
            </w:pPr>
            <w:r w:rsidRPr="00CC6467">
              <w:rPr>
                <w:b/>
                <w:lang w:val="es-CO"/>
              </w:rPr>
              <w:t>Razón</w:t>
            </w:r>
            <w:r w:rsidR="007D2BA5" w:rsidRPr="00CC6467">
              <w:rPr>
                <w:b/>
                <w:lang w:val="es-CO"/>
              </w:rPr>
              <w:t xml:space="preserve">: </w:t>
            </w:r>
            <w:r w:rsidR="00DF0751" w:rsidRPr="00CC6467">
              <w:rPr>
                <w:lang w:val="es-CO"/>
              </w:rPr>
              <w:t>Avanzar hacia un enfoque más orientado a los resultados en los requisitos de desarrollo</w:t>
            </w:r>
            <w:r w:rsidR="007D2BA5" w:rsidRPr="00CC6467">
              <w:rPr>
                <w:lang w:val="es-CO"/>
              </w:rPr>
              <w:t>.</w:t>
            </w:r>
          </w:p>
          <w:p w:rsidR="007D2BA5" w:rsidRPr="00CC6467" w:rsidRDefault="00CC2BF5" w:rsidP="007D2BA5">
            <w:pPr>
              <w:spacing w:after="200" w:line="240" w:lineRule="auto"/>
              <w:jc w:val="left"/>
              <w:rPr>
                <w:lang w:val="es-CO"/>
              </w:rPr>
            </w:pPr>
            <w:r w:rsidRPr="00CC6467">
              <w:rPr>
                <w:b/>
                <w:lang w:val="es-CO"/>
              </w:rPr>
              <w:t>Implicación</w:t>
            </w:r>
            <w:r w:rsidR="007D2BA5" w:rsidRPr="00CC6467">
              <w:rPr>
                <w:lang w:val="es-CO"/>
              </w:rPr>
              <w:t xml:space="preserve">: </w:t>
            </w:r>
            <w:r w:rsidR="00DF0751" w:rsidRPr="00CC6467">
              <w:rPr>
                <w:lang w:val="es-CO"/>
              </w:rPr>
              <w:t xml:space="preserve">Los productores tendrán más libertad para decidir cómo conseguir el </w:t>
            </w:r>
            <w:r w:rsidR="00175A5E" w:rsidRPr="00CC6467">
              <w:rPr>
                <w:lang w:val="es-CO"/>
              </w:rPr>
              <w:t xml:space="preserve">objetivo del </w:t>
            </w:r>
            <w:r w:rsidR="00DF0751" w:rsidRPr="00CC6467">
              <w:rPr>
                <w:lang w:val="es-CO"/>
              </w:rPr>
              <w:t>requisito</w:t>
            </w:r>
            <w:r w:rsidR="007D2BA5" w:rsidRPr="00CC6467">
              <w:rPr>
                <w:lang w:val="es-CO"/>
              </w:rPr>
              <w:t>.</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234E7C" w:rsidRPr="0055416F" w:rsidRDefault="00E75743" w:rsidP="00493C4A">
            <w:pPr>
              <w:spacing w:after="200" w:line="240" w:lineRule="auto"/>
              <w:jc w:val="left"/>
              <w:rPr>
                <w:b/>
                <w:i/>
                <w:lang w:val="es-CO" w:eastAsia="en-U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234E7C" w:rsidRPr="0055416F">
              <w:rPr>
                <w:b/>
                <w:i/>
                <w:lang w:val="es-CO" w:eastAsia="en-US"/>
              </w:rPr>
              <w:tab/>
            </w:r>
          </w:p>
          <w:p w:rsidR="00AE1B6D" w:rsidRDefault="00AE1B6D" w:rsidP="00AE1B6D">
            <w:pPr>
              <w:pStyle w:val="ListParagraph"/>
              <w:spacing w:after="200" w:line="240" w:lineRule="auto"/>
              <w:ind w:left="567"/>
              <w:jc w:val="left"/>
              <w:rPr>
                <w:rFonts w:eastAsia="SimSun" w:cs="Arial"/>
                <w:b/>
                <w:szCs w:val="22"/>
                <w:lang w:val="es-CO" w:eastAsia="zh-CN"/>
              </w:rPr>
            </w:pPr>
          </w:p>
          <w:p w:rsidR="00AE1B6D" w:rsidRDefault="00AE1B6D" w:rsidP="00AE1B6D">
            <w:pPr>
              <w:pStyle w:val="ListParagraph"/>
              <w:spacing w:after="200" w:line="240" w:lineRule="auto"/>
              <w:ind w:left="567"/>
              <w:jc w:val="left"/>
              <w:rPr>
                <w:rFonts w:eastAsia="SimSun" w:cs="Arial"/>
                <w:b/>
                <w:szCs w:val="22"/>
                <w:lang w:val="es-CO" w:eastAsia="zh-CN"/>
              </w:rPr>
            </w:pPr>
          </w:p>
          <w:p w:rsidR="004100A3" w:rsidRPr="00CC6467" w:rsidRDefault="004100A3" w:rsidP="00247A92">
            <w:pPr>
              <w:pStyle w:val="ListParagraph"/>
              <w:numPr>
                <w:ilvl w:val="1"/>
                <w:numId w:val="29"/>
              </w:numPr>
              <w:spacing w:after="200" w:line="240" w:lineRule="auto"/>
              <w:ind w:left="567" w:hanging="567"/>
              <w:jc w:val="left"/>
              <w:rPr>
                <w:rFonts w:eastAsia="SimSun" w:cs="Arial"/>
                <w:b/>
                <w:szCs w:val="22"/>
                <w:lang w:val="es-CO" w:eastAsia="zh-CN"/>
              </w:rPr>
            </w:pPr>
            <w:r w:rsidRPr="00CC6467">
              <w:rPr>
                <w:rFonts w:eastAsia="SimSun" w:cs="Arial"/>
                <w:b/>
                <w:szCs w:val="22"/>
                <w:lang w:val="es-CO" w:eastAsia="zh-CN"/>
              </w:rPr>
              <w:lastRenderedPageBreak/>
              <w:t>Introduci</w:t>
            </w:r>
            <w:r w:rsidR="00CA5B05" w:rsidRPr="00CC6467">
              <w:rPr>
                <w:rFonts w:eastAsia="SimSun" w:cs="Arial"/>
                <w:b/>
                <w:szCs w:val="22"/>
                <w:lang w:val="es-CO" w:eastAsia="zh-CN"/>
              </w:rPr>
              <w:t xml:space="preserve">r un nuevo requisito para las organizaciones que han estado en el sistema por más de </w:t>
            </w:r>
            <w:r w:rsidRPr="00CC6467">
              <w:rPr>
                <w:rFonts w:eastAsia="SimSun" w:cs="Arial"/>
                <w:b/>
                <w:szCs w:val="22"/>
                <w:lang w:val="es-CO" w:eastAsia="zh-CN"/>
              </w:rPr>
              <w:t xml:space="preserve">6 </w:t>
            </w:r>
            <w:r w:rsidR="00CA5B05" w:rsidRPr="00CC6467">
              <w:rPr>
                <w:rFonts w:eastAsia="SimSun" w:cs="Arial"/>
                <w:b/>
                <w:szCs w:val="22"/>
                <w:lang w:val="es-CO" w:eastAsia="zh-CN"/>
              </w:rPr>
              <w:t>años</w:t>
            </w:r>
            <w:r w:rsidRPr="00CC6467">
              <w:rPr>
                <w:rFonts w:eastAsia="SimSun" w:cs="Arial"/>
                <w:b/>
                <w:szCs w:val="22"/>
                <w:lang w:val="es-CO" w:eastAsia="zh-CN"/>
              </w:rPr>
              <w:t xml:space="preserve"> </w:t>
            </w:r>
            <w:r w:rsidR="00A40A33" w:rsidRPr="00CC6467">
              <w:rPr>
                <w:rFonts w:eastAsia="SimSun" w:cs="Arial"/>
                <w:b/>
                <w:szCs w:val="22"/>
                <w:lang w:val="es-CO" w:eastAsia="zh-CN"/>
              </w:rPr>
              <w:t xml:space="preserve"> para </w:t>
            </w:r>
            <w:r w:rsidR="00CA5B05" w:rsidRPr="00CC6467">
              <w:rPr>
                <w:rFonts w:eastAsia="SimSun" w:cs="Arial"/>
                <w:b/>
                <w:szCs w:val="22"/>
                <w:lang w:val="es-CO" w:eastAsia="zh-CN"/>
              </w:rPr>
              <w:t>promov</w:t>
            </w:r>
            <w:r w:rsidR="00A40A33" w:rsidRPr="00CC6467">
              <w:rPr>
                <w:rFonts w:eastAsia="SimSun" w:cs="Arial"/>
                <w:b/>
                <w:szCs w:val="22"/>
                <w:lang w:val="es-CO" w:eastAsia="zh-CN"/>
              </w:rPr>
              <w:t>er</w:t>
            </w:r>
            <w:r w:rsidR="00CA5B05" w:rsidRPr="00CC6467">
              <w:rPr>
                <w:rFonts w:eastAsia="SimSun" w:cs="Arial"/>
                <w:b/>
                <w:szCs w:val="22"/>
                <w:lang w:val="es-CO" w:eastAsia="zh-CN"/>
              </w:rPr>
              <w:t xml:space="preserve"> mejoras continuas.</w:t>
            </w:r>
            <w:r w:rsidRPr="00CC6467">
              <w:rPr>
                <w:rFonts w:eastAsia="SimSun" w:cs="Arial"/>
                <w:b/>
                <w:szCs w:val="22"/>
                <w:lang w:val="es-CO" w:eastAsia="zh-CN"/>
              </w:rPr>
              <w:t xml:space="preserve"> </w:t>
            </w:r>
          </w:p>
          <w:p w:rsidR="004100A3" w:rsidRPr="00CC6467" w:rsidRDefault="004100A3" w:rsidP="004100A3">
            <w:pPr>
              <w:pStyle w:val="ListParagraph"/>
              <w:spacing w:after="200" w:line="240" w:lineRule="auto"/>
              <w:ind w:left="502"/>
              <w:jc w:val="left"/>
              <w:rPr>
                <w:rFonts w:eastAsia="SimSun" w:cs="Arial"/>
                <w:szCs w:val="22"/>
                <w:lang w:val="es-CO"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4100A3" w:rsidRPr="00EC0735" w:rsidTr="004100A3">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100A3" w:rsidRPr="00CC6467" w:rsidRDefault="004100A3" w:rsidP="004100A3">
                  <w:pPr>
                    <w:spacing w:before="120" w:after="120" w:line="240" w:lineRule="auto"/>
                    <w:jc w:val="left"/>
                    <w:rPr>
                      <w:rFonts w:cs="Arial"/>
                      <w:b/>
                      <w:color w:val="FF0000"/>
                      <w:sz w:val="20"/>
                      <w:szCs w:val="20"/>
                      <w:lang w:val="es-CO" w:eastAsia="en-US"/>
                    </w:rPr>
                  </w:pPr>
                </w:p>
                <w:p w:rsidR="004100A3" w:rsidRPr="00CC6467" w:rsidRDefault="00CC2BF5" w:rsidP="004100A3">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4100A3" w:rsidRPr="00CC6467">
                    <w:rPr>
                      <w:rFonts w:cs="Arial"/>
                      <w:b/>
                      <w:color w:val="FF0000"/>
                      <w:sz w:val="20"/>
                      <w:szCs w:val="20"/>
                      <w:lang w:val="es-CO" w:eastAsia="en-US"/>
                    </w:rPr>
                    <w:t xml:space="preserve"> 6</w:t>
                  </w:r>
                </w:p>
                <w:p w:rsidR="004100A3" w:rsidRPr="00CC6467" w:rsidRDefault="004100A3" w:rsidP="004100A3">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A3" w:rsidRPr="00CC6467" w:rsidRDefault="00CC2BF5" w:rsidP="004100A3">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602" w:type="dxa"/>
                  <w:tcBorders>
                    <w:top w:val="single" w:sz="4" w:space="0" w:color="auto"/>
                    <w:left w:val="single" w:sz="4" w:space="0" w:color="auto"/>
                    <w:bottom w:val="single" w:sz="4" w:space="0" w:color="auto"/>
                    <w:right w:val="single" w:sz="4" w:space="0" w:color="auto"/>
                  </w:tcBorders>
                  <w:vAlign w:val="center"/>
                  <w:hideMark/>
                </w:tcPr>
                <w:p w:rsidR="004100A3" w:rsidRPr="00CC6467" w:rsidRDefault="00CA5B05" w:rsidP="004100A3">
                  <w:pPr>
                    <w:spacing w:line="240" w:lineRule="auto"/>
                    <w:jc w:val="left"/>
                    <w:rPr>
                      <w:rFonts w:cs="Arial"/>
                      <w:color w:val="FF0000"/>
                      <w:sz w:val="20"/>
                      <w:szCs w:val="20"/>
                      <w:lang w:val="es-CO"/>
                    </w:rPr>
                  </w:pPr>
                  <w:r w:rsidRPr="00CC6467">
                    <w:rPr>
                      <w:rFonts w:cs="Arial"/>
                      <w:b/>
                      <w:color w:val="FF0000"/>
                      <w:sz w:val="20"/>
                      <w:szCs w:val="20"/>
                      <w:lang w:val="es-CO"/>
                    </w:rPr>
                    <w:t>NUEVO</w:t>
                  </w:r>
                  <w:r w:rsidR="00247A92" w:rsidRPr="00CC6467">
                    <w:rPr>
                      <w:rFonts w:cs="Arial"/>
                      <w:color w:val="FF0000"/>
                      <w:sz w:val="20"/>
                      <w:szCs w:val="20"/>
                      <w:lang w:val="es-CO"/>
                    </w:rPr>
                    <w:t xml:space="preserve"> 4.1.1</w:t>
                  </w:r>
                  <w:r w:rsidR="00BE7FE9">
                    <w:rPr>
                      <w:rFonts w:cs="Arial"/>
                      <w:color w:val="FF0000"/>
                      <w:sz w:val="20"/>
                      <w:szCs w:val="20"/>
                      <w:lang w:val="es-CO"/>
                    </w:rPr>
                    <w:t>4</w:t>
                  </w:r>
                  <w:r w:rsidR="00247A92" w:rsidRPr="00CC6467">
                    <w:rPr>
                      <w:rFonts w:cs="Arial"/>
                      <w:color w:val="FF0000"/>
                      <w:sz w:val="20"/>
                      <w:szCs w:val="20"/>
                      <w:lang w:val="es-CO"/>
                    </w:rPr>
                    <w:t xml:space="preserve"> </w:t>
                  </w:r>
                  <w:r w:rsidRPr="00CC6467">
                    <w:rPr>
                      <w:rFonts w:cs="Arial"/>
                      <w:color w:val="FF0000"/>
                      <w:sz w:val="20"/>
                      <w:szCs w:val="20"/>
                      <w:lang w:val="es-CO"/>
                    </w:rPr>
                    <w:t>Su puntuación general de certificación en los requisitos de certificación aumenta con el tiempo</w:t>
                  </w:r>
                  <w:r w:rsidR="004100A3" w:rsidRPr="00CC6467">
                    <w:rPr>
                      <w:rFonts w:cs="Arial"/>
                      <w:color w:val="FF0000"/>
                      <w:sz w:val="20"/>
                      <w:szCs w:val="20"/>
                      <w:lang w:val="es-CO"/>
                    </w:rPr>
                    <w:t>.</w:t>
                  </w:r>
                </w:p>
                <w:p w:rsidR="004100A3" w:rsidRPr="00CC6467" w:rsidRDefault="004100A3" w:rsidP="004100A3">
                  <w:pPr>
                    <w:spacing w:line="240" w:lineRule="auto"/>
                    <w:jc w:val="left"/>
                    <w:rPr>
                      <w:rFonts w:cs="Arial"/>
                      <w:color w:val="FF0000"/>
                      <w:sz w:val="20"/>
                      <w:szCs w:val="20"/>
                      <w:lang w:val="es-CO"/>
                    </w:rPr>
                  </w:pPr>
                </w:p>
                <w:p w:rsidR="004100A3" w:rsidRPr="00CC6467" w:rsidRDefault="00CA5B05" w:rsidP="004100A3">
                  <w:pPr>
                    <w:spacing w:line="240" w:lineRule="auto"/>
                    <w:jc w:val="left"/>
                    <w:rPr>
                      <w:rFonts w:cs="Arial"/>
                      <w:color w:val="000000"/>
                      <w:sz w:val="20"/>
                      <w:szCs w:val="20"/>
                      <w:lang w:val="es-CO"/>
                    </w:rPr>
                  </w:pPr>
                  <w:r w:rsidRPr="00CC6467">
                    <w:rPr>
                      <w:rFonts w:cs="Arial"/>
                      <w:color w:val="FF0000"/>
                      <w:sz w:val="20"/>
                      <w:szCs w:val="20"/>
                      <w:lang w:val="es-CO"/>
                    </w:rPr>
                    <w:t>Si circunstancias excepcionales e imprevistas le impiden aumentar su puntuación general de certificación</w:t>
                  </w:r>
                  <w:r w:rsidR="004100A3" w:rsidRPr="00CC6467">
                    <w:rPr>
                      <w:rFonts w:cs="Arial"/>
                      <w:color w:val="FF0000"/>
                      <w:sz w:val="20"/>
                      <w:szCs w:val="20"/>
                      <w:lang w:val="es-CO"/>
                    </w:rPr>
                    <w:t xml:space="preserve">, </w:t>
                  </w:r>
                  <w:r w:rsidRPr="00CC6467">
                    <w:rPr>
                      <w:rFonts w:cs="Arial"/>
                      <w:color w:val="FF0000"/>
                      <w:sz w:val="20"/>
                      <w:szCs w:val="20"/>
                      <w:lang w:val="es-CO"/>
                    </w:rPr>
                    <w:t>usted informa al órgano de certificación</w:t>
                  </w:r>
                  <w:r w:rsidR="004100A3" w:rsidRPr="00CC6467">
                    <w:rPr>
                      <w:rFonts w:cs="Arial"/>
                      <w:color w:val="FF0000"/>
                      <w:sz w:val="20"/>
                      <w:szCs w:val="20"/>
                      <w:lang w:val="es-CO"/>
                    </w:rPr>
                    <w:t>.</w:t>
                  </w:r>
                </w:p>
                <w:p w:rsidR="004100A3" w:rsidRPr="00CC6467" w:rsidRDefault="004100A3" w:rsidP="00A40A33">
                  <w:pPr>
                    <w:spacing w:line="240" w:lineRule="auto"/>
                    <w:jc w:val="left"/>
                    <w:rPr>
                      <w:color w:val="FF0000"/>
                      <w:szCs w:val="22"/>
                      <w:lang w:val="es-CO" w:eastAsia="ko-KR"/>
                    </w:rPr>
                  </w:pPr>
                  <w:r w:rsidRPr="00CC6467">
                    <w:rPr>
                      <w:rFonts w:cs="Arial"/>
                      <w:color w:val="FF0000"/>
                      <w:sz w:val="20"/>
                      <w:szCs w:val="20"/>
                      <w:lang w:val="es-CO"/>
                    </w:rPr>
                    <w:br/>
                  </w:r>
                  <w:r w:rsidR="00CA5B05" w:rsidRPr="00CC6467">
                    <w:rPr>
                      <w:rFonts w:cs="Arial"/>
                      <w:color w:val="FF0000"/>
                      <w:sz w:val="20"/>
                      <w:szCs w:val="20"/>
                      <w:lang w:val="es-CO"/>
                    </w:rPr>
                    <w:t>Orientación</w:t>
                  </w:r>
                  <w:r w:rsidRPr="00CC6467">
                    <w:rPr>
                      <w:rFonts w:cs="Arial"/>
                      <w:color w:val="FF0000"/>
                      <w:sz w:val="20"/>
                      <w:szCs w:val="20"/>
                      <w:lang w:val="es-CO"/>
                    </w:rPr>
                    <w:t xml:space="preserve">: </w:t>
                  </w:r>
                  <w:r w:rsidR="00CA5B05" w:rsidRPr="00CC6467">
                    <w:rPr>
                      <w:rFonts w:cs="Arial"/>
                      <w:color w:val="FF0000"/>
                      <w:sz w:val="20"/>
                      <w:szCs w:val="20"/>
                      <w:lang w:val="es-CO"/>
                    </w:rPr>
                    <w:t>Esto incluye requisitos básicos y de desarrollo</w:t>
                  </w:r>
                  <w:r w:rsidRPr="00CC6467">
                    <w:rPr>
                      <w:rFonts w:cs="Arial"/>
                      <w:color w:val="FF0000"/>
                      <w:sz w:val="20"/>
                      <w:szCs w:val="20"/>
                      <w:lang w:val="es-CO"/>
                    </w:rPr>
                    <w:t xml:space="preserve">. </w:t>
                  </w:r>
                  <w:r w:rsidR="00CA5B05" w:rsidRPr="00CC6467">
                    <w:rPr>
                      <w:rFonts w:cs="Arial"/>
                      <w:color w:val="FF0000"/>
                      <w:sz w:val="20"/>
                      <w:szCs w:val="20"/>
                      <w:lang w:val="es-CO"/>
                    </w:rPr>
                    <w:t xml:space="preserve">Se aplica únicamente a </w:t>
                  </w:r>
                  <w:r w:rsidR="00A40A33" w:rsidRPr="00CC6467">
                    <w:rPr>
                      <w:rFonts w:cs="Arial"/>
                      <w:color w:val="FF0000"/>
                      <w:sz w:val="20"/>
                      <w:szCs w:val="20"/>
                      <w:lang w:val="es-CO"/>
                    </w:rPr>
                    <w:t>las organizaciones</w:t>
                  </w:r>
                  <w:r w:rsidR="00CA5B05" w:rsidRPr="00CC6467">
                    <w:rPr>
                      <w:rFonts w:cs="Arial"/>
                      <w:color w:val="FF0000"/>
                      <w:sz w:val="20"/>
                      <w:szCs w:val="20"/>
                      <w:lang w:val="es-CO"/>
                    </w:rPr>
                    <w:t xml:space="preserve"> que han estado por má</w:t>
                  </w:r>
                  <w:r w:rsidRPr="00CC6467">
                    <w:rPr>
                      <w:rFonts w:cs="Arial"/>
                      <w:color w:val="FF0000"/>
                      <w:sz w:val="20"/>
                      <w:szCs w:val="20"/>
                      <w:lang w:val="es-CO"/>
                    </w:rPr>
                    <w:t>s</w:t>
                  </w:r>
                  <w:r w:rsidR="00CA5B05" w:rsidRPr="00CC6467">
                    <w:rPr>
                      <w:rFonts w:cs="Arial"/>
                      <w:color w:val="FF0000"/>
                      <w:sz w:val="20"/>
                      <w:szCs w:val="20"/>
                      <w:lang w:val="es-CO"/>
                    </w:rPr>
                    <w:t xml:space="preserve"> de 6 años en el sistema</w:t>
                  </w:r>
                  <w:r w:rsidRPr="00CC6467">
                    <w:rPr>
                      <w:rFonts w:cs="Arial"/>
                      <w:color w:val="FF0000"/>
                      <w:sz w:val="20"/>
                      <w:szCs w:val="20"/>
                      <w:lang w:val="es-CO"/>
                    </w:rPr>
                    <w:t>.</w:t>
                  </w:r>
                </w:p>
              </w:tc>
            </w:tr>
          </w:tbl>
          <w:p w:rsidR="004100A3" w:rsidRPr="00CC6467" w:rsidRDefault="004100A3" w:rsidP="004100A3">
            <w:pPr>
              <w:spacing w:after="200" w:line="240" w:lineRule="auto"/>
              <w:jc w:val="left"/>
              <w:rPr>
                <w:b/>
                <w:bCs/>
                <w:lang w:val="es-CO"/>
              </w:rPr>
            </w:pPr>
          </w:p>
          <w:p w:rsidR="004100A3" w:rsidRPr="00CC6467" w:rsidRDefault="00CC2BF5" w:rsidP="004100A3">
            <w:pPr>
              <w:spacing w:after="200" w:line="240" w:lineRule="auto"/>
              <w:jc w:val="left"/>
              <w:rPr>
                <w:bCs/>
                <w:lang w:val="es-CO"/>
              </w:rPr>
            </w:pPr>
            <w:r w:rsidRPr="00CC6467">
              <w:rPr>
                <w:b/>
                <w:bCs/>
                <w:lang w:val="es-CO"/>
              </w:rPr>
              <w:t>Razón</w:t>
            </w:r>
            <w:r w:rsidR="004100A3" w:rsidRPr="00CC6467">
              <w:rPr>
                <w:b/>
                <w:bCs/>
                <w:lang w:val="es-CO"/>
              </w:rPr>
              <w:t>:</w:t>
            </w:r>
            <w:r w:rsidR="004100A3" w:rsidRPr="00CC6467">
              <w:rPr>
                <w:bCs/>
                <w:lang w:val="es-CO"/>
              </w:rPr>
              <w:t xml:space="preserve"> </w:t>
            </w:r>
            <w:r w:rsidR="00CA5B05" w:rsidRPr="00CC6467">
              <w:rPr>
                <w:bCs/>
                <w:lang w:val="es-CO"/>
              </w:rPr>
              <w:t xml:space="preserve">Con frecuencia </w:t>
            </w:r>
            <w:r w:rsidR="00A40A33" w:rsidRPr="00CC6467">
              <w:rPr>
                <w:bCs/>
                <w:lang w:val="es-CO"/>
              </w:rPr>
              <w:t xml:space="preserve">surge la </w:t>
            </w:r>
            <w:r w:rsidR="00CA5B05" w:rsidRPr="00CC6467">
              <w:rPr>
                <w:bCs/>
                <w:lang w:val="es-CO"/>
              </w:rPr>
              <w:t>pregunta</w:t>
            </w:r>
            <w:r w:rsidR="00A40A33" w:rsidRPr="00CC6467">
              <w:rPr>
                <w:bCs/>
                <w:lang w:val="es-CO"/>
              </w:rPr>
              <w:t xml:space="preserve"> de</w:t>
            </w:r>
            <w:r w:rsidR="00CA5B05" w:rsidRPr="00CC6467">
              <w:rPr>
                <w:bCs/>
                <w:lang w:val="es-CO"/>
              </w:rPr>
              <w:t xml:space="preserve"> cómo promover las mejoras continuas </w:t>
            </w:r>
            <w:r w:rsidR="00913F76" w:rsidRPr="00CC6467">
              <w:rPr>
                <w:bCs/>
                <w:lang w:val="es-CO"/>
              </w:rPr>
              <w:t>en las organizaciones que han estado en el sistema por mucho tiempo</w:t>
            </w:r>
            <w:r w:rsidR="004100A3" w:rsidRPr="00CC6467">
              <w:rPr>
                <w:bCs/>
                <w:lang w:val="es-CO"/>
              </w:rPr>
              <w:t xml:space="preserve">. </w:t>
            </w:r>
            <w:r w:rsidR="00913F76" w:rsidRPr="00CC6467">
              <w:rPr>
                <w:bCs/>
                <w:lang w:val="es-CO"/>
              </w:rPr>
              <w:t>La idea es utilizar una herramienta que ya existe</w:t>
            </w:r>
            <w:r w:rsidR="004100A3" w:rsidRPr="00CC6467">
              <w:rPr>
                <w:bCs/>
                <w:lang w:val="es-CO"/>
              </w:rPr>
              <w:t xml:space="preserve"> (</w:t>
            </w:r>
            <w:r w:rsidR="00913F76" w:rsidRPr="00CC6467">
              <w:rPr>
                <w:bCs/>
                <w:lang w:val="es-CO"/>
              </w:rPr>
              <w:t>la puntuación</w:t>
            </w:r>
            <w:r w:rsidR="004100A3" w:rsidRPr="00CC6467">
              <w:rPr>
                <w:bCs/>
                <w:lang w:val="es-CO"/>
              </w:rPr>
              <w:t xml:space="preserve">) </w:t>
            </w:r>
            <w:r w:rsidR="00913F76" w:rsidRPr="00CC6467">
              <w:rPr>
                <w:bCs/>
                <w:lang w:val="es-CO"/>
              </w:rPr>
              <w:t>en lugar de crear nuevos requisitos</w:t>
            </w:r>
            <w:r w:rsidR="004100A3" w:rsidRPr="00CC6467">
              <w:rPr>
                <w:bCs/>
                <w:lang w:val="es-CO"/>
              </w:rPr>
              <w:t xml:space="preserve">. </w:t>
            </w:r>
            <w:r w:rsidR="00913F76" w:rsidRPr="00CC6467">
              <w:rPr>
                <w:bCs/>
                <w:lang w:val="es-CO"/>
              </w:rPr>
              <w:t>Las partes interesadas hicieron esta propuesta durante la consulta</w:t>
            </w:r>
            <w:r w:rsidR="004100A3" w:rsidRPr="00CC6467">
              <w:rPr>
                <w:bCs/>
                <w:lang w:val="es-CO"/>
              </w:rPr>
              <w:t>.</w:t>
            </w:r>
          </w:p>
          <w:p w:rsidR="00234E7C" w:rsidRPr="00CC6467" w:rsidRDefault="00CC2BF5" w:rsidP="004100A3">
            <w:pPr>
              <w:spacing w:after="200" w:line="240" w:lineRule="auto"/>
              <w:jc w:val="left"/>
              <w:rPr>
                <w:lang w:val="es-CO"/>
              </w:rPr>
            </w:pPr>
            <w:r w:rsidRPr="00CC6467">
              <w:rPr>
                <w:b/>
                <w:lang w:val="es-CO"/>
              </w:rPr>
              <w:t>Implicación</w:t>
            </w:r>
            <w:r w:rsidR="004100A3" w:rsidRPr="00CC6467">
              <w:rPr>
                <w:b/>
                <w:lang w:val="es-CO"/>
              </w:rPr>
              <w:t>:</w:t>
            </w:r>
            <w:r w:rsidR="00B73066" w:rsidRPr="00CC6467">
              <w:rPr>
                <w:b/>
                <w:lang w:val="es-CO"/>
              </w:rPr>
              <w:t xml:space="preserve"> </w:t>
            </w:r>
            <w:r w:rsidR="00913F76" w:rsidRPr="00CC6467">
              <w:rPr>
                <w:lang w:val="es-CO"/>
              </w:rPr>
              <w:t>Las organizaciones que han estado en el sistema</w:t>
            </w:r>
            <w:r w:rsidR="00913F76" w:rsidRPr="00CC6467">
              <w:rPr>
                <w:b/>
                <w:lang w:val="es-CO"/>
              </w:rPr>
              <w:t xml:space="preserve"> </w:t>
            </w:r>
            <w:r w:rsidR="00913F76" w:rsidRPr="00CC6467">
              <w:rPr>
                <w:lang w:val="es-CO"/>
              </w:rPr>
              <w:t>por más de</w:t>
            </w:r>
            <w:r w:rsidR="004100A3" w:rsidRPr="00CC6467">
              <w:rPr>
                <w:lang w:val="es-CO"/>
              </w:rPr>
              <w:t xml:space="preserve"> 6 </w:t>
            </w:r>
            <w:r w:rsidR="00913F76" w:rsidRPr="00CC6467">
              <w:rPr>
                <w:lang w:val="es-CO"/>
              </w:rPr>
              <w:t>años</w:t>
            </w:r>
            <w:r w:rsidR="004100A3" w:rsidRPr="00CC6467">
              <w:rPr>
                <w:lang w:val="es-CO"/>
              </w:rPr>
              <w:t xml:space="preserve"> </w:t>
            </w:r>
            <w:r w:rsidR="00913F76" w:rsidRPr="00CC6467">
              <w:rPr>
                <w:lang w:val="es-CO"/>
              </w:rPr>
              <w:t>deberán recurrir a la puntuación para ver cómo pueden mejorar</w:t>
            </w:r>
            <w:r w:rsidR="004100A3" w:rsidRPr="00CC6467">
              <w:rPr>
                <w:lang w:val="es-CO"/>
              </w:rPr>
              <w:t xml:space="preserve"> </w:t>
            </w:r>
            <w:r w:rsidR="00913F76" w:rsidRPr="00CC6467">
              <w:rPr>
                <w:lang w:val="es-CO"/>
              </w:rPr>
              <w:t>sus resultados con el tiempo</w:t>
            </w:r>
            <w:r w:rsidR="004100A3" w:rsidRPr="00CC6467">
              <w:rPr>
                <w:lang w:val="es-CO"/>
              </w:rPr>
              <w:t>.</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BD54D8">
            <w:pPr>
              <w:keepNext/>
              <w:keepLines/>
              <w:tabs>
                <w:tab w:val="left" w:pos="735"/>
              </w:tabs>
              <w:spacing w:before="120" w:after="120" w:line="240" w:lineRule="auto"/>
              <w:rPr>
                <w:rFonts w:cs="Arial"/>
                <w:highlight w:val="magenta"/>
                <w:lang w:val="es-CO"/>
              </w:rPr>
            </w:pPr>
          </w:p>
          <w:p w:rsidR="00BD54D8" w:rsidRPr="00CC6467" w:rsidRDefault="00BD54D8" w:rsidP="00BD54D8">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BD54D8" w:rsidRPr="0055416F" w:rsidRDefault="00E75743" w:rsidP="00BD54D8">
            <w:pPr>
              <w:spacing w:after="200" w:line="240" w:lineRule="auto"/>
              <w:jc w:val="left"/>
              <w:rPr>
                <w:b/>
                <w:i/>
                <w:lang w:val="es-CO" w:eastAsia="en-U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BD54D8" w:rsidRPr="0055416F">
              <w:rPr>
                <w:b/>
                <w:i/>
                <w:lang w:val="es-CO" w:eastAsia="en-US"/>
              </w:rPr>
              <w:tab/>
            </w:r>
          </w:p>
          <w:p w:rsidR="00BD54D8" w:rsidRPr="00CC6467" w:rsidRDefault="00BD54D8" w:rsidP="004100A3">
            <w:pPr>
              <w:spacing w:after="200" w:line="240" w:lineRule="auto"/>
              <w:jc w:val="left"/>
              <w:rPr>
                <w:lang w:val="es-CO"/>
              </w:rPr>
            </w:pPr>
          </w:p>
        </w:tc>
      </w:tr>
    </w:tbl>
    <w:p w:rsidR="004F7AD7" w:rsidRPr="00CC6467" w:rsidRDefault="00F05173" w:rsidP="003F1825">
      <w:pPr>
        <w:pStyle w:val="Heading1"/>
        <w:numPr>
          <w:ilvl w:val="0"/>
          <w:numId w:val="32"/>
        </w:numPr>
        <w:spacing w:line="240" w:lineRule="auto"/>
        <w:rPr>
          <w:lang w:val="es-CO"/>
        </w:rPr>
      </w:pPr>
      <w:bookmarkStart w:id="23" w:name="_Toc512693155"/>
      <w:r w:rsidRPr="00CC6467">
        <w:rPr>
          <w:lang w:val="es-CO"/>
        </w:rPr>
        <w:lastRenderedPageBreak/>
        <w:t>Papel de los comerciantes</w:t>
      </w:r>
      <w:bookmarkEnd w:id="23"/>
    </w:p>
    <w:p w:rsidR="00A40A33" w:rsidRPr="00CC6467" w:rsidRDefault="00A40A33" w:rsidP="00A40A33">
      <w:pPr>
        <w:rPr>
          <w:lang w:val="es-CO"/>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4F7AD7" w:rsidRPr="00EC0735" w:rsidTr="00E25077">
        <w:tc>
          <w:tcPr>
            <w:tcW w:w="9245" w:type="dxa"/>
          </w:tcPr>
          <w:p w:rsidR="004F7AD7" w:rsidRPr="00CC6467" w:rsidRDefault="00F05173" w:rsidP="00493C4A">
            <w:pPr>
              <w:spacing w:after="200" w:line="240" w:lineRule="auto"/>
              <w:jc w:val="left"/>
              <w:rPr>
                <w:rFonts w:eastAsia="SimSun" w:cs="Arial"/>
                <w:szCs w:val="22"/>
                <w:lang w:val="es-CO" w:eastAsia="zh-CN"/>
              </w:rPr>
            </w:pPr>
            <w:r w:rsidRPr="00CC6467">
              <w:rPr>
                <w:rFonts w:eastAsia="SimSun" w:cs="Arial"/>
                <w:szCs w:val="22"/>
                <w:lang w:val="es-CO" w:eastAsia="zh-CN"/>
              </w:rPr>
              <w:t>No existe un requisito sobre el papel de los comerciantes en el Criterio para OPP</w:t>
            </w:r>
            <w:r w:rsidR="004F7AD7" w:rsidRPr="00CC6467">
              <w:rPr>
                <w:rFonts w:eastAsia="SimSun" w:cs="Arial"/>
                <w:szCs w:val="22"/>
                <w:lang w:val="es-CO" w:eastAsia="zh-CN"/>
              </w:rPr>
              <w:t xml:space="preserve">. </w:t>
            </w:r>
            <w:r w:rsidRPr="00CC6467">
              <w:rPr>
                <w:rFonts w:eastAsia="SimSun" w:cs="Arial"/>
                <w:szCs w:val="22"/>
                <w:lang w:val="es-CO" w:eastAsia="zh-CN"/>
              </w:rPr>
              <w:t>Aunque el Criterio para Comerciantes ya reconoce que los comerciantes</w:t>
            </w:r>
            <w:r w:rsidR="004F7AD7" w:rsidRPr="00CC6467">
              <w:rPr>
                <w:rFonts w:eastAsia="SimSun" w:cs="Arial"/>
                <w:szCs w:val="22"/>
                <w:lang w:val="es-CO" w:eastAsia="zh-CN"/>
              </w:rPr>
              <w:t xml:space="preserve"> </w:t>
            </w:r>
            <w:r w:rsidRPr="00CC6467">
              <w:rPr>
                <w:rFonts w:eastAsia="SimSun" w:cs="Arial"/>
                <w:szCs w:val="22"/>
                <w:lang w:val="es-CO" w:eastAsia="zh-CN"/>
              </w:rPr>
              <w:t>desempeñan un importante papel en la creación de capacidades de las OPP</w:t>
            </w:r>
            <w:r w:rsidR="004F7AD7" w:rsidRPr="00CC6467">
              <w:rPr>
                <w:rFonts w:eastAsia="SimSun" w:cs="Arial"/>
                <w:szCs w:val="22"/>
                <w:lang w:val="es-CO" w:eastAsia="zh-CN"/>
              </w:rPr>
              <w:t xml:space="preserve">, </w:t>
            </w:r>
            <w:r w:rsidRPr="00CC6467">
              <w:rPr>
                <w:rFonts w:eastAsia="SimSun" w:cs="Arial"/>
                <w:szCs w:val="22"/>
                <w:lang w:val="es-CO" w:eastAsia="zh-CN"/>
              </w:rPr>
              <w:t>el Criterio para OPP</w:t>
            </w:r>
            <w:r w:rsidR="004F7AD7" w:rsidRPr="00CC6467">
              <w:rPr>
                <w:rFonts w:eastAsia="SimSun" w:cs="Arial"/>
                <w:szCs w:val="22"/>
                <w:lang w:val="es-CO" w:eastAsia="zh-CN"/>
              </w:rPr>
              <w:t xml:space="preserve"> </w:t>
            </w:r>
            <w:r w:rsidRPr="00CC6467">
              <w:rPr>
                <w:rFonts w:eastAsia="SimSun" w:cs="Arial"/>
                <w:szCs w:val="22"/>
                <w:lang w:val="es-CO" w:eastAsia="zh-CN"/>
              </w:rPr>
              <w:t>no proporciona un marco claro</w:t>
            </w:r>
            <w:r w:rsidR="004F7AD7" w:rsidRPr="00CC6467">
              <w:rPr>
                <w:rFonts w:eastAsia="SimSun" w:cs="Arial"/>
                <w:szCs w:val="22"/>
                <w:lang w:val="es-CO" w:eastAsia="zh-CN"/>
              </w:rPr>
              <w:t xml:space="preserve"> </w:t>
            </w:r>
            <w:r w:rsidRPr="00CC6467">
              <w:rPr>
                <w:rFonts w:cs="Arial"/>
                <w:szCs w:val="20"/>
                <w:lang w:val="es-CO" w:eastAsia="pt-BR"/>
              </w:rPr>
              <w:t>sobre cómo establecer relaciones comerciales más justas entre las OPP y los comerciantes.</w:t>
            </w:r>
          </w:p>
          <w:p w:rsidR="00F05173" w:rsidRPr="00CC6467" w:rsidRDefault="00BE24FD" w:rsidP="00493C4A">
            <w:pPr>
              <w:spacing w:after="200" w:line="240" w:lineRule="auto"/>
              <w:jc w:val="left"/>
              <w:rPr>
                <w:rFonts w:eastAsia="SimSun" w:cs="Arial"/>
                <w:szCs w:val="22"/>
                <w:lang w:val="es-CO" w:eastAsia="zh-CN"/>
              </w:rPr>
            </w:pPr>
            <w:r w:rsidRPr="00CC6467">
              <w:rPr>
                <w:rFonts w:eastAsia="SimSun" w:cs="Arial"/>
                <w:szCs w:val="22"/>
                <w:lang w:val="es-CO" w:eastAsia="zh-CN"/>
              </w:rPr>
              <w:t>En algunos casos,</w:t>
            </w:r>
            <w:r w:rsidR="00F05173" w:rsidRPr="00CC6467">
              <w:rPr>
                <w:rFonts w:eastAsia="SimSun" w:cs="Arial"/>
                <w:szCs w:val="22"/>
                <w:lang w:val="es-CO" w:eastAsia="zh-CN"/>
              </w:rPr>
              <w:t xml:space="preserve"> los comerciantes invierten recursos para organizar agricultores, optar por la certificación Fairtrade y brindar acceso a los mercados a las OPP. Por una parte, esto puede ayudar a las OPP a lanzar un negocio Fairtrade, por otra, puede provocar que las OPP dependan del apoyo de los comerciantes</w:t>
            </w:r>
            <w:r w:rsidR="00985F0A" w:rsidRPr="00CC6467">
              <w:rPr>
                <w:rFonts w:eastAsia="SimSun" w:cs="Arial"/>
                <w:szCs w:val="22"/>
                <w:lang w:val="es-CO" w:eastAsia="zh-CN"/>
              </w:rPr>
              <w:t xml:space="preserve"> y plantea un desafío a la organización en su crecimiento como organización</w:t>
            </w:r>
            <w:r w:rsidR="00850021" w:rsidRPr="00CC6467">
              <w:rPr>
                <w:rFonts w:eastAsia="SimSun" w:cs="Arial"/>
                <w:szCs w:val="22"/>
                <w:lang w:val="es-CO" w:eastAsia="zh-CN"/>
              </w:rPr>
              <w:t xml:space="preserve"> autónoma</w:t>
            </w:r>
            <w:r w:rsidR="00F05173" w:rsidRPr="00CC6467">
              <w:rPr>
                <w:rFonts w:eastAsia="SimSun" w:cs="Arial"/>
                <w:szCs w:val="22"/>
                <w:lang w:val="es-CO" w:eastAsia="zh-CN"/>
              </w:rPr>
              <w:t xml:space="preserve">. Los líderes electos de la OPP pueden verse obligados a seguir los intereses de los comerciantes y pueden temer perder acceso a los mercados y, si esta situación se mantiene, </w:t>
            </w:r>
            <w:r w:rsidR="00A40A33" w:rsidRPr="00CC6467">
              <w:rPr>
                <w:rFonts w:eastAsia="SimSun" w:cs="Arial"/>
                <w:szCs w:val="22"/>
                <w:lang w:val="es-CO" w:eastAsia="zh-CN"/>
              </w:rPr>
              <w:t>impide</w:t>
            </w:r>
            <w:r w:rsidR="00F05173" w:rsidRPr="00CC6467">
              <w:rPr>
                <w:rFonts w:eastAsia="SimSun" w:cs="Arial"/>
                <w:szCs w:val="22"/>
                <w:lang w:val="es-CO" w:eastAsia="zh-CN"/>
              </w:rPr>
              <w:t xml:space="preserve"> el empoderamiento de los productores a </w:t>
            </w:r>
            <w:r w:rsidR="00F05173" w:rsidRPr="00CC6467">
              <w:rPr>
                <w:rFonts w:eastAsia="SimSun" w:cs="Arial"/>
                <w:szCs w:val="22"/>
                <w:lang w:val="es-CO" w:eastAsia="zh-CN"/>
              </w:rPr>
              <w:lastRenderedPageBreak/>
              <w:t>largo plazo.</w:t>
            </w:r>
          </w:p>
          <w:p w:rsidR="004F7AD7" w:rsidRPr="00CC6467" w:rsidRDefault="00985F0A" w:rsidP="00493C4A">
            <w:pPr>
              <w:spacing w:after="200" w:line="240" w:lineRule="auto"/>
              <w:jc w:val="left"/>
              <w:rPr>
                <w:rFonts w:eastAsia="SimSun" w:cs="Arial"/>
                <w:szCs w:val="22"/>
                <w:lang w:val="es-CO" w:eastAsia="zh-CN"/>
              </w:rPr>
            </w:pPr>
            <w:r w:rsidRPr="00CC6467">
              <w:rPr>
                <w:rFonts w:eastAsia="SimSun" w:cs="Arial"/>
                <w:szCs w:val="22"/>
                <w:lang w:val="es-CO" w:eastAsia="zh-CN"/>
              </w:rPr>
              <w:t>Un debate más amplio sobre el papel de los comerciantes</w:t>
            </w:r>
            <w:r w:rsidR="004F7AD7" w:rsidRPr="00CC6467">
              <w:rPr>
                <w:rFonts w:eastAsia="SimSun" w:cs="Arial"/>
                <w:szCs w:val="22"/>
                <w:lang w:val="es-CO" w:eastAsia="zh-CN"/>
              </w:rPr>
              <w:t xml:space="preserve"> </w:t>
            </w:r>
            <w:r w:rsidRPr="00CC6467">
              <w:rPr>
                <w:rFonts w:eastAsia="SimSun" w:cs="Arial"/>
                <w:szCs w:val="22"/>
                <w:lang w:val="es-CO" w:eastAsia="zh-CN"/>
              </w:rPr>
              <w:t>se incluirá en la próxima revisión del Criterio para Comerciantes</w:t>
            </w:r>
            <w:r w:rsidR="004F7AD7" w:rsidRPr="00CC6467">
              <w:rPr>
                <w:rFonts w:eastAsia="SimSun" w:cs="Arial"/>
                <w:szCs w:val="22"/>
                <w:lang w:val="es-CO" w:eastAsia="zh-CN"/>
              </w:rPr>
              <w:t>.</w:t>
            </w:r>
            <w:r w:rsidR="001F69AF" w:rsidRPr="00CC6467">
              <w:rPr>
                <w:rFonts w:eastAsia="SimSun" w:cs="Arial"/>
                <w:szCs w:val="22"/>
                <w:lang w:val="es-CO" w:eastAsia="zh-CN"/>
              </w:rPr>
              <w:t xml:space="preserve"> </w:t>
            </w:r>
            <w:r w:rsidRPr="00CC6467">
              <w:rPr>
                <w:rFonts w:eastAsia="SimSun" w:cs="Arial"/>
                <w:szCs w:val="22"/>
                <w:lang w:val="es-CO" w:eastAsia="zh-CN"/>
              </w:rPr>
              <w:t>Sin embargo</w:t>
            </w:r>
            <w:r w:rsidR="001F69AF" w:rsidRPr="00CC6467">
              <w:rPr>
                <w:rFonts w:eastAsia="SimSun" w:cs="Arial"/>
                <w:szCs w:val="22"/>
                <w:lang w:val="es-CO" w:eastAsia="zh-CN"/>
              </w:rPr>
              <w:t xml:space="preserve">, </w:t>
            </w:r>
            <w:r w:rsidRPr="00CC6467">
              <w:rPr>
                <w:rFonts w:eastAsia="SimSun" w:cs="Arial"/>
                <w:szCs w:val="22"/>
                <w:lang w:val="es-CO" w:eastAsia="zh-CN"/>
              </w:rPr>
              <w:t>desde la</w:t>
            </w:r>
            <w:r w:rsidR="001F69AF" w:rsidRPr="00CC6467">
              <w:rPr>
                <w:rFonts w:eastAsia="SimSun" w:cs="Arial"/>
                <w:szCs w:val="22"/>
                <w:lang w:val="es-CO" w:eastAsia="zh-CN"/>
              </w:rPr>
              <w:t xml:space="preserve"> 1</w:t>
            </w:r>
            <w:r w:rsidRPr="00CC6467">
              <w:rPr>
                <w:rFonts w:eastAsia="SimSun" w:cs="Arial"/>
                <w:szCs w:val="22"/>
                <w:vertAlign w:val="superscript"/>
                <w:lang w:val="es-CO" w:eastAsia="zh-CN"/>
              </w:rPr>
              <w:t>ra</w:t>
            </w:r>
            <w:r w:rsidR="001F69AF" w:rsidRPr="00CC6467">
              <w:rPr>
                <w:rFonts w:eastAsia="SimSun" w:cs="Arial"/>
                <w:szCs w:val="22"/>
                <w:lang w:val="es-CO" w:eastAsia="zh-CN"/>
              </w:rPr>
              <w:t xml:space="preserve"> ro</w:t>
            </w:r>
            <w:r w:rsidRPr="00CC6467">
              <w:rPr>
                <w:rFonts w:eastAsia="SimSun" w:cs="Arial"/>
                <w:szCs w:val="22"/>
                <w:lang w:val="es-CO" w:eastAsia="zh-CN"/>
              </w:rPr>
              <w:t>nda de consulta</w:t>
            </w:r>
            <w:r w:rsidR="001F69AF" w:rsidRPr="00CC6467">
              <w:rPr>
                <w:rFonts w:eastAsia="SimSun" w:cs="Arial"/>
                <w:szCs w:val="22"/>
                <w:lang w:val="es-CO" w:eastAsia="zh-CN"/>
              </w:rPr>
              <w:t xml:space="preserve"> </w:t>
            </w:r>
            <w:r w:rsidR="002F3CDA" w:rsidRPr="00CC6467">
              <w:rPr>
                <w:rFonts w:eastAsia="SimSun" w:cs="Arial"/>
                <w:szCs w:val="22"/>
                <w:lang w:val="es-CO" w:eastAsia="zh-CN"/>
              </w:rPr>
              <w:t xml:space="preserve">se </w:t>
            </w:r>
            <w:r w:rsidR="00A40A33" w:rsidRPr="00CC6467">
              <w:rPr>
                <w:rFonts w:eastAsia="SimSun" w:cs="Arial"/>
                <w:szCs w:val="22"/>
                <w:lang w:val="es-CO" w:eastAsia="zh-CN"/>
              </w:rPr>
              <w:t>propuso</w:t>
            </w:r>
            <w:r w:rsidRPr="00CC6467">
              <w:rPr>
                <w:rFonts w:eastAsia="SimSun" w:cs="Arial"/>
                <w:szCs w:val="22"/>
                <w:lang w:val="es-CO" w:eastAsia="zh-CN"/>
              </w:rPr>
              <w:t xml:space="preserve"> aumentar la transparencia</w:t>
            </w:r>
            <w:r w:rsidR="004F7AD7" w:rsidRPr="00CC6467">
              <w:rPr>
                <w:rFonts w:eastAsia="SimSun" w:cs="Arial"/>
                <w:szCs w:val="22"/>
                <w:lang w:val="es-CO" w:eastAsia="zh-CN"/>
              </w:rPr>
              <w:t xml:space="preserve"> </w:t>
            </w:r>
            <w:r w:rsidR="002F3CDA" w:rsidRPr="00CC6467">
              <w:rPr>
                <w:rFonts w:eastAsia="SimSun" w:cs="Arial"/>
                <w:szCs w:val="22"/>
                <w:lang w:val="es-CO" w:eastAsia="zh-CN"/>
              </w:rPr>
              <w:t>en</w:t>
            </w:r>
            <w:r w:rsidRPr="00CC6467">
              <w:rPr>
                <w:rFonts w:eastAsia="SimSun" w:cs="Arial"/>
                <w:szCs w:val="22"/>
                <w:lang w:val="es-CO" w:eastAsia="zh-CN"/>
              </w:rPr>
              <w:t xml:space="preserve"> los servicios que los comerciant</w:t>
            </w:r>
            <w:r w:rsidR="00BE24FD" w:rsidRPr="00CC6467">
              <w:rPr>
                <w:rFonts w:eastAsia="SimSun" w:cs="Arial"/>
                <w:szCs w:val="22"/>
                <w:lang w:val="es-CO" w:eastAsia="zh-CN"/>
              </w:rPr>
              <w:t>e</w:t>
            </w:r>
            <w:r w:rsidRPr="00CC6467">
              <w:rPr>
                <w:rFonts w:eastAsia="SimSun" w:cs="Arial"/>
                <w:szCs w:val="22"/>
                <w:lang w:val="es-CO" w:eastAsia="zh-CN"/>
              </w:rPr>
              <w:t>s brindan a las organizaciones</w:t>
            </w:r>
            <w:r w:rsidR="001F69AF" w:rsidRPr="00CC6467">
              <w:rPr>
                <w:rFonts w:eastAsia="SimSun" w:cs="Arial"/>
                <w:szCs w:val="22"/>
                <w:lang w:val="es-CO" w:eastAsia="zh-CN"/>
              </w:rPr>
              <w:t>.</w:t>
            </w:r>
          </w:p>
          <w:p w:rsidR="001F69AF" w:rsidRPr="00CC6467" w:rsidRDefault="00FE5E7B" w:rsidP="001F69AF">
            <w:pPr>
              <w:spacing w:after="200" w:line="240" w:lineRule="auto"/>
              <w:jc w:val="left"/>
              <w:rPr>
                <w:rFonts w:eastAsia="SimSun" w:cs="Arial"/>
                <w:b/>
                <w:szCs w:val="22"/>
                <w:lang w:val="es-CO" w:eastAsia="zh-CN"/>
              </w:rPr>
            </w:pPr>
            <w:r w:rsidRPr="00CC6467">
              <w:rPr>
                <w:rFonts w:eastAsia="SimSun" w:cs="Arial"/>
                <w:b/>
                <w:szCs w:val="22"/>
                <w:lang w:val="es-CO" w:eastAsia="zh-CN"/>
              </w:rPr>
              <w:t>La propuesta tiene como objetivo</w:t>
            </w:r>
            <w:r w:rsidR="001F69AF" w:rsidRPr="00CC6467">
              <w:rPr>
                <w:rFonts w:eastAsia="SimSun" w:cs="Arial"/>
                <w:b/>
                <w:szCs w:val="22"/>
                <w:lang w:val="es-CO" w:eastAsia="zh-CN"/>
              </w:rPr>
              <w:t>:</w:t>
            </w:r>
          </w:p>
          <w:p w:rsidR="004F7AD7" w:rsidRPr="00CC6467" w:rsidRDefault="00985F0A" w:rsidP="00493C4A">
            <w:pPr>
              <w:spacing w:line="240" w:lineRule="auto"/>
              <w:rPr>
                <w:lang w:val="es-CO"/>
              </w:rPr>
            </w:pPr>
            <w:r w:rsidRPr="00CC6467">
              <w:rPr>
                <w:lang w:val="es-CO"/>
              </w:rPr>
              <w:t>Aumentar la transparencia y garantizar que las OPP</w:t>
            </w:r>
            <w:r w:rsidR="004F7AD7" w:rsidRPr="00CC6467">
              <w:rPr>
                <w:lang w:val="es-CO"/>
              </w:rPr>
              <w:t xml:space="preserve"> </w:t>
            </w:r>
            <w:r w:rsidRPr="00CC6467">
              <w:rPr>
                <w:lang w:val="es-CO"/>
              </w:rPr>
              <w:t>pueden decidir por sí mismas</w:t>
            </w:r>
            <w:r w:rsidR="004F7AD7" w:rsidRPr="00CC6467">
              <w:rPr>
                <w:lang w:val="es-CO"/>
              </w:rPr>
              <w:t xml:space="preserve"> </w:t>
            </w:r>
            <w:r w:rsidRPr="00CC6467">
              <w:rPr>
                <w:lang w:val="es-CO"/>
              </w:rPr>
              <w:t xml:space="preserve">sobre los servicios que los comerciantes brindarán a sus miembros, así como sobre el uso de la Prima </w:t>
            </w:r>
            <w:r w:rsidR="004F7AD7" w:rsidRPr="00CC6467">
              <w:rPr>
                <w:lang w:val="es-CO"/>
              </w:rPr>
              <w:t>Fairtrade.</w:t>
            </w:r>
          </w:p>
          <w:p w:rsidR="001F69AF" w:rsidRPr="00CC6467" w:rsidRDefault="001F69AF" w:rsidP="00493C4A">
            <w:pPr>
              <w:spacing w:line="240" w:lineRule="auto"/>
              <w:rPr>
                <w:lang w:val="es-CO"/>
              </w:rPr>
            </w:pPr>
          </w:p>
          <w:p w:rsidR="00985F0A" w:rsidRPr="00CC6467" w:rsidRDefault="00985F0A" w:rsidP="00493C4A">
            <w:pPr>
              <w:spacing w:line="240" w:lineRule="auto"/>
              <w:rPr>
                <w:lang w:val="es-CO"/>
              </w:rPr>
            </w:pPr>
          </w:p>
          <w:p w:rsidR="001F69AF" w:rsidRPr="00CC6467" w:rsidRDefault="00985F0A" w:rsidP="001F69AF">
            <w:pPr>
              <w:spacing w:after="200" w:line="240" w:lineRule="auto"/>
              <w:jc w:val="left"/>
              <w:rPr>
                <w:rFonts w:eastAsia="SimSun" w:cs="Arial"/>
                <w:b/>
                <w:szCs w:val="22"/>
                <w:lang w:val="es-CO" w:eastAsia="zh-CN"/>
              </w:rPr>
            </w:pPr>
            <w:r w:rsidRPr="00CC6467">
              <w:rPr>
                <w:rFonts w:eastAsia="SimSun" w:cs="Arial"/>
                <w:b/>
                <w:szCs w:val="22"/>
                <w:lang w:val="es-CO" w:eastAsia="zh-CN"/>
              </w:rPr>
              <w:t>El cambio propuesto es</w:t>
            </w:r>
            <w:r w:rsidR="001F69AF" w:rsidRPr="00CC6467">
              <w:rPr>
                <w:rFonts w:eastAsia="SimSun" w:cs="Arial"/>
                <w:b/>
                <w:szCs w:val="22"/>
                <w:lang w:val="es-CO" w:eastAsia="zh-CN"/>
              </w:rPr>
              <w:t>:</w:t>
            </w:r>
          </w:p>
          <w:p w:rsidR="004F7AD7" w:rsidRPr="00CC6467" w:rsidRDefault="001F69AF" w:rsidP="00247A92">
            <w:pPr>
              <w:pStyle w:val="ListParagraph"/>
              <w:numPr>
                <w:ilvl w:val="1"/>
                <w:numId w:val="30"/>
              </w:numPr>
              <w:spacing w:after="200" w:line="240" w:lineRule="auto"/>
              <w:ind w:left="567" w:hanging="567"/>
              <w:jc w:val="left"/>
              <w:rPr>
                <w:rFonts w:eastAsia="SimSun" w:cs="Arial"/>
                <w:b/>
                <w:szCs w:val="22"/>
                <w:lang w:val="es-CO" w:eastAsia="zh-CN"/>
              </w:rPr>
            </w:pPr>
            <w:r w:rsidRPr="00CC6467">
              <w:rPr>
                <w:rFonts w:eastAsia="SimSun" w:cs="Arial"/>
                <w:b/>
                <w:szCs w:val="22"/>
                <w:lang w:val="es-CO" w:eastAsia="zh-CN"/>
              </w:rPr>
              <w:t>A</w:t>
            </w:r>
            <w:r w:rsidR="00985F0A" w:rsidRPr="00CC6467">
              <w:rPr>
                <w:rFonts w:eastAsia="SimSun" w:cs="Arial"/>
                <w:b/>
                <w:szCs w:val="22"/>
                <w:lang w:val="es-CO" w:eastAsia="zh-CN"/>
              </w:rPr>
              <w:t xml:space="preserve">ñadir un nuevo requisito en el </w:t>
            </w:r>
            <w:hyperlink r:id="rId25" w:history="1">
              <w:r w:rsidR="00985F0A" w:rsidRPr="006E5757">
                <w:rPr>
                  <w:rStyle w:val="Hyperlink"/>
                  <w:rFonts w:eastAsia="SimSun" w:cs="Arial"/>
                  <w:b/>
                  <w:szCs w:val="22"/>
                  <w:lang w:val="es-CO" w:eastAsia="zh-CN"/>
                </w:rPr>
                <w:t>Criterio para Comerciantes</w:t>
              </w:r>
            </w:hyperlink>
            <w:r w:rsidR="004F7AD7" w:rsidRPr="00CC6467">
              <w:rPr>
                <w:rFonts w:eastAsia="SimSun" w:cs="Arial"/>
                <w:b/>
                <w:szCs w:val="22"/>
                <w:lang w:val="es-CO" w:eastAsia="zh-CN"/>
              </w:rPr>
              <w:t xml:space="preserve"> </w:t>
            </w:r>
            <w:r w:rsidR="00985F0A" w:rsidRPr="00CC6467">
              <w:rPr>
                <w:rFonts w:eastAsia="SimSun" w:cs="Arial"/>
                <w:b/>
                <w:szCs w:val="22"/>
                <w:lang w:val="es-CO" w:eastAsia="zh-CN"/>
              </w:rPr>
              <w:t>sobre la transparencia en los servicios que brindan los comerciantes.</w:t>
            </w:r>
            <w:r w:rsidR="004F7AD7" w:rsidRPr="00CC6467">
              <w:rPr>
                <w:rFonts w:eastAsia="SimSun" w:cs="Arial"/>
                <w:b/>
                <w:szCs w:val="22"/>
                <w:lang w:val="es-CO" w:eastAsia="zh-CN"/>
              </w:rPr>
              <w:t xml:space="preserve"> </w:t>
            </w:r>
          </w:p>
          <w:p w:rsidR="001F69AF" w:rsidRPr="00CC6467" w:rsidRDefault="001F69AF" w:rsidP="001F69AF">
            <w:pPr>
              <w:pStyle w:val="ListParagraph"/>
              <w:spacing w:after="200" w:line="240" w:lineRule="auto"/>
              <w:ind w:left="644"/>
              <w:jc w:val="left"/>
              <w:rPr>
                <w:rFonts w:eastAsia="SimSun" w:cs="Arial"/>
                <w:szCs w:val="22"/>
                <w:lang w:val="es-CO"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17"/>
              <w:gridCol w:w="6509"/>
            </w:tblGrid>
            <w:tr w:rsidR="004F7AD7" w:rsidRPr="00EC0735" w:rsidTr="00526ED7">
              <w:trPr>
                <w:trHeight w:val="1010"/>
              </w:trPr>
              <w:tc>
                <w:tcPr>
                  <w:tcW w:w="822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CC6467" w:rsidRDefault="00985F0A" w:rsidP="00493C4A">
                  <w:pPr>
                    <w:spacing w:before="120" w:after="120" w:line="240" w:lineRule="auto"/>
                    <w:jc w:val="left"/>
                    <w:rPr>
                      <w:b/>
                      <w:color w:val="FF0000"/>
                      <w:sz w:val="20"/>
                      <w:szCs w:val="20"/>
                      <w:lang w:val="es-CO" w:eastAsia="ko-KR"/>
                    </w:rPr>
                  </w:pPr>
                  <w:r w:rsidRPr="00CC6467">
                    <w:rPr>
                      <w:b/>
                      <w:color w:val="FF0000"/>
                      <w:sz w:val="20"/>
                      <w:szCs w:val="20"/>
                      <w:lang w:val="es-CO" w:eastAsia="ko-KR"/>
                    </w:rPr>
                    <w:t>Criterio para Comerciantes</w:t>
                  </w:r>
                  <w:r w:rsidR="004F7AD7" w:rsidRPr="00CC6467">
                    <w:rPr>
                      <w:b/>
                      <w:color w:val="FF0000"/>
                      <w:sz w:val="20"/>
                      <w:szCs w:val="20"/>
                      <w:lang w:val="es-CO" w:eastAsia="ko-KR"/>
                    </w:rPr>
                    <w:t xml:space="preserve"> – </w:t>
                  </w:r>
                  <w:r w:rsidRPr="00CC6467">
                    <w:rPr>
                      <w:b/>
                      <w:color w:val="FF0000"/>
                      <w:sz w:val="20"/>
                      <w:szCs w:val="20"/>
                      <w:lang w:val="es-CO" w:eastAsia="ko-KR"/>
                    </w:rPr>
                    <w:t>se aplica a los comerciantes</w:t>
                  </w:r>
                </w:p>
              </w:tc>
            </w:tr>
            <w:tr w:rsidR="004F7AD7" w:rsidRPr="00EC0735" w:rsidTr="001F69AF">
              <w:trPr>
                <w:trHeight w:val="461"/>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CC6467" w:rsidRDefault="004F7AD7" w:rsidP="00493C4A">
                  <w:pPr>
                    <w:spacing w:before="120" w:after="120" w:line="240" w:lineRule="auto"/>
                    <w:jc w:val="left"/>
                    <w:rPr>
                      <w:rFonts w:cs="Arial"/>
                      <w:color w:val="FF0000"/>
                      <w:sz w:val="20"/>
                      <w:szCs w:val="20"/>
                      <w:lang w:val="es-CO" w:eastAsia="en-US"/>
                    </w:rPr>
                  </w:pPr>
                </w:p>
                <w:p w:rsidR="004F7AD7" w:rsidRPr="00CC6467" w:rsidRDefault="00CC2BF5" w:rsidP="00493C4A">
                  <w:pPr>
                    <w:spacing w:before="120" w:after="120" w:line="240" w:lineRule="auto"/>
                    <w:jc w:val="left"/>
                    <w:rPr>
                      <w:rFonts w:cs="Arial"/>
                      <w:color w:val="FF0000"/>
                      <w:sz w:val="20"/>
                      <w:szCs w:val="20"/>
                      <w:lang w:val="es-CO" w:eastAsia="en-US"/>
                    </w:rPr>
                  </w:pPr>
                  <w:r w:rsidRPr="00CC6467">
                    <w:rPr>
                      <w:rFonts w:cs="Arial"/>
                      <w:color w:val="FF0000"/>
                      <w:sz w:val="20"/>
                      <w:szCs w:val="20"/>
                      <w:lang w:val="es-CO" w:eastAsia="en-US"/>
                    </w:rPr>
                    <w:t>Año</w:t>
                  </w:r>
                  <w:r w:rsidR="004F7AD7" w:rsidRPr="00CC6467">
                    <w:rPr>
                      <w:rFonts w:cs="Arial"/>
                      <w:color w:val="FF0000"/>
                      <w:sz w:val="20"/>
                      <w:szCs w:val="20"/>
                      <w:lang w:val="es-CO" w:eastAsia="en-US"/>
                    </w:rPr>
                    <w:t xml:space="preserve"> 0</w:t>
                  </w:r>
                </w:p>
                <w:p w:rsidR="004F7AD7" w:rsidRPr="00CC6467" w:rsidRDefault="004F7AD7" w:rsidP="00493C4A">
                  <w:pPr>
                    <w:spacing w:before="120" w:after="120" w:line="240" w:lineRule="auto"/>
                    <w:jc w:val="left"/>
                    <w:rPr>
                      <w:rFonts w:cs="Arial"/>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CC6467" w:rsidRDefault="00CC2BF5" w:rsidP="00493C4A">
                  <w:pPr>
                    <w:spacing w:before="120" w:after="120" w:line="240" w:lineRule="auto"/>
                    <w:jc w:val="left"/>
                    <w:rPr>
                      <w:color w:val="FF0000"/>
                      <w:sz w:val="20"/>
                      <w:szCs w:val="20"/>
                      <w:lang w:val="es-CO" w:eastAsia="ko-KR"/>
                    </w:rPr>
                  </w:pPr>
                  <w:r w:rsidRPr="00CC6467">
                    <w:rPr>
                      <w:color w:val="FF0000"/>
                      <w:sz w:val="20"/>
                      <w:szCs w:val="20"/>
                      <w:lang w:val="es-CO" w:eastAsia="ko-KR"/>
                    </w:rPr>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4F7AD7" w:rsidRPr="00CC6467" w:rsidRDefault="00985F0A" w:rsidP="00493C4A">
                  <w:pPr>
                    <w:spacing w:before="120" w:after="120" w:line="240" w:lineRule="auto"/>
                    <w:jc w:val="left"/>
                    <w:rPr>
                      <w:color w:val="FF0000"/>
                      <w:sz w:val="20"/>
                      <w:szCs w:val="20"/>
                      <w:lang w:val="es-CO" w:eastAsia="ko-KR"/>
                    </w:rPr>
                  </w:pPr>
                  <w:r w:rsidRPr="00CC6467">
                    <w:rPr>
                      <w:b/>
                      <w:color w:val="FF0000"/>
                      <w:sz w:val="20"/>
                      <w:szCs w:val="20"/>
                      <w:lang w:val="es-CO" w:eastAsia="ko-KR"/>
                    </w:rPr>
                    <w:t>NUEVO</w:t>
                  </w:r>
                  <w:r w:rsidR="004F7AD7" w:rsidRPr="00CC6467">
                    <w:rPr>
                      <w:color w:val="FF0000"/>
                      <w:sz w:val="20"/>
                      <w:szCs w:val="20"/>
                      <w:lang w:val="es-CO" w:eastAsia="ko-KR"/>
                    </w:rPr>
                    <w:t xml:space="preserve"> </w:t>
                  </w:r>
                  <w:r w:rsidR="00BE24FD" w:rsidRPr="00CC6467">
                    <w:rPr>
                      <w:color w:val="FF0000"/>
                      <w:sz w:val="20"/>
                      <w:szCs w:val="20"/>
                      <w:lang w:val="es-CO" w:eastAsia="ko-KR"/>
                    </w:rPr>
                    <w:t>Si usted b</w:t>
                  </w:r>
                  <w:r w:rsidR="00D05A63" w:rsidRPr="00CC6467">
                    <w:rPr>
                      <w:color w:val="FF0000"/>
                      <w:sz w:val="20"/>
                      <w:szCs w:val="20"/>
                      <w:lang w:val="es-CO" w:eastAsia="ko-KR"/>
                    </w:rPr>
                    <w:t>rinda algún servicio, como capacitación u otras actividades de apoyo,</w:t>
                  </w:r>
                  <w:r w:rsidR="004F7AD7" w:rsidRPr="00CC6467">
                    <w:rPr>
                      <w:color w:val="FF0000"/>
                      <w:sz w:val="20"/>
                      <w:szCs w:val="20"/>
                      <w:lang w:val="es-CO" w:eastAsia="ko-KR"/>
                    </w:rPr>
                    <w:t xml:space="preserve"> </w:t>
                  </w:r>
                  <w:r w:rsidR="00D05A63" w:rsidRPr="00CC6467">
                    <w:rPr>
                      <w:color w:val="FF0000"/>
                      <w:sz w:val="20"/>
                      <w:szCs w:val="20"/>
                      <w:lang w:val="es-CO" w:eastAsia="ko-KR"/>
                    </w:rPr>
                    <w:t>a las OPP</w:t>
                  </w:r>
                  <w:r w:rsidR="004F7AD7" w:rsidRPr="00CC6467">
                    <w:rPr>
                      <w:color w:val="FF0000"/>
                      <w:sz w:val="20"/>
                      <w:szCs w:val="20"/>
                      <w:lang w:val="es-CO" w:eastAsia="ko-KR"/>
                    </w:rPr>
                    <w:t xml:space="preserve">, </w:t>
                  </w:r>
                  <w:r w:rsidR="00D05A63" w:rsidRPr="00CC6467">
                    <w:rPr>
                      <w:color w:val="FF0000"/>
                      <w:sz w:val="20"/>
                      <w:szCs w:val="20"/>
                      <w:lang w:val="es-CO" w:eastAsia="ko-KR"/>
                    </w:rPr>
                    <w:t>usted y la OPP acuerdan por adelantado y por escrito</w:t>
                  </w:r>
                  <w:r w:rsidR="004F7AD7" w:rsidRPr="00CC6467">
                    <w:rPr>
                      <w:color w:val="FF0000"/>
                      <w:sz w:val="20"/>
                      <w:szCs w:val="20"/>
                      <w:lang w:val="es-CO" w:eastAsia="ko-KR"/>
                    </w:rPr>
                    <w:t xml:space="preserve"> </w:t>
                  </w:r>
                  <w:r w:rsidR="00D05A63" w:rsidRPr="00CC6467">
                    <w:rPr>
                      <w:color w:val="FF0000"/>
                      <w:sz w:val="20"/>
                      <w:szCs w:val="20"/>
                      <w:lang w:val="es-CO" w:eastAsia="ko-KR"/>
                    </w:rPr>
                    <w:t>cuáles son los términos y condiciones</w:t>
                  </w:r>
                  <w:r w:rsidR="00BE24FD" w:rsidRPr="00CC6467">
                    <w:rPr>
                      <w:color w:val="FF0000"/>
                      <w:sz w:val="20"/>
                      <w:szCs w:val="20"/>
                      <w:lang w:val="es-CO" w:eastAsia="ko-KR"/>
                    </w:rPr>
                    <w:t xml:space="preserve"> de dicha colaboración</w:t>
                  </w:r>
                  <w:r w:rsidR="004F7AD7" w:rsidRPr="00CC6467">
                    <w:rPr>
                      <w:color w:val="FF0000"/>
                      <w:sz w:val="20"/>
                      <w:szCs w:val="20"/>
                      <w:lang w:val="es-CO" w:eastAsia="ko-KR"/>
                    </w:rPr>
                    <w:t>, inclu</w:t>
                  </w:r>
                  <w:r w:rsidR="00D05A63" w:rsidRPr="00CC6467">
                    <w:rPr>
                      <w:color w:val="FF0000"/>
                      <w:sz w:val="20"/>
                      <w:szCs w:val="20"/>
                      <w:lang w:val="es-CO" w:eastAsia="ko-KR"/>
                    </w:rPr>
                    <w:t>yendo las tarifas</w:t>
                  </w:r>
                  <w:r w:rsidR="004F7AD7" w:rsidRPr="00CC6467">
                    <w:rPr>
                      <w:color w:val="FF0000"/>
                      <w:sz w:val="20"/>
                      <w:szCs w:val="20"/>
                      <w:lang w:val="es-CO" w:eastAsia="ko-KR"/>
                    </w:rPr>
                    <w:t xml:space="preserve">. </w:t>
                  </w:r>
                  <w:r w:rsidR="00D05A63" w:rsidRPr="00CC6467">
                    <w:rPr>
                      <w:color w:val="FF0000"/>
                      <w:sz w:val="20"/>
                      <w:szCs w:val="20"/>
                      <w:lang w:val="es-CO" w:eastAsia="ko-KR"/>
                    </w:rPr>
                    <w:t>Usted no presiona a los productores</w:t>
                  </w:r>
                  <w:r w:rsidR="004F7AD7" w:rsidRPr="00CC6467">
                    <w:rPr>
                      <w:color w:val="FF0000"/>
                      <w:sz w:val="20"/>
                      <w:szCs w:val="20"/>
                      <w:lang w:val="es-CO" w:eastAsia="ko-KR"/>
                    </w:rPr>
                    <w:t xml:space="preserve"> </w:t>
                  </w:r>
                  <w:r w:rsidR="00D05A63" w:rsidRPr="00CC6467">
                    <w:rPr>
                      <w:color w:val="FF0000"/>
                      <w:sz w:val="20"/>
                      <w:szCs w:val="20"/>
                      <w:lang w:val="es-CO" w:eastAsia="ko-KR"/>
                    </w:rPr>
                    <w:t>para que acepten los servicios y las tarifas</w:t>
                  </w:r>
                  <w:r w:rsidR="004F7AD7" w:rsidRPr="00CC6467">
                    <w:rPr>
                      <w:color w:val="FF0000"/>
                      <w:sz w:val="20"/>
                      <w:szCs w:val="20"/>
                      <w:lang w:val="es-CO" w:eastAsia="ko-KR"/>
                    </w:rPr>
                    <w:t xml:space="preserve">, </w:t>
                  </w:r>
                  <w:r w:rsidR="00BE24FD" w:rsidRPr="00CC6467">
                    <w:rPr>
                      <w:color w:val="FF0000"/>
                      <w:sz w:val="20"/>
                      <w:szCs w:val="20"/>
                      <w:lang w:val="es-CO" w:eastAsia="ko-KR"/>
                    </w:rPr>
                    <w:t>ni hace de ello</w:t>
                  </w:r>
                  <w:r w:rsidR="00D05A63" w:rsidRPr="00CC6467">
                    <w:rPr>
                      <w:color w:val="FF0000"/>
                      <w:sz w:val="20"/>
                      <w:szCs w:val="20"/>
                      <w:lang w:val="es-CO" w:eastAsia="ko-KR"/>
                    </w:rPr>
                    <w:t xml:space="preserve"> una condición para la compra. </w:t>
                  </w:r>
                </w:p>
                <w:p w:rsidR="004F7AD7" w:rsidRPr="00CC6467" w:rsidRDefault="00D05A63" w:rsidP="001F69AF">
                  <w:pPr>
                    <w:spacing w:before="120" w:after="120" w:line="240" w:lineRule="auto"/>
                    <w:jc w:val="left"/>
                    <w:rPr>
                      <w:color w:val="FF0000"/>
                      <w:sz w:val="20"/>
                      <w:szCs w:val="20"/>
                      <w:lang w:val="es-CO" w:eastAsia="ko-KR"/>
                    </w:rPr>
                  </w:pPr>
                  <w:r w:rsidRPr="00CC6467">
                    <w:rPr>
                      <w:color w:val="FF0000"/>
                      <w:sz w:val="20"/>
                      <w:szCs w:val="20"/>
                      <w:lang w:val="es-CO" w:eastAsia="ko-KR"/>
                    </w:rPr>
                    <w:t>Orientación</w:t>
                  </w:r>
                  <w:r w:rsidR="004F7AD7" w:rsidRPr="00CC6467">
                    <w:rPr>
                      <w:color w:val="FF0000"/>
                      <w:sz w:val="20"/>
                      <w:szCs w:val="20"/>
                      <w:lang w:val="es-CO" w:eastAsia="ko-KR"/>
                    </w:rPr>
                    <w:t xml:space="preserve">: </w:t>
                  </w:r>
                  <w:r w:rsidR="00AD0623" w:rsidRPr="00CC6467">
                    <w:rPr>
                      <w:color w:val="FF0000"/>
                      <w:sz w:val="20"/>
                      <w:szCs w:val="20"/>
                      <w:lang w:val="es-CO" w:eastAsia="ko-KR"/>
                    </w:rPr>
                    <w:t>La intención de este requisito es garantizar</w:t>
                  </w:r>
                  <w:r w:rsidR="004F7AD7" w:rsidRPr="00CC6467">
                    <w:rPr>
                      <w:color w:val="FF0000"/>
                      <w:sz w:val="20"/>
                      <w:szCs w:val="20"/>
                      <w:lang w:val="es-CO" w:eastAsia="ko-KR"/>
                    </w:rPr>
                    <w:t xml:space="preserve"> </w:t>
                  </w:r>
                  <w:r w:rsidR="00AD0623" w:rsidRPr="00CC6467">
                    <w:rPr>
                      <w:color w:val="FF0000"/>
                      <w:sz w:val="20"/>
                      <w:szCs w:val="20"/>
                      <w:lang w:val="es-CO" w:eastAsia="ko-KR"/>
                    </w:rPr>
                    <w:t>que las OPP</w:t>
                  </w:r>
                  <w:r w:rsidR="004F7AD7" w:rsidRPr="00CC6467">
                    <w:rPr>
                      <w:color w:val="FF0000"/>
                      <w:sz w:val="20"/>
                      <w:szCs w:val="20"/>
                      <w:lang w:val="es-CO" w:eastAsia="ko-KR"/>
                    </w:rPr>
                    <w:t xml:space="preserve"> </w:t>
                  </w:r>
                  <w:r w:rsidR="00AD0623" w:rsidRPr="00CC6467">
                    <w:rPr>
                      <w:color w:val="FF0000"/>
                      <w:sz w:val="20"/>
                      <w:szCs w:val="20"/>
                      <w:lang w:val="es-CO" w:eastAsia="ko-KR"/>
                    </w:rPr>
                    <w:t>puedan decidir por sí mismas sobre los servicios que recibirán sus miembros y sobre el uso de la Prima</w:t>
                  </w:r>
                  <w:r w:rsidR="004F7AD7" w:rsidRPr="00CC6467">
                    <w:rPr>
                      <w:color w:val="FF0000"/>
                      <w:sz w:val="20"/>
                      <w:szCs w:val="20"/>
                      <w:lang w:val="es-CO" w:eastAsia="ko-KR"/>
                    </w:rPr>
                    <w:t xml:space="preserve"> Fairtrade.</w:t>
                  </w:r>
                </w:p>
              </w:tc>
            </w:tr>
          </w:tbl>
          <w:p w:rsidR="004F7AD7" w:rsidRPr="00CC6467" w:rsidRDefault="004F7AD7" w:rsidP="00493C4A">
            <w:pPr>
              <w:spacing w:after="200" w:line="240" w:lineRule="auto"/>
              <w:jc w:val="left"/>
              <w:rPr>
                <w:rFonts w:eastAsia="SimSun" w:cs="Arial"/>
                <w:szCs w:val="22"/>
                <w:lang w:val="es-CO" w:eastAsia="zh-CN"/>
              </w:rPr>
            </w:pPr>
          </w:p>
          <w:p w:rsidR="001F69AF" w:rsidRPr="00CC6467" w:rsidRDefault="00CC2BF5" w:rsidP="001F69AF">
            <w:pPr>
              <w:spacing w:after="200" w:line="240" w:lineRule="auto"/>
              <w:jc w:val="left"/>
              <w:rPr>
                <w:rFonts w:eastAsia="SimSun" w:cs="Arial"/>
                <w:szCs w:val="22"/>
                <w:lang w:val="es-CO" w:eastAsia="zh-CN"/>
              </w:rPr>
            </w:pPr>
            <w:r w:rsidRPr="00CC6467">
              <w:rPr>
                <w:rFonts w:eastAsia="SimSun" w:cs="Arial"/>
                <w:b/>
                <w:szCs w:val="22"/>
                <w:lang w:val="es-CO" w:eastAsia="zh-CN"/>
              </w:rPr>
              <w:t>Razón</w:t>
            </w:r>
            <w:r w:rsidR="001F69AF" w:rsidRPr="00CC6467">
              <w:rPr>
                <w:rFonts w:eastAsia="SimSun" w:cs="Arial"/>
                <w:b/>
                <w:szCs w:val="22"/>
                <w:lang w:val="es-CO" w:eastAsia="zh-CN"/>
              </w:rPr>
              <w:t xml:space="preserve">: </w:t>
            </w:r>
            <w:r w:rsidR="00AD0623" w:rsidRPr="00CC6467">
              <w:rPr>
                <w:rFonts w:eastAsia="SimSun" w:cs="Arial"/>
                <w:szCs w:val="22"/>
                <w:lang w:val="es-CO" w:eastAsia="zh-CN"/>
              </w:rPr>
              <w:t>Actualmente, las OPP</w:t>
            </w:r>
            <w:r w:rsidR="001F69AF" w:rsidRPr="00CC6467">
              <w:rPr>
                <w:rFonts w:eastAsia="SimSun" w:cs="Arial"/>
                <w:szCs w:val="22"/>
                <w:lang w:val="es-CO" w:eastAsia="zh-CN"/>
              </w:rPr>
              <w:t xml:space="preserve"> </w:t>
            </w:r>
            <w:r w:rsidR="00AD0623" w:rsidRPr="00CC6467">
              <w:rPr>
                <w:rFonts w:eastAsia="SimSun" w:cs="Arial"/>
                <w:szCs w:val="22"/>
                <w:lang w:val="es-CO" w:eastAsia="zh-CN"/>
              </w:rPr>
              <w:t xml:space="preserve">pueden no ser conscientes de las </w:t>
            </w:r>
            <w:r w:rsidR="00BE24FD" w:rsidRPr="00CC6467">
              <w:rPr>
                <w:rFonts w:eastAsia="SimSun" w:cs="Arial"/>
                <w:szCs w:val="22"/>
                <w:lang w:val="es-CO" w:eastAsia="zh-CN"/>
              </w:rPr>
              <w:t xml:space="preserve">consecuencias </w:t>
            </w:r>
            <w:r w:rsidR="002F3CDA" w:rsidRPr="00CC6467">
              <w:rPr>
                <w:rFonts w:eastAsia="SimSun" w:cs="Arial"/>
                <w:szCs w:val="22"/>
                <w:lang w:val="es-CO" w:eastAsia="zh-CN"/>
              </w:rPr>
              <w:t>sobre</w:t>
            </w:r>
            <w:r w:rsidR="00AD0623" w:rsidRPr="00CC6467">
              <w:rPr>
                <w:rFonts w:eastAsia="SimSun" w:cs="Arial"/>
                <w:szCs w:val="22"/>
                <w:lang w:val="es-CO" w:eastAsia="zh-CN"/>
              </w:rPr>
              <w:t xml:space="preserve"> las tarifas </w:t>
            </w:r>
            <w:r w:rsidR="001F69AF" w:rsidRPr="00CC6467">
              <w:rPr>
                <w:rFonts w:eastAsia="SimSun" w:cs="Arial"/>
                <w:szCs w:val="22"/>
                <w:lang w:val="es-CO" w:eastAsia="zh-CN"/>
              </w:rPr>
              <w:t>/</w:t>
            </w:r>
            <w:r w:rsidR="00AD0623" w:rsidRPr="00CC6467">
              <w:rPr>
                <w:rFonts w:eastAsia="SimSun" w:cs="Arial"/>
                <w:szCs w:val="22"/>
                <w:lang w:val="es-CO" w:eastAsia="zh-CN"/>
              </w:rPr>
              <w:t xml:space="preserve"> Prima </w:t>
            </w:r>
            <w:r w:rsidR="001F69AF" w:rsidRPr="00CC6467">
              <w:rPr>
                <w:rFonts w:eastAsia="SimSun" w:cs="Arial"/>
                <w:szCs w:val="22"/>
                <w:lang w:val="es-CO" w:eastAsia="zh-CN"/>
              </w:rPr>
              <w:t xml:space="preserve">Fairtrade </w:t>
            </w:r>
            <w:r w:rsidR="00AD0623" w:rsidRPr="00CC6467">
              <w:rPr>
                <w:rFonts w:eastAsia="SimSun" w:cs="Arial"/>
                <w:szCs w:val="22"/>
                <w:lang w:val="es-CO" w:eastAsia="zh-CN"/>
              </w:rPr>
              <w:t>de algunos de los servicios que ofrecen los comerciantes</w:t>
            </w:r>
            <w:r w:rsidR="001F69AF" w:rsidRPr="00CC6467">
              <w:rPr>
                <w:rFonts w:eastAsia="SimSun" w:cs="Arial"/>
                <w:szCs w:val="22"/>
                <w:lang w:val="es-CO" w:eastAsia="zh-CN"/>
              </w:rPr>
              <w:t xml:space="preserve">. </w:t>
            </w:r>
            <w:r w:rsidR="00AD0623" w:rsidRPr="00CC6467">
              <w:rPr>
                <w:rFonts w:eastAsia="SimSun" w:cs="Arial"/>
                <w:szCs w:val="22"/>
                <w:lang w:val="es-CO" w:eastAsia="zh-CN"/>
              </w:rPr>
              <w:t>Este nuevo requisito debe apoyar a las OPP</w:t>
            </w:r>
            <w:r w:rsidR="001F69AF" w:rsidRPr="00CC6467">
              <w:rPr>
                <w:rFonts w:eastAsia="SimSun" w:cs="Arial"/>
                <w:szCs w:val="22"/>
                <w:lang w:val="es-CO" w:eastAsia="zh-CN"/>
              </w:rPr>
              <w:t xml:space="preserve"> </w:t>
            </w:r>
            <w:r w:rsidR="00AD0623" w:rsidRPr="00CC6467">
              <w:rPr>
                <w:rFonts w:eastAsia="SimSun" w:cs="Arial"/>
                <w:szCs w:val="22"/>
                <w:lang w:val="es-CO" w:eastAsia="zh-CN"/>
              </w:rPr>
              <w:t>en la toma de decisiones informadas</w:t>
            </w:r>
            <w:r w:rsidR="001F69AF" w:rsidRPr="00CC6467">
              <w:rPr>
                <w:rFonts w:eastAsia="SimSun" w:cs="Arial"/>
                <w:szCs w:val="22"/>
                <w:lang w:val="es-CO" w:eastAsia="zh-CN"/>
              </w:rPr>
              <w:t xml:space="preserve">. </w:t>
            </w:r>
          </w:p>
          <w:p w:rsidR="004F7AD7" w:rsidRPr="00CC6467" w:rsidRDefault="00CC2BF5" w:rsidP="00493C4A">
            <w:pPr>
              <w:spacing w:after="200" w:line="240" w:lineRule="auto"/>
              <w:jc w:val="left"/>
              <w:rPr>
                <w:lang w:val="es-CO"/>
              </w:rPr>
            </w:pPr>
            <w:r w:rsidRPr="00CC6467">
              <w:rPr>
                <w:b/>
                <w:lang w:val="es-CO"/>
              </w:rPr>
              <w:t>Implicación</w:t>
            </w:r>
            <w:r w:rsidR="004F7AD7" w:rsidRPr="00CC6467">
              <w:rPr>
                <w:b/>
                <w:lang w:val="es-CO"/>
              </w:rPr>
              <w:t>:</w:t>
            </w:r>
            <w:r w:rsidR="004F7AD7" w:rsidRPr="00CC6467">
              <w:rPr>
                <w:lang w:val="es-CO"/>
              </w:rPr>
              <w:t xml:space="preserve"> </w:t>
            </w:r>
            <w:r w:rsidR="00AD0623" w:rsidRPr="00CC6467">
              <w:rPr>
                <w:lang w:val="es-CO"/>
              </w:rPr>
              <w:t>Los comerciantes que brinden servicios a los productores</w:t>
            </w:r>
            <w:r w:rsidR="004F7AD7" w:rsidRPr="00CC6467">
              <w:rPr>
                <w:lang w:val="es-CO"/>
              </w:rPr>
              <w:t xml:space="preserve"> </w:t>
            </w:r>
            <w:r w:rsidR="00AD0623" w:rsidRPr="00CC6467">
              <w:rPr>
                <w:lang w:val="es-CO"/>
              </w:rPr>
              <w:t xml:space="preserve">deberán ser </w:t>
            </w:r>
            <w:r w:rsidR="001F69AF" w:rsidRPr="00CC6467">
              <w:rPr>
                <w:lang w:val="es-CO"/>
              </w:rPr>
              <w:t>transparent</w:t>
            </w:r>
            <w:r w:rsidR="00AD0623" w:rsidRPr="00CC6467">
              <w:rPr>
                <w:lang w:val="es-CO"/>
              </w:rPr>
              <w:t>es</w:t>
            </w:r>
            <w:r w:rsidR="001F69AF" w:rsidRPr="00CC6467">
              <w:rPr>
                <w:lang w:val="es-CO"/>
              </w:rPr>
              <w:t xml:space="preserve"> </w:t>
            </w:r>
            <w:r w:rsidR="00AD0623" w:rsidRPr="00CC6467">
              <w:rPr>
                <w:lang w:val="es-CO"/>
              </w:rPr>
              <w:t xml:space="preserve">y claros en cuanto a las condiciones y las tarifas de </w:t>
            </w:r>
            <w:r w:rsidR="002F3CDA" w:rsidRPr="00CC6467">
              <w:rPr>
                <w:lang w:val="es-CO"/>
              </w:rPr>
              <w:t>sus</w:t>
            </w:r>
            <w:r w:rsidR="00AD0623" w:rsidRPr="00CC6467">
              <w:rPr>
                <w:lang w:val="es-CO"/>
              </w:rPr>
              <w:t xml:space="preserve"> servicios.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1555C3">
            <w:pPr>
              <w:keepNext/>
              <w:keepLines/>
              <w:tabs>
                <w:tab w:val="left" w:pos="735"/>
              </w:tabs>
              <w:spacing w:before="120" w:after="120" w:line="240" w:lineRule="auto"/>
              <w:rPr>
                <w:rFonts w:cs="Arial"/>
                <w:highlight w:val="yellow"/>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4F7AD7" w:rsidRPr="0055416F" w:rsidRDefault="00E75743" w:rsidP="00DB4AB2">
            <w:pPr>
              <w:spacing w:after="200" w:line="240" w:lineRule="auto"/>
              <w:jc w:val="left"/>
              <w:rPr>
                <w:b/>
                <w:bCs/>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4F7AD7" w:rsidRPr="0055416F">
              <w:rPr>
                <w:b/>
                <w:i/>
                <w:lang w:val="es-CO" w:eastAsia="en-US"/>
              </w:rPr>
              <w:tab/>
            </w:r>
          </w:p>
        </w:tc>
      </w:tr>
    </w:tbl>
    <w:p w:rsidR="004F7AD7" w:rsidRPr="00CC6467" w:rsidRDefault="004F7AD7" w:rsidP="00493C4A">
      <w:pPr>
        <w:spacing w:line="240" w:lineRule="auto"/>
        <w:rPr>
          <w:lang w:val="es-CO"/>
        </w:rPr>
      </w:pPr>
    </w:p>
    <w:p w:rsidR="0089582B" w:rsidRPr="00CC6467" w:rsidRDefault="00850021" w:rsidP="003F1825">
      <w:pPr>
        <w:pStyle w:val="Heading1"/>
        <w:numPr>
          <w:ilvl w:val="0"/>
          <w:numId w:val="32"/>
        </w:numPr>
        <w:spacing w:line="240" w:lineRule="auto"/>
        <w:rPr>
          <w:lang w:val="es-CO"/>
        </w:rPr>
      </w:pPr>
      <w:bookmarkStart w:id="24" w:name="_Toc512693156"/>
      <w:r w:rsidRPr="00CC6467">
        <w:rPr>
          <w:lang w:val="es-CO"/>
        </w:rPr>
        <w:lastRenderedPageBreak/>
        <w:t>Comerciando</w:t>
      </w:r>
      <w:r w:rsidR="0023040B" w:rsidRPr="00CC6467">
        <w:rPr>
          <w:lang w:val="es-CO"/>
        </w:rPr>
        <w:t xml:space="preserve"> con integridad</w:t>
      </w:r>
      <w:bookmarkEnd w:id="24"/>
    </w:p>
    <w:p w:rsidR="0089582B" w:rsidRPr="00CC6467" w:rsidRDefault="0089582B" w:rsidP="00493C4A">
      <w:pPr>
        <w:spacing w:line="240" w:lineRule="auto"/>
        <w:rPr>
          <w:lang w:val="es-CO"/>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7D2BA5" w:rsidRPr="00EC0735" w:rsidTr="00E25077">
        <w:tc>
          <w:tcPr>
            <w:tcW w:w="9245" w:type="dxa"/>
          </w:tcPr>
          <w:p w:rsidR="007D2BA5" w:rsidRPr="00CC6467" w:rsidRDefault="00006880" w:rsidP="00E218CD">
            <w:pPr>
              <w:spacing w:line="240" w:lineRule="auto"/>
              <w:rPr>
                <w:noProof/>
                <w:lang w:val="es-CO"/>
              </w:rPr>
            </w:pPr>
            <w:r w:rsidRPr="00CC6467">
              <w:rPr>
                <w:noProof/>
                <w:lang w:val="es-CO"/>
              </w:rPr>
              <w:t>Las prácticas comerciales injustas ocurren pr</w:t>
            </w:r>
            <w:r w:rsidR="00196988" w:rsidRPr="00CC6467">
              <w:rPr>
                <w:noProof/>
                <w:lang w:val="es-CO"/>
              </w:rPr>
              <w:t>i</w:t>
            </w:r>
            <w:r w:rsidRPr="00CC6467">
              <w:rPr>
                <w:noProof/>
                <w:lang w:val="es-CO"/>
              </w:rPr>
              <w:t>ncipalmente en casos de desequilibrio entre los socios comerciales</w:t>
            </w:r>
            <w:r w:rsidR="007D2BA5" w:rsidRPr="00CC6467">
              <w:rPr>
                <w:noProof/>
                <w:lang w:val="es-CO"/>
              </w:rPr>
              <w:t xml:space="preserve">, </w:t>
            </w:r>
            <w:r w:rsidRPr="00CC6467">
              <w:rPr>
                <w:noProof/>
                <w:lang w:val="es-CO"/>
              </w:rPr>
              <w:t xml:space="preserve">lo cual puede suceder a cualquier nivel de la cadena, pero </w:t>
            </w:r>
            <w:r w:rsidR="00B61FE2" w:rsidRPr="00CC6467">
              <w:rPr>
                <w:noProof/>
                <w:lang w:val="es-CO"/>
              </w:rPr>
              <w:t>oc</w:t>
            </w:r>
            <w:r w:rsidRPr="00CC6467">
              <w:rPr>
                <w:noProof/>
                <w:lang w:val="es-CO"/>
              </w:rPr>
              <w:t xml:space="preserve">urre con mayor frecuencia a </w:t>
            </w:r>
            <w:r w:rsidR="00850021" w:rsidRPr="00CC6467">
              <w:rPr>
                <w:noProof/>
                <w:lang w:val="es-CO"/>
              </w:rPr>
              <w:t>expensas</w:t>
            </w:r>
            <w:r w:rsidRPr="00CC6467">
              <w:rPr>
                <w:noProof/>
                <w:lang w:val="es-CO"/>
              </w:rPr>
              <w:t xml:space="preserve"> de los productores</w:t>
            </w:r>
            <w:r w:rsidR="007D2BA5" w:rsidRPr="00CC6467">
              <w:rPr>
                <w:noProof/>
                <w:lang w:val="es-CO"/>
              </w:rPr>
              <w:t xml:space="preserve">. </w:t>
            </w:r>
            <w:r w:rsidRPr="00CC6467">
              <w:rPr>
                <w:noProof/>
                <w:lang w:val="es-CO"/>
              </w:rPr>
              <w:t xml:space="preserve">En la última revisión del Criterio para Comerciantes, se añadió un requisito sobre el comercio con integridad para hacer frente a las prácticas comerciales injustas </w:t>
            </w:r>
            <w:r w:rsidR="007D2BA5" w:rsidRPr="00CC6467">
              <w:rPr>
                <w:noProof/>
                <w:lang w:val="es-CO"/>
              </w:rPr>
              <w:t>(</w:t>
            </w:r>
            <w:r w:rsidRPr="00CC6467">
              <w:rPr>
                <w:noProof/>
                <w:lang w:val="es-CO"/>
              </w:rPr>
              <w:t>CC,</w:t>
            </w:r>
            <w:r w:rsidR="007D2BA5" w:rsidRPr="00CC6467">
              <w:rPr>
                <w:noProof/>
                <w:lang w:val="es-CO"/>
              </w:rPr>
              <w:t xml:space="preserve"> req</w:t>
            </w:r>
            <w:r w:rsidRPr="00CC6467">
              <w:rPr>
                <w:noProof/>
                <w:lang w:val="es-CO"/>
              </w:rPr>
              <w:t>uisito</w:t>
            </w:r>
            <w:r w:rsidR="007D2BA5" w:rsidRPr="00CC6467">
              <w:rPr>
                <w:noProof/>
                <w:lang w:val="es-CO"/>
              </w:rPr>
              <w:t xml:space="preserve"> 4.1.8)</w:t>
            </w:r>
            <w:r w:rsidR="006D3DE6" w:rsidRPr="00CC6467">
              <w:rPr>
                <w:noProof/>
                <w:lang w:val="es-CO"/>
              </w:rPr>
              <w:t>.</w:t>
            </w:r>
            <w:r w:rsidRPr="00CC6467">
              <w:rPr>
                <w:noProof/>
                <w:lang w:val="es-CO"/>
              </w:rPr>
              <w:t xml:space="preserve"> La pregunta ahora es si y de qué forma el Criterio para OPP debe abodar las prácticas comerciales injustas</w:t>
            </w:r>
            <w:r w:rsidR="007D2BA5" w:rsidRPr="00CC6467">
              <w:rPr>
                <w:noProof/>
                <w:lang w:val="es-CO"/>
              </w:rPr>
              <w:t xml:space="preserve">.  </w:t>
            </w:r>
          </w:p>
          <w:p w:rsidR="007D2BA5" w:rsidRPr="00CC6467" w:rsidRDefault="007D2BA5" w:rsidP="00E218CD">
            <w:pPr>
              <w:spacing w:line="240" w:lineRule="auto"/>
              <w:rPr>
                <w:noProof/>
                <w:lang w:val="es-CO"/>
              </w:rPr>
            </w:pPr>
          </w:p>
          <w:p w:rsidR="007D2BA5" w:rsidRPr="00CC6467" w:rsidRDefault="00FE5E7B" w:rsidP="00E218CD">
            <w:pPr>
              <w:spacing w:line="240" w:lineRule="auto"/>
              <w:rPr>
                <w:b/>
                <w:noProof/>
                <w:lang w:val="es-CO"/>
              </w:rPr>
            </w:pPr>
            <w:r w:rsidRPr="00CC6467">
              <w:rPr>
                <w:b/>
                <w:noProof/>
                <w:lang w:val="es-CO"/>
              </w:rPr>
              <w:t>La propuesta tiene como objetivo</w:t>
            </w:r>
            <w:r w:rsidR="007D2BA5" w:rsidRPr="00CC6467">
              <w:rPr>
                <w:b/>
                <w:noProof/>
                <w:lang w:val="es-CO"/>
              </w:rPr>
              <w:t>:</w:t>
            </w:r>
          </w:p>
          <w:p w:rsidR="007D2BA5" w:rsidRPr="00CC6467" w:rsidRDefault="007D2BA5" w:rsidP="00E218CD">
            <w:pPr>
              <w:spacing w:line="240" w:lineRule="auto"/>
              <w:rPr>
                <w:noProof/>
                <w:lang w:val="es-CO"/>
              </w:rPr>
            </w:pPr>
          </w:p>
          <w:p w:rsidR="007D2BA5" w:rsidRDefault="00006880" w:rsidP="00E218CD">
            <w:pPr>
              <w:spacing w:line="240" w:lineRule="auto"/>
              <w:rPr>
                <w:noProof/>
                <w:lang w:val="es-CO"/>
              </w:rPr>
            </w:pPr>
            <w:r w:rsidRPr="00CC6467">
              <w:rPr>
                <w:noProof/>
                <w:lang w:val="es-CO"/>
              </w:rPr>
              <w:t>Impedir las prácticas comerciales injustas a nivel de los productores</w:t>
            </w:r>
            <w:r w:rsidR="007D2BA5" w:rsidRPr="00CC6467">
              <w:rPr>
                <w:noProof/>
                <w:lang w:val="es-CO"/>
              </w:rPr>
              <w:t xml:space="preserve"> </w:t>
            </w:r>
            <w:r w:rsidRPr="00CC6467">
              <w:rPr>
                <w:noProof/>
                <w:lang w:val="es-CO"/>
              </w:rPr>
              <w:t xml:space="preserve">y armonizar el Criterio con los </w:t>
            </w:r>
            <w:r w:rsidR="003A16CA" w:rsidRPr="00CC6467">
              <w:rPr>
                <w:noProof/>
                <w:lang w:val="es-CO"/>
              </w:rPr>
              <w:t>criterios</w:t>
            </w:r>
            <w:r w:rsidRPr="00CC6467">
              <w:rPr>
                <w:noProof/>
                <w:lang w:val="es-CO"/>
              </w:rPr>
              <w:t xml:space="preserve"> de cumplimiento.</w:t>
            </w:r>
            <w:r w:rsidR="007D2BA5" w:rsidRPr="00CC6467">
              <w:rPr>
                <w:noProof/>
                <w:lang w:val="es-CO"/>
              </w:rPr>
              <w:t xml:space="preserve"> </w:t>
            </w:r>
          </w:p>
          <w:p w:rsidR="006E5757" w:rsidRDefault="006E5757" w:rsidP="00E218CD">
            <w:pPr>
              <w:spacing w:line="240" w:lineRule="auto"/>
              <w:rPr>
                <w:noProof/>
                <w:lang w:val="es-CO"/>
              </w:rPr>
            </w:pPr>
          </w:p>
          <w:p w:rsidR="006E5757" w:rsidRPr="00CC6467" w:rsidRDefault="006E5757" w:rsidP="00E218CD">
            <w:pPr>
              <w:spacing w:line="240" w:lineRule="auto"/>
              <w:rPr>
                <w:noProof/>
                <w:lang w:val="es-CO"/>
              </w:rPr>
            </w:pPr>
          </w:p>
          <w:p w:rsidR="007D2BA5" w:rsidRPr="00CC6467" w:rsidRDefault="00006880" w:rsidP="00E218CD">
            <w:pPr>
              <w:spacing w:line="240" w:lineRule="auto"/>
              <w:rPr>
                <w:b/>
                <w:noProof/>
                <w:lang w:val="es-CO"/>
              </w:rPr>
            </w:pPr>
            <w:r w:rsidRPr="00CC6467">
              <w:rPr>
                <w:b/>
                <w:noProof/>
                <w:lang w:val="es-CO"/>
              </w:rPr>
              <w:t>Los cambios propuestos son</w:t>
            </w:r>
            <w:r w:rsidR="007D2BA5" w:rsidRPr="00CC6467">
              <w:rPr>
                <w:b/>
                <w:noProof/>
                <w:lang w:val="es-CO"/>
              </w:rPr>
              <w:t>:</w:t>
            </w:r>
          </w:p>
          <w:p w:rsidR="007D2BA5" w:rsidRPr="00CC6467" w:rsidRDefault="007D2BA5" w:rsidP="00E218CD">
            <w:pPr>
              <w:spacing w:line="240" w:lineRule="auto"/>
              <w:rPr>
                <w:noProof/>
                <w:lang w:val="es-CO"/>
              </w:rPr>
            </w:pPr>
          </w:p>
          <w:p w:rsidR="007D2BA5" w:rsidRPr="00CC6467" w:rsidRDefault="007D2BA5" w:rsidP="00850021">
            <w:pPr>
              <w:pStyle w:val="ListParagraph"/>
              <w:numPr>
                <w:ilvl w:val="1"/>
                <w:numId w:val="31"/>
              </w:numPr>
              <w:spacing w:after="120" w:line="240" w:lineRule="auto"/>
              <w:jc w:val="left"/>
              <w:rPr>
                <w:b/>
                <w:lang w:val="es-CO"/>
              </w:rPr>
            </w:pPr>
            <w:r w:rsidRPr="00CC6467">
              <w:rPr>
                <w:b/>
                <w:lang w:val="es-CO"/>
              </w:rPr>
              <w:t>N</w:t>
            </w:r>
            <w:r w:rsidR="00006880" w:rsidRPr="00CC6467">
              <w:rPr>
                <w:b/>
                <w:lang w:val="es-CO"/>
              </w:rPr>
              <w:t xml:space="preserve">uevo requisito para impedir las prácticas de mala fe. </w:t>
            </w:r>
          </w:p>
          <w:p w:rsidR="00850021" w:rsidRPr="00CC6467" w:rsidRDefault="00850021" w:rsidP="00850021">
            <w:pPr>
              <w:pStyle w:val="ListParagraph"/>
              <w:spacing w:after="120" w:line="240" w:lineRule="auto"/>
              <w:ind w:left="420"/>
              <w:jc w:val="left"/>
              <w:rPr>
                <w:b/>
                <w:lang w:val="es-CO"/>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7D2BA5" w:rsidRPr="00EC0735"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CC6467" w:rsidRDefault="007D2BA5" w:rsidP="00E218CD">
                  <w:pPr>
                    <w:spacing w:before="120" w:after="120" w:line="240" w:lineRule="auto"/>
                    <w:jc w:val="left"/>
                    <w:rPr>
                      <w:rFonts w:cs="Arial"/>
                      <w:b/>
                      <w:color w:val="FF0000"/>
                      <w:sz w:val="20"/>
                      <w:szCs w:val="20"/>
                      <w:lang w:val="es-CO" w:eastAsia="en-US"/>
                    </w:rPr>
                  </w:pPr>
                </w:p>
                <w:p w:rsidR="007D2BA5" w:rsidRPr="00CC6467" w:rsidRDefault="00CC2BF5" w:rsidP="00E218CD">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7D2BA5" w:rsidRPr="00CC6467">
                    <w:rPr>
                      <w:rFonts w:cs="Arial"/>
                      <w:b/>
                      <w:color w:val="FF0000"/>
                      <w:sz w:val="20"/>
                      <w:szCs w:val="20"/>
                      <w:lang w:val="es-CO" w:eastAsia="en-US"/>
                    </w:rPr>
                    <w:t xml:space="preserve"> 0</w:t>
                  </w:r>
                </w:p>
                <w:p w:rsidR="007D2BA5" w:rsidRPr="00CC6467" w:rsidRDefault="007D2BA5" w:rsidP="00E218CD">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CC6467" w:rsidRDefault="00CC2BF5" w:rsidP="00E218CD">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7D2BA5" w:rsidRPr="00CC6467" w:rsidRDefault="005450AB" w:rsidP="00E218CD">
                  <w:pPr>
                    <w:spacing w:line="240" w:lineRule="auto"/>
                    <w:jc w:val="left"/>
                    <w:rPr>
                      <w:rFonts w:cs="Arial"/>
                      <w:color w:val="FF0000"/>
                      <w:sz w:val="20"/>
                      <w:szCs w:val="20"/>
                      <w:lang w:val="es-CO"/>
                    </w:rPr>
                  </w:pPr>
                  <w:r w:rsidRPr="00CC6467">
                    <w:rPr>
                      <w:rFonts w:cs="Arial"/>
                      <w:b/>
                      <w:color w:val="FF0000"/>
                      <w:sz w:val="20"/>
                      <w:szCs w:val="20"/>
                      <w:lang w:val="es-CO"/>
                    </w:rPr>
                    <w:t>NUEVO</w:t>
                  </w:r>
                  <w:r w:rsidR="009718E0" w:rsidRPr="00CC6467">
                    <w:rPr>
                      <w:rFonts w:cs="Arial"/>
                      <w:color w:val="FF0000"/>
                      <w:sz w:val="20"/>
                      <w:szCs w:val="20"/>
                      <w:lang w:val="es-CO"/>
                    </w:rPr>
                    <w:t xml:space="preserve"> 1.1.5 </w:t>
                  </w:r>
                  <w:r w:rsidR="00D45857" w:rsidRPr="00CC6467">
                    <w:rPr>
                      <w:rFonts w:cs="Arial"/>
                      <w:color w:val="FF0000"/>
                      <w:sz w:val="20"/>
                      <w:szCs w:val="20"/>
                      <w:lang w:val="es-CO"/>
                    </w:rPr>
                    <w:t>No existen indicios de que usted o sus miembros</w:t>
                  </w:r>
                  <w:r w:rsidR="007D2BA5" w:rsidRPr="00CC6467">
                    <w:rPr>
                      <w:rFonts w:cs="Arial"/>
                      <w:color w:val="FF0000"/>
                      <w:sz w:val="20"/>
                      <w:szCs w:val="20"/>
                      <w:lang w:val="es-CO"/>
                    </w:rPr>
                    <w:t xml:space="preserve"> </w:t>
                  </w:r>
                  <w:r w:rsidR="00D45857" w:rsidRPr="00CC6467">
                    <w:rPr>
                      <w:rFonts w:cs="Arial"/>
                      <w:color w:val="FF0000"/>
                      <w:sz w:val="20"/>
                      <w:szCs w:val="20"/>
                      <w:lang w:val="es-CO"/>
                    </w:rPr>
                    <w:t>contravienen deliberadamente el Criterio</w:t>
                  </w:r>
                  <w:r w:rsidR="007D2BA5" w:rsidRPr="00CC6467">
                    <w:rPr>
                      <w:rFonts w:cs="Arial"/>
                      <w:color w:val="FF0000"/>
                      <w:sz w:val="20"/>
                      <w:szCs w:val="20"/>
                      <w:lang w:val="es-CO"/>
                    </w:rPr>
                    <w:t xml:space="preserve">. </w:t>
                  </w:r>
                </w:p>
                <w:p w:rsidR="007D2BA5" w:rsidRPr="00CC6467" w:rsidRDefault="007D2BA5" w:rsidP="00E218CD">
                  <w:pPr>
                    <w:spacing w:line="240" w:lineRule="auto"/>
                    <w:jc w:val="left"/>
                    <w:rPr>
                      <w:rFonts w:cs="Arial"/>
                      <w:color w:val="FF0000"/>
                      <w:sz w:val="20"/>
                      <w:szCs w:val="20"/>
                      <w:lang w:val="es-CO"/>
                    </w:rPr>
                  </w:pPr>
                </w:p>
                <w:p w:rsidR="007D2BA5" w:rsidRPr="00CC6467" w:rsidRDefault="00D45857" w:rsidP="00E218CD">
                  <w:pPr>
                    <w:spacing w:line="240" w:lineRule="auto"/>
                    <w:jc w:val="left"/>
                    <w:rPr>
                      <w:rFonts w:cs="Arial"/>
                      <w:sz w:val="20"/>
                      <w:szCs w:val="20"/>
                      <w:lang w:val="es-CO"/>
                    </w:rPr>
                  </w:pPr>
                  <w:r w:rsidRPr="00CC6467">
                    <w:rPr>
                      <w:rFonts w:cs="Arial"/>
                      <w:color w:val="FF0000"/>
                      <w:sz w:val="20"/>
                      <w:szCs w:val="20"/>
                      <w:lang w:val="es-CO"/>
                    </w:rPr>
                    <w:t>Orientación</w:t>
                  </w:r>
                  <w:r w:rsidR="007D2BA5" w:rsidRPr="00CC6467">
                    <w:rPr>
                      <w:rFonts w:cs="Arial"/>
                      <w:color w:val="FF0000"/>
                      <w:sz w:val="20"/>
                      <w:szCs w:val="20"/>
                      <w:lang w:val="es-CO"/>
                    </w:rPr>
                    <w:t xml:space="preserve">: </w:t>
                  </w:r>
                  <w:r w:rsidRPr="00CC6467">
                    <w:rPr>
                      <w:rFonts w:cs="Arial"/>
                      <w:color w:val="FF0000"/>
                      <w:sz w:val="20"/>
                      <w:szCs w:val="20"/>
                      <w:lang w:val="es-CO"/>
                    </w:rPr>
                    <w:t xml:space="preserve">Esto se refiere a comportamientos </w:t>
                  </w:r>
                  <w:r w:rsidR="00850021" w:rsidRPr="00CC6467">
                    <w:rPr>
                      <w:rFonts w:cs="Arial"/>
                      <w:color w:val="FF0000"/>
                      <w:sz w:val="20"/>
                      <w:szCs w:val="20"/>
                      <w:lang w:val="es-CO"/>
                    </w:rPr>
                    <w:t xml:space="preserve">que puedan considerarse </w:t>
                  </w:r>
                  <w:r w:rsidR="00B61FE2" w:rsidRPr="00CC6467">
                    <w:rPr>
                      <w:rFonts w:cs="Arial"/>
                      <w:color w:val="FF0000"/>
                      <w:sz w:val="20"/>
                      <w:szCs w:val="20"/>
                      <w:lang w:val="es-CO"/>
                    </w:rPr>
                    <w:t xml:space="preserve">como </w:t>
                  </w:r>
                  <w:r w:rsidR="00850021" w:rsidRPr="00CC6467">
                    <w:rPr>
                      <w:rFonts w:cs="Arial"/>
                      <w:color w:val="FF0000"/>
                      <w:sz w:val="20"/>
                      <w:szCs w:val="20"/>
                      <w:lang w:val="es-CO"/>
                    </w:rPr>
                    <w:t>manipulación</w:t>
                  </w:r>
                  <w:r w:rsidRPr="00CC6467">
                    <w:rPr>
                      <w:rFonts w:cs="Arial"/>
                      <w:color w:val="FF0000"/>
                      <w:sz w:val="20"/>
                      <w:szCs w:val="20"/>
                      <w:lang w:val="es-CO"/>
                    </w:rPr>
                    <w:t xml:space="preserve"> para impedir la aplicación de las disposiciones obligatorias del Criterio a los miembros o las organizacione</w:t>
                  </w:r>
                  <w:r w:rsidR="00BD0A91" w:rsidRPr="00CC6467">
                    <w:rPr>
                      <w:rFonts w:cs="Arial"/>
                      <w:color w:val="FF0000"/>
                      <w:sz w:val="20"/>
                      <w:szCs w:val="20"/>
                      <w:lang w:val="es-CO"/>
                    </w:rPr>
                    <w:t>s</w:t>
                  </w:r>
                  <w:r w:rsidR="007D2BA5" w:rsidRPr="00CC6467">
                    <w:rPr>
                      <w:rFonts w:cs="Arial"/>
                      <w:color w:val="FF0000"/>
                      <w:sz w:val="20"/>
                      <w:szCs w:val="20"/>
                      <w:lang w:val="es-CO"/>
                    </w:rPr>
                    <w:t>.</w:t>
                  </w:r>
                </w:p>
                <w:p w:rsidR="007D2BA5" w:rsidRPr="00CC6467" w:rsidRDefault="007D2BA5" w:rsidP="00E218CD">
                  <w:pPr>
                    <w:spacing w:line="240" w:lineRule="auto"/>
                    <w:jc w:val="left"/>
                    <w:rPr>
                      <w:color w:val="FF0000"/>
                      <w:szCs w:val="22"/>
                      <w:lang w:val="es-CO" w:eastAsia="ko-KR"/>
                    </w:rPr>
                  </w:pPr>
                </w:p>
              </w:tc>
            </w:tr>
          </w:tbl>
          <w:p w:rsidR="007D2BA5" w:rsidRPr="00CC6467" w:rsidRDefault="007D2BA5" w:rsidP="00E218CD">
            <w:pPr>
              <w:spacing w:line="240" w:lineRule="auto"/>
              <w:rPr>
                <w:noProof/>
                <w:lang w:val="es-CO"/>
              </w:rPr>
            </w:pPr>
          </w:p>
          <w:p w:rsidR="007D2BA5" w:rsidRPr="00CC6467" w:rsidRDefault="00CC2BF5" w:rsidP="00E218CD">
            <w:pPr>
              <w:spacing w:after="120" w:line="240" w:lineRule="auto"/>
              <w:jc w:val="left"/>
              <w:rPr>
                <w:b/>
                <w:lang w:val="es-CO"/>
              </w:rPr>
            </w:pPr>
            <w:r w:rsidRPr="00CC6467">
              <w:rPr>
                <w:b/>
                <w:lang w:val="es-CO"/>
              </w:rPr>
              <w:t>Razón</w:t>
            </w:r>
            <w:r w:rsidR="007D2BA5" w:rsidRPr="00CC6467">
              <w:rPr>
                <w:b/>
                <w:lang w:val="es-CO"/>
              </w:rPr>
              <w:t xml:space="preserve">: </w:t>
            </w:r>
            <w:r w:rsidR="00D45857" w:rsidRPr="00CC6467">
              <w:rPr>
                <w:lang w:val="es-CO"/>
              </w:rPr>
              <w:t>Sanc</w:t>
            </w:r>
            <w:r w:rsidR="007D2BA5" w:rsidRPr="00CC6467">
              <w:rPr>
                <w:lang w:val="es-CO"/>
              </w:rPr>
              <w:t>ion</w:t>
            </w:r>
            <w:r w:rsidR="00D45857" w:rsidRPr="00CC6467">
              <w:rPr>
                <w:lang w:val="es-CO"/>
              </w:rPr>
              <w:t xml:space="preserve">ar las prácticas comerciales injustas es un gran desafío ya que, por </w:t>
            </w:r>
            <w:r w:rsidR="00B61FE2" w:rsidRPr="00CC6467">
              <w:rPr>
                <w:lang w:val="es-CO"/>
              </w:rPr>
              <w:t xml:space="preserve">su </w:t>
            </w:r>
            <w:r w:rsidR="00D45857" w:rsidRPr="00CC6467">
              <w:rPr>
                <w:lang w:val="es-CO"/>
              </w:rPr>
              <w:t xml:space="preserve">naturaleza, </w:t>
            </w:r>
            <w:r w:rsidR="00B61FE2" w:rsidRPr="00CC6467">
              <w:rPr>
                <w:lang w:val="es-CO"/>
              </w:rPr>
              <w:t xml:space="preserve">estas </w:t>
            </w:r>
            <w:r w:rsidR="00D45857" w:rsidRPr="00CC6467">
              <w:rPr>
                <w:lang w:val="es-CO"/>
              </w:rPr>
              <w:t xml:space="preserve">son difíciles de </w:t>
            </w:r>
            <w:r w:rsidR="007D2BA5" w:rsidRPr="00CC6467">
              <w:rPr>
                <w:lang w:val="es-CO"/>
              </w:rPr>
              <w:t>identif</w:t>
            </w:r>
            <w:r w:rsidR="00D45857" w:rsidRPr="00CC6467">
              <w:rPr>
                <w:lang w:val="es-CO"/>
              </w:rPr>
              <w:t>icar y de</w:t>
            </w:r>
            <w:r w:rsidR="007D2BA5" w:rsidRPr="00CC6467">
              <w:rPr>
                <w:lang w:val="es-CO"/>
              </w:rPr>
              <w:t xml:space="preserve"> verif</w:t>
            </w:r>
            <w:r w:rsidR="00D45857" w:rsidRPr="00CC6467">
              <w:rPr>
                <w:lang w:val="es-CO"/>
              </w:rPr>
              <w:t>icar</w:t>
            </w:r>
            <w:r w:rsidR="007D2BA5" w:rsidRPr="00CC6467">
              <w:rPr>
                <w:lang w:val="es-CO"/>
              </w:rPr>
              <w:t xml:space="preserve">. </w:t>
            </w:r>
            <w:r w:rsidR="00D45857" w:rsidRPr="00CC6467">
              <w:rPr>
                <w:lang w:val="es-CO"/>
              </w:rPr>
              <w:t xml:space="preserve">La propuesta actual está redactada a un alto nivel para </w:t>
            </w:r>
            <w:r w:rsidR="00196988" w:rsidRPr="00CC6467">
              <w:rPr>
                <w:lang w:val="es-CO"/>
              </w:rPr>
              <w:t>brindar</w:t>
            </w:r>
            <w:r w:rsidR="00D45857" w:rsidRPr="00CC6467">
              <w:rPr>
                <w:lang w:val="es-CO"/>
              </w:rPr>
              <w:t xml:space="preserve"> la posibilidad</w:t>
            </w:r>
            <w:r w:rsidR="007D2BA5" w:rsidRPr="00CC6467">
              <w:rPr>
                <w:lang w:val="es-CO"/>
              </w:rPr>
              <w:t xml:space="preserve"> </w:t>
            </w:r>
            <w:r w:rsidR="00D45857" w:rsidRPr="00CC6467">
              <w:rPr>
                <w:lang w:val="es-CO"/>
              </w:rPr>
              <w:t xml:space="preserve">de actuar en caso de que se </w:t>
            </w:r>
            <w:r w:rsidR="00196988" w:rsidRPr="00CC6467">
              <w:rPr>
                <w:lang w:val="es-CO"/>
              </w:rPr>
              <w:t xml:space="preserve">descubran </w:t>
            </w:r>
            <w:r w:rsidR="00D45857" w:rsidRPr="00CC6467">
              <w:rPr>
                <w:lang w:val="es-CO"/>
              </w:rPr>
              <w:t>prácticas de mala fe</w:t>
            </w:r>
            <w:r w:rsidR="007D2BA5" w:rsidRPr="00CC6467">
              <w:rPr>
                <w:lang w:val="es-CO"/>
              </w:rPr>
              <w:t xml:space="preserve"> </w:t>
            </w:r>
            <w:r w:rsidR="00196988" w:rsidRPr="00CC6467">
              <w:rPr>
                <w:lang w:val="es-CO"/>
              </w:rPr>
              <w:t>si</w:t>
            </w:r>
            <w:r w:rsidR="00D45857" w:rsidRPr="00CC6467">
              <w:rPr>
                <w:lang w:val="es-CO"/>
              </w:rPr>
              <w:t>n tener que definir precisamente</w:t>
            </w:r>
            <w:r w:rsidR="007D2BA5" w:rsidRPr="00CC6467">
              <w:rPr>
                <w:lang w:val="es-CO"/>
              </w:rPr>
              <w:t xml:space="preserve"> </w:t>
            </w:r>
            <w:r w:rsidR="00D45857" w:rsidRPr="00CC6467">
              <w:rPr>
                <w:lang w:val="es-CO"/>
              </w:rPr>
              <w:t>qué requisitos se violaron</w:t>
            </w:r>
            <w:r w:rsidR="007D2BA5" w:rsidRPr="00CC6467">
              <w:rPr>
                <w:lang w:val="es-CO"/>
              </w:rPr>
              <w:t>.</w:t>
            </w:r>
          </w:p>
          <w:p w:rsidR="007D2BA5" w:rsidRPr="00CC6467" w:rsidRDefault="00CC2BF5" w:rsidP="00E218CD">
            <w:pPr>
              <w:spacing w:after="200" w:line="240" w:lineRule="auto"/>
              <w:jc w:val="left"/>
              <w:rPr>
                <w:lang w:val="es-CO"/>
              </w:rPr>
            </w:pPr>
            <w:r w:rsidRPr="00CC6467">
              <w:rPr>
                <w:b/>
                <w:lang w:val="es-CO"/>
              </w:rPr>
              <w:t>Implicación</w:t>
            </w:r>
            <w:r w:rsidR="007D2BA5" w:rsidRPr="00CC6467">
              <w:rPr>
                <w:b/>
                <w:lang w:val="es-CO"/>
              </w:rPr>
              <w:t>:</w:t>
            </w:r>
            <w:r w:rsidR="007D2BA5" w:rsidRPr="00CC6467">
              <w:rPr>
                <w:lang w:val="es-CO"/>
              </w:rPr>
              <w:t xml:space="preserve"> </w:t>
            </w:r>
            <w:r w:rsidR="00D45857" w:rsidRPr="00CC6467">
              <w:rPr>
                <w:lang w:val="es-CO"/>
              </w:rPr>
              <w:t>Las acciones para contraveni</w:t>
            </w:r>
            <w:r w:rsidR="00196988" w:rsidRPr="00CC6467">
              <w:rPr>
                <w:lang w:val="es-CO"/>
              </w:rPr>
              <w:t>r el</w:t>
            </w:r>
            <w:r w:rsidR="00D45857" w:rsidRPr="00CC6467">
              <w:rPr>
                <w:lang w:val="es-CO"/>
              </w:rPr>
              <w:t xml:space="preserve"> Criterio</w:t>
            </w:r>
            <w:r w:rsidR="007D2BA5" w:rsidRPr="00CC6467">
              <w:rPr>
                <w:lang w:val="es-CO"/>
              </w:rPr>
              <w:t xml:space="preserve"> </w:t>
            </w:r>
            <w:r w:rsidR="00D45857" w:rsidRPr="00CC6467">
              <w:rPr>
                <w:lang w:val="es-CO"/>
              </w:rPr>
              <w:t>pueden conducir al</w:t>
            </w:r>
            <w:r w:rsidR="007D2BA5" w:rsidRPr="00CC6467">
              <w:rPr>
                <w:lang w:val="es-CO"/>
              </w:rPr>
              <w:t xml:space="preserve"> no</w:t>
            </w:r>
            <w:r w:rsidR="00D45857" w:rsidRPr="00CC6467">
              <w:rPr>
                <w:lang w:val="es-CO"/>
              </w:rPr>
              <w:t xml:space="preserve"> cumplimiento</w:t>
            </w:r>
            <w:r w:rsidR="007D2BA5" w:rsidRPr="00CC6467">
              <w:rPr>
                <w:lang w:val="es-CO"/>
              </w:rPr>
              <w:t xml:space="preserve"> </w:t>
            </w:r>
            <w:r w:rsidR="00D45857" w:rsidRPr="00CC6467">
              <w:rPr>
                <w:lang w:val="es-CO"/>
              </w:rPr>
              <w:t>y</w:t>
            </w:r>
            <w:r w:rsidR="007D2BA5" w:rsidRPr="00CC6467">
              <w:rPr>
                <w:lang w:val="es-CO"/>
              </w:rPr>
              <w:t>/o</w:t>
            </w:r>
            <w:r w:rsidR="00D45857" w:rsidRPr="00CC6467">
              <w:rPr>
                <w:lang w:val="es-CO"/>
              </w:rPr>
              <w:t xml:space="preserve"> a la suspensión de las organizaciones</w:t>
            </w:r>
            <w:r w:rsidR="007D2BA5" w:rsidRPr="00CC6467">
              <w:rPr>
                <w:lang w:val="es-CO"/>
              </w:rPr>
              <w:t>.</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BD54D8">
            <w:pPr>
              <w:keepNext/>
              <w:keepLines/>
              <w:tabs>
                <w:tab w:val="left" w:pos="735"/>
              </w:tabs>
              <w:spacing w:before="120" w:after="120" w:line="240" w:lineRule="auto"/>
              <w:rPr>
                <w:rFonts w:cs="Arial"/>
                <w:highlight w:val="magenta"/>
                <w:lang w:val="es-CO"/>
              </w:rPr>
            </w:pPr>
          </w:p>
          <w:p w:rsidR="00BD54D8" w:rsidRPr="00CC6467" w:rsidRDefault="00BD54D8" w:rsidP="00BD54D8">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BD54D8" w:rsidRPr="0055416F" w:rsidRDefault="00E75743" w:rsidP="00BD54D8">
            <w:pPr>
              <w:spacing w:after="200" w:line="240" w:lineRule="auto"/>
              <w:jc w:val="left"/>
              <w:rPr>
                <w:b/>
                <w:i/>
                <w:lang w:val="es-CO" w:eastAsia="en-U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BD54D8" w:rsidRDefault="00BD54D8" w:rsidP="00E218CD">
            <w:pPr>
              <w:spacing w:after="200" w:line="240" w:lineRule="auto"/>
              <w:jc w:val="left"/>
              <w:rPr>
                <w:lang w:val="es-CO"/>
              </w:rPr>
            </w:pPr>
          </w:p>
          <w:p w:rsidR="0083195C" w:rsidRDefault="0083195C" w:rsidP="00E218CD">
            <w:pPr>
              <w:spacing w:after="200" w:line="240" w:lineRule="auto"/>
              <w:jc w:val="left"/>
              <w:rPr>
                <w:lang w:val="es-CO"/>
              </w:rPr>
            </w:pPr>
          </w:p>
          <w:p w:rsidR="0083195C" w:rsidRDefault="0083195C" w:rsidP="00E218CD">
            <w:pPr>
              <w:spacing w:after="200" w:line="240" w:lineRule="auto"/>
              <w:jc w:val="left"/>
              <w:rPr>
                <w:lang w:val="es-CO"/>
              </w:rPr>
            </w:pPr>
          </w:p>
          <w:p w:rsidR="0083195C" w:rsidRPr="00CC6467" w:rsidRDefault="0083195C" w:rsidP="00E218CD">
            <w:pPr>
              <w:spacing w:after="200" w:line="240" w:lineRule="auto"/>
              <w:jc w:val="left"/>
              <w:rPr>
                <w:lang w:val="es-CO"/>
              </w:rPr>
            </w:pPr>
          </w:p>
          <w:p w:rsidR="00BD54D8" w:rsidRPr="00CC6467" w:rsidRDefault="00BD54D8" w:rsidP="00E218CD">
            <w:pPr>
              <w:spacing w:after="200" w:line="240" w:lineRule="auto"/>
              <w:jc w:val="left"/>
              <w:rPr>
                <w:lang w:val="es-CO"/>
              </w:rPr>
            </w:pPr>
          </w:p>
          <w:p w:rsidR="007D2BA5" w:rsidRPr="00CC6467" w:rsidRDefault="00EB7ACB" w:rsidP="00247A92">
            <w:pPr>
              <w:pStyle w:val="ListParagraph"/>
              <w:numPr>
                <w:ilvl w:val="1"/>
                <w:numId w:val="31"/>
              </w:numPr>
              <w:spacing w:after="120" w:line="240" w:lineRule="auto"/>
              <w:jc w:val="left"/>
              <w:rPr>
                <w:b/>
                <w:lang w:val="es-CO"/>
              </w:rPr>
            </w:pPr>
            <w:r w:rsidRPr="00CC6467">
              <w:rPr>
                <w:b/>
                <w:lang w:val="es-CO"/>
              </w:rPr>
              <w:t>Nuevo</w:t>
            </w:r>
            <w:r w:rsidR="007D2BA5" w:rsidRPr="00CC6467">
              <w:rPr>
                <w:b/>
                <w:lang w:val="es-CO"/>
              </w:rPr>
              <w:t xml:space="preserve"> </w:t>
            </w:r>
            <w:r w:rsidR="0061393F" w:rsidRPr="00CC6467">
              <w:rPr>
                <w:b/>
                <w:lang w:val="es-CO"/>
              </w:rPr>
              <w:t>requisito</w:t>
            </w:r>
            <w:r w:rsidRPr="00CC6467">
              <w:rPr>
                <w:b/>
                <w:lang w:val="es-CO"/>
              </w:rPr>
              <w:t xml:space="preserve"> Básico / Año</w:t>
            </w:r>
            <w:r w:rsidR="007D2BA5" w:rsidRPr="00CC6467">
              <w:rPr>
                <w:b/>
                <w:lang w:val="es-CO"/>
              </w:rPr>
              <w:t xml:space="preserve"> 0 </w:t>
            </w:r>
            <w:r w:rsidRPr="00CC6467">
              <w:rPr>
                <w:b/>
                <w:lang w:val="es-CO"/>
              </w:rPr>
              <w:t xml:space="preserve">sobre </w:t>
            </w:r>
            <w:r w:rsidR="0061393F" w:rsidRPr="00CC6467">
              <w:rPr>
                <w:b/>
                <w:lang w:val="es-CO"/>
              </w:rPr>
              <w:t>el respeto de los contratos</w:t>
            </w:r>
            <w:r w:rsidR="007D2BA5" w:rsidRPr="00CC6467">
              <w:rPr>
                <w:b/>
                <w:lang w:val="es-CO"/>
              </w:rPr>
              <w:t xml:space="preserve"> </w:t>
            </w: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7D2BA5" w:rsidRPr="00EC0735"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CC6467" w:rsidRDefault="007D2BA5" w:rsidP="00E218CD">
                  <w:pPr>
                    <w:spacing w:before="120" w:after="120" w:line="240" w:lineRule="auto"/>
                    <w:jc w:val="left"/>
                    <w:rPr>
                      <w:rFonts w:cs="Arial"/>
                      <w:b/>
                      <w:color w:val="FF0000"/>
                      <w:sz w:val="20"/>
                      <w:szCs w:val="20"/>
                      <w:lang w:val="es-CO" w:eastAsia="en-US"/>
                    </w:rPr>
                  </w:pPr>
                </w:p>
                <w:p w:rsidR="007D2BA5" w:rsidRPr="00CC6467" w:rsidRDefault="00CC2BF5" w:rsidP="00E218CD">
                  <w:pPr>
                    <w:spacing w:before="120" w:after="120" w:line="240" w:lineRule="auto"/>
                    <w:jc w:val="left"/>
                    <w:rPr>
                      <w:rFonts w:cs="Arial"/>
                      <w:b/>
                      <w:color w:val="FF0000"/>
                      <w:sz w:val="20"/>
                      <w:szCs w:val="20"/>
                      <w:lang w:val="es-CO" w:eastAsia="en-US"/>
                    </w:rPr>
                  </w:pPr>
                  <w:r w:rsidRPr="00CC6467">
                    <w:rPr>
                      <w:rFonts w:cs="Arial"/>
                      <w:b/>
                      <w:color w:val="FF0000"/>
                      <w:sz w:val="20"/>
                      <w:szCs w:val="20"/>
                      <w:lang w:val="es-CO" w:eastAsia="en-US"/>
                    </w:rPr>
                    <w:t>Año</w:t>
                  </w:r>
                  <w:r w:rsidR="007D2BA5" w:rsidRPr="00CC6467">
                    <w:rPr>
                      <w:rFonts w:cs="Arial"/>
                      <w:b/>
                      <w:color w:val="FF0000"/>
                      <w:sz w:val="20"/>
                      <w:szCs w:val="20"/>
                      <w:lang w:val="es-CO" w:eastAsia="en-US"/>
                    </w:rPr>
                    <w:t xml:space="preserve"> 0</w:t>
                  </w:r>
                </w:p>
                <w:p w:rsidR="007D2BA5" w:rsidRPr="00CC6467" w:rsidRDefault="007D2BA5" w:rsidP="00E218CD">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CC6467" w:rsidRDefault="00CC2BF5" w:rsidP="00E218CD">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7D2BA5" w:rsidRPr="00CC6467" w:rsidRDefault="0061393F" w:rsidP="00E218CD">
                  <w:pPr>
                    <w:spacing w:line="240" w:lineRule="auto"/>
                    <w:jc w:val="left"/>
                    <w:rPr>
                      <w:rFonts w:cs="Arial"/>
                      <w:color w:val="FF0000"/>
                      <w:sz w:val="20"/>
                      <w:szCs w:val="20"/>
                      <w:lang w:val="es-CO"/>
                    </w:rPr>
                  </w:pPr>
                  <w:r w:rsidRPr="00CC6467">
                    <w:rPr>
                      <w:rFonts w:cs="Arial"/>
                      <w:b/>
                      <w:color w:val="FF0000"/>
                      <w:sz w:val="20"/>
                      <w:szCs w:val="20"/>
                      <w:lang w:val="es-CO"/>
                    </w:rPr>
                    <w:t xml:space="preserve">NUEVO </w:t>
                  </w:r>
                  <w:r w:rsidR="008C217F" w:rsidRPr="00CC6467">
                    <w:rPr>
                      <w:rFonts w:cs="Arial"/>
                      <w:color w:val="FF0000"/>
                      <w:sz w:val="20"/>
                      <w:szCs w:val="20"/>
                      <w:lang w:val="es-CO"/>
                    </w:rPr>
                    <w:t xml:space="preserve">2.3.5 </w:t>
                  </w:r>
                  <w:r w:rsidRPr="00CC6467">
                    <w:rPr>
                      <w:rFonts w:cs="Arial"/>
                      <w:color w:val="FF0000"/>
                      <w:sz w:val="20"/>
                      <w:szCs w:val="20"/>
                      <w:lang w:val="es-CO"/>
                    </w:rPr>
                    <w:t xml:space="preserve">Usted respeta todos los elementos de las transacciones </w:t>
                  </w:r>
                  <w:r w:rsidR="003A16CA" w:rsidRPr="00CC6467">
                    <w:rPr>
                      <w:rFonts w:cs="Arial"/>
                      <w:color w:val="FF0000"/>
                      <w:sz w:val="20"/>
                      <w:szCs w:val="20"/>
                      <w:lang w:val="es-CO"/>
                    </w:rPr>
                    <w:t>establecidas</w:t>
                  </w:r>
                  <w:r w:rsidRPr="00CC6467">
                    <w:rPr>
                      <w:rFonts w:cs="Arial"/>
                      <w:color w:val="FF0000"/>
                      <w:sz w:val="20"/>
                      <w:szCs w:val="20"/>
                      <w:lang w:val="es-CO"/>
                    </w:rPr>
                    <w:t xml:space="preserve"> en el contrato</w:t>
                  </w:r>
                  <w:r w:rsidR="007D2BA5" w:rsidRPr="00CC6467">
                    <w:rPr>
                      <w:rFonts w:cs="Arial"/>
                      <w:color w:val="FF0000"/>
                      <w:sz w:val="20"/>
                      <w:szCs w:val="20"/>
                      <w:lang w:val="es-CO"/>
                    </w:rPr>
                    <w:t xml:space="preserve">, </w:t>
                  </w:r>
                  <w:r w:rsidRPr="00CC6467">
                    <w:rPr>
                      <w:rFonts w:cs="Arial"/>
                      <w:color w:val="FF0000"/>
                      <w:sz w:val="20"/>
                      <w:szCs w:val="20"/>
                      <w:lang w:val="es-CO"/>
                    </w:rPr>
                    <w:t xml:space="preserve">a menos que usted y la otra parte </w:t>
                  </w:r>
                  <w:r w:rsidR="003A16CA" w:rsidRPr="00CC6467">
                    <w:rPr>
                      <w:rFonts w:cs="Arial"/>
                      <w:color w:val="FF0000"/>
                      <w:sz w:val="20"/>
                      <w:szCs w:val="20"/>
                      <w:lang w:val="es-CO"/>
                    </w:rPr>
                    <w:t xml:space="preserve">acuerden una modificación. </w:t>
                  </w:r>
                </w:p>
                <w:p w:rsidR="003A16CA" w:rsidRPr="00CC6467" w:rsidRDefault="003A16CA" w:rsidP="00E218CD">
                  <w:pPr>
                    <w:spacing w:line="240" w:lineRule="auto"/>
                    <w:jc w:val="left"/>
                    <w:rPr>
                      <w:rFonts w:cs="Arial"/>
                      <w:color w:val="FF0000"/>
                      <w:sz w:val="20"/>
                      <w:szCs w:val="20"/>
                      <w:lang w:val="es-CO"/>
                    </w:rPr>
                  </w:pPr>
                </w:p>
                <w:p w:rsidR="007D2BA5" w:rsidRPr="00CC6467" w:rsidRDefault="0061393F" w:rsidP="00E218CD">
                  <w:pPr>
                    <w:spacing w:line="240" w:lineRule="auto"/>
                    <w:jc w:val="left"/>
                    <w:rPr>
                      <w:rFonts w:cs="Arial"/>
                      <w:color w:val="FF0000"/>
                      <w:sz w:val="20"/>
                      <w:szCs w:val="20"/>
                      <w:lang w:val="es-CO"/>
                    </w:rPr>
                  </w:pPr>
                  <w:r w:rsidRPr="00CC6467">
                    <w:rPr>
                      <w:rFonts w:cs="Arial"/>
                      <w:color w:val="FF0000"/>
                      <w:sz w:val="20"/>
                      <w:szCs w:val="20"/>
                      <w:lang w:val="es-CO"/>
                    </w:rPr>
                    <w:t xml:space="preserve">Si usted toma conciencia de que circunstancias </w:t>
                  </w:r>
                  <w:r w:rsidR="007D2BA5" w:rsidRPr="00CC6467">
                    <w:rPr>
                      <w:rFonts w:cs="Arial"/>
                      <w:color w:val="FF0000"/>
                      <w:sz w:val="20"/>
                      <w:szCs w:val="20"/>
                      <w:lang w:val="es-CO"/>
                    </w:rPr>
                    <w:t>excep</w:t>
                  </w:r>
                  <w:r w:rsidRPr="00CC6467">
                    <w:rPr>
                      <w:rFonts w:cs="Arial"/>
                      <w:color w:val="FF0000"/>
                      <w:sz w:val="20"/>
                      <w:szCs w:val="20"/>
                      <w:lang w:val="es-CO"/>
                    </w:rPr>
                    <w:t>c</w:t>
                  </w:r>
                  <w:r w:rsidR="007D2BA5" w:rsidRPr="00CC6467">
                    <w:rPr>
                      <w:rFonts w:cs="Arial"/>
                      <w:color w:val="FF0000"/>
                      <w:sz w:val="20"/>
                      <w:szCs w:val="20"/>
                      <w:lang w:val="es-CO"/>
                    </w:rPr>
                    <w:t>ional</w:t>
                  </w:r>
                  <w:r w:rsidRPr="00CC6467">
                    <w:rPr>
                      <w:rFonts w:cs="Arial"/>
                      <w:color w:val="FF0000"/>
                      <w:sz w:val="20"/>
                      <w:szCs w:val="20"/>
                      <w:lang w:val="es-CO"/>
                    </w:rPr>
                    <w:t>es</w:t>
                  </w:r>
                  <w:r w:rsidR="007D2BA5" w:rsidRPr="00CC6467">
                    <w:rPr>
                      <w:rFonts w:cs="Arial"/>
                      <w:color w:val="FF0000"/>
                      <w:sz w:val="20"/>
                      <w:szCs w:val="20"/>
                      <w:lang w:val="es-CO"/>
                    </w:rPr>
                    <w:t xml:space="preserve"> </w:t>
                  </w:r>
                  <w:r w:rsidRPr="00CC6467">
                    <w:rPr>
                      <w:rFonts w:cs="Arial"/>
                      <w:color w:val="FF0000"/>
                      <w:sz w:val="20"/>
                      <w:szCs w:val="20"/>
                      <w:lang w:val="es-CO"/>
                    </w:rPr>
                    <w:t>y</w:t>
                  </w:r>
                  <w:r w:rsidR="00665717" w:rsidRPr="00CC6467">
                    <w:rPr>
                      <w:rFonts w:cs="Arial"/>
                      <w:color w:val="FF0000"/>
                      <w:sz w:val="20"/>
                      <w:szCs w:val="20"/>
                      <w:lang w:val="es-CO"/>
                    </w:rPr>
                    <w:t>/o</w:t>
                  </w:r>
                  <w:r w:rsidRPr="00CC6467">
                    <w:rPr>
                      <w:rFonts w:cs="Arial"/>
                      <w:color w:val="FF0000"/>
                      <w:sz w:val="20"/>
                      <w:szCs w:val="20"/>
                      <w:lang w:val="es-CO"/>
                    </w:rPr>
                    <w:t xml:space="preserve"> imprevistas le impiden abastecer el volumen estipulado</w:t>
                  </w:r>
                  <w:r w:rsidR="007D2BA5" w:rsidRPr="00CC6467">
                    <w:rPr>
                      <w:rFonts w:cs="Arial"/>
                      <w:color w:val="FF0000"/>
                      <w:sz w:val="20"/>
                      <w:szCs w:val="20"/>
                      <w:lang w:val="es-CO"/>
                    </w:rPr>
                    <w:t xml:space="preserve"> </w:t>
                  </w:r>
                  <w:r w:rsidRPr="00CC6467">
                    <w:rPr>
                      <w:rFonts w:cs="Arial"/>
                      <w:color w:val="FF0000"/>
                      <w:sz w:val="20"/>
                      <w:szCs w:val="20"/>
                      <w:lang w:val="es-CO"/>
                    </w:rPr>
                    <w:t>en el</w:t>
                  </w:r>
                  <w:r w:rsidR="007D2BA5" w:rsidRPr="00CC6467">
                    <w:rPr>
                      <w:rFonts w:cs="Arial"/>
                      <w:color w:val="FF0000"/>
                      <w:sz w:val="20"/>
                      <w:szCs w:val="20"/>
                      <w:lang w:val="es-CO"/>
                    </w:rPr>
                    <w:t xml:space="preserve"> contra</w:t>
                  </w:r>
                  <w:r w:rsidRPr="00CC6467">
                    <w:rPr>
                      <w:rFonts w:cs="Arial"/>
                      <w:color w:val="FF0000"/>
                      <w:sz w:val="20"/>
                      <w:szCs w:val="20"/>
                      <w:lang w:val="es-CO"/>
                    </w:rPr>
                    <w:t>to</w:t>
                  </w:r>
                  <w:r w:rsidR="007D2BA5" w:rsidRPr="00CC6467">
                    <w:rPr>
                      <w:rFonts w:cs="Arial"/>
                      <w:color w:val="FF0000"/>
                      <w:sz w:val="20"/>
                      <w:szCs w:val="20"/>
                      <w:lang w:val="es-CO"/>
                    </w:rPr>
                    <w:t xml:space="preserve">, </w:t>
                  </w:r>
                  <w:r w:rsidRPr="00CC6467">
                    <w:rPr>
                      <w:rFonts w:cs="Arial"/>
                      <w:color w:val="FF0000"/>
                      <w:sz w:val="20"/>
                      <w:szCs w:val="20"/>
                      <w:lang w:val="es-CO"/>
                    </w:rPr>
                    <w:t>usted notifica inmediatamente al comprador y busca activamente una</w:t>
                  </w:r>
                  <w:r w:rsidR="007D2BA5" w:rsidRPr="00CC6467">
                    <w:rPr>
                      <w:rFonts w:cs="Arial"/>
                      <w:color w:val="FF0000"/>
                      <w:sz w:val="20"/>
                      <w:szCs w:val="20"/>
                      <w:lang w:val="es-CO"/>
                    </w:rPr>
                    <w:t xml:space="preserve"> solu</w:t>
                  </w:r>
                  <w:r w:rsidRPr="00CC6467">
                    <w:rPr>
                      <w:rFonts w:cs="Arial"/>
                      <w:color w:val="FF0000"/>
                      <w:sz w:val="20"/>
                      <w:szCs w:val="20"/>
                      <w:lang w:val="es-CO"/>
                    </w:rPr>
                    <w:t>ció</w:t>
                  </w:r>
                  <w:r w:rsidR="007D2BA5" w:rsidRPr="00CC6467">
                    <w:rPr>
                      <w:rFonts w:cs="Arial"/>
                      <w:color w:val="FF0000"/>
                      <w:sz w:val="20"/>
                      <w:szCs w:val="20"/>
                      <w:lang w:val="es-CO"/>
                    </w:rPr>
                    <w:t>n.</w:t>
                  </w:r>
                </w:p>
                <w:p w:rsidR="007D2BA5" w:rsidRPr="00CC6467" w:rsidRDefault="007D2BA5" w:rsidP="00E218CD">
                  <w:pPr>
                    <w:spacing w:line="240" w:lineRule="auto"/>
                    <w:jc w:val="left"/>
                    <w:rPr>
                      <w:rFonts w:cs="Arial"/>
                      <w:color w:val="FF0000"/>
                      <w:sz w:val="20"/>
                      <w:szCs w:val="20"/>
                      <w:lang w:val="es-CO"/>
                    </w:rPr>
                  </w:pPr>
                </w:p>
                <w:p w:rsidR="007D2BA5" w:rsidRPr="00CC6467" w:rsidRDefault="0061393F" w:rsidP="00850021">
                  <w:pPr>
                    <w:spacing w:line="240" w:lineRule="auto"/>
                    <w:jc w:val="left"/>
                    <w:rPr>
                      <w:color w:val="FF0000"/>
                      <w:szCs w:val="22"/>
                      <w:lang w:val="es-CO" w:eastAsia="ko-KR"/>
                    </w:rPr>
                  </w:pPr>
                  <w:r w:rsidRPr="00CC6467">
                    <w:rPr>
                      <w:rFonts w:cs="Arial"/>
                      <w:color w:val="FF0000"/>
                      <w:sz w:val="20"/>
                      <w:szCs w:val="20"/>
                      <w:lang w:val="es-CO"/>
                    </w:rPr>
                    <w:t>Orientación</w:t>
                  </w:r>
                  <w:r w:rsidR="007D2BA5" w:rsidRPr="00CC6467">
                    <w:rPr>
                      <w:rFonts w:cs="Arial"/>
                      <w:color w:val="FF0000"/>
                      <w:sz w:val="20"/>
                      <w:szCs w:val="20"/>
                      <w:lang w:val="es-CO"/>
                    </w:rPr>
                    <w:t xml:space="preserve">: </w:t>
                  </w:r>
                  <w:r w:rsidRPr="00CC6467">
                    <w:rPr>
                      <w:rFonts w:cs="Arial"/>
                      <w:color w:val="FF0000"/>
                      <w:sz w:val="20"/>
                      <w:szCs w:val="20"/>
                      <w:lang w:val="es-CO"/>
                    </w:rPr>
                    <w:t xml:space="preserve">En caso de que una de las partes no sea capaz de cumplir el contrato debido </w:t>
                  </w:r>
                  <w:r w:rsidR="00196988" w:rsidRPr="00CC6467">
                    <w:rPr>
                      <w:rFonts w:cs="Arial"/>
                      <w:color w:val="FF0000"/>
                      <w:sz w:val="20"/>
                      <w:szCs w:val="20"/>
                      <w:lang w:val="es-CO"/>
                    </w:rPr>
                    <w:t xml:space="preserve">a </w:t>
                  </w:r>
                  <w:r w:rsidRPr="00CC6467">
                    <w:rPr>
                      <w:rFonts w:cs="Arial"/>
                      <w:color w:val="FF0000"/>
                      <w:sz w:val="20"/>
                      <w:szCs w:val="20"/>
                      <w:lang w:val="es-CO"/>
                    </w:rPr>
                    <w:t>circunstancias</w:t>
                  </w:r>
                  <w:r w:rsidR="007D2BA5" w:rsidRPr="00CC6467">
                    <w:rPr>
                      <w:rFonts w:cs="Arial"/>
                      <w:color w:val="FF0000"/>
                      <w:sz w:val="20"/>
                      <w:szCs w:val="20"/>
                      <w:lang w:val="es-CO"/>
                    </w:rPr>
                    <w:t xml:space="preserve"> excep</w:t>
                  </w:r>
                  <w:r w:rsidRPr="00CC6467">
                    <w:rPr>
                      <w:rFonts w:cs="Arial"/>
                      <w:color w:val="FF0000"/>
                      <w:sz w:val="20"/>
                      <w:szCs w:val="20"/>
                      <w:lang w:val="es-CO"/>
                    </w:rPr>
                    <w:t>c</w:t>
                  </w:r>
                  <w:r w:rsidR="007D2BA5" w:rsidRPr="00CC6467">
                    <w:rPr>
                      <w:rFonts w:cs="Arial"/>
                      <w:color w:val="FF0000"/>
                      <w:sz w:val="20"/>
                      <w:szCs w:val="20"/>
                      <w:lang w:val="es-CO"/>
                    </w:rPr>
                    <w:t>ional</w:t>
                  </w:r>
                  <w:r w:rsidRPr="00CC6467">
                    <w:rPr>
                      <w:rFonts w:cs="Arial"/>
                      <w:color w:val="FF0000"/>
                      <w:sz w:val="20"/>
                      <w:szCs w:val="20"/>
                      <w:lang w:val="es-CO"/>
                    </w:rPr>
                    <w:t>es</w:t>
                  </w:r>
                  <w:r w:rsidR="007D2BA5" w:rsidRPr="00CC6467">
                    <w:rPr>
                      <w:rFonts w:cs="Arial"/>
                      <w:color w:val="FF0000"/>
                      <w:sz w:val="20"/>
                      <w:szCs w:val="20"/>
                      <w:lang w:val="es-CO"/>
                    </w:rPr>
                    <w:t xml:space="preserve"> </w:t>
                  </w:r>
                  <w:r w:rsidRPr="00CC6467">
                    <w:rPr>
                      <w:rFonts w:cs="Arial"/>
                      <w:color w:val="FF0000"/>
                      <w:sz w:val="20"/>
                      <w:szCs w:val="20"/>
                      <w:lang w:val="es-CO"/>
                    </w:rPr>
                    <w:t>y</w:t>
                  </w:r>
                  <w:r w:rsidR="00665717" w:rsidRPr="00CC6467">
                    <w:rPr>
                      <w:rFonts w:cs="Arial"/>
                      <w:color w:val="FF0000"/>
                      <w:sz w:val="20"/>
                      <w:szCs w:val="20"/>
                      <w:lang w:val="es-CO"/>
                    </w:rPr>
                    <w:t>/o</w:t>
                  </w:r>
                  <w:r w:rsidRPr="00CC6467">
                    <w:rPr>
                      <w:rFonts w:cs="Arial"/>
                      <w:color w:val="FF0000"/>
                      <w:sz w:val="20"/>
                      <w:szCs w:val="20"/>
                      <w:lang w:val="es-CO"/>
                    </w:rPr>
                    <w:t xml:space="preserve"> imprevistas,</w:t>
                  </w:r>
                  <w:r w:rsidR="007D2BA5" w:rsidRPr="00CC6467">
                    <w:rPr>
                      <w:rFonts w:cs="Arial"/>
                      <w:color w:val="FF0000"/>
                      <w:sz w:val="20"/>
                      <w:szCs w:val="20"/>
                      <w:lang w:val="es-CO"/>
                    </w:rPr>
                    <w:t xml:space="preserve"> </w:t>
                  </w:r>
                  <w:r w:rsidRPr="00CC6467">
                    <w:rPr>
                      <w:rFonts w:cs="Arial"/>
                      <w:color w:val="FF0000"/>
                      <w:sz w:val="20"/>
                      <w:szCs w:val="20"/>
                      <w:lang w:val="es-CO"/>
                    </w:rPr>
                    <w:t>tanto el productor como el comprador deben demostrar al órgano de certificación que están intentando activamente</w:t>
                  </w:r>
                  <w:r w:rsidR="007D2BA5" w:rsidRPr="00CC6467">
                    <w:rPr>
                      <w:rFonts w:cs="Arial"/>
                      <w:color w:val="FF0000"/>
                      <w:sz w:val="20"/>
                      <w:szCs w:val="20"/>
                      <w:lang w:val="es-CO"/>
                    </w:rPr>
                    <w:t xml:space="preserve"> </w:t>
                  </w:r>
                  <w:r w:rsidR="00850021" w:rsidRPr="00CC6467">
                    <w:rPr>
                      <w:rFonts w:cs="Arial"/>
                      <w:color w:val="FF0000"/>
                      <w:sz w:val="20"/>
                      <w:szCs w:val="20"/>
                      <w:lang w:val="es-CO"/>
                    </w:rPr>
                    <w:t>cumplir la resolución del contrato</w:t>
                  </w:r>
                  <w:r w:rsidR="007D2BA5" w:rsidRPr="00CC6467">
                    <w:rPr>
                      <w:rFonts w:cs="Arial"/>
                      <w:color w:val="FF0000"/>
                      <w:sz w:val="20"/>
                      <w:szCs w:val="20"/>
                      <w:lang w:val="es-CO"/>
                    </w:rPr>
                    <w:t>.</w:t>
                  </w:r>
                </w:p>
              </w:tc>
            </w:tr>
          </w:tbl>
          <w:p w:rsidR="007D2BA5" w:rsidRPr="00CC6467" w:rsidRDefault="007D2BA5" w:rsidP="00E218CD">
            <w:pPr>
              <w:pStyle w:val="ListParagraph"/>
              <w:spacing w:after="120" w:line="240" w:lineRule="auto"/>
              <w:ind w:left="420"/>
              <w:jc w:val="left"/>
              <w:rPr>
                <w:lang w:val="es-CO"/>
              </w:rPr>
            </w:pPr>
          </w:p>
          <w:p w:rsidR="007D2BA5" w:rsidRPr="00CC6467" w:rsidRDefault="00CC2BF5" w:rsidP="00E218CD">
            <w:pPr>
              <w:spacing w:after="120" w:line="240" w:lineRule="auto"/>
              <w:jc w:val="left"/>
              <w:rPr>
                <w:lang w:val="es-CO"/>
              </w:rPr>
            </w:pPr>
            <w:r w:rsidRPr="00CC6467">
              <w:rPr>
                <w:b/>
                <w:lang w:val="es-CO"/>
              </w:rPr>
              <w:t>Razón</w:t>
            </w:r>
            <w:r w:rsidR="007D2BA5" w:rsidRPr="00CC6467">
              <w:rPr>
                <w:lang w:val="es-CO"/>
              </w:rPr>
              <w:t xml:space="preserve">: </w:t>
            </w:r>
            <w:r w:rsidR="003A16CA" w:rsidRPr="00CC6467">
              <w:rPr>
                <w:lang w:val="es-CO"/>
              </w:rPr>
              <w:t>Este es un criterio de cumplimiento tanto</w:t>
            </w:r>
            <w:r w:rsidR="0061393F" w:rsidRPr="00CC6467">
              <w:rPr>
                <w:lang w:val="es-CO"/>
              </w:rPr>
              <w:t xml:space="preserve"> para los productores</w:t>
            </w:r>
            <w:r w:rsidR="007D2BA5" w:rsidRPr="00CC6467">
              <w:rPr>
                <w:lang w:val="es-CO"/>
              </w:rPr>
              <w:t xml:space="preserve"> (2.3.0.16) </w:t>
            </w:r>
            <w:r w:rsidR="0061393F" w:rsidRPr="00CC6467">
              <w:rPr>
                <w:lang w:val="es-CO"/>
              </w:rPr>
              <w:t>como para los comerciantes</w:t>
            </w:r>
            <w:r w:rsidR="007D2BA5" w:rsidRPr="00CC6467">
              <w:rPr>
                <w:lang w:val="es-CO"/>
              </w:rPr>
              <w:t xml:space="preserve"> (</w:t>
            </w:r>
            <w:r w:rsidR="0061393F" w:rsidRPr="00CC6467">
              <w:rPr>
                <w:lang w:val="es-CO"/>
              </w:rPr>
              <w:t>C</w:t>
            </w:r>
            <w:r w:rsidR="00196988" w:rsidRPr="00CC6467">
              <w:rPr>
                <w:lang w:val="es-CO"/>
              </w:rPr>
              <w:t>riterio para Comerciantes</w:t>
            </w:r>
            <w:r w:rsidR="0061393F" w:rsidRPr="00CC6467">
              <w:rPr>
                <w:lang w:val="es-CO"/>
              </w:rPr>
              <w:t xml:space="preserve">, </w:t>
            </w:r>
            <w:r w:rsidR="007D2BA5" w:rsidRPr="00CC6467">
              <w:rPr>
                <w:lang w:val="es-CO"/>
              </w:rPr>
              <w:t>requi</w:t>
            </w:r>
            <w:r w:rsidR="0061393F" w:rsidRPr="00CC6467">
              <w:rPr>
                <w:lang w:val="es-CO"/>
              </w:rPr>
              <w:t>sito</w:t>
            </w:r>
            <w:r w:rsidR="007D2BA5" w:rsidRPr="00CC6467">
              <w:rPr>
                <w:lang w:val="es-CO"/>
              </w:rPr>
              <w:t xml:space="preserve"> 4.1.6). </w:t>
            </w:r>
            <w:r w:rsidR="000C5D0D" w:rsidRPr="00CC6467">
              <w:rPr>
                <w:lang w:val="es-CO"/>
              </w:rPr>
              <w:t xml:space="preserve">En </w:t>
            </w:r>
            <w:r w:rsidR="00196988" w:rsidRPr="00CC6467">
              <w:rPr>
                <w:lang w:val="es-CO"/>
              </w:rPr>
              <w:t>aras</w:t>
            </w:r>
            <w:r w:rsidR="000C5D0D" w:rsidRPr="00CC6467">
              <w:rPr>
                <w:lang w:val="es-CO"/>
              </w:rPr>
              <w:t xml:space="preserve"> de </w:t>
            </w:r>
            <w:r w:rsidR="00196988" w:rsidRPr="00CC6467">
              <w:rPr>
                <w:lang w:val="es-CO"/>
              </w:rPr>
              <w:t xml:space="preserve">ganar en </w:t>
            </w:r>
            <w:r w:rsidR="000C5D0D" w:rsidRPr="00CC6467">
              <w:rPr>
                <w:lang w:val="es-CO"/>
              </w:rPr>
              <w:t>coherencia, se propone añadirlo también al Criterio para OPP</w:t>
            </w:r>
            <w:r w:rsidR="007D2BA5" w:rsidRPr="00CC6467">
              <w:rPr>
                <w:lang w:val="es-CO"/>
              </w:rPr>
              <w:t xml:space="preserve">. </w:t>
            </w:r>
          </w:p>
          <w:p w:rsidR="007D2BA5" w:rsidRPr="00CC6467" w:rsidRDefault="007D2BA5" w:rsidP="00E218CD">
            <w:pPr>
              <w:pStyle w:val="ListParagraph"/>
              <w:spacing w:after="120" w:line="240" w:lineRule="auto"/>
              <w:ind w:left="420"/>
              <w:jc w:val="left"/>
              <w:rPr>
                <w:lang w:val="es-CO"/>
              </w:rPr>
            </w:pPr>
          </w:p>
          <w:p w:rsidR="007D2BA5" w:rsidRPr="00CC6467" w:rsidRDefault="00CC2BF5" w:rsidP="00E218CD">
            <w:pPr>
              <w:spacing w:after="200" w:line="240" w:lineRule="auto"/>
              <w:jc w:val="left"/>
              <w:rPr>
                <w:i/>
                <w:lang w:val="es-CO"/>
              </w:rPr>
            </w:pPr>
            <w:r w:rsidRPr="00CC6467">
              <w:rPr>
                <w:b/>
                <w:lang w:val="es-CO"/>
              </w:rPr>
              <w:t>Implicación</w:t>
            </w:r>
            <w:r w:rsidR="007D2BA5" w:rsidRPr="00CC6467">
              <w:rPr>
                <w:b/>
                <w:lang w:val="es-CO"/>
              </w:rPr>
              <w:t>:</w:t>
            </w:r>
            <w:r w:rsidR="00AD0623" w:rsidRPr="00CC6467">
              <w:rPr>
                <w:b/>
                <w:lang w:val="es-CO"/>
              </w:rPr>
              <w:t xml:space="preserve"> </w:t>
            </w:r>
            <w:r w:rsidR="007D2BA5" w:rsidRPr="00CC6467">
              <w:rPr>
                <w:lang w:val="es-CO"/>
              </w:rPr>
              <w:t xml:space="preserve">No </w:t>
            </w:r>
            <w:r w:rsidR="000C5D0D" w:rsidRPr="00CC6467">
              <w:rPr>
                <w:lang w:val="es-CO"/>
              </w:rPr>
              <w:t xml:space="preserve">existen implicaciones adicionales pues este requisito es ya un criterio de cumplimiento. </w:t>
            </w:r>
          </w:p>
          <w:p w:rsidR="00E2083D" w:rsidRPr="00CC6467" w:rsidRDefault="00E2083D" w:rsidP="00E2083D">
            <w:pPr>
              <w:keepNext/>
              <w:keepLines/>
              <w:tabs>
                <w:tab w:val="left" w:pos="735"/>
              </w:tabs>
              <w:spacing w:before="120" w:after="120" w:line="240" w:lineRule="auto"/>
              <w:rPr>
                <w:b/>
                <w:color w:val="00B9E4" w:themeColor="background2"/>
                <w:lang w:val="es-CO"/>
              </w:rPr>
            </w:pPr>
            <w:r w:rsidRPr="00CC6467">
              <w:rPr>
                <w:b/>
                <w:color w:val="00B9E4" w:themeColor="background2"/>
                <w:lang w:val="es-CO"/>
              </w:rPr>
              <w:t>¿Está usted de acuerdo con este cambio?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Muy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Parcialmente de 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En desacuerdo</w:t>
            </w:r>
          </w:p>
          <w:p w:rsidR="00B8362E" w:rsidRPr="00CC6467" w:rsidRDefault="00B8362E" w:rsidP="00B8362E">
            <w:pPr>
              <w:keepNext/>
              <w:keepLines/>
              <w:tabs>
                <w:tab w:val="left" w:pos="735"/>
              </w:tabs>
              <w:spacing w:before="120" w:after="120" w:line="240" w:lineRule="auto"/>
              <w:rPr>
                <w:rFonts w:cs="Arial"/>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BB706C">
              <w:rPr>
                <w:lang w:val="es-CO"/>
              </w:rPr>
            </w:r>
            <w:r w:rsidR="00BB706C">
              <w:rPr>
                <w:lang w:val="es-CO"/>
              </w:rPr>
              <w:fldChar w:fldCharType="separate"/>
            </w:r>
            <w:r>
              <w:rPr>
                <w:lang w:val="es-CO"/>
              </w:rPr>
              <w:fldChar w:fldCharType="end"/>
            </w:r>
            <w:r w:rsidRPr="00CC6467">
              <w:rPr>
                <w:rFonts w:cs="Arial"/>
                <w:lang w:val="es-CO"/>
              </w:rPr>
              <w:t xml:space="preserve">No es relevante para mi / No sé </w:t>
            </w:r>
          </w:p>
          <w:p w:rsidR="00BD54D8" w:rsidRPr="00CC6467" w:rsidRDefault="00BD54D8" w:rsidP="001555C3">
            <w:pPr>
              <w:keepNext/>
              <w:keepLines/>
              <w:tabs>
                <w:tab w:val="left" w:pos="735"/>
              </w:tabs>
              <w:spacing w:before="120" w:after="120" w:line="240" w:lineRule="auto"/>
              <w:rPr>
                <w:rFonts w:cs="Arial"/>
                <w:lang w:val="es-CO"/>
              </w:rPr>
            </w:pPr>
          </w:p>
          <w:p w:rsidR="001555C3" w:rsidRPr="00CC6467" w:rsidRDefault="001555C3" w:rsidP="001555C3">
            <w:pPr>
              <w:keepNext/>
              <w:keepLines/>
              <w:tabs>
                <w:tab w:val="left" w:pos="2993"/>
              </w:tabs>
              <w:spacing w:before="120" w:after="120" w:line="240" w:lineRule="auto"/>
              <w:rPr>
                <w:b/>
                <w:color w:val="00B9E4" w:themeColor="background2"/>
                <w:lang w:val="es-CO"/>
              </w:rPr>
            </w:pPr>
            <w:r w:rsidRPr="00CC6467">
              <w:rPr>
                <w:b/>
                <w:color w:val="00B9E4" w:themeColor="background2"/>
                <w:lang w:val="es-CO"/>
              </w:rPr>
              <w:t>Explique sus razones, en caso de que esté parcialmente de acuerdo o en desacuerdo</w:t>
            </w:r>
            <w:r w:rsidR="00E2083D" w:rsidRPr="00CC6467">
              <w:rPr>
                <w:b/>
                <w:color w:val="00B9E4" w:themeColor="background2"/>
                <w:lang w:val="es-CO"/>
              </w:rPr>
              <w:t>:</w:t>
            </w:r>
          </w:p>
          <w:p w:rsidR="007D2BA5" w:rsidRPr="0055416F" w:rsidRDefault="00E75743" w:rsidP="00E218CD">
            <w:pPr>
              <w:pStyle w:val="ListParagraph"/>
              <w:spacing w:after="120" w:line="240" w:lineRule="auto"/>
              <w:ind w:left="420"/>
              <w:jc w:val="left"/>
              <w:rPr>
                <w:i/>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007D2BA5" w:rsidRPr="0055416F">
              <w:rPr>
                <w:b/>
                <w:i/>
                <w:lang w:val="es-CO" w:eastAsia="en-US"/>
              </w:rPr>
              <w:tab/>
            </w:r>
          </w:p>
          <w:p w:rsidR="007D2BA5" w:rsidRPr="00CC6467" w:rsidRDefault="007D2BA5" w:rsidP="00B61FE2">
            <w:pPr>
              <w:spacing w:after="200" w:line="240" w:lineRule="auto"/>
              <w:jc w:val="left"/>
              <w:rPr>
                <w:b/>
                <w:bCs/>
                <w:lang w:val="es-CO"/>
              </w:rPr>
            </w:pPr>
          </w:p>
        </w:tc>
      </w:tr>
    </w:tbl>
    <w:p w:rsidR="00CC6467" w:rsidRPr="00CC6467" w:rsidRDefault="00CC6467" w:rsidP="00CC6467">
      <w:pPr>
        <w:pStyle w:val="Heading1"/>
        <w:spacing w:line="240" w:lineRule="auto"/>
        <w:ind w:left="720"/>
        <w:rPr>
          <w:lang w:val="es-CO"/>
        </w:rPr>
      </w:pPr>
    </w:p>
    <w:p w:rsidR="00CC6467" w:rsidRPr="00CC6467" w:rsidRDefault="00CC6467" w:rsidP="00CC6467">
      <w:pPr>
        <w:rPr>
          <w:lang w:val="es-CO"/>
        </w:rPr>
      </w:pPr>
    </w:p>
    <w:p w:rsidR="00CC6467" w:rsidRPr="00CC6467" w:rsidRDefault="00CC6467" w:rsidP="00CC6467">
      <w:pPr>
        <w:rPr>
          <w:lang w:val="es-CO"/>
        </w:rPr>
      </w:pPr>
    </w:p>
    <w:p w:rsidR="00CC6467" w:rsidRPr="00CC6467" w:rsidRDefault="00CC6467" w:rsidP="00CC6467">
      <w:pPr>
        <w:rPr>
          <w:lang w:val="es-CO"/>
        </w:rPr>
      </w:pPr>
    </w:p>
    <w:p w:rsidR="00CC6467" w:rsidRPr="00CC6467" w:rsidRDefault="00CC6467" w:rsidP="00CC6467">
      <w:pPr>
        <w:rPr>
          <w:lang w:val="es-CO"/>
        </w:rPr>
      </w:pPr>
    </w:p>
    <w:p w:rsidR="00CC6467" w:rsidRPr="00CC6467" w:rsidRDefault="00CC6467" w:rsidP="00CC6467">
      <w:pPr>
        <w:rPr>
          <w:lang w:val="es-CO"/>
        </w:rPr>
      </w:pPr>
    </w:p>
    <w:p w:rsidR="00CC6467" w:rsidRPr="00CC6467" w:rsidRDefault="00CC6467" w:rsidP="00CC6467">
      <w:pPr>
        <w:rPr>
          <w:lang w:val="es-CO"/>
        </w:rPr>
      </w:pPr>
    </w:p>
    <w:p w:rsidR="00E75743" w:rsidRDefault="00E75743" w:rsidP="00CC6467">
      <w:pPr>
        <w:rPr>
          <w:lang w:val="es-CO"/>
        </w:rPr>
      </w:pPr>
      <w:r>
        <w:rPr>
          <w:lang w:val="es-CO"/>
        </w:rPr>
        <w:br w:type="page"/>
      </w:r>
    </w:p>
    <w:p w:rsidR="00A245C4" w:rsidRPr="00CC6467" w:rsidRDefault="003A55E1" w:rsidP="003F1825">
      <w:pPr>
        <w:pStyle w:val="Heading1"/>
        <w:numPr>
          <w:ilvl w:val="0"/>
          <w:numId w:val="32"/>
        </w:numPr>
        <w:spacing w:line="240" w:lineRule="auto"/>
        <w:rPr>
          <w:lang w:val="es-CO"/>
        </w:rPr>
      </w:pPr>
      <w:bookmarkStart w:id="25" w:name="_Toc512693157"/>
      <w:r w:rsidRPr="00CC6467">
        <w:rPr>
          <w:lang w:val="es-CO"/>
        </w:rPr>
        <w:lastRenderedPageBreak/>
        <w:t>Comentarios de las partes interesadas / Apreciación general</w:t>
      </w:r>
      <w:bookmarkEnd w:id="25"/>
      <w:r w:rsidR="00945504" w:rsidRPr="00CC6467">
        <w:rPr>
          <w:lang w:val="es-CO"/>
        </w:rPr>
        <w:t xml:space="preserve"> </w:t>
      </w:r>
    </w:p>
    <w:p w:rsidR="00E17587" w:rsidRPr="00CC6467" w:rsidRDefault="00E17587" w:rsidP="00411E46">
      <w:pPr>
        <w:spacing w:line="240" w:lineRule="auto"/>
        <w:jc w:val="left"/>
        <w:rPr>
          <w:lang w:val="es-CO"/>
        </w:rPr>
      </w:pPr>
    </w:p>
    <w:p w:rsidR="003A55E1" w:rsidRPr="00CC6467" w:rsidRDefault="003A55E1" w:rsidP="003A55E1">
      <w:pPr>
        <w:spacing w:line="288" w:lineRule="auto"/>
        <w:rPr>
          <w:lang w:val="es-CO"/>
        </w:rPr>
      </w:pPr>
      <w:r w:rsidRPr="00CC6467">
        <w:rPr>
          <w:lang w:val="es-CO"/>
        </w:rPr>
        <w:t xml:space="preserve">En esta sección se le invita a que proporcione comentarios adicionales sobre cualquiera de los requisitos del </w:t>
      </w:r>
      <w:hyperlink r:id="rId26" w:history="1">
        <w:r w:rsidRPr="00CC6467">
          <w:rPr>
            <w:rStyle w:val="Hyperlink"/>
            <w:lang w:val="es-CO"/>
          </w:rPr>
          <w:t>Criterio Fairtrade para Organizaciones de Pequeños Productores</w:t>
        </w:r>
      </w:hyperlink>
      <w:r w:rsidRPr="00CC6467">
        <w:rPr>
          <w:lang w:val="es-CO"/>
        </w:rPr>
        <w:t xml:space="preserve"> o comentarios generales. Si usted hace referencia a un requisito en particular, por favor, incluya el número del requisito siempre que le sea posible, así como sus comentarios. </w:t>
      </w:r>
    </w:p>
    <w:p w:rsidR="008C6538" w:rsidRPr="00CC6467" w:rsidRDefault="008C6538" w:rsidP="00493C4A">
      <w:pPr>
        <w:spacing w:line="240" w:lineRule="auto"/>
        <w:rPr>
          <w:highlight w:val="yellow"/>
          <w:lang w:val="es-CO"/>
        </w:rPr>
      </w:pPr>
    </w:p>
    <w:tbl>
      <w:tblPr>
        <w:tblStyle w:val="TableGrid"/>
        <w:tblW w:w="9301" w:type="dxa"/>
        <w:tblLook w:val="01E0" w:firstRow="1" w:lastRow="1" w:firstColumn="1" w:lastColumn="1" w:noHBand="0" w:noVBand="0"/>
      </w:tblPr>
      <w:tblGrid>
        <w:gridCol w:w="3227"/>
        <w:gridCol w:w="6074"/>
      </w:tblGrid>
      <w:tr w:rsidR="003A55E1" w:rsidRPr="00CC6467" w:rsidTr="00E75743">
        <w:trPr>
          <w:trHeight w:val="561"/>
        </w:trPr>
        <w:tc>
          <w:tcPr>
            <w:tcW w:w="3227" w:type="dxa"/>
          </w:tcPr>
          <w:p w:rsidR="003A55E1" w:rsidRPr="00CC6467" w:rsidRDefault="003A55E1" w:rsidP="00F04F8F">
            <w:pPr>
              <w:keepNext/>
              <w:keepLines/>
              <w:spacing w:before="120" w:after="120"/>
              <w:rPr>
                <w:rFonts w:eastAsia="Arial Unicode MS"/>
                <w:b/>
                <w:lang w:val="es-CO"/>
              </w:rPr>
            </w:pPr>
            <w:r w:rsidRPr="00CC6467">
              <w:rPr>
                <w:rFonts w:eastAsia="Arial Unicode MS"/>
                <w:b/>
                <w:lang w:val="es-CO"/>
              </w:rPr>
              <w:t>Tema / número del requisito</w:t>
            </w:r>
          </w:p>
        </w:tc>
        <w:tc>
          <w:tcPr>
            <w:tcW w:w="6074" w:type="dxa"/>
          </w:tcPr>
          <w:p w:rsidR="003A55E1" w:rsidRPr="00CC6467" w:rsidRDefault="003A55E1" w:rsidP="00F04F8F">
            <w:pPr>
              <w:keepNext/>
              <w:keepLines/>
              <w:spacing w:before="120" w:after="120"/>
              <w:rPr>
                <w:rFonts w:eastAsia="Arial Unicode MS"/>
                <w:b/>
                <w:lang w:val="es-CO"/>
              </w:rPr>
            </w:pPr>
            <w:r w:rsidRPr="00CC6467">
              <w:rPr>
                <w:rFonts w:eastAsia="Arial Unicode MS"/>
                <w:b/>
                <w:lang w:val="es-CO"/>
              </w:rPr>
              <w:t xml:space="preserve">Comentarios </w:t>
            </w:r>
          </w:p>
        </w:tc>
      </w:tr>
      <w:tr w:rsidR="003A55E1" w:rsidRPr="00EC0735" w:rsidTr="00E75743">
        <w:trPr>
          <w:trHeight w:val="576"/>
        </w:trPr>
        <w:tc>
          <w:tcPr>
            <w:tcW w:w="3227" w:type="dxa"/>
          </w:tcPr>
          <w:p w:rsidR="003A55E1" w:rsidRPr="0055416F" w:rsidRDefault="00E75743" w:rsidP="00F04F8F">
            <w:pPr>
              <w:keepNext/>
              <w:keepLines/>
              <w:spacing w:before="120" w:after="120"/>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55416F" w:rsidRDefault="00E75743" w:rsidP="00F04F8F">
            <w:pPr>
              <w:keepNext/>
              <w:keepLines/>
              <w:spacing w:before="120" w:after="120"/>
              <w:rPr>
                <w:bCs/>
                <w:i/>
                <w:lang w:val="es-CO"/>
              </w:rPr>
            </w:pPr>
          </w:p>
        </w:tc>
        <w:tc>
          <w:tcPr>
            <w:tcW w:w="6074" w:type="dxa"/>
          </w:tcPr>
          <w:p w:rsidR="003A55E1" w:rsidRPr="0055416F" w:rsidRDefault="00E75743" w:rsidP="00F04F8F">
            <w:pPr>
              <w:spacing w:before="120" w:after="120" w:line="288" w:lineRule="auto"/>
              <w:rPr>
                <w:rFonts w:cs="Arial"/>
                <w:b/>
                <w:i/>
                <w:szCs w:val="20"/>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r w:rsidR="00DB4AB2" w:rsidRPr="00EC0735" w:rsidTr="00E75743">
        <w:trPr>
          <w:trHeight w:val="576"/>
        </w:trPr>
        <w:tc>
          <w:tcPr>
            <w:tcW w:w="3227" w:type="dxa"/>
          </w:tcPr>
          <w:p w:rsidR="00DB4AB2" w:rsidRPr="0055416F" w:rsidRDefault="00E75743">
            <w:pPr>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EC0735" w:rsidRDefault="00E75743">
            <w:pPr>
              <w:rPr>
                <w:i/>
                <w:lang w:val="es-ES"/>
              </w:rPr>
            </w:pPr>
          </w:p>
        </w:tc>
        <w:tc>
          <w:tcPr>
            <w:tcW w:w="6074" w:type="dxa"/>
          </w:tcPr>
          <w:p w:rsidR="00DB4AB2" w:rsidRPr="00EC0735" w:rsidRDefault="00E75743">
            <w:pPr>
              <w:rPr>
                <w:i/>
                <w:lang w:val="es-E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r w:rsidR="00DB4AB2" w:rsidRPr="00EC0735" w:rsidTr="00E75743">
        <w:trPr>
          <w:trHeight w:val="576"/>
        </w:trPr>
        <w:tc>
          <w:tcPr>
            <w:tcW w:w="3227" w:type="dxa"/>
          </w:tcPr>
          <w:p w:rsidR="00DB4AB2" w:rsidRPr="0055416F" w:rsidRDefault="00E75743">
            <w:pPr>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EC0735" w:rsidRDefault="00E75743">
            <w:pPr>
              <w:rPr>
                <w:i/>
                <w:lang w:val="es-ES"/>
              </w:rPr>
            </w:pPr>
          </w:p>
        </w:tc>
        <w:tc>
          <w:tcPr>
            <w:tcW w:w="6074" w:type="dxa"/>
          </w:tcPr>
          <w:p w:rsidR="00DB4AB2" w:rsidRPr="00EC0735" w:rsidRDefault="00E75743">
            <w:pPr>
              <w:rPr>
                <w:i/>
                <w:lang w:val="es-E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r w:rsidR="00DB4AB2" w:rsidRPr="00EC0735" w:rsidTr="00E75743">
        <w:trPr>
          <w:trHeight w:val="576"/>
        </w:trPr>
        <w:tc>
          <w:tcPr>
            <w:tcW w:w="3227" w:type="dxa"/>
          </w:tcPr>
          <w:p w:rsidR="00DB4AB2" w:rsidRPr="0055416F" w:rsidRDefault="00E75743">
            <w:pPr>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EC0735" w:rsidRDefault="00E75743">
            <w:pPr>
              <w:rPr>
                <w:i/>
                <w:lang w:val="es-ES"/>
              </w:rPr>
            </w:pPr>
          </w:p>
        </w:tc>
        <w:tc>
          <w:tcPr>
            <w:tcW w:w="6074" w:type="dxa"/>
          </w:tcPr>
          <w:p w:rsidR="00DB4AB2" w:rsidRPr="00EC0735" w:rsidRDefault="00E75743">
            <w:pPr>
              <w:rPr>
                <w:i/>
                <w:lang w:val="es-E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r w:rsidR="00DB4AB2" w:rsidRPr="00EC0735" w:rsidTr="00E75743">
        <w:trPr>
          <w:trHeight w:val="576"/>
        </w:trPr>
        <w:tc>
          <w:tcPr>
            <w:tcW w:w="3227" w:type="dxa"/>
          </w:tcPr>
          <w:p w:rsidR="00DB4AB2" w:rsidRPr="0055416F" w:rsidRDefault="00E75743">
            <w:pPr>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EC0735" w:rsidRDefault="00E75743">
            <w:pPr>
              <w:rPr>
                <w:i/>
                <w:lang w:val="es-ES"/>
              </w:rPr>
            </w:pPr>
          </w:p>
        </w:tc>
        <w:tc>
          <w:tcPr>
            <w:tcW w:w="6074" w:type="dxa"/>
          </w:tcPr>
          <w:p w:rsidR="00DB4AB2" w:rsidRPr="00EC0735" w:rsidRDefault="00E75743">
            <w:pPr>
              <w:rPr>
                <w:i/>
                <w:lang w:val="es-E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r w:rsidR="00DB4AB2" w:rsidRPr="00EC0735" w:rsidTr="00E75743">
        <w:trPr>
          <w:trHeight w:val="576"/>
        </w:trPr>
        <w:tc>
          <w:tcPr>
            <w:tcW w:w="3227" w:type="dxa"/>
          </w:tcPr>
          <w:p w:rsidR="00DB4AB2" w:rsidRPr="0055416F" w:rsidRDefault="00E75743">
            <w:pPr>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EC0735" w:rsidRDefault="00E75743">
            <w:pPr>
              <w:rPr>
                <w:i/>
                <w:lang w:val="es-ES"/>
              </w:rPr>
            </w:pPr>
          </w:p>
        </w:tc>
        <w:tc>
          <w:tcPr>
            <w:tcW w:w="6074" w:type="dxa"/>
          </w:tcPr>
          <w:p w:rsidR="00DB4AB2" w:rsidRPr="00EC0735" w:rsidRDefault="00E75743">
            <w:pPr>
              <w:rPr>
                <w:i/>
                <w:lang w:val="es-E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r w:rsidR="00DB4AB2" w:rsidRPr="00EC0735" w:rsidTr="00E75743">
        <w:trPr>
          <w:trHeight w:val="576"/>
        </w:trPr>
        <w:tc>
          <w:tcPr>
            <w:tcW w:w="3227" w:type="dxa"/>
          </w:tcPr>
          <w:p w:rsidR="00DB4AB2" w:rsidRPr="0055416F" w:rsidRDefault="00E75743">
            <w:pPr>
              <w:rPr>
                <w:i/>
                <w:color w:val="404040" w:themeColor="text1" w:themeTint="BF"/>
                <w:lang w:val="es-CO"/>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rsidR="00E75743" w:rsidRPr="00EC0735" w:rsidRDefault="00E75743">
            <w:pPr>
              <w:rPr>
                <w:i/>
                <w:lang w:val="es-ES"/>
              </w:rPr>
            </w:pPr>
          </w:p>
        </w:tc>
        <w:tc>
          <w:tcPr>
            <w:tcW w:w="6074" w:type="dxa"/>
          </w:tcPr>
          <w:p w:rsidR="00DB4AB2" w:rsidRPr="00EC0735" w:rsidRDefault="00E75743">
            <w:pPr>
              <w:rPr>
                <w:i/>
                <w:lang w:val="es-ES"/>
              </w:rPr>
            </w:pP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bl>
    <w:p w:rsidR="0004741B" w:rsidRPr="00CC6467" w:rsidRDefault="0004741B" w:rsidP="00493C4A">
      <w:pPr>
        <w:tabs>
          <w:tab w:val="left" w:pos="3675"/>
        </w:tabs>
        <w:spacing w:before="120" w:after="120" w:line="240" w:lineRule="auto"/>
        <w:rPr>
          <w:highlight w:val="yellow"/>
          <w:lang w:val="es-CO"/>
        </w:rPr>
      </w:pPr>
    </w:p>
    <w:p w:rsidR="003A55E1" w:rsidRPr="00CC6467" w:rsidRDefault="003A55E1" w:rsidP="003A55E1">
      <w:pPr>
        <w:keepNext/>
        <w:keepLines/>
        <w:spacing w:before="120" w:after="120"/>
        <w:rPr>
          <w:lang w:val="es-CO"/>
        </w:rPr>
      </w:pPr>
      <w:r w:rsidRPr="00CC6467">
        <w:rPr>
          <w:lang w:val="es-CO"/>
        </w:rPr>
        <w:t xml:space="preserve">Si usted necesitara más información antes de hacer comentarios sobre este documento, no dude en contactarnos a través de: </w:t>
      </w:r>
      <w:hyperlink r:id="rId27" w:history="1">
        <w:r w:rsidRPr="00CC6467">
          <w:rPr>
            <w:rStyle w:val="Hyperlink"/>
            <w:lang w:val="es-CO"/>
          </w:rPr>
          <w:t>standards-pricing@fairtrade.net</w:t>
        </w:r>
      </w:hyperlink>
      <w:r w:rsidRPr="00CC6467">
        <w:rPr>
          <w:lang w:val="es-CO"/>
        </w:rPr>
        <w:t xml:space="preserve"> </w:t>
      </w:r>
    </w:p>
    <w:p w:rsidR="000D70A1" w:rsidRPr="00CC6467" w:rsidRDefault="000D70A1" w:rsidP="00493C4A">
      <w:pPr>
        <w:tabs>
          <w:tab w:val="left" w:pos="3675"/>
        </w:tabs>
        <w:spacing w:before="120" w:after="120" w:line="240" w:lineRule="auto"/>
        <w:rPr>
          <w:lang w:val="es-CO"/>
        </w:rPr>
      </w:pPr>
    </w:p>
    <w:sectPr w:rsidR="000D70A1" w:rsidRPr="00CC6467" w:rsidSect="001C2F62">
      <w:headerReference w:type="default" r:id="rId28"/>
      <w:footerReference w:type="default" r:id="rId29"/>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2E" w:rsidRDefault="00730A2E">
      <w:r>
        <w:separator/>
      </w:r>
    </w:p>
  </w:endnote>
  <w:endnote w:type="continuationSeparator" w:id="0">
    <w:p w:rsidR="00730A2E" w:rsidRDefault="0073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730A2E" w:rsidRDefault="00730A2E">
        <w:pPr>
          <w:pStyle w:val="Footer"/>
          <w:jc w:val="center"/>
        </w:pPr>
        <w:r>
          <w:fldChar w:fldCharType="begin"/>
        </w:r>
        <w:r>
          <w:instrText xml:space="preserve"> PAGE   \* MERGEFORMAT </w:instrText>
        </w:r>
        <w:r>
          <w:fldChar w:fldCharType="separate"/>
        </w:r>
        <w:r w:rsidR="00BB706C">
          <w:rPr>
            <w:noProof/>
          </w:rPr>
          <w:t>50</w:t>
        </w:r>
        <w:r>
          <w:rPr>
            <w:noProof/>
          </w:rPr>
          <w:fldChar w:fldCharType="end"/>
        </w:r>
      </w:p>
    </w:sdtContent>
  </w:sdt>
  <w:p w:rsidR="00730A2E" w:rsidRDefault="00730A2E">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2E" w:rsidRDefault="00730A2E">
      <w:r>
        <w:separator/>
      </w:r>
    </w:p>
  </w:footnote>
  <w:footnote w:type="continuationSeparator" w:id="0">
    <w:p w:rsidR="00730A2E" w:rsidRDefault="00730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2E" w:rsidRPr="003065AE" w:rsidRDefault="00730A2E">
    <w:pPr>
      <w:pStyle w:val="Header"/>
    </w:pPr>
    <w:r>
      <w:rPr>
        <w:noProof/>
        <w:lang w:val="de-DE" w:eastAsia="de-DE"/>
      </w:rPr>
      <w:drawing>
        <wp:inline distT="0" distB="0" distL="0" distR="0" wp14:anchorId="796D5AC6" wp14:editId="734060D4">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42"/>
    <w:multiLevelType w:val="hybridMultilevel"/>
    <w:tmpl w:val="F9C80716"/>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2A6E4A"/>
    <w:multiLevelType w:val="multilevel"/>
    <w:tmpl w:val="9CB66F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459C0"/>
    <w:multiLevelType w:val="multilevel"/>
    <w:tmpl w:val="E55A5D9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C66F2D"/>
    <w:multiLevelType w:val="multilevel"/>
    <w:tmpl w:val="BDE444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CE3E59"/>
    <w:multiLevelType w:val="hybridMultilevel"/>
    <w:tmpl w:val="5D54E472"/>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13016A"/>
    <w:multiLevelType w:val="hybridMultilevel"/>
    <w:tmpl w:val="92D6BF6E"/>
    <w:lvl w:ilvl="0" w:tplc="417A3BB8">
      <w:start w:val="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0B630BF9"/>
    <w:multiLevelType w:val="hybridMultilevel"/>
    <w:tmpl w:val="64B87DD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4F4F20"/>
    <w:multiLevelType w:val="hybridMultilevel"/>
    <w:tmpl w:val="A3F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6A6D10"/>
    <w:multiLevelType w:val="hybridMultilevel"/>
    <w:tmpl w:val="75A81B56"/>
    <w:lvl w:ilvl="0" w:tplc="D4206642">
      <w:start w:val="4"/>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1CC3259E"/>
    <w:multiLevelType w:val="hybridMultilevel"/>
    <w:tmpl w:val="9C10AC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8F911D3"/>
    <w:multiLevelType w:val="hybridMultilevel"/>
    <w:tmpl w:val="F1ACF7D6"/>
    <w:lvl w:ilvl="0" w:tplc="D4206642">
      <w:start w:val="4"/>
      <w:numFmt w:val="bullet"/>
      <w:lvlText w:val="-"/>
      <w:lvlJc w:val="left"/>
      <w:pPr>
        <w:ind w:left="1364"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C91A11"/>
    <w:multiLevelType w:val="hybridMultilevel"/>
    <w:tmpl w:val="83362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nsid w:val="35D2662F"/>
    <w:multiLevelType w:val="multilevel"/>
    <w:tmpl w:val="AB8213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DA94B7B"/>
    <w:multiLevelType w:val="multilevel"/>
    <w:tmpl w:val="57E0A880"/>
    <w:numStyleLink w:val="Style1"/>
  </w:abstractNum>
  <w:abstractNum w:abstractNumId="21">
    <w:nsid w:val="3DFE6886"/>
    <w:multiLevelType w:val="hybridMultilevel"/>
    <w:tmpl w:val="4940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646B21"/>
    <w:multiLevelType w:val="hybridMultilevel"/>
    <w:tmpl w:val="3F10CB4C"/>
    <w:lvl w:ilvl="0" w:tplc="5E7E95EE">
      <w:numFmt w:val="bullet"/>
      <w:lvlText w:val="•"/>
      <w:lvlJc w:val="left"/>
      <w:pPr>
        <w:ind w:left="1802" w:hanging="720"/>
      </w:pPr>
      <w:rPr>
        <w:rFonts w:ascii="Arial" w:eastAsiaTheme="minorHAnsi" w:hAnsi="Arial" w:cs="Arial" w:hint="default"/>
      </w:rPr>
    </w:lvl>
    <w:lvl w:ilvl="1" w:tplc="04070003" w:tentative="1">
      <w:start w:val="1"/>
      <w:numFmt w:val="bullet"/>
      <w:lvlText w:val="o"/>
      <w:lvlJc w:val="left"/>
      <w:pPr>
        <w:ind w:left="2162" w:hanging="360"/>
      </w:pPr>
      <w:rPr>
        <w:rFonts w:ascii="Courier New" w:hAnsi="Courier New" w:cs="Courier New" w:hint="default"/>
      </w:rPr>
    </w:lvl>
    <w:lvl w:ilvl="2" w:tplc="04070005" w:tentative="1">
      <w:start w:val="1"/>
      <w:numFmt w:val="bullet"/>
      <w:lvlText w:val=""/>
      <w:lvlJc w:val="left"/>
      <w:pPr>
        <w:ind w:left="2882" w:hanging="360"/>
      </w:pPr>
      <w:rPr>
        <w:rFonts w:ascii="Wingdings" w:hAnsi="Wingdings" w:hint="default"/>
      </w:rPr>
    </w:lvl>
    <w:lvl w:ilvl="3" w:tplc="04070001" w:tentative="1">
      <w:start w:val="1"/>
      <w:numFmt w:val="bullet"/>
      <w:lvlText w:val=""/>
      <w:lvlJc w:val="left"/>
      <w:pPr>
        <w:ind w:left="3602" w:hanging="360"/>
      </w:pPr>
      <w:rPr>
        <w:rFonts w:ascii="Symbol" w:hAnsi="Symbol" w:hint="default"/>
      </w:rPr>
    </w:lvl>
    <w:lvl w:ilvl="4" w:tplc="04070003" w:tentative="1">
      <w:start w:val="1"/>
      <w:numFmt w:val="bullet"/>
      <w:lvlText w:val="o"/>
      <w:lvlJc w:val="left"/>
      <w:pPr>
        <w:ind w:left="4322" w:hanging="360"/>
      </w:pPr>
      <w:rPr>
        <w:rFonts w:ascii="Courier New" w:hAnsi="Courier New" w:cs="Courier New" w:hint="default"/>
      </w:rPr>
    </w:lvl>
    <w:lvl w:ilvl="5" w:tplc="04070005" w:tentative="1">
      <w:start w:val="1"/>
      <w:numFmt w:val="bullet"/>
      <w:lvlText w:val=""/>
      <w:lvlJc w:val="left"/>
      <w:pPr>
        <w:ind w:left="5042" w:hanging="360"/>
      </w:pPr>
      <w:rPr>
        <w:rFonts w:ascii="Wingdings" w:hAnsi="Wingdings" w:hint="default"/>
      </w:rPr>
    </w:lvl>
    <w:lvl w:ilvl="6" w:tplc="04070001" w:tentative="1">
      <w:start w:val="1"/>
      <w:numFmt w:val="bullet"/>
      <w:lvlText w:val=""/>
      <w:lvlJc w:val="left"/>
      <w:pPr>
        <w:ind w:left="5762" w:hanging="360"/>
      </w:pPr>
      <w:rPr>
        <w:rFonts w:ascii="Symbol" w:hAnsi="Symbol" w:hint="default"/>
      </w:rPr>
    </w:lvl>
    <w:lvl w:ilvl="7" w:tplc="04070003" w:tentative="1">
      <w:start w:val="1"/>
      <w:numFmt w:val="bullet"/>
      <w:lvlText w:val="o"/>
      <w:lvlJc w:val="left"/>
      <w:pPr>
        <w:ind w:left="6482" w:hanging="360"/>
      </w:pPr>
      <w:rPr>
        <w:rFonts w:ascii="Courier New" w:hAnsi="Courier New" w:cs="Courier New" w:hint="default"/>
      </w:rPr>
    </w:lvl>
    <w:lvl w:ilvl="8" w:tplc="04070005" w:tentative="1">
      <w:start w:val="1"/>
      <w:numFmt w:val="bullet"/>
      <w:lvlText w:val=""/>
      <w:lvlJc w:val="left"/>
      <w:pPr>
        <w:ind w:left="7202" w:hanging="360"/>
      </w:pPr>
      <w:rPr>
        <w:rFonts w:ascii="Wingdings" w:hAnsi="Wingdings" w:hint="default"/>
      </w:rPr>
    </w:lvl>
  </w:abstractNum>
  <w:abstractNum w:abstractNumId="23">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40D6BF6"/>
    <w:multiLevelType w:val="multilevel"/>
    <w:tmpl w:val="0B4E2B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E40A8C"/>
    <w:multiLevelType w:val="multilevel"/>
    <w:tmpl w:val="AC76DE48"/>
    <w:lvl w:ilvl="0">
      <w:start w:val="1"/>
      <w:numFmt w:val="decimal"/>
      <w:lvlText w:val="%1."/>
      <w:lvlJc w:val="left"/>
      <w:pPr>
        <w:ind w:left="1455" w:hanging="360"/>
      </w:pPr>
    </w:lvl>
    <w:lvl w:ilvl="1">
      <w:start w:val="1"/>
      <w:numFmt w:val="decimal"/>
      <w:isLgl/>
      <w:lvlText w:val="%1.%2"/>
      <w:lvlJc w:val="left"/>
      <w:pPr>
        <w:ind w:left="502" w:hanging="360"/>
      </w:pPr>
      <w:rPr>
        <w:rFonts w:hint="default"/>
        <w:b/>
      </w:rPr>
    </w:lvl>
    <w:lvl w:ilvl="2">
      <w:start w:val="1"/>
      <w:numFmt w:val="lowerRoman"/>
      <w:lvlText w:val="%3."/>
      <w:lvlJc w:val="righ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26">
    <w:nsid w:val="498B153F"/>
    <w:multiLevelType w:val="hybridMultilevel"/>
    <w:tmpl w:val="B1A8EFE8"/>
    <w:lvl w:ilvl="0" w:tplc="D4206642">
      <w:start w:val="4"/>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CE1333"/>
    <w:multiLevelType w:val="hybridMultilevel"/>
    <w:tmpl w:val="93849BD6"/>
    <w:lvl w:ilvl="0" w:tplc="5E7E95EE">
      <w:numFmt w:val="bullet"/>
      <w:lvlText w:val="•"/>
      <w:lvlJc w:val="left"/>
      <w:pPr>
        <w:ind w:left="1080" w:hanging="72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57193B"/>
    <w:multiLevelType w:val="multilevel"/>
    <w:tmpl w:val="3C96A0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172C27"/>
    <w:multiLevelType w:val="hybridMultilevel"/>
    <w:tmpl w:val="312479D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0">
    <w:nsid w:val="59A1466B"/>
    <w:multiLevelType w:val="multilevel"/>
    <w:tmpl w:val="7DA497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7F4896"/>
    <w:multiLevelType w:val="hybridMultilevel"/>
    <w:tmpl w:val="D9A63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20E62E3"/>
    <w:multiLevelType w:val="multilevel"/>
    <w:tmpl w:val="CB562D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9F4F35"/>
    <w:multiLevelType w:val="multilevel"/>
    <w:tmpl w:val="BF406D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F252C2"/>
    <w:multiLevelType w:val="hybridMultilevel"/>
    <w:tmpl w:val="DC8EBBC8"/>
    <w:lvl w:ilvl="0" w:tplc="9056D968">
      <w:start w:val="1"/>
      <w:numFmt w:val="bullet"/>
      <w:lvlText w:val=""/>
      <w:lvlJc w:val="left"/>
      <w:pPr>
        <w:tabs>
          <w:tab w:val="num" w:pos="720"/>
        </w:tabs>
        <w:ind w:left="720" w:hanging="360"/>
      </w:pPr>
      <w:rPr>
        <w:rFonts w:ascii="Symbol" w:hAnsi="Symbol" w:hint="default"/>
      </w:rPr>
    </w:lvl>
    <w:lvl w:ilvl="1" w:tplc="9B5C80B4">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7FC514F"/>
    <w:multiLevelType w:val="hybridMultilevel"/>
    <w:tmpl w:val="F1389520"/>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37">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46C81"/>
    <w:multiLevelType w:val="hybridMultilevel"/>
    <w:tmpl w:val="D390B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AB564D"/>
    <w:multiLevelType w:val="hybridMultilevel"/>
    <w:tmpl w:val="3F900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9B65D6"/>
    <w:multiLevelType w:val="multilevel"/>
    <w:tmpl w:val="141846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18"/>
  </w:num>
  <w:num w:numId="4">
    <w:abstractNumId w:val="5"/>
  </w:num>
  <w:num w:numId="5">
    <w:abstractNumId w:val="13"/>
  </w:num>
  <w:num w:numId="6">
    <w:abstractNumId w:val="33"/>
  </w:num>
  <w:num w:numId="7">
    <w:abstractNumId w:val="37"/>
  </w:num>
  <w:num w:numId="8">
    <w:abstractNumId w:val="17"/>
  </w:num>
  <w:num w:numId="9">
    <w:abstractNumId w:val="23"/>
  </w:num>
  <w:num w:numId="10">
    <w:abstractNumId w:val="29"/>
  </w:num>
  <w:num w:numId="11">
    <w:abstractNumId w:val="0"/>
  </w:num>
  <w:num w:numId="12">
    <w:abstractNumId w:val="12"/>
  </w:num>
  <w:num w:numId="13">
    <w:abstractNumId w:val="16"/>
  </w:num>
  <w:num w:numId="14">
    <w:abstractNumId w:val="20"/>
  </w:num>
  <w:num w:numId="15">
    <w:abstractNumId w:val="7"/>
  </w:num>
  <w:num w:numId="16">
    <w:abstractNumId w:val="11"/>
  </w:num>
  <w:num w:numId="17">
    <w:abstractNumId w:val="26"/>
  </w:num>
  <w:num w:numId="18">
    <w:abstractNumId w:val="15"/>
  </w:num>
  <w:num w:numId="19">
    <w:abstractNumId w:val="39"/>
  </w:num>
  <w:num w:numId="20">
    <w:abstractNumId w:val="25"/>
  </w:num>
  <w:num w:numId="21">
    <w:abstractNumId w:val="10"/>
  </w:num>
  <w:num w:numId="22">
    <w:abstractNumId w:val="32"/>
  </w:num>
  <w:num w:numId="23">
    <w:abstractNumId w:val="34"/>
  </w:num>
  <w:num w:numId="24">
    <w:abstractNumId w:val="30"/>
  </w:num>
  <w:num w:numId="25">
    <w:abstractNumId w:val="19"/>
  </w:num>
  <w:num w:numId="26">
    <w:abstractNumId w:val="24"/>
  </w:num>
  <w:num w:numId="27">
    <w:abstractNumId w:val="1"/>
  </w:num>
  <w:num w:numId="28">
    <w:abstractNumId w:val="40"/>
  </w:num>
  <w:num w:numId="29">
    <w:abstractNumId w:val="28"/>
  </w:num>
  <w:num w:numId="30">
    <w:abstractNumId w:val="2"/>
  </w:num>
  <w:num w:numId="31">
    <w:abstractNumId w:val="3"/>
  </w:num>
  <w:num w:numId="32">
    <w:abstractNumId w:val="9"/>
  </w:num>
  <w:num w:numId="33">
    <w:abstractNumId w:val="35"/>
  </w:num>
  <w:num w:numId="34">
    <w:abstractNumId w:val="31"/>
  </w:num>
  <w:num w:numId="35">
    <w:abstractNumId w:val="21"/>
  </w:num>
  <w:num w:numId="36">
    <w:abstractNumId w:val="4"/>
  </w:num>
  <w:num w:numId="37">
    <w:abstractNumId w:val="36"/>
  </w:num>
  <w:num w:numId="38">
    <w:abstractNumId w:val="22"/>
  </w:num>
  <w:num w:numId="39">
    <w:abstractNumId w:val="27"/>
  </w:num>
  <w:num w:numId="40">
    <w:abstractNumId w:val="38"/>
  </w:num>
  <w:num w:numId="4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Xr3kZd6mfq7ydX7XVOFPSOijiWE=" w:salt="3K6MIcJrEB8vzjTO2Xr8z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25A5"/>
    <w:rsid w:val="00003CFB"/>
    <w:rsid w:val="00003E94"/>
    <w:rsid w:val="0000576E"/>
    <w:rsid w:val="000057C5"/>
    <w:rsid w:val="0000646E"/>
    <w:rsid w:val="00006880"/>
    <w:rsid w:val="00007135"/>
    <w:rsid w:val="00007FF4"/>
    <w:rsid w:val="00013467"/>
    <w:rsid w:val="00020003"/>
    <w:rsid w:val="00020253"/>
    <w:rsid w:val="000209AE"/>
    <w:rsid w:val="0002254E"/>
    <w:rsid w:val="00023F9D"/>
    <w:rsid w:val="00026711"/>
    <w:rsid w:val="00026716"/>
    <w:rsid w:val="00027E62"/>
    <w:rsid w:val="00030440"/>
    <w:rsid w:val="00032E81"/>
    <w:rsid w:val="00033693"/>
    <w:rsid w:val="000337D4"/>
    <w:rsid w:val="00033F50"/>
    <w:rsid w:val="000406E7"/>
    <w:rsid w:val="00041C70"/>
    <w:rsid w:val="00041FC2"/>
    <w:rsid w:val="000433D4"/>
    <w:rsid w:val="00043555"/>
    <w:rsid w:val="00044BC6"/>
    <w:rsid w:val="00045F03"/>
    <w:rsid w:val="0004741B"/>
    <w:rsid w:val="00050DBC"/>
    <w:rsid w:val="00052393"/>
    <w:rsid w:val="000531E6"/>
    <w:rsid w:val="00053341"/>
    <w:rsid w:val="000544F2"/>
    <w:rsid w:val="0005474D"/>
    <w:rsid w:val="000551F1"/>
    <w:rsid w:val="00055729"/>
    <w:rsid w:val="00057B91"/>
    <w:rsid w:val="00057CBE"/>
    <w:rsid w:val="00062993"/>
    <w:rsid w:val="000633D2"/>
    <w:rsid w:val="000639C8"/>
    <w:rsid w:val="00064047"/>
    <w:rsid w:val="00065AED"/>
    <w:rsid w:val="00065CE3"/>
    <w:rsid w:val="00065DAD"/>
    <w:rsid w:val="00066279"/>
    <w:rsid w:val="0006629F"/>
    <w:rsid w:val="000665B6"/>
    <w:rsid w:val="00070374"/>
    <w:rsid w:val="000710AC"/>
    <w:rsid w:val="000717EE"/>
    <w:rsid w:val="00073709"/>
    <w:rsid w:val="000752F1"/>
    <w:rsid w:val="00076277"/>
    <w:rsid w:val="0007642E"/>
    <w:rsid w:val="00077159"/>
    <w:rsid w:val="000778C4"/>
    <w:rsid w:val="00077BAE"/>
    <w:rsid w:val="000804A6"/>
    <w:rsid w:val="00081F37"/>
    <w:rsid w:val="00082BB5"/>
    <w:rsid w:val="00083418"/>
    <w:rsid w:val="00084E5D"/>
    <w:rsid w:val="000870FF"/>
    <w:rsid w:val="00087B61"/>
    <w:rsid w:val="00087F70"/>
    <w:rsid w:val="00091843"/>
    <w:rsid w:val="00091BE2"/>
    <w:rsid w:val="00093BC1"/>
    <w:rsid w:val="00093C50"/>
    <w:rsid w:val="0009476A"/>
    <w:rsid w:val="000966E0"/>
    <w:rsid w:val="00097B17"/>
    <w:rsid w:val="000A082F"/>
    <w:rsid w:val="000A12C5"/>
    <w:rsid w:val="000A1527"/>
    <w:rsid w:val="000A180E"/>
    <w:rsid w:val="000A1BBB"/>
    <w:rsid w:val="000A2B6D"/>
    <w:rsid w:val="000A5610"/>
    <w:rsid w:val="000A6040"/>
    <w:rsid w:val="000A6A80"/>
    <w:rsid w:val="000A71F6"/>
    <w:rsid w:val="000A7825"/>
    <w:rsid w:val="000A79CB"/>
    <w:rsid w:val="000B0924"/>
    <w:rsid w:val="000B2220"/>
    <w:rsid w:val="000B2654"/>
    <w:rsid w:val="000B307A"/>
    <w:rsid w:val="000B32F9"/>
    <w:rsid w:val="000B3480"/>
    <w:rsid w:val="000B3556"/>
    <w:rsid w:val="000B504D"/>
    <w:rsid w:val="000B5338"/>
    <w:rsid w:val="000B5757"/>
    <w:rsid w:val="000B6104"/>
    <w:rsid w:val="000C055D"/>
    <w:rsid w:val="000C10D2"/>
    <w:rsid w:val="000C162A"/>
    <w:rsid w:val="000C1B75"/>
    <w:rsid w:val="000C25CD"/>
    <w:rsid w:val="000C2C4B"/>
    <w:rsid w:val="000C306B"/>
    <w:rsid w:val="000C41C2"/>
    <w:rsid w:val="000C517D"/>
    <w:rsid w:val="000C5D0D"/>
    <w:rsid w:val="000C6427"/>
    <w:rsid w:val="000C75AD"/>
    <w:rsid w:val="000D008B"/>
    <w:rsid w:val="000D2E6B"/>
    <w:rsid w:val="000D2FE6"/>
    <w:rsid w:val="000D387A"/>
    <w:rsid w:val="000D3C4A"/>
    <w:rsid w:val="000D3FB9"/>
    <w:rsid w:val="000D5A79"/>
    <w:rsid w:val="000D70A1"/>
    <w:rsid w:val="000D7602"/>
    <w:rsid w:val="000E0E22"/>
    <w:rsid w:val="000E1383"/>
    <w:rsid w:val="000E18D3"/>
    <w:rsid w:val="000E1C24"/>
    <w:rsid w:val="000E222F"/>
    <w:rsid w:val="000E37F1"/>
    <w:rsid w:val="000E3B40"/>
    <w:rsid w:val="000E416D"/>
    <w:rsid w:val="000E50B8"/>
    <w:rsid w:val="000E518B"/>
    <w:rsid w:val="000F0E6D"/>
    <w:rsid w:val="000F0FD2"/>
    <w:rsid w:val="000F10A2"/>
    <w:rsid w:val="000F4382"/>
    <w:rsid w:val="000F49BF"/>
    <w:rsid w:val="000F5F3F"/>
    <w:rsid w:val="000F6B0E"/>
    <w:rsid w:val="000F6D60"/>
    <w:rsid w:val="000F7114"/>
    <w:rsid w:val="00100B98"/>
    <w:rsid w:val="00103F81"/>
    <w:rsid w:val="0010453B"/>
    <w:rsid w:val="00105158"/>
    <w:rsid w:val="001052A6"/>
    <w:rsid w:val="0010673B"/>
    <w:rsid w:val="0011034A"/>
    <w:rsid w:val="00111572"/>
    <w:rsid w:val="00113F76"/>
    <w:rsid w:val="00114234"/>
    <w:rsid w:val="00114253"/>
    <w:rsid w:val="0011527D"/>
    <w:rsid w:val="00120050"/>
    <w:rsid w:val="001201DC"/>
    <w:rsid w:val="00122A5D"/>
    <w:rsid w:val="00122B79"/>
    <w:rsid w:val="00122DA5"/>
    <w:rsid w:val="0012377B"/>
    <w:rsid w:val="00124F1E"/>
    <w:rsid w:val="00125586"/>
    <w:rsid w:val="00125F5B"/>
    <w:rsid w:val="00126296"/>
    <w:rsid w:val="0012646C"/>
    <w:rsid w:val="00130C60"/>
    <w:rsid w:val="0013319B"/>
    <w:rsid w:val="0013364D"/>
    <w:rsid w:val="0013445A"/>
    <w:rsid w:val="00134676"/>
    <w:rsid w:val="00136724"/>
    <w:rsid w:val="00140EF4"/>
    <w:rsid w:val="00140FA9"/>
    <w:rsid w:val="00141765"/>
    <w:rsid w:val="001424B1"/>
    <w:rsid w:val="00143343"/>
    <w:rsid w:val="00144BAC"/>
    <w:rsid w:val="00144EF7"/>
    <w:rsid w:val="00144F73"/>
    <w:rsid w:val="0014629D"/>
    <w:rsid w:val="00151052"/>
    <w:rsid w:val="0015187F"/>
    <w:rsid w:val="00152F3E"/>
    <w:rsid w:val="00153114"/>
    <w:rsid w:val="00153558"/>
    <w:rsid w:val="00153A22"/>
    <w:rsid w:val="00154FAE"/>
    <w:rsid w:val="001555C3"/>
    <w:rsid w:val="001555D7"/>
    <w:rsid w:val="00161CDC"/>
    <w:rsid w:val="0016223C"/>
    <w:rsid w:val="00162505"/>
    <w:rsid w:val="00163FEB"/>
    <w:rsid w:val="0016776B"/>
    <w:rsid w:val="00170403"/>
    <w:rsid w:val="00170ADC"/>
    <w:rsid w:val="00173430"/>
    <w:rsid w:val="00175301"/>
    <w:rsid w:val="00175A5E"/>
    <w:rsid w:val="00175AA0"/>
    <w:rsid w:val="00176647"/>
    <w:rsid w:val="00176C21"/>
    <w:rsid w:val="00177DD3"/>
    <w:rsid w:val="00181C14"/>
    <w:rsid w:val="001827C4"/>
    <w:rsid w:val="00183E35"/>
    <w:rsid w:val="00185901"/>
    <w:rsid w:val="00185A52"/>
    <w:rsid w:val="00186957"/>
    <w:rsid w:val="00186BEE"/>
    <w:rsid w:val="00190271"/>
    <w:rsid w:val="001906D2"/>
    <w:rsid w:val="0019176B"/>
    <w:rsid w:val="00192FE5"/>
    <w:rsid w:val="001931AA"/>
    <w:rsid w:val="00193B8D"/>
    <w:rsid w:val="001957AD"/>
    <w:rsid w:val="00195D29"/>
    <w:rsid w:val="001967C8"/>
    <w:rsid w:val="00196988"/>
    <w:rsid w:val="00196DDC"/>
    <w:rsid w:val="0019720D"/>
    <w:rsid w:val="001A044D"/>
    <w:rsid w:val="001A0FDF"/>
    <w:rsid w:val="001A1AFF"/>
    <w:rsid w:val="001A2902"/>
    <w:rsid w:val="001A2B44"/>
    <w:rsid w:val="001A37F5"/>
    <w:rsid w:val="001A3F60"/>
    <w:rsid w:val="001A47CC"/>
    <w:rsid w:val="001A5219"/>
    <w:rsid w:val="001A54DC"/>
    <w:rsid w:val="001A6C2B"/>
    <w:rsid w:val="001B0A9D"/>
    <w:rsid w:val="001B12BE"/>
    <w:rsid w:val="001B12C7"/>
    <w:rsid w:val="001B12F7"/>
    <w:rsid w:val="001B31A1"/>
    <w:rsid w:val="001B3233"/>
    <w:rsid w:val="001B5949"/>
    <w:rsid w:val="001B65BB"/>
    <w:rsid w:val="001B6C02"/>
    <w:rsid w:val="001B7F79"/>
    <w:rsid w:val="001C0191"/>
    <w:rsid w:val="001C2F62"/>
    <w:rsid w:val="001C33F1"/>
    <w:rsid w:val="001C4E62"/>
    <w:rsid w:val="001C56CF"/>
    <w:rsid w:val="001C6DDF"/>
    <w:rsid w:val="001C758B"/>
    <w:rsid w:val="001C7C26"/>
    <w:rsid w:val="001D0764"/>
    <w:rsid w:val="001D1F88"/>
    <w:rsid w:val="001D4871"/>
    <w:rsid w:val="001D5DC5"/>
    <w:rsid w:val="001D6A15"/>
    <w:rsid w:val="001D6D98"/>
    <w:rsid w:val="001E2571"/>
    <w:rsid w:val="001E31E8"/>
    <w:rsid w:val="001E3952"/>
    <w:rsid w:val="001E424D"/>
    <w:rsid w:val="001E4948"/>
    <w:rsid w:val="001E630E"/>
    <w:rsid w:val="001E6C2F"/>
    <w:rsid w:val="001E74CB"/>
    <w:rsid w:val="001E7578"/>
    <w:rsid w:val="001F0C08"/>
    <w:rsid w:val="001F2CDB"/>
    <w:rsid w:val="001F3642"/>
    <w:rsid w:val="001F496F"/>
    <w:rsid w:val="001F5B7D"/>
    <w:rsid w:val="001F63D8"/>
    <w:rsid w:val="001F69AF"/>
    <w:rsid w:val="001F69D0"/>
    <w:rsid w:val="001F75BC"/>
    <w:rsid w:val="00200AF0"/>
    <w:rsid w:val="0020107F"/>
    <w:rsid w:val="00202D9C"/>
    <w:rsid w:val="00202EED"/>
    <w:rsid w:val="00203DE5"/>
    <w:rsid w:val="00203F2E"/>
    <w:rsid w:val="002052EA"/>
    <w:rsid w:val="0020588C"/>
    <w:rsid w:val="00206ABE"/>
    <w:rsid w:val="00212EF2"/>
    <w:rsid w:val="002151C4"/>
    <w:rsid w:val="0021721E"/>
    <w:rsid w:val="00226085"/>
    <w:rsid w:val="00226BB3"/>
    <w:rsid w:val="002271F4"/>
    <w:rsid w:val="0023040B"/>
    <w:rsid w:val="002306E4"/>
    <w:rsid w:val="00233122"/>
    <w:rsid w:val="0023316F"/>
    <w:rsid w:val="0023346D"/>
    <w:rsid w:val="002334C7"/>
    <w:rsid w:val="002343F6"/>
    <w:rsid w:val="00234C42"/>
    <w:rsid w:val="00234E7C"/>
    <w:rsid w:val="002350C2"/>
    <w:rsid w:val="002355F1"/>
    <w:rsid w:val="00235EC5"/>
    <w:rsid w:val="00236566"/>
    <w:rsid w:val="00237CEC"/>
    <w:rsid w:val="00237FE7"/>
    <w:rsid w:val="002402A2"/>
    <w:rsid w:val="0024041A"/>
    <w:rsid w:val="002409DB"/>
    <w:rsid w:val="0024358B"/>
    <w:rsid w:val="00244248"/>
    <w:rsid w:val="00244D7B"/>
    <w:rsid w:val="002474F1"/>
    <w:rsid w:val="00247A92"/>
    <w:rsid w:val="00251762"/>
    <w:rsid w:val="00251CCB"/>
    <w:rsid w:val="00251DCE"/>
    <w:rsid w:val="002530E2"/>
    <w:rsid w:val="00253CF8"/>
    <w:rsid w:val="00254231"/>
    <w:rsid w:val="0025481F"/>
    <w:rsid w:val="00257EB3"/>
    <w:rsid w:val="00261DB9"/>
    <w:rsid w:val="00262662"/>
    <w:rsid w:val="0026367E"/>
    <w:rsid w:val="002646B4"/>
    <w:rsid w:val="00265BDA"/>
    <w:rsid w:val="00267E06"/>
    <w:rsid w:val="002711A6"/>
    <w:rsid w:val="0027196C"/>
    <w:rsid w:val="00271FB6"/>
    <w:rsid w:val="002724AA"/>
    <w:rsid w:val="002737CF"/>
    <w:rsid w:val="0027510D"/>
    <w:rsid w:val="00275AAC"/>
    <w:rsid w:val="002762B2"/>
    <w:rsid w:val="00277A30"/>
    <w:rsid w:val="002803BD"/>
    <w:rsid w:val="00280B16"/>
    <w:rsid w:val="00281099"/>
    <w:rsid w:val="00282C6B"/>
    <w:rsid w:val="0028308D"/>
    <w:rsid w:val="00283619"/>
    <w:rsid w:val="002836C2"/>
    <w:rsid w:val="00284AE8"/>
    <w:rsid w:val="00285AF0"/>
    <w:rsid w:val="002871BE"/>
    <w:rsid w:val="002875DA"/>
    <w:rsid w:val="00290049"/>
    <w:rsid w:val="002902CD"/>
    <w:rsid w:val="002905C7"/>
    <w:rsid w:val="00293365"/>
    <w:rsid w:val="0029349E"/>
    <w:rsid w:val="002936FF"/>
    <w:rsid w:val="0029525C"/>
    <w:rsid w:val="00296A9C"/>
    <w:rsid w:val="00296C6D"/>
    <w:rsid w:val="00296DF6"/>
    <w:rsid w:val="002A030C"/>
    <w:rsid w:val="002A145C"/>
    <w:rsid w:val="002A1488"/>
    <w:rsid w:val="002A3F88"/>
    <w:rsid w:val="002A47F1"/>
    <w:rsid w:val="002A4C44"/>
    <w:rsid w:val="002A5170"/>
    <w:rsid w:val="002A58ED"/>
    <w:rsid w:val="002A6169"/>
    <w:rsid w:val="002B1CE3"/>
    <w:rsid w:val="002B1E6B"/>
    <w:rsid w:val="002B3287"/>
    <w:rsid w:val="002B5263"/>
    <w:rsid w:val="002B6307"/>
    <w:rsid w:val="002B6AF5"/>
    <w:rsid w:val="002B6B10"/>
    <w:rsid w:val="002B7230"/>
    <w:rsid w:val="002B72E6"/>
    <w:rsid w:val="002B7BFA"/>
    <w:rsid w:val="002B7DB0"/>
    <w:rsid w:val="002C03CE"/>
    <w:rsid w:val="002C0F21"/>
    <w:rsid w:val="002C190F"/>
    <w:rsid w:val="002C2822"/>
    <w:rsid w:val="002C38EC"/>
    <w:rsid w:val="002C4B4B"/>
    <w:rsid w:val="002C5C21"/>
    <w:rsid w:val="002C7162"/>
    <w:rsid w:val="002C7AE1"/>
    <w:rsid w:val="002D024F"/>
    <w:rsid w:val="002D0D0C"/>
    <w:rsid w:val="002D1D97"/>
    <w:rsid w:val="002D2394"/>
    <w:rsid w:val="002D2AB7"/>
    <w:rsid w:val="002D45A6"/>
    <w:rsid w:val="002D4ED3"/>
    <w:rsid w:val="002D5C21"/>
    <w:rsid w:val="002E078B"/>
    <w:rsid w:val="002E1D59"/>
    <w:rsid w:val="002E1DC6"/>
    <w:rsid w:val="002E3D63"/>
    <w:rsid w:val="002E470D"/>
    <w:rsid w:val="002E6419"/>
    <w:rsid w:val="002E6685"/>
    <w:rsid w:val="002E6F20"/>
    <w:rsid w:val="002E77B6"/>
    <w:rsid w:val="002E77F8"/>
    <w:rsid w:val="002E7D35"/>
    <w:rsid w:val="002E7F4A"/>
    <w:rsid w:val="002F1230"/>
    <w:rsid w:val="002F331B"/>
    <w:rsid w:val="002F3559"/>
    <w:rsid w:val="002F3CDA"/>
    <w:rsid w:val="002F463F"/>
    <w:rsid w:val="002F6830"/>
    <w:rsid w:val="002F6FEE"/>
    <w:rsid w:val="002F7429"/>
    <w:rsid w:val="002F7858"/>
    <w:rsid w:val="003022FA"/>
    <w:rsid w:val="00302FC5"/>
    <w:rsid w:val="00304986"/>
    <w:rsid w:val="003065AE"/>
    <w:rsid w:val="00306B04"/>
    <w:rsid w:val="00307887"/>
    <w:rsid w:val="00310CD9"/>
    <w:rsid w:val="00310FA0"/>
    <w:rsid w:val="0031193F"/>
    <w:rsid w:val="00314A06"/>
    <w:rsid w:val="00315A3E"/>
    <w:rsid w:val="00316CD3"/>
    <w:rsid w:val="0031736B"/>
    <w:rsid w:val="003177E2"/>
    <w:rsid w:val="0032006D"/>
    <w:rsid w:val="003234A0"/>
    <w:rsid w:val="00323F97"/>
    <w:rsid w:val="00324EFD"/>
    <w:rsid w:val="00325DED"/>
    <w:rsid w:val="003261C4"/>
    <w:rsid w:val="003262AD"/>
    <w:rsid w:val="00332D91"/>
    <w:rsid w:val="003371D4"/>
    <w:rsid w:val="00343616"/>
    <w:rsid w:val="00344D3D"/>
    <w:rsid w:val="00345AA4"/>
    <w:rsid w:val="00346913"/>
    <w:rsid w:val="003471BC"/>
    <w:rsid w:val="003471F8"/>
    <w:rsid w:val="00350516"/>
    <w:rsid w:val="003508FE"/>
    <w:rsid w:val="003513CF"/>
    <w:rsid w:val="003528CF"/>
    <w:rsid w:val="003531AA"/>
    <w:rsid w:val="00355551"/>
    <w:rsid w:val="00355D27"/>
    <w:rsid w:val="0036235E"/>
    <w:rsid w:val="0036425B"/>
    <w:rsid w:val="003703C9"/>
    <w:rsid w:val="00371434"/>
    <w:rsid w:val="00372F62"/>
    <w:rsid w:val="0037411C"/>
    <w:rsid w:val="00374ECB"/>
    <w:rsid w:val="00374ED2"/>
    <w:rsid w:val="003765FC"/>
    <w:rsid w:val="00376C5E"/>
    <w:rsid w:val="00376D23"/>
    <w:rsid w:val="00376FB1"/>
    <w:rsid w:val="003773A4"/>
    <w:rsid w:val="00380163"/>
    <w:rsid w:val="00380E3B"/>
    <w:rsid w:val="00381686"/>
    <w:rsid w:val="00381CE9"/>
    <w:rsid w:val="00382751"/>
    <w:rsid w:val="003843EA"/>
    <w:rsid w:val="00385E4D"/>
    <w:rsid w:val="00390ADB"/>
    <w:rsid w:val="00391702"/>
    <w:rsid w:val="00391EBD"/>
    <w:rsid w:val="0039305B"/>
    <w:rsid w:val="00393B2F"/>
    <w:rsid w:val="00393E60"/>
    <w:rsid w:val="00396337"/>
    <w:rsid w:val="00396DD7"/>
    <w:rsid w:val="003979FC"/>
    <w:rsid w:val="003A16CA"/>
    <w:rsid w:val="003A1BBF"/>
    <w:rsid w:val="003A1FDC"/>
    <w:rsid w:val="003A25AF"/>
    <w:rsid w:val="003A3C4D"/>
    <w:rsid w:val="003A55E1"/>
    <w:rsid w:val="003A6106"/>
    <w:rsid w:val="003A7416"/>
    <w:rsid w:val="003B00F0"/>
    <w:rsid w:val="003B5AF3"/>
    <w:rsid w:val="003B75E5"/>
    <w:rsid w:val="003C0100"/>
    <w:rsid w:val="003C0848"/>
    <w:rsid w:val="003C1FB7"/>
    <w:rsid w:val="003C3BD6"/>
    <w:rsid w:val="003C46B5"/>
    <w:rsid w:val="003D0B0C"/>
    <w:rsid w:val="003D1A7A"/>
    <w:rsid w:val="003D20C6"/>
    <w:rsid w:val="003D36CF"/>
    <w:rsid w:val="003D3C15"/>
    <w:rsid w:val="003D3DE2"/>
    <w:rsid w:val="003D5736"/>
    <w:rsid w:val="003D6681"/>
    <w:rsid w:val="003D6AB2"/>
    <w:rsid w:val="003E0A49"/>
    <w:rsid w:val="003E0D28"/>
    <w:rsid w:val="003E221E"/>
    <w:rsid w:val="003E2F83"/>
    <w:rsid w:val="003E36BD"/>
    <w:rsid w:val="003E436C"/>
    <w:rsid w:val="003E4667"/>
    <w:rsid w:val="003E6A11"/>
    <w:rsid w:val="003F0954"/>
    <w:rsid w:val="003F1520"/>
    <w:rsid w:val="003F1825"/>
    <w:rsid w:val="003F5923"/>
    <w:rsid w:val="003F70C5"/>
    <w:rsid w:val="004008D9"/>
    <w:rsid w:val="004016AE"/>
    <w:rsid w:val="004019D7"/>
    <w:rsid w:val="00401AC9"/>
    <w:rsid w:val="00402ADC"/>
    <w:rsid w:val="00405547"/>
    <w:rsid w:val="0040592F"/>
    <w:rsid w:val="004100A3"/>
    <w:rsid w:val="004104BD"/>
    <w:rsid w:val="00411050"/>
    <w:rsid w:val="00411E46"/>
    <w:rsid w:val="0041227D"/>
    <w:rsid w:val="00412285"/>
    <w:rsid w:val="00412E42"/>
    <w:rsid w:val="00413666"/>
    <w:rsid w:val="0041653D"/>
    <w:rsid w:val="00420292"/>
    <w:rsid w:val="004202A3"/>
    <w:rsid w:val="00420439"/>
    <w:rsid w:val="004218EA"/>
    <w:rsid w:val="00422649"/>
    <w:rsid w:val="0042288B"/>
    <w:rsid w:val="0042446F"/>
    <w:rsid w:val="004258B0"/>
    <w:rsid w:val="00425C03"/>
    <w:rsid w:val="004300F6"/>
    <w:rsid w:val="0043027E"/>
    <w:rsid w:val="004302CD"/>
    <w:rsid w:val="004309B4"/>
    <w:rsid w:val="00430D40"/>
    <w:rsid w:val="0043109A"/>
    <w:rsid w:val="004322B0"/>
    <w:rsid w:val="004325DA"/>
    <w:rsid w:val="00432747"/>
    <w:rsid w:val="00432AC6"/>
    <w:rsid w:val="0043438E"/>
    <w:rsid w:val="004363AC"/>
    <w:rsid w:val="00436563"/>
    <w:rsid w:val="0044120A"/>
    <w:rsid w:val="00441707"/>
    <w:rsid w:val="00441C9C"/>
    <w:rsid w:val="00441ED6"/>
    <w:rsid w:val="00443928"/>
    <w:rsid w:val="004446A9"/>
    <w:rsid w:val="00444E63"/>
    <w:rsid w:val="004502D9"/>
    <w:rsid w:val="00450B18"/>
    <w:rsid w:val="00451723"/>
    <w:rsid w:val="00452092"/>
    <w:rsid w:val="00452D2D"/>
    <w:rsid w:val="00452DE0"/>
    <w:rsid w:val="00452E06"/>
    <w:rsid w:val="00453AD1"/>
    <w:rsid w:val="00455EF4"/>
    <w:rsid w:val="0045727D"/>
    <w:rsid w:val="00457D06"/>
    <w:rsid w:val="00461D4B"/>
    <w:rsid w:val="00462BCC"/>
    <w:rsid w:val="00462E51"/>
    <w:rsid w:val="004655CA"/>
    <w:rsid w:val="0046688A"/>
    <w:rsid w:val="0046725C"/>
    <w:rsid w:val="00470F49"/>
    <w:rsid w:val="004723AB"/>
    <w:rsid w:val="00480064"/>
    <w:rsid w:val="00480ED4"/>
    <w:rsid w:val="004814A8"/>
    <w:rsid w:val="00482764"/>
    <w:rsid w:val="00482978"/>
    <w:rsid w:val="00482C1D"/>
    <w:rsid w:val="00482FA8"/>
    <w:rsid w:val="0048382B"/>
    <w:rsid w:val="00483948"/>
    <w:rsid w:val="00485844"/>
    <w:rsid w:val="004864CE"/>
    <w:rsid w:val="004914EE"/>
    <w:rsid w:val="004915A8"/>
    <w:rsid w:val="00493C4A"/>
    <w:rsid w:val="00494467"/>
    <w:rsid w:val="004961CD"/>
    <w:rsid w:val="0049713E"/>
    <w:rsid w:val="00497B00"/>
    <w:rsid w:val="004A0CE8"/>
    <w:rsid w:val="004A2A5C"/>
    <w:rsid w:val="004A2C72"/>
    <w:rsid w:val="004A3054"/>
    <w:rsid w:val="004A3D0B"/>
    <w:rsid w:val="004A4A41"/>
    <w:rsid w:val="004A5FCD"/>
    <w:rsid w:val="004A681E"/>
    <w:rsid w:val="004A709E"/>
    <w:rsid w:val="004A7B6D"/>
    <w:rsid w:val="004B0176"/>
    <w:rsid w:val="004B1490"/>
    <w:rsid w:val="004B4395"/>
    <w:rsid w:val="004B532F"/>
    <w:rsid w:val="004B6558"/>
    <w:rsid w:val="004B6F3C"/>
    <w:rsid w:val="004C0063"/>
    <w:rsid w:val="004C5A2A"/>
    <w:rsid w:val="004C5ED3"/>
    <w:rsid w:val="004C6338"/>
    <w:rsid w:val="004C64A7"/>
    <w:rsid w:val="004C7FA8"/>
    <w:rsid w:val="004D0537"/>
    <w:rsid w:val="004D0A6A"/>
    <w:rsid w:val="004D135A"/>
    <w:rsid w:val="004D176D"/>
    <w:rsid w:val="004D1843"/>
    <w:rsid w:val="004D2B49"/>
    <w:rsid w:val="004D347C"/>
    <w:rsid w:val="004D453D"/>
    <w:rsid w:val="004D4AB3"/>
    <w:rsid w:val="004D5B8F"/>
    <w:rsid w:val="004D7222"/>
    <w:rsid w:val="004E1A37"/>
    <w:rsid w:val="004E263D"/>
    <w:rsid w:val="004E2D5B"/>
    <w:rsid w:val="004E3798"/>
    <w:rsid w:val="004E48A1"/>
    <w:rsid w:val="004E55F4"/>
    <w:rsid w:val="004E6FC8"/>
    <w:rsid w:val="004F1C1F"/>
    <w:rsid w:val="004F438A"/>
    <w:rsid w:val="004F4901"/>
    <w:rsid w:val="004F5684"/>
    <w:rsid w:val="004F5CDD"/>
    <w:rsid w:val="004F66F6"/>
    <w:rsid w:val="004F6E8F"/>
    <w:rsid w:val="004F744F"/>
    <w:rsid w:val="004F7AD7"/>
    <w:rsid w:val="005004E2"/>
    <w:rsid w:val="005017F7"/>
    <w:rsid w:val="0050219B"/>
    <w:rsid w:val="00502F54"/>
    <w:rsid w:val="00506BB6"/>
    <w:rsid w:val="00512091"/>
    <w:rsid w:val="005128B2"/>
    <w:rsid w:val="00512EED"/>
    <w:rsid w:val="00513597"/>
    <w:rsid w:val="00514550"/>
    <w:rsid w:val="005152DC"/>
    <w:rsid w:val="005158F7"/>
    <w:rsid w:val="00515A05"/>
    <w:rsid w:val="00520D1B"/>
    <w:rsid w:val="00520DC7"/>
    <w:rsid w:val="005213D2"/>
    <w:rsid w:val="005244AE"/>
    <w:rsid w:val="005249D5"/>
    <w:rsid w:val="005258A0"/>
    <w:rsid w:val="00526B3A"/>
    <w:rsid w:val="00526E40"/>
    <w:rsid w:val="00526ED7"/>
    <w:rsid w:val="00533D86"/>
    <w:rsid w:val="00533FD3"/>
    <w:rsid w:val="00535EBB"/>
    <w:rsid w:val="00536762"/>
    <w:rsid w:val="00540001"/>
    <w:rsid w:val="005419B7"/>
    <w:rsid w:val="0054213E"/>
    <w:rsid w:val="00542379"/>
    <w:rsid w:val="00542A75"/>
    <w:rsid w:val="00544688"/>
    <w:rsid w:val="005450AB"/>
    <w:rsid w:val="005456DF"/>
    <w:rsid w:val="00545843"/>
    <w:rsid w:val="005463C0"/>
    <w:rsid w:val="005530A5"/>
    <w:rsid w:val="00553E5E"/>
    <w:rsid w:val="0055416F"/>
    <w:rsid w:val="005549DC"/>
    <w:rsid w:val="00556064"/>
    <w:rsid w:val="00556F1F"/>
    <w:rsid w:val="005579EB"/>
    <w:rsid w:val="005605C4"/>
    <w:rsid w:val="0056273F"/>
    <w:rsid w:val="0056314A"/>
    <w:rsid w:val="005633F8"/>
    <w:rsid w:val="00563605"/>
    <w:rsid w:val="00564453"/>
    <w:rsid w:val="00564F51"/>
    <w:rsid w:val="00570E5B"/>
    <w:rsid w:val="00571F95"/>
    <w:rsid w:val="00572F86"/>
    <w:rsid w:val="005730DC"/>
    <w:rsid w:val="0057377F"/>
    <w:rsid w:val="00575099"/>
    <w:rsid w:val="005766E0"/>
    <w:rsid w:val="00577434"/>
    <w:rsid w:val="005778B6"/>
    <w:rsid w:val="00577EA3"/>
    <w:rsid w:val="0058005D"/>
    <w:rsid w:val="00580A6F"/>
    <w:rsid w:val="0058218D"/>
    <w:rsid w:val="00584F43"/>
    <w:rsid w:val="00586C3B"/>
    <w:rsid w:val="00590277"/>
    <w:rsid w:val="005904EF"/>
    <w:rsid w:val="00590797"/>
    <w:rsid w:val="00590BEE"/>
    <w:rsid w:val="005922AF"/>
    <w:rsid w:val="00594408"/>
    <w:rsid w:val="00595863"/>
    <w:rsid w:val="00596CA3"/>
    <w:rsid w:val="00596EF4"/>
    <w:rsid w:val="00597302"/>
    <w:rsid w:val="005A0606"/>
    <w:rsid w:val="005A2CAD"/>
    <w:rsid w:val="005A326E"/>
    <w:rsid w:val="005A355F"/>
    <w:rsid w:val="005A60E9"/>
    <w:rsid w:val="005A6563"/>
    <w:rsid w:val="005A70CA"/>
    <w:rsid w:val="005A71B4"/>
    <w:rsid w:val="005B0040"/>
    <w:rsid w:val="005B65C3"/>
    <w:rsid w:val="005B7002"/>
    <w:rsid w:val="005B7047"/>
    <w:rsid w:val="005B7727"/>
    <w:rsid w:val="005C120E"/>
    <w:rsid w:val="005C13EB"/>
    <w:rsid w:val="005C19D5"/>
    <w:rsid w:val="005C1B53"/>
    <w:rsid w:val="005C2700"/>
    <w:rsid w:val="005C2CAC"/>
    <w:rsid w:val="005C34CF"/>
    <w:rsid w:val="005C3BAA"/>
    <w:rsid w:val="005C65D4"/>
    <w:rsid w:val="005D1A7E"/>
    <w:rsid w:val="005D21FB"/>
    <w:rsid w:val="005D23DC"/>
    <w:rsid w:val="005D4222"/>
    <w:rsid w:val="005D58B7"/>
    <w:rsid w:val="005D6765"/>
    <w:rsid w:val="005D7049"/>
    <w:rsid w:val="005D732E"/>
    <w:rsid w:val="005D73EE"/>
    <w:rsid w:val="005E03D5"/>
    <w:rsid w:val="005E086E"/>
    <w:rsid w:val="005E0883"/>
    <w:rsid w:val="005E2559"/>
    <w:rsid w:val="005E4C7F"/>
    <w:rsid w:val="005E58A2"/>
    <w:rsid w:val="005E6048"/>
    <w:rsid w:val="005E63E8"/>
    <w:rsid w:val="005E7DA4"/>
    <w:rsid w:val="005F19AE"/>
    <w:rsid w:val="005F274E"/>
    <w:rsid w:val="005F29BF"/>
    <w:rsid w:val="005F2D1E"/>
    <w:rsid w:val="005F3564"/>
    <w:rsid w:val="005F4440"/>
    <w:rsid w:val="005F496E"/>
    <w:rsid w:val="005F58AD"/>
    <w:rsid w:val="005F5A9E"/>
    <w:rsid w:val="005F75D4"/>
    <w:rsid w:val="005F7858"/>
    <w:rsid w:val="0060160E"/>
    <w:rsid w:val="00602006"/>
    <w:rsid w:val="006029E7"/>
    <w:rsid w:val="00604D76"/>
    <w:rsid w:val="0060529B"/>
    <w:rsid w:val="00605418"/>
    <w:rsid w:val="0060578E"/>
    <w:rsid w:val="006065A5"/>
    <w:rsid w:val="00607731"/>
    <w:rsid w:val="00607898"/>
    <w:rsid w:val="006078DD"/>
    <w:rsid w:val="006122D3"/>
    <w:rsid w:val="00613269"/>
    <w:rsid w:val="0061393F"/>
    <w:rsid w:val="00614399"/>
    <w:rsid w:val="00615E3A"/>
    <w:rsid w:val="00616779"/>
    <w:rsid w:val="00616ABA"/>
    <w:rsid w:val="00620730"/>
    <w:rsid w:val="00620E18"/>
    <w:rsid w:val="00621A90"/>
    <w:rsid w:val="00621E2B"/>
    <w:rsid w:val="00622657"/>
    <w:rsid w:val="00622BB9"/>
    <w:rsid w:val="00627606"/>
    <w:rsid w:val="00627CFC"/>
    <w:rsid w:val="00630CC4"/>
    <w:rsid w:val="00630E57"/>
    <w:rsid w:val="00634FBC"/>
    <w:rsid w:val="00635197"/>
    <w:rsid w:val="00635DCE"/>
    <w:rsid w:val="00637D81"/>
    <w:rsid w:val="00640436"/>
    <w:rsid w:val="00641B97"/>
    <w:rsid w:val="006421C6"/>
    <w:rsid w:val="006423B6"/>
    <w:rsid w:val="006426E6"/>
    <w:rsid w:val="00644033"/>
    <w:rsid w:val="00645869"/>
    <w:rsid w:val="00645A78"/>
    <w:rsid w:val="00647A79"/>
    <w:rsid w:val="00650E7A"/>
    <w:rsid w:val="00650F04"/>
    <w:rsid w:val="006510CE"/>
    <w:rsid w:val="00653917"/>
    <w:rsid w:val="00655232"/>
    <w:rsid w:val="0065621D"/>
    <w:rsid w:val="0065649A"/>
    <w:rsid w:val="00660D87"/>
    <w:rsid w:val="00662179"/>
    <w:rsid w:val="006632EF"/>
    <w:rsid w:val="00665717"/>
    <w:rsid w:val="0066674A"/>
    <w:rsid w:val="00666CB6"/>
    <w:rsid w:val="00670695"/>
    <w:rsid w:val="00671E8E"/>
    <w:rsid w:val="00674B31"/>
    <w:rsid w:val="00675286"/>
    <w:rsid w:val="0067651C"/>
    <w:rsid w:val="00677660"/>
    <w:rsid w:val="00681259"/>
    <w:rsid w:val="00683A61"/>
    <w:rsid w:val="006864DD"/>
    <w:rsid w:val="006904B1"/>
    <w:rsid w:val="006909B9"/>
    <w:rsid w:val="00692271"/>
    <w:rsid w:val="006926BC"/>
    <w:rsid w:val="006932A2"/>
    <w:rsid w:val="00693A4C"/>
    <w:rsid w:val="006942CE"/>
    <w:rsid w:val="0069790F"/>
    <w:rsid w:val="00697E64"/>
    <w:rsid w:val="006A1D99"/>
    <w:rsid w:val="006A5759"/>
    <w:rsid w:val="006A631F"/>
    <w:rsid w:val="006B06AB"/>
    <w:rsid w:val="006B2B5A"/>
    <w:rsid w:val="006B3066"/>
    <w:rsid w:val="006B527B"/>
    <w:rsid w:val="006B5BB7"/>
    <w:rsid w:val="006B7372"/>
    <w:rsid w:val="006B759B"/>
    <w:rsid w:val="006C0032"/>
    <w:rsid w:val="006C0954"/>
    <w:rsid w:val="006C1B96"/>
    <w:rsid w:val="006C2787"/>
    <w:rsid w:val="006C39BE"/>
    <w:rsid w:val="006C427E"/>
    <w:rsid w:val="006C5BE5"/>
    <w:rsid w:val="006C67E2"/>
    <w:rsid w:val="006C6A50"/>
    <w:rsid w:val="006C6A5C"/>
    <w:rsid w:val="006C7562"/>
    <w:rsid w:val="006D0AB8"/>
    <w:rsid w:val="006D2D97"/>
    <w:rsid w:val="006D32D1"/>
    <w:rsid w:val="006D3CC1"/>
    <w:rsid w:val="006D3DE6"/>
    <w:rsid w:val="006D4EC3"/>
    <w:rsid w:val="006D6093"/>
    <w:rsid w:val="006D6ABB"/>
    <w:rsid w:val="006D6E7E"/>
    <w:rsid w:val="006D7D0E"/>
    <w:rsid w:val="006E03AB"/>
    <w:rsid w:val="006E0A4C"/>
    <w:rsid w:val="006E1CD3"/>
    <w:rsid w:val="006E38E1"/>
    <w:rsid w:val="006E542A"/>
    <w:rsid w:val="006E5757"/>
    <w:rsid w:val="006E5ED8"/>
    <w:rsid w:val="006E6549"/>
    <w:rsid w:val="006F0CE8"/>
    <w:rsid w:val="006F295A"/>
    <w:rsid w:val="006F48A3"/>
    <w:rsid w:val="006F49BC"/>
    <w:rsid w:val="006F4E8C"/>
    <w:rsid w:val="006F5A1F"/>
    <w:rsid w:val="006F5B63"/>
    <w:rsid w:val="007009F1"/>
    <w:rsid w:val="00701AC9"/>
    <w:rsid w:val="00702C5D"/>
    <w:rsid w:val="00703A8E"/>
    <w:rsid w:val="00703DED"/>
    <w:rsid w:val="00705132"/>
    <w:rsid w:val="00705F43"/>
    <w:rsid w:val="00706188"/>
    <w:rsid w:val="00707372"/>
    <w:rsid w:val="007110CC"/>
    <w:rsid w:val="00712C32"/>
    <w:rsid w:val="0071416E"/>
    <w:rsid w:val="00714405"/>
    <w:rsid w:val="00714AF0"/>
    <w:rsid w:val="007150C0"/>
    <w:rsid w:val="00715453"/>
    <w:rsid w:val="007161D4"/>
    <w:rsid w:val="0071682C"/>
    <w:rsid w:val="00721B1A"/>
    <w:rsid w:val="0072255E"/>
    <w:rsid w:val="007239D9"/>
    <w:rsid w:val="007265C7"/>
    <w:rsid w:val="00730A2E"/>
    <w:rsid w:val="00731098"/>
    <w:rsid w:val="00731310"/>
    <w:rsid w:val="0073170A"/>
    <w:rsid w:val="00732649"/>
    <w:rsid w:val="00732BA7"/>
    <w:rsid w:val="00734370"/>
    <w:rsid w:val="0073595C"/>
    <w:rsid w:val="007359D5"/>
    <w:rsid w:val="00736D3E"/>
    <w:rsid w:val="0073798A"/>
    <w:rsid w:val="00737DF7"/>
    <w:rsid w:val="0074168A"/>
    <w:rsid w:val="00741CB5"/>
    <w:rsid w:val="00742E97"/>
    <w:rsid w:val="00744FAB"/>
    <w:rsid w:val="0074517A"/>
    <w:rsid w:val="00745C36"/>
    <w:rsid w:val="00746C0F"/>
    <w:rsid w:val="00750C87"/>
    <w:rsid w:val="00751555"/>
    <w:rsid w:val="00751BFE"/>
    <w:rsid w:val="00751C80"/>
    <w:rsid w:val="00752384"/>
    <w:rsid w:val="0075288C"/>
    <w:rsid w:val="007529A4"/>
    <w:rsid w:val="00753AE0"/>
    <w:rsid w:val="00753F84"/>
    <w:rsid w:val="0075448D"/>
    <w:rsid w:val="00754532"/>
    <w:rsid w:val="00755017"/>
    <w:rsid w:val="00757D44"/>
    <w:rsid w:val="007624E6"/>
    <w:rsid w:val="0076332D"/>
    <w:rsid w:val="007658E3"/>
    <w:rsid w:val="007666F1"/>
    <w:rsid w:val="00766E37"/>
    <w:rsid w:val="0076745C"/>
    <w:rsid w:val="00772049"/>
    <w:rsid w:val="00772DBA"/>
    <w:rsid w:val="007743EC"/>
    <w:rsid w:val="00775F32"/>
    <w:rsid w:val="00780011"/>
    <w:rsid w:val="007807E8"/>
    <w:rsid w:val="00780C75"/>
    <w:rsid w:val="007815A5"/>
    <w:rsid w:val="00781967"/>
    <w:rsid w:val="00781D17"/>
    <w:rsid w:val="00781F1B"/>
    <w:rsid w:val="00781FB2"/>
    <w:rsid w:val="00782774"/>
    <w:rsid w:val="00783094"/>
    <w:rsid w:val="00785BB9"/>
    <w:rsid w:val="007905AC"/>
    <w:rsid w:val="00791B43"/>
    <w:rsid w:val="0079206B"/>
    <w:rsid w:val="007929F3"/>
    <w:rsid w:val="00792EEC"/>
    <w:rsid w:val="0079319F"/>
    <w:rsid w:val="0079330F"/>
    <w:rsid w:val="00794015"/>
    <w:rsid w:val="0079404B"/>
    <w:rsid w:val="007965C7"/>
    <w:rsid w:val="00796AEF"/>
    <w:rsid w:val="00796FD5"/>
    <w:rsid w:val="00797D47"/>
    <w:rsid w:val="007A0DF1"/>
    <w:rsid w:val="007A276B"/>
    <w:rsid w:val="007A4389"/>
    <w:rsid w:val="007A4EEC"/>
    <w:rsid w:val="007A4F97"/>
    <w:rsid w:val="007A5309"/>
    <w:rsid w:val="007A58F0"/>
    <w:rsid w:val="007B1147"/>
    <w:rsid w:val="007B35AE"/>
    <w:rsid w:val="007B38E8"/>
    <w:rsid w:val="007B39D2"/>
    <w:rsid w:val="007B6A60"/>
    <w:rsid w:val="007B6A9A"/>
    <w:rsid w:val="007B6CBD"/>
    <w:rsid w:val="007C50D2"/>
    <w:rsid w:val="007C5D93"/>
    <w:rsid w:val="007C74F2"/>
    <w:rsid w:val="007D0176"/>
    <w:rsid w:val="007D1BD0"/>
    <w:rsid w:val="007D1E38"/>
    <w:rsid w:val="007D2BA5"/>
    <w:rsid w:val="007D755D"/>
    <w:rsid w:val="007D7EFF"/>
    <w:rsid w:val="007E0687"/>
    <w:rsid w:val="007E0F58"/>
    <w:rsid w:val="007E39B1"/>
    <w:rsid w:val="007E4DB3"/>
    <w:rsid w:val="007E6818"/>
    <w:rsid w:val="007E6CFB"/>
    <w:rsid w:val="007E752F"/>
    <w:rsid w:val="007F1F3C"/>
    <w:rsid w:val="007F2E5C"/>
    <w:rsid w:val="007F3F43"/>
    <w:rsid w:val="007F65BD"/>
    <w:rsid w:val="007F6B78"/>
    <w:rsid w:val="007F779D"/>
    <w:rsid w:val="007F7876"/>
    <w:rsid w:val="007F7E21"/>
    <w:rsid w:val="00800481"/>
    <w:rsid w:val="008010CA"/>
    <w:rsid w:val="0080233E"/>
    <w:rsid w:val="00802E9F"/>
    <w:rsid w:val="00806B1A"/>
    <w:rsid w:val="0080763D"/>
    <w:rsid w:val="008108E9"/>
    <w:rsid w:val="00810FEF"/>
    <w:rsid w:val="008129F1"/>
    <w:rsid w:val="00814311"/>
    <w:rsid w:val="0081666E"/>
    <w:rsid w:val="00817394"/>
    <w:rsid w:val="00817CDD"/>
    <w:rsid w:val="00817F32"/>
    <w:rsid w:val="008209F7"/>
    <w:rsid w:val="00820EB1"/>
    <w:rsid w:val="0082225C"/>
    <w:rsid w:val="00822D81"/>
    <w:rsid w:val="00823CD2"/>
    <w:rsid w:val="008245A0"/>
    <w:rsid w:val="008246F7"/>
    <w:rsid w:val="0082474D"/>
    <w:rsid w:val="00824A91"/>
    <w:rsid w:val="00827546"/>
    <w:rsid w:val="00827985"/>
    <w:rsid w:val="00831910"/>
    <w:rsid w:val="0083195C"/>
    <w:rsid w:val="00836505"/>
    <w:rsid w:val="008371A2"/>
    <w:rsid w:val="00843347"/>
    <w:rsid w:val="00845AC0"/>
    <w:rsid w:val="00850021"/>
    <w:rsid w:val="00851EC1"/>
    <w:rsid w:val="008541B4"/>
    <w:rsid w:val="00857210"/>
    <w:rsid w:val="00861B15"/>
    <w:rsid w:val="00862241"/>
    <w:rsid w:val="00867308"/>
    <w:rsid w:val="00867B7A"/>
    <w:rsid w:val="00870506"/>
    <w:rsid w:val="008707D7"/>
    <w:rsid w:val="00871A90"/>
    <w:rsid w:val="0087376A"/>
    <w:rsid w:val="008747D1"/>
    <w:rsid w:val="008749A4"/>
    <w:rsid w:val="00876F2C"/>
    <w:rsid w:val="00877691"/>
    <w:rsid w:val="00880833"/>
    <w:rsid w:val="00880E1B"/>
    <w:rsid w:val="00882A70"/>
    <w:rsid w:val="00882E83"/>
    <w:rsid w:val="00883C8F"/>
    <w:rsid w:val="008866F5"/>
    <w:rsid w:val="00886923"/>
    <w:rsid w:val="00887C9C"/>
    <w:rsid w:val="008903A2"/>
    <w:rsid w:val="008903E9"/>
    <w:rsid w:val="008908AC"/>
    <w:rsid w:val="0089110E"/>
    <w:rsid w:val="00891229"/>
    <w:rsid w:val="00891C5B"/>
    <w:rsid w:val="00891CB6"/>
    <w:rsid w:val="008930C0"/>
    <w:rsid w:val="00893ACF"/>
    <w:rsid w:val="008954D5"/>
    <w:rsid w:val="008957BB"/>
    <w:rsid w:val="0089582B"/>
    <w:rsid w:val="00896560"/>
    <w:rsid w:val="008A042C"/>
    <w:rsid w:val="008A082A"/>
    <w:rsid w:val="008A0C8D"/>
    <w:rsid w:val="008A158A"/>
    <w:rsid w:val="008A1E8A"/>
    <w:rsid w:val="008A2A5C"/>
    <w:rsid w:val="008A374C"/>
    <w:rsid w:val="008A3F28"/>
    <w:rsid w:val="008A76AC"/>
    <w:rsid w:val="008B05C9"/>
    <w:rsid w:val="008B068E"/>
    <w:rsid w:val="008B0AEF"/>
    <w:rsid w:val="008B3C3C"/>
    <w:rsid w:val="008B6B66"/>
    <w:rsid w:val="008B724B"/>
    <w:rsid w:val="008B7813"/>
    <w:rsid w:val="008C1554"/>
    <w:rsid w:val="008C1935"/>
    <w:rsid w:val="008C1DE6"/>
    <w:rsid w:val="008C217F"/>
    <w:rsid w:val="008C2429"/>
    <w:rsid w:val="008C34A7"/>
    <w:rsid w:val="008C516F"/>
    <w:rsid w:val="008C57AE"/>
    <w:rsid w:val="008C6538"/>
    <w:rsid w:val="008C72AF"/>
    <w:rsid w:val="008D0A01"/>
    <w:rsid w:val="008D1D7F"/>
    <w:rsid w:val="008D271D"/>
    <w:rsid w:val="008D597A"/>
    <w:rsid w:val="008D7592"/>
    <w:rsid w:val="008D774F"/>
    <w:rsid w:val="008E10B9"/>
    <w:rsid w:val="008E1300"/>
    <w:rsid w:val="008E24D6"/>
    <w:rsid w:val="008E5563"/>
    <w:rsid w:val="008E5D96"/>
    <w:rsid w:val="008E6363"/>
    <w:rsid w:val="008E77CE"/>
    <w:rsid w:val="008E7A37"/>
    <w:rsid w:val="008E7C51"/>
    <w:rsid w:val="008F1703"/>
    <w:rsid w:val="008F368C"/>
    <w:rsid w:val="008F3953"/>
    <w:rsid w:val="008F3EB1"/>
    <w:rsid w:val="0090213A"/>
    <w:rsid w:val="009028CA"/>
    <w:rsid w:val="00902F33"/>
    <w:rsid w:val="00903335"/>
    <w:rsid w:val="00913F76"/>
    <w:rsid w:val="009146AB"/>
    <w:rsid w:val="00914D71"/>
    <w:rsid w:val="00917535"/>
    <w:rsid w:val="00917BC6"/>
    <w:rsid w:val="00922196"/>
    <w:rsid w:val="00924B40"/>
    <w:rsid w:val="009250F7"/>
    <w:rsid w:val="009254BB"/>
    <w:rsid w:val="009303D0"/>
    <w:rsid w:val="00930BC9"/>
    <w:rsid w:val="009324BC"/>
    <w:rsid w:val="009330EC"/>
    <w:rsid w:val="00933179"/>
    <w:rsid w:val="00934774"/>
    <w:rsid w:val="009350B6"/>
    <w:rsid w:val="00935A59"/>
    <w:rsid w:val="00935C02"/>
    <w:rsid w:val="009370E8"/>
    <w:rsid w:val="00944AE7"/>
    <w:rsid w:val="009453D0"/>
    <w:rsid w:val="00945504"/>
    <w:rsid w:val="0094756B"/>
    <w:rsid w:val="00950538"/>
    <w:rsid w:val="00951869"/>
    <w:rsid w:val="00952ACE"/>
    <w:rsid w:val="00952F91"/>
    <w:rsid w:val="00953037"/>
    <w:rsid w:val="0095390E"/>
    <w:rsid w:val="00953A41"/>
    <w:rsid w:val="00954D74"/>
    <w:rsid w:val="00955DC7"/>
    <w:rsid w:val="0095755D"/>
    <w:rsid w:val="009601FB"/>
    <w:rsid w:val="00961FCB"/>
    <w:rsid w:val="00962D13"/>
    <w:rsid w:val="00962DC7"/>
    <w:rsid w:val="00963AA3"/>
    <w:rsid w:val="00963E86"/>
    <w:rsid w:val="00964A7D"/>
    <w:rsid w:val="00964DB2"/>
    <w:rsid w:val="00964EF0"/>
    <w:rsid w:val="00964F2B"/>
    <w:rsid w:val="00965108"/>
    <w:rsid w:val="0096585E"/>
    <w:rsid w:val="009666CD"/>
    <w:rsid w:val="0097149F"/>
    <w:rsid w:val="009718E0"/>
    <w:rsid w:val="009721A0"/>
    <w:rsid w:val="00972E72"/>
    <w:rsid w:val="00973902"/>
    <w:rsid w:val="00973989"/>
    <w:rsid w:val="00975B40"/>
    <w:rsid w:val="00975F63"/>
    <w:rsid w:val="00983B81"/>
    <w:rsid w:val="00985F0A"/>
    <w:rsid w:val="00986652"/>
    <w:rsid w:val="00990134"/>
    <w:rsid w:val="009911FB"/>
    <w:rsid w:val="009912EA"/>
    <w:rsid w:val="00991E32"/>
    <w:rsid w:val="00991E47"/>
    <w:rsid w:val="009928D9"/>
    <w:rsid w:val="00993761"/>
    <w:rsid w:val="00995120"/>
    <w:rsid w:val="009964DD"/>
    <w:rsid w:val="009969F7"/>
    <w:rsid w:val="009970A5"/>
    <w:rsid w:val="00997334"/>
    <w:rsid w:val="009A03F5"/>
    <w:rsid w:val="009A0CF2"/>
    <w:rsid w:val="009A1FDC"/>
    <w:rsid w:val="009A2FF2"/>
    <w:rsid w:val="009A3810"/>
    <w:rsid w:val="009A495A"/>
    <w:rsid w:val="009A4D00"/>
    <w:rsid w:val="009A5E50"/>
    <w:rsid w:val="009A6E7B"/>
    <w:rsid w:val="009A7949"/>
    <w:rsid w:val="009A7E40"/>
    <w:rsid w:val="009B13C6"/>
    <w:rsid w:val="009B18EB"/>
    <w:rsid w:val="009B2298"/>
    <w:rsid w:val="009B2DE4"/>
    <w:rsid w:val="009B3104"/>
    <w:rsid w:val="009B38E8"/>
    <w:rsid w:val="009B3ACB"/>
    <w:rsid w:val="009B40D2"/>
    <w:rsid w:val="009B4856"/>
    <w:rsid w:val="009B58A0"/>
    <w:rsid w:val="009B6872"/>
    <w:rsid w:val="009B73FA"/>
    <w:rsid w:val="009B7E86"/>
    <w:rsid w:val="009C0CD7"/>
    <w:rsid w:val="009C42BA"/>
    <w:rsid w:val="009C4C8A"/>
    <w:rsid w:val="009C5043"/>
    <w:rsid w:val="009D23CB"/>
    <w:rsid w:val="009D605A"/>
    <w:rsid w:val="009D696A"/>
    <w:rsid w:val="009D7428"/>
    <w:rsid w:val="009D76D4"/>
    <w:rsid w:val="009E0513"/>
    <w:rsid w:val="009E15B2"/>
    <w:rsid w:val="009E37F8"/>
    <w:rsid w:val="009E39E8"/>
    <w:rsid w:val="009E55E6"/>
    <w:rsid w:val="009E673D"/>
    <w:rsid w:val="009E6AC5"/>
    <w:rsid w:val="009E6B16"/>
    <w:rsid w:val="009E78E7"/>
    <w:rsid w:val="009F00CC"/>
    <w:rsid w:val="009F413A"/>
    <w:rsid w:val="009F4DAD"/>
    <w:rsid w:val="009F520D"/>
    <w:rsid w:val="009F7783"/>
    <w:rsid w:val="00A00A8E"/>
    <w:rsid w:val="00A00DD2"/>
    <w:rsid w:val="00A02029"/>
    <w:rsid w:val="00A03169"/>
    <w:rsid w:val="00A03B0C"/>
    <w:rsid w:val="00A04F71"/>
    <w:rsid w:val="00A05D10"/>
    <w:rsid w:val="00A069D5"/>
    <w:rsid w:val="00A10468"/>
    <w:rsid w:val="00A1234D"/>
    <w:rsid w:val="00A127FC"/>
    <w:rsid w:val="00A14959"/>
    <w:rsid w:val="00A17D92"/>
    <w:rsid w:val="00A21906"/>
    <w:rsid w:val="00A224F2"/>
    <w:rsid w:val="00A245C4"/>
    <w:rsid w:val="00A270CC"/>
    <w:rsid w:val="00A272AD"/>
    <w:rsid w:val="00A2771C"/>
    <w:rsid w:val="00A300AD"/>
    <w:rsid w:val="00A3019B"/>
    <w:rsid w:val="00A3152D"/>
    <w:rsid w:val="00A31A7A"/>
    <w:rsid w:val="00A32C35"/>
    <w:rsid w:val="00A33252"/>
    <w:rsid w:val="00A345CB"/>
    <w:rsid w:val="00A34BC3"/>
    <w:rsid w:val="00A34FFD"/>
    <w:rsid w:val="00A36F72"/>
    <w:rsid w:val="00A379DA"/>
    <w:rsid w:val="00A40A33"/>
    <w:rsid w:val="00A40B5B"/>
    <w:rsid w:val="00A43843"/>
    <w:rsid w:val="00A43F0F"/>
    <w:rsid w:val="00A455D5"/>
    <w:rsid w:val="00A46927"/>
    <w:rsid w:val="00A46995"/>
    <w:rsid w:val="00A504CD"/>
    <w:rsid w:val="00A507B7"/>
    <w:rsid w:val="00A50F6D"/>
    <w:rsid w:val="00A52972"/>
    <w:rsid w:val="00A533EF"/>
    <w:rsid w:val="00A53D08"/>
    <w:rsid w:val="00A55532"/>
    <w:rsid w:val="00A55C77"/>
    <w:rsid w:val="00A56424"/>
    <w:rsid w:val="00A6069F"/>
    <w:rsid w:val="00A61761"/>
    <w:rsid w:val="00A62BE0"/>
    <w:rsid w:val="00A64CD8"/>
    <w:rsid w:val="00A6664C"/>
    <w:rsid w:val="00A66884"/>
    <w:rsid w:val="00A706F2"/>
    <w:rsid w:val="00A7071C"/>
    <w:rsid w:val="00A71FDA"/>
    <w:rsid w:val="00A72F00"/>
    <w:rsid w:val="00A734B9"/>
    <w:rsid w:val="00A7369E"/>
    <w:rsid w:val="00A74A1F"/>
    <w:rsid w:val="00A74C1E"/>
    <w:rsid w:val="00A7531F"/>
    <w:rsid w:val="00A77111"/>
    <w:rsid w:val="00A80405"/>
    <w:rsid w:val="00A83FAB"/>
    <w:rsid w:val="00A84C5D"/>
    <w:rsid w:val="00A8587C"/>
    <w:rsid w:val="00A85EDC"/>
    <w:rsid w:val="00A865FB"/>
    <w:rsid w:val="00A866C6"/>
    <w:rsid w:val="00A87377"/>
    <w:rsid w:val="00A92B9A"/>
    <w:rsid w:val="00A93156"/>
    <w:rsid w:val="00A94F2F"/>
    <w:rsid w:val="00A94FBD"/>
    <w:rsid w:val="00A954C3"/>
    <w:rsid w:val="00A95EE7"/>
    <w:rsid w:val="00A969C8"/>
    <w:rsid w:val="00A9700C"/>
    <w:rsid w:val="00A97C46"/>
    <w:rsid w:val="00AA09B0"/>
    <w:rsid w:val="00AA0BD5"/>
    <w:rsid w:val="00AA10C4"/>
    <w:rsid w:val="00AA11AA"/>
    <w:rsid w:val="00AA2E93"/>
    <w:rsid w:val="00AA3F6F"/>
    <w:rsid w:val="00AA604C"/>
    <w:rsid w:val="00AA678B"/>
    <w:rsid w:val="00AB3F1E"/>
    <w:rsid w:val="00AB40F4"/>
    <w:rsid w:val="00AB58C4"/>
    <w:rsid w:val="00AB65AE"/>
    <w:rsid w:val="00AB6F13"/>
    <w:rsid w:val="00AB704D"/>
    <w:rsid w:val="00AB7BEC"/>
    <w:rsid w:val="00AC0FC8"/>
    <w:rsid w:val="00AC1836"/>
    <w:rsid w:val="00AC1CC2"/>
    <w:rsid w:val="00AC2489"/>
    <w:rsid w:val="00AC310D"/>
    <w:rsid w:val="00AC5855"/>
    <w:rsid w:val="00AC5BA1"/>
    <w:rsid w:val="00AC71DE"/>
    <w:rsid w:val="00AC7DF1"/>
    <w:rsid w:val="00AC7EBD"/>
    <w:rsid w:val="00AD0623"/>
    <w:rsid w:val="00AD1E5E"/>
    <w:rsid w:val="00AD2DA7"/>
    <w:rsid w:val="00AD377F"/>
    <w:rsid w:val="00AD5C5B"/>
    <w:rsid w:val="00AD5E0F"/>
    <w:rsid w:val="00AD66FB"/>
    <w:rsid w:val="00AD75BE"/>
    <w:rsid w:val="00AD77A9"/>
    <w:rsid w:val="00AE0E6A"/>
    <w:rsid w:val="00AE1B6D"/>
    <w:rsid w:val="00AE50F6"/>
    <w:rsid w:val="00AE5CEF"/>
    <w:rsid w:val="00AE600F"/>
    <w:rsid w:val="00AE635F"/>
    <w:rsid w:val="00AE63B5"/>
    <w:rsid w:val="00AE67F6"/>
    <w:rsid w:val="00AE78A7"/>
    <w:rsid w:val="00AF1CB7"/>
    <w:rsid w:val="00AF1FBA"/>
    <w:rsid w:val="00AF2CFE"/>
    <w:rsid w:val="00AF4C66"/>
    <w:rsid w:val="00AF6081"/>
    <w:rsid w:val="00AF652A"/>
    <w:rsid w:val="00B00047"/>
    <w:rsid w:val="00B001B9"/>
    <w:rsid w:val="00B019D8"/>
    <w:rsid w:val="00B021D3"/>
    <w:rsid w:val="00B024E5"/>
    <w:rsid w:val="00B026F9"/>
    <w:rsid w:val="00B0343D"/>
    <w:rsid w:val="00B035A4"/>
    <w:rsid w:val="00B03AB5"/>
    <w:rsid w:val="00B045D2"/>
    <w:rsid w:val="00B07E50"/>
    <w:rsid w:val="00B11068"/>
    <w:rsid w:val="00B11A53"/>
    <w:rsid w:val="00B13B8C"/>
    <w:rsid w:val="00B13F5E"/>
    <w:rsid w:val="00B17E45"/>
    <w:rsid w:val="00B218D9"/>
    <w:rsid w:val="00B24018"/>
    <w:rsid w:val="00B24C82"/>
    <w:rsid w:val="00B24E20"/>
    <w:rsid w:val="00B25278"/>
    <w:rsid w:val="00B268A6"/>
    <w:rsid w:val="00B26AD4"/>
    <w:rsid w:val="00B309F3"/>
    <w:rsid w:val="00B30AFD"/>
    <w:rsid w:val="00B30B73"/>
    <w:rsid w:val="00B30DF7"/>
    <w:rsid w:val="00B326BF"/>
    <w:rsid w:val="00B35140"/>
    <w:rsid w:val="00B359EC"/>
    <w:rsid w:val="00B36896"/>
    <w:rsid w:val="00B40528"/>
    <w:rsid w:val="00B4119E"/>
    <w:rsid w:val="00B41801"/>
    <w:rsid w:val="00B41DEC"/>
    <w:rsid w:val="00B4266C"/>
    <w:rsid w:val="00B42DEB"/>
    <w:rsid w:val="00B456C5"/>
    <w:rsid w:val="00B514A5"/>
    <w:rsid w:val="00B52E25"/>
    <w:rsid w:val="00B53C56"/>
    <w:rsid w:val="00B5553A"/>
    <w:rsid w:val="00B573F8"/>
    <w:rsid w:val="00B57482"/>
    <w:rsid w:val="00B57624"/>
    <w:rsid w:val="00B60D2C"/>
    <w:rsid w:val="00B61BA0"/>
    <w:rsid w:val="00B61D76"/>
    <w:rsid w:val="00B61FE2"/>
    <w:rsid w:val="00B62F95"/>
    <w:rsid w:val="00B64990"/>
    <w:rsid w:val="00B64DA1"/>
    <w:rsid w:val="00B64EB3"/>
    <w:rsid w:val="00B653BB"/>
    <w:rsid w:val="00B70723"/>
    <w:rsid w:val="00B70A6E"/>
    <w:rsid w:val="00B711C0"/>
    <w:rsid w:val="00B7184C"/>
    <w:rsid w:val="00B71B31"/>
    <w:rsid w:val="00B722BE"/>
    <w:rsid w:val="00B72317"/>
    <w:rsid w:val="00B724E4"/>
    <w:rsid w:val="00B73066"/>
    <w:rsid w:val="00B73CAF"/>
    <w:rsid w:val="00B76A56"/>
    <w:rsid w:val="00B77D7C"/>
    <w:rsid w:val="00B8145B"/>
    <w:rsid w:val="00B834D9"/>
    <w:rsid w:val="00B8362E"/>
    <w:rsid w:val="00B84EE7"/>
    <w:rsid w:val="00B858CC"/>
    <w:rsid w:val="00B860D5"/>
    <w:rsid w:val="00B912CF"/>
    <w:rsid w:val="00B9176B"/>
    <w:rsid w:val="00B92227"/>
    <w:rsid w:val="00B926A9"/>
    <w:rsid w:val="00B94A76"/>
    <w:rsid w:val="00B9501B"/>
    <w:rsid w:val="00B958B1"/>
    <w:rsid w:val="00B96A82"/>
    <w:rsid w:val="00BA3CEA"/>
    <w:rsid w:val="00BA517E"/>
    <w:rsid w:val="00BA66E1"/>
    <w:rsid w:val="00BA701B"/>
    <w:rsid w:val="00BB0B28"/>
    <w:rsid w:val="00BB0DAE"/>
    <w:rsid w:val="00BB1866"/>
    <w:rsid w:val="00BB53BF"/>
    <w:rsid w:val="00BB5923"/>
    <w:rsid w:val="00BB638D"/>
    <w:rsid w:val="00BB706C"/>
    <w:rsid w:val="00BB73B7"/>
    <w:rsid w:val="00BB7425"/>
    <w:rsid w:val="00BC207E"/>
    <w:rsid w:val="00BC2975"/>
    <w:rsid w:val="00BC3D5D"/>
    <w:rsid w:val="00BC4C82"/>
    <w:rsid w:val="00BC56E7"/>
    <w:rsid w:val="00BC57E0"/>
    <w:rsid w:val="00BC6D19"/>
    <w:rsid w:val="00BC74D2"/>
    <w:rsid w:val="00BD0A91"/>
    <w:rsid w:val="00BD0C78"/>
    <w:rsid w:val="00BD377E"/>
    <w:rsid w:val="00BD54D8"/>
    <w:rsid w:val="00BD6D01"/>
    <w:rsid w:val="00BE10C2"/>
    <w:rsid w:val="00BE24CA"/>
    <w:rsid w:val="00BE24FD"/>
    <w:rsid w:val="00BE61D6"/>
    <w:rsid w:val="00BE7029"/>
    <w:rsid w:val="00BE7547"/>
    <w:rsid w:val="00BE7A8A"/>
    <w:rsid w:val="00BE7FE9"/>
    <w:rsid w:val="00BF0C83"/>
    <w:rsid w:val="00BF110C"/>
    <w:rsid w:val="00BF45A6"/>
    <w:rsid w:val="00BF4AC9"/>
    <w:rsid w:val="00BF638B"/>
    <w:rsid w:val="00C01D49"/>
    <w:rsid w:val="00C02A21"/>
    <w:rsid w:val="00C03E51"/>
    <w:rsid w:val="00C060A4"/>
    <w:rsid w:val="00C073FE"/>
    <w:rsid w:val="00C106F2"/>
    <w:rsid w:val="00C11D4B"/>
    <w:rsid w:val="00C12390"/>
    <w:rsid w:val="00C1389C"/>
    <w:rsid w:val="00C14DBC"/>
    <w:rsid w:val="00C14FE1"/>
    <w:rsid w:val="00C15DD2"/>
    <w:rsid w:val="00C15F82"/>
    <w:rsid w:val="00C17BA7"/>
    <w:rsid w:val="00C216CC"/>
    <w:rsid w:val="00C21FBE"/>
    <w:rsid w:val="00C23CB3"/>
    <w:rsid w:val="00C2457F"/>
    <w:rsid w:val="00C245A3"/>
    <w:rsid w:val="00C27D8A"/>
    <w:rsid w:val="00C3098E"/>
    <w:rsid w:val="00C33836"/>
    <w:rsid w:val="00C34C72"/>
    <w:rsid w:val="00C3635C"/>
    <w:rsid w:val="00C36A61"/>
    <w:rsid w:val="00C36DFE"/>
    <w:rsid w:val="00C41E66"/>
    <w:rsid w:val="00C43C9E"/>
    <w:rsid w:val="00C44C74"/>
    <w:rsid w:val="00C45FDF"/>
    <w:rsid w:val="00C468B9"/>
    <w:rsid w:val="00C523C2"/>
    <w:rsid w:val="00C529A9"/>
    <w:rsid w:val="00C54FA5"/>
    <w:rsid w:val="00C56A80"/>
    <w:rsid w:val="00C57ADB"/>
    <w:rsid w:val="00C60B9E"/>
    <w:rsid w:val="00C60D2A"/>
    <w:rsid w:val="00C610FA"/>
    <w:rsid w:val="00C61927"/>
    <w:rsid w:val="00C63C01"/>
    <w:rsid w:val="00C64F67"/>
    <w:rsid w:val="00C66C1F"/>
    <w:rsid w:val="00C70FFD"/>
    <w:rsid w:val="00C71957"/>
    <w:rsid w:val="00C73F4D"/>
    <w:rsid w:val="00C74C35"/>
    <w:rsid w:val="00C75C67"/>
    <w:rsid w:val="00C77F88"/>
    <w:rsid w:val="00C8048B"/>
    <w:rsid w:val="00C81106"/>
    <w:rsid w:val="00C82A4B"/>
    <w:rsid w:val="00C833BF"/>
    <w:rsid w:val="00C84F04"/>
    <w:rsid w:val="00C85463"/>
    <w:rsid w:val="00C85E6D"/>
    <w:rsid w:val="00C90FFC"/>
    <w:rsid w:val="00C91C47"/>
    <w:rsid w:val="00C91D8E"/>
    <w:rsid w:val="00C92257"/>
    <w:rsid w:val="00C92D60"/>
    <w:rsid w:val="00C939E3"/>
    <w:rsid w:val="00C9409B"/>
    <w:rsid w:val="00C94A8F"/>
    <w:rsid w:val="00C95AF8"/>
    <w:rsid w:val="00C96A10"/>
    <w:rsid w:val="00C97B51"/>
    <w:rsid w:val="00CA02C6"/>
    <w:rsid w:val="00CA1023"/>
    <w:rsid w:val="00CA15B8"/>
    <w:rsid w:val="00CA21E1"/>
    <w:rsid w:val="00CA2527"/>
    <w:rsid w:val="00CA2DBD"/>
    <w:rsid w:val="00CA3349"/>
    <w:rsid w:val="00CA3C12"/>
    <w:rsid w:val="00CA44B2"/>
    <w:rsid w:val="00CA4FC8"/>
    <w:rsid w:val="00CA5B05"/>
    <w:rsid w:val="00CA6B3F"/>
    <w:rsid w:val="00CB0321"/>
    <w:rsid w:val="00CB03C9"/>
    <w:rsid w:val="00CB14AB"/>
    <w:rsid w:val="00CB39D4"/>
    <w:rsid w:val="00CB3D2E"/>
    <w:rsid w:val="00CB3EF6"/>
    <w:rsid w:val="00CB4131"/>
    <w:rsid w:val="00CB51B8"/>
    <w:rsid w:val="00CB60E5"/>
    <w:rsid w:val="00CC1E44"/>
    <w:rsid w:val="00CC1EEC"/>
    <w:rsid w:val="00CC1F8C"/>
    <w:rsid w:val="00CC2BF5"/>
    <w:rsid w:val="00CC38EF"/>
    <w:rsid w:val="00CC3DDE"/>
    <w:rsid w:val="00CC436F"/>
    <w:rsid w:val="00CC4BBE"/>
    <w:rsid w:val="00CC4DAF"/>
    <w:rsid w:val="00CC6467"/>
    <w:rsid w:val="00CD158A"/>
    <w:rsid w:val="00CD1F4D"/>
    <w:rsid w:val="00CD1FF1"/>
    <w:rsid w:val="00CD4239"/>
    <w:rsid w:val="00CD4822"/>
    <w:rsid w:val="00CD7EEA"/>
    <w:rsid w:val="00CE2818"/>
    <w:rsid w:val="00CE3168"/>
    <w:rsid w:val="00CE33FD"/>
    <w:rsid w:val="00CE37B1"/>
    <w:rsid w:val="00CE3837"/>
    <w:rsid w:val="00CE3866"/>
    <w:rsid w:val="00CE4423"/>
    <w:rsid w:val="00CE7218"/>
    <w:rsid w:val="00CF07ED"/>
    <w:rsid w:val="00CF0C9B"/>
    <w:rsid w:val="00CF14AD"/>
    <w:rsid w:val="00CF1CDE"/>
    <w:rsid w:val="00CF25C7"/>
    <w:rsid w:val="00CF37CF"/>
    <w:rsid w:val="00CF3D5D"/>
    <w:rsid w:val="00CF40AB"/>
    <w:rsid w:val="00CF4420"/>
    <w:rsid w:val="00CF470F"/>
    <w:rsid w:val="00CF551F"/>
    <w:rsid w:val="00D004DB"/>
    <w:rsid w:val="00D0087B"/>
    <w:rsid w:val="00D0205C"/>
    <w:rsid w:val="00D03615"/>
    <w:rsid w:val="00D0475B"/>
    <w:rsid w:val="00D0575D"/>
    <w:rsid w:val="00D05A63"/>
    <w:rsid w:val="00D05D73"/>
    <w:rsid w:val="00D15255"/>
    <w:rsid w:val="00D15C5D"/>
    <w:rsid w:val="00D16453"/>
    <w:rsid w:val="00D200F4"/>
    <w:rsid w:val="00D20266"/>
    <w:rsid w:val="00D20E87"/>
    <w:rsid w:val="00D21217"/>
    <w:rsid w:val="00D213E0"/>
    <w:rsid w:val="00D22496"/>
    <w:rsid w:val="00D2347D"/>
    <w:rsid w:val="00D244D2"/>
    <w:rsid w:val="00D25154"/>
    <w:rsid w:val="00D25DF8"/>
    <w:rsid w:val="00D26227"/>
    <w:rsid w:val="00D26A28"/>
    <w:rsid w:val="00D303B7"/>
    <w:rsid w:val="00D30488"/>
    <w:rsid w:val="00D32324"/>
    <w:rsid w:val="00D32ABF"/>
    <w:rsid w:val="00D332BD"/>
    <w:rsid w:val="00D337BD"/>
    <w:rsid w:val="00D33822"/>
    <w:rsid w:val="00D33E3D"/>
    <w:rsid w:val="00D361E2"/>
    <w:rsid w:val="00D36680"/>
    <w:rsid w:val="00D40666"/>
    <w:rsid w:val="00D406FE"/>
    <w:rsid w:val="00D4079C"/>
    <w:rsid w:val="00D40EFE"/>
    <w:rsid w:val="00D417A0"/>
    <w:rsid w:val="00D43158"/>
    <w:rsid w:val="00D45356"/>
    <w:rsid w:val="00D45857"/>
    <w:rsid w:val="00D4586A"/>
    <w:rsid w:val="00D45AC2"/>
    <w:rsid w:val="00D4733D"/>
    <w:rsid w:val="00D50D41"/>
    <w:rsid w:val="00D5210E"/>
    <w:rsid w:val="00D52833"/>
    <w:rsid w:val="00D52955"/>
    <w:rsid w:val="00D531CB"/>
    <w:rsid w:val="00D5363F"/>
    <w:rsid w:val="00D53787"/>
    <w:rsid w:val="00D538AB"/>
    <w:rsid w:val="00D5413E"/>
    <w:rsid w:val="00D54521"/>
    <w:rsid w:val="00D54F13"/>
    <w:rsid w:val="00D56952"/>
    <w:rsid w:val="00D569AE"/>
    <w:rsid w:val="00D56B64"/>
    <w:rsid w:val="00D57AD2"/>
    <w:rsid w:val="00D57C70"/>
    <w:rsid w:val="00D60C34"/>
    <w:rsid w:val="00D61060"/>
    <w:rsid w:val="00D64483"/>
    <w:rsid w:val="00D654C5"/>
    <w:rsid w:val="00D65CC4"/>
    <w:rsid w:val="00D65D65"/>
    <w:rsid w:val="00D66558"/>
    <w:rsid w:val="00D67430"/>
    <w:rsid w:val="00D67DB7"/>
    <w:rsid w:val="00D708BE"/>
    <w:rsid w:val="00D70D7B"/>
    <w:rsid w:val="00D71ABD"/>
    <w:rsid w:val="00D731B2"/>
    <w:rsid w:val="00D75DD5"/>
    <w:rsid w:val="00D76BD0"/>
    <w:rsid w:val="00D80311"/>
    <w:rsid w:val="00D80A7D"/>
    <w:rsid w:val="00D81349"/>
    <w:rsid w:val="00D815BC"/>
    <w:rsid w:val="00D827C5"/>
    <w:rsid w:val="00D82D25"/>
    <w:rsid w:val="00D82FF6"/>
    <w:rsid w:val="00D83D7C"/>
    <w:rsid w:val="00D841E8"/>
    <w:rsid w:val="00D860B7"/>
    <w:rsid w:val="00D879C3"/>
    <w:rsid w:val="00D9220C"/>
    <w:rsid w:val="00D93B85"/>
    <w:rsid w:val="00D94C17"/>
    <w:rsid w:val="00DA056F"/>
    <w:rsid w:val="00DA31D6"/>
    <w:rsid w:val="00DA3731"/>
    <w:rsid w:val="00DA3A74"/>
    <w:rsid w:val="00DA3A96"/>
    <w:rsid w:val="00DA4CB0"/>
    <w:rsid w:val="00DA749A"/>
    <w:rsid w:val="00DB0C21"/>
    <w:rsid w:val="00DB1CF0"/>
    <w:rsid w:val="00DB1D85"/>
    <w:rsid w:val="00DB4089"/>
    <w:rsid w:val="00DB4598"/>
    <w:rsid w:val="00DB4AB2"/>
    <w:rsid w:val="00DB72C8"/>
    <w:rsid w:val="00DC0D0C"/>
    <w:rsid w:val="00DC134C"/>
    <w:rsid w:val="00DC172D"/>
    <w:rsid w:val="00DC33CE"/>
    <w:rsid w:val="00DC416D"/>
    <w:rsid w:val="00DC5C9F"/>
    <w:rsid w:val="00DC6FD1"/>
    <w:rsid w:val="00DC7837"/>
    <w:rsid w:val="00DD075D"/>
    <w:rsid w:val="00DD4C4D"/>
    <w:rsid w:val="00DD52BB"/>
    <w:rsid w:val="00DD5741"/>
    <w:rsid w:val="00DD6260"/>
    <w:rsid w:val="00DE388D"/>
    <w:rsid w:val="00DE4122"/>
    <w:rsid w:val="00DE5276"/>
    <w:rsid w:val="00DE6E4A"/>
    <w:rsid w:val="00DF005F"/>
    <w:rsid w:val="00DF0751"/>
    <w:rsid w:val="00DF221E"/>
    <w:rsid w:val="00DF2476"/>
    <w:rsid w:val="00DF2DF7"/>
    <w:rsid w:val="00DF38E6"/>
    <w:rsid w:val="00DF5434"/>
    <w:rsid w:val="00DF5947"/>
    <w:rsid w:val="00DF6C66"/>
    <w:rsid w:val="00E02B16"/>
    <w:rsid w:val="00E02E12"/>
    <w:rsid w:val="00E0305D"/>
    <w:rsid w:val="00E03E49"/>
    <w:rsid w:val="00E121F4"/>
    <w:rsid w:val="00E14DB9"/>
    <w:rsid w:val="00E1557A"/>
    <w:rsid w:val="00E15757"/>
    <w:rsid w:val="00E168C5"/>
    <w:rsid w:val="00E17587"/>
    <w:rsid w:val="00E201CA"/>
    <w:rsid w:val="00E2083D"/>
    <w:rsid w:val="00E218CD"/>
    <w:rsid w:val="00E23B47"/>
    <w:rsid w:val="00E24187"/>
    <w:rsid w:val="00E25077"/>
    <w:rsid w:val="00E260EA"/>
    <w:rsid w:val="00E26D19"/>
    <w:rsid w:val="00E30959"/>
    <w:rsid w:val="00E31FB7"/>
    <w:rsid w:val="00E32B92"/>
    <w:rsid w:val="00E33BB9"/>
    <w:rsid w:val="00E34185"/>
    <w:rsid w:val="00E371AB"/>
    <w:rsid w:val="00E3756F"/>
    <w:rsid w:val="00E37ADB"/>
    <w:rsid w:val="00E40AE5"/>
    <w:rsid w:val="00E40C89"/>
    <w:rsid w:val="00E40D64"/>
    <w:rsid w:val="00E41624"/>
    <w:rsid w:val="00E42919"/>
    <w:rsid w:val="00E46CD3"/>
    <w:rsid w:val="00E51A3A"/>
    <w:rsid w:val="00E52BB5"/>
    <w:rsid w:val="00E5572A"/>
    <w:rsid w:val="00E607CF"/>
    <w:rsid w:val="00E60E28"/>
    <w:rsid w:val="00E6154F"/>
    <w:rsid w:val="00E6177B"/>
    <w:rsid w:val="00E61AAA"/>
    <w:rsid w:val="00E61C9F"/>
    <w:rsid w:val="00E62150"/>
    <w:rsid w:val="00E62A74"/>
    <w:rsid w:val="00E62F29"/>
    <w:rsid w:val="00E63301"/>
    <w:rsid w:val="00E63D75"/>
    <w:rsid w:val="00E63E77"/>
    <w:rsid w:val="00E6465D"/>
    <w:rsid w:val="00E64ABB"/>
    <w:rsid w:val="00E65C52"/>
    <w:rsid w:val="00E665E0"/>
    <w:rsid w:val="00E66D66"/>
    <w:rsid w:val="00E6792D"/>
    <w:rsid w:val="00E6799F"/>
    <w:rsid w:val="00E7010E"/>
    <w:rsid w:val="00E702BB"/>
    <w:rsid w:val="00E718E4"/>
    <w:rsid w:val="00E731C4"/>
    <w:rsid w:val="00E74015"/>
    <w:rsid w:val="00E74855"/>
    <w:rsid w:val="00E75743"/>
    <w:rsid w:val="00E75B26"/>
    <w:rsid w:val="00E80A5C"/>
    <w:rsid w:val="00E80E3F"/>
    <w:rsid w:val="00E83501"/>
    <w:rsid w:val="00E8421F"/>
    <w:rsid w:val="00E84A2D"/>
    <w:rsid w:val="00E8715B"/>
    <w:rsid w:val="00E87652"/>
    <w:rsid w:val="00E91198"/>
    <w:rsid w:val="00E91AAC"/>
    <w:rsid w:val="00E91C78"/>
    <w:rsid w:val="00E95CA9"/>
    <w:rsid w:val="00E961F0"/>
    <w:rsid w:val="00E968C7"/>
    <w:rsid w:val="00E96DA3"/>
    <w:rsid w:val="00EA00B3"/>
    <w:rsid w:val="00EA0B4C"/>
    <w:rsid w:val="00EA10D3"/>
    <w:rsid w:val="00EA19F6"/>
    <w:rsid w:val="00EA2BB4"/>
    <w:rsid w:val="00EA4EF7"/>
    <w:rsid w:val="00EA6F3A"/>
    <w:rsid w:val="00EA7C5D"/>
    <w:rsid w:val="00EB2C80"/>
    <w:rsid w:val="00EB34E4"/>
    <w:rsid w:val="00EB4298"/>
    <w:rsid w:val="00EB64D2"/>
    <w:rsid w:val="00EB6E21"/>
    <w:rsid w:val="00EB6F2F"/>
    <w:rsid w:val="00EB754A"/>
    <w:rsid w:val="00EB7ACB"/>
    <w:rsid w:val="00EC0538"/>
    <w:rsid w:val="00EC0728"/>
    <w:rsid w:val="00EC0735"/>
    <w:rsid w:val="00EC10AB"/>
    <w:rsid w:val="00EC216D"/>
    <w:rsid w:val="00EC3826"/>
    <w:rsid w:val="00EC7A0A"/>
    <w:rsid w:val="00ED0EFE"/>
    <w:rsid w:val="00ED122A"/>
    <w:rsid w:val="00ED1E11"/>
    <w:rsid w:val="00ED2B36"/>
    <w:rsid w:val="00ED2BE1"/>
    <w:rsid w:val="00ED30B8"/>
    <w:rsid w:val="00ED3A5D"/>
    <w:rsid w:val="00ED6948"/>
    <w:rsid w:val="00ED6A1F"/>
    <w:rsid w:val="00ED71DB"/>
    <w:rsid w:val="00EE1637"/>
    <w:rsid w:val="00EE1952"/>
    <w:rsid w:val="00EE1B49"/>
    <w:rsid w:val="00EE1C6A"/>
    <w:rsid w:val="00EE27B8"/>
    <w:rsid w:val="00EE62BF"/>
    <w:rsid w:val="00EE67C8"/>
    <w:rsid w:val="00EE7234"/>
    <w:rsid w:val="00EF49A3"/>
    <w:rsid w:val="00EF5466"/>
    <w:rsid w:val="00EF57BB"/>
    <w:rsid w:val="00EF5DAA"/>
    <w:rsid w:val="00EF6D4F"/>
    <w:rsid w:val="00F02146"/>
    <w:rsid w:val="00F022BA"/>
    <w:rsid w:val="00F022F0"/>
    <w:rsid w:val="00F04F8F"/>
    <w:rsid w:val="00F05173"/>
    <w:rsid w:val="00F072E3"/>
    <w:rsid w:val="00F07773"/>
    <w:rsid w:val="00F1028A"/>
    <w:rsid w:val="00F11236"/>
    <w:rsid w:val="00F11849"/>
    <w:rsid w:val="00F12052"/>
    <w:rsid w:val="00F124EA"/>
    <w:rsid w:val="00F15C6F"/>
    <w:rsid w:val="00F172A3"/>
    <w:rsid w:val="00F210FB"/>
    <w:rsid w:val="00F21A64"/>
    <w:rsid w:val="00F23662"/>
    <w:rsid w:val="00F23AAB"/>
    <w:rsid w:val="00F2467A"/>
    <w:rsid w:val="00F25938"/>
    <w:rsid w:val="00F2799A"/>
    <w:rsid w:val="00F32917"/>
    <w:rsid w:val="00F32B8E"/>
    <w:rsid w:val="00F3632B"/>
    <w:rsid w:val="00F36671"/>
    <w:rsid w:val="00F36E21"/>
    <w:rsid w:val="00F372AD"/>
    <w:rsid w:val="00F3741B"/>
    <w:rsid w:val="00F401DE"/>
    <w:rsid w:val="00F420D5"/>
    <w:rsid w:val="00F44326"/>
    <w:rsid w:val="00F446E2"/>
    <w:rsid w:val="00F45401"/>
    <w:rsid w:val="00F461C5"/>
    <w:rsid w:val="00F46D91"/>
    <w:rsid w:val="00F472C6"/>
    <w:rsid w:val="00F47A7E"/>
    <w:rsid w:val="00F507DF"/>
    <w:rsid w:val="00F50A86"/>
    <w:rsid w:val="00F53BF7"/>
    <w:rsid w:val="00F547F4"/>
    <w:rsid w:val="00F554CB"/>
    <w:rsid w:val="00F558D8"/>
    <w:rsid w:val="00F55B96"/>
    <w:rsid w:val="00F5748D"/>
    <w:rsid w:val="00F60EE6"/>
    <w:rsid w:val="00F61318"/>
    <w:rsid w:val="00F64C56"/>
    <w:rsid w:val="00F6592A"/>
    <w:rsid w:val="00F71424"/>
    <w:rsid w:val="00F715A6"/>
    <w:rsid w:val="00F71E1F"/>
    <w:rsid w:val="00F7217E"/>
    <w:rsid w:val="00F733F2"/>
    <w:rsid w:val="00F74A0D"/>
    <w:rsid w:val="00F75013"/>
    <w:rsid w:val="00F7555D"/>
    <w:rsid w:val="00F808D4"/>
    <w:rsid w:val="00F815AE"/>
    <w:rsid w:val="00F82191"/>
    <w:rsid w:val="00F857F7"/>
    <w:rsid w:val="00F85C1A"/>
    <w:rsid w:val="00F867AC"/>
    <w:rsid w:val="00F86914"/>
    <w:rsid w:val="00F87EC5"/>
    <w:rsid w:val="00F911D5"/>
    <w:rsid w:val="00F92053"/>
    <w:rsid w:val="00F92FC5"/>
    <w:rsid w:val="00F936CF"/>
    <w:rsid w:val="00F941FB"/>
    <w:rsid w:val="00F950DB"/>
    <w:rsid w:val="00F97117"/>
    <w:rsid w:val="00F9744E"/>
    <w:rsid w:val="00F97CBB"/>
    <w:rsid w:val="00F97F6B"/>
    <w:rsid w:val="00FA03B0"/>
    <w:rsid w:val="00FA13B2"/>
    <w:rsid w:val="00FA3294"/>
    <w:rsid w:val="00FA3DA8"/>
    <w:rsid w:val="00FA5560"/>
    <w:rsid w:val="00FA58CD"/>
    <w:rsid w:val="00FA5FC4"/>
    <w:rsid w:val="00FA6F93"/>
    <w:rsid w:val="00FA6F9F"/>
    <w:rsid w:val="00FA71B3"/>
    <w:rsid w:val="00FA76EC"/>
    <w:rsid w:val="00FB05D8"/>
    <w:rsid w:val="00FB09D4"/>
    <w:rsid w:val="00FB2040"/>
    <w:rsid w:val="00FB26EE"/>
    <w:rsid w:val="00FB32E2"/>
    <w:rsid w:val="00FB3D0F"/>
    <w:rsid w:val="00FB42F4"/>
    <w:rsid w:val="00FB4540"/>
    <w:rsid w:val="00FB59FF"/>
    <w:rsid w:val="00FB5F54"/>
    <w:rsid w:val="00FB634B"/>
    <w:rsid w:val="00FB6E8D"/>
    <w:rsid w:val="00FC01CC"/>
    <w:rsid w:val="00FC033D"/>
    <w:rsid w:val="00FC0B27"/>
    <w:rsid w:val="00FC2BA9"/>
    <w:rsid w:val="00FC618F"/>
    <w:rsid w:val="00FD1ED6"/>
    <w:rsid w:val="00FD2066"/>
    <w:rsid w:val="00FD3253"/>
    <w:rsid w:val="00FD4AF0"/>
    <w:rsid w:val="00FD4E48"/>
    <w:rsid w:val="00FD5D57"/>
    <w:rsid w:val="00FD69C0"/>
    <w:rsid w:val="00FD6AF3"/>
    <w:rsid w:val="00FD7491"/>
    <w:rsid w:val="00FE0E87"/>
    <w:rsid w:val="00FE0F94"/>
    <w:rsid w:val="00FE1352"/>
    <w:rsid w:val="00FE1CD0"/>
    <w:rsid w:val="00FE2914"/>
    <w:rsid w:val="00FE3534"/>
    <w:rsid w:val="00FE5E7B"/>
    <w:rsid w:val="00FE671F"/>
    <w:rsid w:val="00FE7779"/>
    <w:rsid w:val="00FF03D2"/>
    <w:rsid w:val="00FF252A"/>
    <w:rsid w:val="00FF2B34"/>
    <w:rsid w:val="00FF387F"/>
    <w:rsid w:val="00FF41B6"/>
    <w:rsid w:val="00FF5682"/>
    <w:rsid w:val="00FF695A"/>
    <w:rsid w:val="00FF6BA4"/>
    <w:rsid w:val="00FF6E30"/>
    <w:rsid w:val="00FF71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4"/>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Destacado">
    <w:name w:val="Destacado"/>
    <w:basedOn w:val="DefaultParagraphFont"/>
    <w:qFormat/>
    <w:rsid w:val="002334C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4"/>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Destacado">
    <w:name w:val="Destacado"/>
    <w:basedOn w:val="DefaultParagraphFont"/>
    <w:qFormat/>
    <w:rsid w:val="002334C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703360465">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9976403">
      <w:bodyDiv w:val="1"/>
      <w:marLeft w:val="0"/>
      <w:marRight w:val="0"/>
      <w:marTop w:val="0"/>
      <w:marBottom w:val="0"/>
      <w:divBdr>
        <w:top w:val="none" w:sz="0" w:space="0" w:color="auto"/>
        <w:left w:val="none" w:sz="0" w:space="0" w:color="auto"/>
        <w:bottom w:val="none" w:sz="0" w:space="0" w:color="auto"/>
        <w:right w:val="none" w:sz="0" w:space="0" w:color="auto"/>
      </w:divBdr>
      <w:divsChild>
        <w:div w:id="919170959">
          <w:marLeft w:val="0"/>
          <w:marRight w:val="0"/>
          <w:marTop w:val="0"/>
          <w:marBottom w:val="0"/>
          <w:divBdr>
            <w:top w:val="none" w:sz="0" w:space="0" w:color="auto"/>
            <w:left w:val="none" w:sz="0" w:space="0" w:color="auto"/>
            <w:bottom w:val="none" w:sz="0" w:space="0" w:color="auto"/>
            <w:right w:val="none" w:sz="0" w:space="0" w:color="auto"/>
          </w:divBdr>
        </w:div>
        <w:div w:id="1550919752">
          <w:marLeft w:val="0"/>
          <w:marRight w:val="0"/>
          <w:marTop w:val="0"/>
          <w:marBottom w:val="0"/>
          <w:divBdr>
            <w:top w:val="none" w:sz="0" w:space="0" w:color="auto"/>
            <w:left w:val="none" w:sz="0" w:space="0" w:color="auto"/>
            <w:bottom w:val="none" w:sz="0" w:space="0" w:color="auto"/>
            <w:right w:val="none" w:sz="0" w:space="0" w:color="auto"/>
          </w:divBdr>
        </w:div>
        <w:div w:id="1554192786">
          <w:marLeft w:val="0"/>
          <w:marRight w:val="0"/>
          <w:marTop w:val="0"/>
          <w:marBottom w:val="0"/>
          <w:divBdr>
            <w:top w:val="none" w:sz="0" w:space="0" w:color="auto"/>
            <w:left w:val="none" w:sz="0" w:space="0" w:color="auto"/>
            <w:bottom w:val="none" w:sz="0" w:space="0" w:color="auto"/>
            <w:right w:val="none" w:sz="0" w:space="0" w:color="auto"/>
          </w:divBdr>
        </w:div>
        <w:div w:id="274873541">
          <w:marLeft w:val="0"/>
          <w:marRight w:val="0"/>
          <w:marTop w:val="0"/>
          <w:marBottom w:val="0"/>
          <w:divBdr>
            <w:top w:val="none" w:sz="0" w:space="0" w:color="auto"/>
            <w:left w:val="none" w:sz="0" w:space="0" w:color="auto"/>
            <w:bottom w:val="none" w:sz="0" w:space="0" w:color="auto"/>
            <w:right w:val="none" w:sz="0" w:space="0" w:color="auto"/>
          </w:divBdr>
        </w:div>
        <w:div w:id="1570001634">
          <w:marLeft w:val="0"/>
          <w:marRight w:val="0"/>
          <w:marTop w:val="0"/>
          <w:marBottom w:val="0"/>
          <w:divBdr>
            <w:top w:val="none" w:sz="0" w:space="0" w:color="auto"/>
            <w:left w:val="none" w:sz="0" w:space="0" w:color="auto"/>
            <w:bottom w:val="none" w:sz="0" w:space="0" w:color="auto"/>
            <w:right w:val="none" w:sz="0" w:space="0" w:color="auto"/>
          </w:divBdr>
        </w:div>
      </w:divsChild>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7532255">
      <w:bodyDiv w:val="1"/>
      <w:marLeft w:val="0"/>
      <w:marRight w:val="0"/>
      <w:marTop w:val="0"/>
      <w:marBottom w:val="0"/>
      <w:divBdr>
        <w:top w:val="none" w:sz="0" w:space="0" w:color="auto"/>
        <w:left w:val="none" w:sz="0" w:space="0" w:color="auto"/>
        <w:bottom w:val="none" w:sz="0" w:space="0" w:color="auto"/>
        <w:right w:val="none" w:sz="0" w:space="0" w:color="auto"/>
      </w:divBdr>
      <w:divsChild>
        <w:div w:id="365913783">
          <w:marLeft w:val="0"/>
          <w:marRight w:val="0"/>
          <w:marTop w:val="0"/>
          <w:marBottom w:val="0"/>
          <w:divBdr>
            <w:top w:val="none" w:sz="0" w:space="0" w:color="auto"/>
            <w:left w:val="none" w:sz="0" w:space="0" w:color="auto"/>
            <w:bottom w:val="none" w:sz="0" w:space="0" w:color="auto"/>
            <w:right w:val="none" w:sz="0" w:space="0" w:color="auto"/>
          </w:divBdr>
        </w:div>
        <w:div w:id="516387343">
          <w:marLeft w:val="0"/>
          <w:marRight w:val="0"/>
          <w:marTop w:val="0"/>
          <w:marBottom w:val="0"/>
          <w:divBdr>
            <w:top w:val="none" w:sz="0" w:space="0" w:color="auto"/>
            <w:left w:val="none" w:sz="0" w:space="0" w:color="auto"/>
            <w:bottom w:val="none" w:sz="0" w:space="0" w:color="auto"/>
            <w:right w:val="none" w:sz="0" w:space="0" w:color="auto"/>
          </w:divBdr>
        </w:div>
        <w:div w:id="1503162944">
          <w:marLeft w:val="0"/>
          <w:marRight w:val="0"/>
          <w:marTop w:val="0"/>
          <w:marBottom w:val="0"/>
          <w:divBdr>
            <w:top w:val="none" w:sz="0" w:space="0" w:color="auto"/>
            <w:left w:val="none" w:sz="0" w:space="0" w:color="auto"/>
            <w:bottom w:val="none" w:sz="0" w:space="0" w:color="auto"/>
            <w:right w:val="none" w:sz="0" w:space="0" w:color="auto"/>
          </w:divBdr>
        </w:div>
        <w:div w:id="529415955">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59736385">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generic-standards/2018-27-03-SynopsisPaper-SPO-Review-1stRound_SP.pdf" TargetMode="External"/><Relationship Id="rId18" Type="http://schemas.openxmlformats.org/officeDocument/2006/relationships/hyperlink" Target="https://www.fairtrade.net/fileadmin/user_upload/content/2009/standards/documents/2018-05-02-SPOStandard-Overview.pdf" TargetMode="External"/><Relationship Id="rId26" Type="http://schemas.openxmlformats.org/officeDocument/2006/relationships/hyperlink" Target="https://www.fairtrade.net/fileadmin/user_upload/content/2009/standards/documents/SPO_SP.pdf" TargetMode="External"/><Relationship Id="rId3" Type="http://schemas.openxmlformats.org/officeDocument/2006/relationships/styles" Target="styles.xml"/><Relationship Id="rId21" Type="http://schemas.openxmlformats.org/officeDocument/2006/relationships/hyperlink" Target="http://highcarbonstock.org" TargetMode="External"/><Relationship Id="rId7" Type="http://schemas.openxmlformats.org/officeDocument/2006/relationships/footnotes" Target="foot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fileadmin/user_upload/content/2009/standards/documents/SPO_SP.pdf" TargetMode="External"/><Relationship Id="rId25" Type="http://schemas.openxmlformats.org/officeDocument/2006/relationships/hyperlink" Target="https://www.fairtrade.net/fileadmin/user_upload/content/2009/standards/documents/generic-standards/TS_SP.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10-04-2018-ProjectAssignment-SPO_Review-SP.pdf" TargetMode="External"/><Relationship Id="rId20" Type="http://schemas.openxmlformats.org/officeDocument/2006/relationships/hyperlink" Target="http://highcarbonstock.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pricing@fairtrade.net" TargetMode="External"/><Relationship Id="rId24" Type="http://schemas.openxmlformats.org/officeDocument/2006/relationships/hyperlink" Target="http://www.ilo.org/dyn/normlex/es/f?p=NORMLEXPUB:12100:0::NO:12100:P12100_ILO_CODE:C110" TargetMode="External"/><Relationship Id="rId5" Type="http://schemas.openxmlformats.org/officeDocument/2006/relationships/settings" Target="settings.xml"/><Relationship Id="rId15" Type="http://schemas.openxmlformats.org/officeDocument/2006/relationships/hyperlink" Target="https://www.fairtrade.net/standards/standards-work-in-progress.html" TargetMode="External"/><Relationship Id="rId23" Type="http://schemas.openxmlformats.org/officeDocument/2006/relationships/hyperlink" Target="https://www.fairtrade.net/fileadmin/user_upload/content/2009/resources/1612-Fairtrade_Theory_of_Change.pdf" TargetMode="External"/><Relationship Id="rId28" Type="http://schemas.openxmlformats.org/officeDocument/2006/relationships/header" Target="header1.xml"/><Relationship Id="rId10" Type="http://schemas.openxmlformats.org/officeDocument/2006/relationships/hyperlink" Target="https://www.isealalliance.org/sites/default/files/resource/2017-11/ISEAL_Standard_Setting_Code_v6_Dec_2014.pdf" TargetMode="External"/><Relationship Id="rId19" Type="http://schemas.openxmlformats.org/officeDocument/2006/relationships/hyperlink" Target="https://www.fairtrade.net/fileadmin/user_upload/content/2009/standards/documents/2017-08-01_SPO_Indicator_table_SP.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www.fairtrade.net/fileadmin/user_upload/content/2009/standards/documents/generic-standards/2018-27-03-SynopsisPaper-SPO-Review-1stRound.pdf" TargetMode="External"/><Relationship Id="rId22" Type="http://schemas.openxmlformats.org/officeDocument/2006/relationships/hyperlink" Target="https://www.fairtrade.net/fileadmin/user_upload/content/2009/programmes/gender/1601-Fairtrade_Gender_Strategy-EN.pdf" TargetMode="External"/><Relationship Id="rId27" Type="http://schemas.openxmlformats.org/officeDocument/2006/relationships/hyperlink" Target="mailto:standards-pricing@fairtrade.n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621D-8A03-42C7-A9B7-BC7C589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16282</Words>
  <Characters>102579</Characters>
  <Application>Microsoft Office Word</Application>
  <DocSecurity>0</DocSecurity>
  <Lines>854</Lines>
  <Paragraphs>237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118624</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oksana</cp:lastModifiedBy>
  <cp:revision>16</cp:revision>
  <cp:lastPrinted>2018-04-18T12:40:00Z</cp:lastPrinted>
  <dcterms:created xsi:type="dcterms:W3CDTF">2018-05-03T08:11:00Z</dcterms:created>
  <dcterms:modified xsi:type="dcterms:W3CDTF">2018-05-09T15:59:00Z</dcterms:modified>
</cp:coreProperties>
</file>