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443"/>
        <w:gridCol w:w="6793"/>
      </w:tblGrid>
      <w:tr w:rsidR="00DD48AB" w:rsidRPr="00755BB9" w14:paraId="4000099D" w14:textId="77777777" w:rsidTr="003D7686">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Pr>
          <w:p w14:paraId="18CC6057" w14:textId="77777777" w:rsidR="00DD48AB" w:rsidRPr="008E3DF0" w:rsidRDefault="003D7686">
            <w:pPr>
              <w:spacing w:before="120" w:after="120" w:line="276" w:lineRule="auto"/>
              <w:jc w:val="center"/>
              <w:rPr>
                <w:rFonts w:ascii="Arial" w:eastAsia="Arial" w:hAnsi="Arial" w:cs="Arial"/>
                <w:b/>
                <w:sz w:val="28"/>
                <w:lang w:val="de-DE"/>
              </w:rPr>
            </w:pPr>
            <w:bookmarkStart w:id="0" w:name="_GoBack"/>
            <w:bookmarkEnd w:id="0"/>
            <w:r w:rsidRPr="008E3DF0">
              <w:rPr>
                <w:rFonts w:ascii="Arial" w:eastAsia="Arial" w:hAnsi="Arial" w:cs="Arial"/>
                <w:b/>
                <w:sz w:val="28"/>
                <w:lang w:val="de-DE"/>
              </w:rPr>
              <w:t>Konsultationspapier für Fairtrade-Stakeholder:</w:t>
            </w:r>
          </w:p>
          <w:p w14:paraId="739897AF" w14:textId="77777777" w:rsidR="00DD48AB" w:rsidRPr="008E3DF0" w:rsidRDefault="003D7686">
            <w:pPr>
              <w:spacing w:before="120" w:after="120" w:line="276" w:lineRule="auto"/>
              <w:jc w:val="center"/>
              <w:rPr>
                <w:rFonts w:ascii="Arial" w:hAnsi="Arial" w:cs="Arial"/>
                <w:lang w:val="de-DE"/>
              </w:rPr>
            </w:pPr>
            <w:r w:rsidRPr="008E3DF0">
              <w:rPr>
                <w:rFonts w:ascii="Arial" w:eastAsia="Arial" w:hAnsi="Arial" w:cs="Arial"/>
                <w:sz w:val="28"/>
                <w:lang w:val="de-DE"/>
              </w:rPr>
              <w:t>Überarbeitung des Fairtrade-Standards für Kaffee</w:t>
            </w:r>
          </w:p>
        </w:tc>
      </w:tr>
      <w:tr w:rsidR="00DD48AB" w:rsidRPr="00755BB9" w14:paraId="0B90410F" w14:textId="77777777" w:rsidTr="003D7686">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C7D9B62" w14:textId="77777777" w:rsidR="00DD48AB" w:rsidRPr="008E3DF0" w:rsidRDefault="003D7686">
            <w:pPr>
              <w:spacing w:before="120" w:after="120" w:line="276" w:lineRule="auto"/>
              <w:jc w:val="both"/>
              <w:rPr>
                <w:rFonts w:ascii="Arial" w:hAnsi="Arial" w:cs="Arial"/>
                <w:lang w:val="en-GB"/>
              </w:rPr>
            </w:pPr>
            <w:r w:rsidRPr="008E3DF0">
              <w:rPr>
                <w:rFonts w:ascii="Arial" w:eastAsia="Arial" w:hAnsi="Arial" w:cs="Arial"/>
                <w:lang w:val="de-DE"/>
              </w:rPr>
              <w:t>An:</w:t>
            </w:r>
          </w:p>
        </w:tc>
        <w:tc>
          <w:tcPr>
            <w:tcW w:w="6793" w:type="dxa"/>
            <w:tcBorders>
              <w:top w:val="single" w:sz="4" w:space="0" w:color="000000"/>
              <w:left w:val="single" w:sz="4" w:space="0" w:color="000000"/>
              <w:bottom w:val="single" w:sz="4" w:space="0" w:color="000000"/>
              <w:right w:val="single" w:sz="4" w:space="0" w:color="000000"/>
            </w:tcBorders>
            <w:shd w:val="clear" w:color="auto" w:fill="auto"/>
          </w:tcPr>
          <w:p w14:paraId="59BEE627"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lang w:val="de-DE"/>
              </w:rPr>
              <w:t>Interessierte Stakeholder aus dem Bereich Fairtrade-Kaffee</w:t>
            </w:r>
          </w:p>
        </w:tc>
      </w:tr>
      <w:tr w:rsidR="00DD48AB" w:rsidRPr="008E3DF0" w14:paraId="49D26E7A" w14:textId="77777777" w:rsidTr="003D7686">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81C9C97" w14:textId="77777777" w:rsidR="00DD48AB" w:rsidRPr="008E3DF0" w:rsidRDefault="003D7686">
            <w:pPr>
              <w:spacing w:before="120" w:after="120" w:line="276" w:lineRule="auto"/>
              <w:jc w:val="both"/>
              <w:rPr>
                <w:rFonts w:ascii="Arial" w:hAnsi="Arial" w:cs="Arial"/>
                <w:lang w:val="en-GB"/>
              </w:rPr>
            </w:pPr>
            <w:r w:rsidRPr="008E3DF0">
              <w:rPr>
                <w:rFonts w:ascii="Arial" w:eastAsia="Arial" w:hAnsi="Arial" w:cs="Arial"/>
                <w:lang w:val="de-DE"/>
              </w:rPr>
              <w:t>Konsultationszeitraum:</w:t>
            </w:r>
          </w:p>
        </w:tc>
        <w:tc>
          <w:tcPr>
            <w:tcW w:w="67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CB012EA"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lang w:val="de-DE"/>
              </w:rPr>
              <w:t>23.09.2019 bis 29.11.2019</w:t>
            </w:r>
          </w:p>
        </w:tc>
      </w:tr>
      <w:tr w:rsidR="00DD48AB" w:rsidRPr="008E3DF0" w14:paraId="3D8E26B9" w14:textId="77777777" w:rsidTr="003D7686">
        <w:tc>
          <w:tcPr>
            <w:tcW w:w="244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8E52580"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lang w:val="de-DE"/>
              </w:rPr>
              <w:t>Projektverantwortliche</w:t>
            </w:r>
          </w:p>
          <w:p w14:paraId="79DC578B"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lang w:val="de-DE"/>
              </w:rPr>
              <w:t xml:space="preserve">Kontakt </w:t>
            </w:r>
          </w:p>
        </w:tc>
        <w:tc>
          <w:tcPr>
            <w:tcW w:w="67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5176A9B" w14:textId="77777777" w:rsidR="00DD48AB" w:rsidRPr="008E3DF0" w:rsidRDefault="003D7686">
            <w:pPr>
              <w:spacing w:line="276" w:lineRule="auto"/>
              <w:jc w:val="both"/>
              <w:rPr>
                <w:rFonts w:ascii="Arial" w:hAnsi="Arial" w:cs="Arial"/>
              </w:rPr>
            </w:pPr>
            <w:r w:rsidRPr="00AD1912">
              <w:rPr>
                <w:rFonts w:ascii="Arial" w:eastAsia="Arial" w:hAnsi="Arial" w:cs="Arial"/>
              </w:rPr>
              <w:t>Alina Amador, Senior Project Manager</w:t>
            </w:r>
          </w:p>
          <w:p w14:paraId="3E618092" w14:textId="77777777" w:rsidR="00DD48AB" w:rsidRPr="00AD1912" w:rsidRDefault="000E77D4">
            <w:pPr>
              <w:spacing w:before="120" w:after="120" w:line="276" w:lineRule="auto"/>
              <w:jc w:val="both"/>
              <w:rPr>
                <w:rFonts w:ascii="Arial" w:hAnsi="Arial" w:cs="Arial"/>
              </w:rPr>
            </w:pPr>
            <w:hyperlink r:id="rId8">
              <w:r w:rsidR="003D7686" w:rsidRPr="00AD1912">
                <w:rPr>
                  <w:rStyle w:val="InternetLink"/>
                  <w:rFonts w:ascii="Arial" w:eastAsia="Arial" w:hAnsi="Arial" w:cs="Arial"/>
                </w:rPr>
                <w:t>a.amador@fairtrade.net</w:t>
              </w:r>
            </w:hyperlink>
            <w:r w:rsidR="003D7686" w:rsidRPr="00AD1912">
              <w:rPr>
                <w:rFonts w:ascii="Arial" w:eastAsia="Arial" w:hAnsi="Arial" w:cs="Arial"/>
              </w:rPr>
              <w:t>, +49 (0) 228 949 23 276.</w:t>
            </w:r>
          </w:p>
        </w:tc>
      </w:tr>
    </w:tbl>
    <w:p w14:paraId="11705E34" w14:textId="77777777" w:rsidR="00DD48AB" w:rsidRPr="008E3DF0" w:rsidRDefault="003D7686">
      <w:pPr>
        <w:keepNext/>
        <w:keepLines/>
        <w:numPr>
          <w:ilvl w:val="0"/>
          <w:numId w:val="1"/>
        </w:numPr>
        <w:spacing w:before="360" w:line="276" w:lineRule="auto"/>
        <w:ind w:left="432" w:hanging="432"/>
        <w:jc w:val="both"/>
        <w:rPr>
          <w:rFonts w:ascii="Arial" w:eastAsia="Arial" w:hAnsi="Arial" w:cs="Arial"/>
          <w:b/>
          <w:color w:val="00B9E4"/>
          <w:sz w:val="36"/>
          <w:lang w:val="en-GB"/>
        </w:rPr>
      </w:pPr>
      <w:r w:rsidRPr="008E3DF0">
        <w:rPr>
          <w:rFonts w:ascii="Arial" w:eastAsia="Arial" w:hAnsi="Arial" w:cs="Arial"/>
          <w:b/>
          <w:color w:val="00B9E4"/>
          <w:sz w:val="36"/>
          <w:lang w:val="de-DE"/>
        </w:rPr>
        <w:t>TEIL 1: Einleitung</w:t>
      </w:r>
    </w:p>
    <w:p w14:paraId="1EDA9FF3" w14:textId="77777777" w:rsidR="00DD48AB" w:rsidRPr="008E3DF0" w:rsidRDefault="003D7686">
      <w:pPr>
        <w:pStyle w:val="ListParagraph"/>
        <w:keepNext/>
        <w:keepLines/>
        <w:numPr>
          <w:ilvl w:val="0"/>
          <w:numId w:val="10"/>
        </w:numPr>
        <w:spacing w:after="0" w:line="276" w:lineRule="auto"/>
        <w:jc w:val="both"/>
        <w:rPr>
          <w:rFonts w:ascii="Arial" w:eastAsia="Arial" w:hAnsi="Arial" w:cs="Arial"/>
          <w:b/>
          <w:color w:val="00B9E4"/>
          <w:lang w:val="en-GB"/>
        </w:rPr>
      </w:pPr>
      <w:r w:rsidRPr="008E3DF0">
        <w:rPr>
          <w:rFonts w:ascii="Arial" w:eastAsia="Arial" w:hAnsi="Arial" w:cs="Arial"/>
          <w:b/>
          <w:color w:val="00B9E4"/>
          <w:lang w:val="de-DE"/>
        </w:rPr>
        <w:t>Allgemeine Einführung</w:t>
      </w:r>
    </w:p>
    <w:p w14:paraId="4436E373" w14:textId="4379B9DD" w:rsidR="00DD48AB" w:rsidRPr="008E3DF0" w:rsidRDefault="003D7686">
      <w:pPr>
        <w:tabs>
          <w:tab w:val="left" w:pos="7230"/>
        </w:tabs>
        <w:spacing w:before="120" w:after="120" w:line="276" w:lineRule="auto"/>
        <w:jc w:val="both"/>
        <w:rPr>
          <w:rFonts w:ascii="Arial" w:hAnsi="Arial" w:cs="Arial"/>
          <w:lang w:val="de-DE"/>
        </w:rPr>
      </w:pPr>
      <w:r w:rsidRPr="008E3DF0">
        <w:rPr>
          <w:rFonts w:ascii="Arial" w:eastAsia="Arial" w:hAnsi="Arial" w:cs="Arial"/>
          <w:sz w:val="20"/>
          <w:lang w:val="de-DE"/>
        </w:rPr>
        <w:t>Fairtrade-Standards fördern die nachhaltige Entwicklung von Kleinbäuerinnen, -bauern und Arbeitskräften im Globalen Süden. Produzenten und Händler müssen die für ihre Produkte geltenden Fairtrade-Standards einhalten, um eine Fairtrade-Zertifizierung zu erhalten. Bei Fairtrade International ist die Abteilung für Standards &amp; Pricing (S&amp;P) für die Entwicklung der Fairtrade Standards verantwortlich. Das hierbei angewandte Verfahren, beschrieben in der „Standard Operating Procedure for the Development of Fairtrade Standards“ (Standardprozedur für die Entwicklung von Fairtrade-Standards), entspricht den Anforderungen der ISEAL-Leitlinien für Sozial- und Umweltstandards. Dazu gehört auch eine umfassende Anhörung aller Beteiligten, damit neue und überarbeitete Standards ausgehend von der Situation von Produzent*innen und Händlern die strategischen Ziele von Fairtrade International widerspiegeln und die Ansprüche der Verbraucher*innen erfüllen.</w:t>
      </w:r>
    </w:p>
    <w:p w14:paraId="08C09922"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sz w:val="20"/>
          <w:lang w:val="de-DE"/>
        </w:rPr>
        <w:t xml:space="preserve">Hiermit laden wir Sie herzlich ein, sich an der aktuellen Konsultation zur Überarbeitung des Fairtrade-Kaffeestandards für Kleinbauernorganisationen und Händler zu beteiligen. Wir möchten Sie von daher bitten, die in diesem Dokument unterbreiteten Vorschläge zu kommentieren und Ihre Anmerkungen möglichst mit Erklärungen und Beispielen zu illustrieren. </w:t>
      </w:r>
    </w:p>
    <w:p w14:paraId="5FBF6579" w14:textId="77777777" w:rsidR="00DD48AB" w:rsidRPr="008E3DF0" w:rsidRDefault="003D7686">
      <w:pPr>
        <w:spacing w:before="120" w:after="120" w:line="276" w:lineRule="auto"/>
        <w:jc w:val="both"/>
        <w:rPr>
          <w:rFonts w:ascii="Arial" w:eastAsia="Arial" w:hAnsi="Arial" w:cs="Arial"/>
          <w:b/>
          <w:sz w:val="20"/>
          <w:lang w:val="de-DE"/>
        </w:rPr>
      </w:pPr>
      <w:r w:rsidRPr="008E3DF0">
        <w:rPr>
          <w:rFonts w:ascii="Arial" w:eastAsia="Arial" w:hAnsi="Arial" w:cs="Arial"/>
          <w:sz w:val="20"/>
          <w:lang w:val="de-DE"/>
        </w:rPr>
        <w:t xml:space="preserve">Bitte beachten Sie, dass </w:t>
      </w:r>
      <w:r w:rsidRPr="008E3DF0">
        <w:rPr>
          <w:rFonts w:ascii="Arial" w:eastAsia="Arial" w:hAnsi="Arial" w:cs="Arial"/>
          <w:b/>
          <w:sz w:val="20"/>
          <w:lang w:val="de-DE"/>
        </w:rPr>
        <w:t>alle bei uns eingehenden Informationen mit Bedacht und vertraulich behandelt werden.</w:t>
      </w:r>
    </w:p>
    <w:p w14:paraId="4CA4AEAB"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b/>
          <w:sz w:val="20"/>
          <w:lang w:val="de-DE"/>
        </w:rPr>
        <w:t xml:space="preserve">Bitte senden Sie Ihre Anmerkungen bis 29.11.2019 an die Leiterin dieses Projekts, Alina Amador: </w:t>
      </w:r>
      <w:hyperlink r:id="rId9">
        <w:r w:rsidRPr="008E3DF0">
          <w:rPr>
            <w:rStyle w:val="ListLabel32"/>
            <w:lang w:val="de-DE"/>
          </w:rPr>
          <w:t>a.amador@fairtrade.net</w:t>
        </w:r>
      </w:hyperlink>
      <w:r w:rsidRPr="008E3DF0">
        <w:rPr>
          <w:rFonts w:ascii="Arial" w:eastAsia="Arial" w:hAnsi="Arial" w:cs="Arial"/>
          <w:b/>
          <w:color w:val="A6A6A6"/>
          <w:sz w:val="20"/>
          <w:lang w:val="de-DE"/>
        </w:rPr>
        <w:t xml:space="preserve"> </w:t>
      </w:r>
      <w:r w:rsidRPr="008E3DF0">
        <w:rPr>
          <w:rFonts w:ascii="Arial" w:eastAsia="Arial" w:hAnsi="Arial" w:cs="Arial"/>
          <w:b/>
          <w:sz w:val="20"/>
          <w:lang w:val="de-DE"/>
        </w:rPr>
        <w:t>.</w:t>
      </w:r>
      <w:r w:rsidRPr="008E3DF0">
        <w:rPr>
          <w:rFonts w:ascii="Arial" w:eastAsia="Arial" w:hAnsi="Arial" w:cs="Arial"/>
          <w:sz w:val="20"/>
          <w:lang w:val="de-DE"/>
        </w:rPr>
        <w:t xml:space="preserve"> </w:t>
      </w:r>
    </w:p>
    <w:p w14:paraId="64CDBC8C"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i/>
          <w:sz w:val="20"/>
          <w:lang w:val="de-DE"/>
        </w:rPr>
        <w:t>Es handelt sich bei diesem Dokument um ein Formular, weshalb Sie Ihre Anmerkungen ausschließlich in den dafür vorgesehenen Feldern und den vorgegebenen Multiplechoicefrage-Kästchen eintragen können. Bitte senden Sie uns das Dokument im Word-Format zurück (nicht als PDF).</w:t>
      </w:r>
    </w:p>
    <w:p w14:paraId="43C72C50" w14:textId="77777777" w:rsidR="00DD48AB" w:rsidRPr="008E3DF0" w:rsidRDefault="003D7686">
      <w:pPr>
        <w:spacing w:line="276" w:lineRule="auto"/>
        <w:jc w:val="both"/>
        <w:rPr>
          <w:rFonts w:ascii="Arial" w:hAnsi="Arial" w:cs="Arial"/>
          <w:lang w:val="de-DE"/>
        </w:rPr>
      </w:pPr>
      <w:r w:rsidRPr="008E3DF0">
        <w:rPr>
          <w:rFonts w:ascii="Arial" w:eastAsia="Arial" w:hAnsi="Arial" w:cs="Arial"/>
          <w:sz w:val="20"/>
          <w:lang w:val="de-DE"/>
        </w:rPr>
        <w:t>Im Anschluss an die Konsultationsrunde werden wir ein Papier verfassen, das die eingereichten Kommentare anonymisiert zusammenfasst. Dieses Papier werden alle erhalten, die an der Konsultation teilgenommen haben, es wird außerdem auf der Website von Fairtrade International erhältlich sein. Die anschließenden Schritte des Projekts stellen wir weiter unten in Abschnitt 4 vor.</w:t>
      </w:r>
      <w:r w:rsidRPr="008E3DF0">
        <w:rPr>
          <w:rFonts w:ascii="Arial" w:hAnsi="Arial" w:cs="Arial"/>
          <w:lang w:val="de-DE"/>
        </w:rPr>
        <w:br w:type="page"/>
      </w:r>
    </w:p>
    <w:p w14:paraId="4AFBD0A7" w14:textId="77777777" w:rsidR="00DD48AB" w:rsidRPr="008E3DF0" w:rsidRDefault="003D7686">
      <w:pPr>
        <w:pStyle w:val="ListParagraph"/>
        <w:keepNext/>
        <w:keepLines/>
        <w:numPr>
          <w:ilvl w:val="0"/>
          <w:numId w:val="10"/>
        </w:numPr>
        <w:spacing w:after="0" w:line="276" w:lineRule="auto"/>
        <w:jc w:val="both"/>
        <w:rPr>
          <w:rFonts w:ascii="Arial" w:eastAsia="Arial" w:hAnsi="Arial" w:cs="Arial"/>
          <w:b/>
          <w:color w:val="00B9E4"/>
          <w:lang w:val="en-GB"/>
        </w:rPr>
      </w:pPr>
      <w:r w:rsidRPr="008E3DF0">
        <w:rPr>
          <w:rFonts w:ascii="Arial" w:eastAsia="Arial" w:hAnsi="Arial" w:cs="Arial"/>
          <w:b/>
          <w:color w:val="00B9E4"/>
          <w:lang w:val="de-DE"/>
        </w:rPr>
        <w:lastRenderedPageBreak/>
        <w:t>Hintergrund</w:t>
      </w:r>
    </w:p>
    <w:p w14:paraId="39807D78" w14:textId="77777777" w:rsidR="00DD48AB" w:rsidRPr="008E3DF0" w:rsidRDefault="003D7686">
      <w:pPr>
        <w:spacing w:line="276" w:lineRule="auto"/>
        <w:jc w:val="both"/>
        <w:rPr>
          <w:rFonts w:ascii="Arial" w:hAnsi="Arial" w:cs="Arial"/>
          <w:lang w:val="de-DE"/>
        </w:rPr>
      </w:pPr>
      <w:r w:rsidRPr="008E3DF0">
        <w:rPr>
          <w:rFonts w:ascii="Arial" w:eastAsia="Arial" w:hAnsi="Arial" w:cs="Arial"/>
          <w:sz w:val="20"/>
          <w:lang w:val="de-DE"/>
        </w:rPr>
        <w:t xml:space="preserve">Fairtrade-Kaffee gehört mittlerweile zu den drei beliebtesten Fairtrade-Produkten, mit rund 876.000 Fairtrade-Bäuerinnen und -Bauern, sowie Absätzen von über 220.000 Tonnen im Jahr 2018. </w:t>
      </w:r>
    </w:p>
    <w:p w14:paraId="115A4687" w14:textId="77777777" w:rsidR="00DD48AB" w:rsidRPr="008E3DF0" w:rsidRDefault="003D7686">
      <w:pPr>
        <w:spacing w:line="276" w:lineRule="auto"/>
        <w:jc w:val="both"/>
        <w:rPr>
          <w:rFonts w:ascii="Arial" w:eastAsia="Arial" w:hAnsi="Arial" w:cs="Arial"/>
          <w:sz w:val="20"/>
          <w:lang w:val="de-DE"/>
        </w:rPr>
      </w:pPr>
      <w:r w:rsidRPr="008E3DF0">
        <w:rPr>
          <w:rFonts w:ascii="Arial" w:eastAsia="Arial" w:hAnsi="Arial" w:cs="Arial"/>
          <w:sz w:val="20"/>
          <w:lang w:val="de-DE"/>
        </w:rPr>
        <w:t xml:space="preserve">Das </w:t>
      </w:r>
      <w:hyperlink r:id="rId10">
        <w:r w:rsidRPr="008E3DF0">
          <w:rPr>
            <w:rStyle w:val="InternetLink"/>
            <w:rFonts w:ascii="Arial" w:eastAsia="Arial" w:hAnsi="Arial" w:cs="Arial"/>
            <w:sz w:val="20"/>
            <w:lang w:val="de-DE"/>
          </w:rPr>
          <w:t>Kaffeebarometer 2018</w:t>
        </w:r>
        <w:r w:rsidRPr="008E3DF0">
          <w:rPr>
            <w:rStyle w:val="FootnoteAnchor"/>
            <w:rFonts w:ascii="Arial" w:eastAsia="Arial" w:hAnsi="Arial" w:cs="Arial"/>
            <w:sz w:val="20"/>
            <w:lang w:val="de-DE"/>
          </w:rPr>
          <w:footnoteReference w:id="1"/>
        </w:r>
      </w:hyperlink>
      <w:r w:rsidRPr="008E3DF0">
        <w:rPr>
          <w:rFonts w:ascii="Arial" w:eastAsia="Arial" w:hAnsi="Arial" w:cs="Arial"/>
          <w:sz w:val="20"/>
          <w:lang w:val="de-DE"/>
        </w:rPr>
        <w:t xml:space="preserve"> gibt einen Überblick über die aktuellen Herausforderungen im Kaffeesektor und Entwicklungen der Branche. Auf Grund der Komplexität und Entwicklungen im Kaffeebereich geht es uns bei der aktuellen Überarbeitung des Fairtrade-Standards für Kaffee um mehr Nachhaltigkeit in Produktion und Handel, gerechtere Handelspraktiken sowie einen nachhaltigen Lebensunterhalt für Kaffeeproduzent*innen und ihre Familien.</w:t>
      </w:r>
    </w:p>
    <w:p w14:paraId="4F506C07" w14:textId="77777777" w:rsidR="00DD48AB" w:rsidRPr="008E3DF0" w:rsidRDefault="003D7686">
      <w:pPr>
        <w:spacing w:line="276" w:lineRule="auto"/>
        <w:jc w:val="both"/>
        <w:rPr>
          <w:rFonts w:ascii="Arial" w:hAnsi="Arial" w:cs="Arial"/>
          <w:lang w:val="de-DE"/>
        </w:rPr>
      </w:pPr>
      <w:r w:rsidRPr="008E3DF0">
        <w:rPr>
          <w:rFonts w:ascii="Arial" w:eastAsia="Arial" w:hAnsi="Arial" w:cs="Arial"/>
          <w:sz w:val="20"/>
          <w:lang w:val="de-DE"/>
        </w:rPr>
        <w:t>Die Überarbeitung gibt uns Gelegenheit, Anforderungen anzupassen und dafür zu sorgen, dass sie der Fairtrade-Strategie 2016-2020 entsprechen und zu deren Umsetzung beitragen. Zu den wichtigsten Zielen der globalen Strategie gehört, dass die Standards u.a. Fairness und die Entfaltung von Wirkung ermöglichen sollen („standards allow equity and impact“). Außerdem ist es unerlässlich für unsere Standards, dass sie zur Stärkung und Entwicklung von Produzentenorganisationen beitragen, weshalb sich die aktuelle Überarbeitung auf diese Aspekte konzentrieren wird. Sie berücksichtigt darüber hinaus Rückmeldungen von Stakeholdern aus vergangenen Jahren, die uns entweder schriftlich oder im persönlichen Kontakt mit Kolleg*innen innerhalb des Fairtrade-Systems erreicht haben.</w:t>
      </w:r>
    </w:p>
    <w:p w14:paraId="5B4D3137" w14:textId="77777777" w:rsidR="00DD48AB" w:rsidRPr="008E3DF0" w:rsidRDefault="003D7686">
      <w:pPr>
        <w:pStyle w:val="ListParagraph"/>
        <w:keepNext/>
        <w:keepLines/>
        <w:numPr>
          <w:ilvl w:val="0"/>
          <w:numId w:val="10"/>
        </w:numPr>
        <w:spacing w:after="0" w:line="276" w:lineRule="auto"/>
        <w:jc w:val="both"/>
        <w:rPr>
          <w:rFonts w:ascii="Arial" w:eastAsia="Arial" w:hAnsi="Arial" w:cs="Arial"/>
          <w:b/>
          <w:color w:val="00B9E4"/>
          <w:lang w:val="en-GB"/>
        </w:rPr>
      </w:pPr>
      <w:r w:rsidRPr="008E3DF0">
        <w:rPr>
          <w:rFonts w:ascii="Arial" w:eastAsia="Arial" w:hAnsi="Arial" w:cs="Arial"/>
          <w:b/>
          <w:color w:val="00B9E4"/>
          <w:lang w:val="de-DE"/>
        </w:rPr>
        <w:t>Projektziele</w:t>
      </w:r>
    </w:p>
    <w:p w14:paraId="3B6601AB" w14:textId="77777777" w:rsidR="00DD48AB" w:rsidRPr="008E3DF0" w:rsidRDefault="003D7686">
      <w:pPr>
        <w:spacing w:line="276" w:lineRule="auto"/>
        <w:jc w:val="both"/>
        <w:rPr>
          <w:rFonts w:ascii="Arial" w:eastAsia="Arial" w:hAnsi="Arial" w:cs="Arial"/>
          <w:sz w:val="20"/>
          <w:lang w:val="de-DE"/>
        </w:rPr>
      </w:pPr>
      <w:r w:rsidRPr="008E3DF0">
        <w:rPr>
          <w:rFonts w:ascii="Arial" w:eastAsia="Arial" w:hAnsi="Arial" w:cs="Arial"/>
          <w:sz w:val="20"/>
          <w:lang w:val="de-DE"/>
        </w:rPr>
        <w:t>Vor dem oben beschriebenen Hintergrund ergeben sich für uns folgende Projektziele:</w:t>
      </w:r>
    </w:p>
    <w:p w14:paraId="535ACC2B" w14:textId="77777777" w:rsidR="00DD48AB" w:rsidRPr="008E3DF0" w:rsidRDefault="003D7686">
      <w:pPr>
        <w:pStyle w:val="ListParagraph"/>
        <w:numPr>
          <w:ilvl w:val="0"/>
          <w:numId w:val="12"/>
        </w:numPr>
        <w:spacing w:line="276" w:lineRule="auto"/>
        <w:jc w:val="both"/>
        <w:rPr>
          <w:rFonts w:ascii="Arial" w:eastAsia="Arial" w:hAnsi="Arial" w:cs="Arial"/>
          <w:sz w:val="20"/>
          <w:lang w:val="de-DE"/>
        </w:rPr>
      </w:pPr>
      <w:r w:rsidRPr="008E3DF0">
        <w:rPr>
          <w:rFonts w:ascii="Arial" w:eastAsia="Arial" w:hAnsi="Arial" w:cs="Arial"/>
          <w:sz w:val="20"/>
          <w:lang w:val="de-DE"/>
        </w:rPr>
        <w:t>Kaffeestandard und Standard für Händler (Trader Standard, TS) auf einander abstimmen sowie Anpassung der Regeln des TS an die spezifischen Bedingungen für Kaffee, sofern nötig.</w:t>
      </w:r>
    </w:p>
    <w:p w14:paraId="5D577FA9" w14:textId="77777777" w:rsidR="00DD48AB" w:rsidRPr="008E3DF0" w:rsidRDefault="003D7686">
      <w:pPr>
        <w:pStyle w:val="ListParagraph"/>
        <w:numPr>
          <w:ilvl w:val="0"/>
          <w:numId w:val="12"/>
        </w:numPr>
        <w:spacing w:line="276" w:lineRule="auto"/>
        <w:jc w:val="both"/>
        <w:rPr>
          <w:rFonts w:ascii="Arial" w:eastAsia="Arial" w:hAnsi="Arial" w:cs="Arial"/>
          <w:sz w:val="20"/>
          <w:lang w:val="de-DE"/>
        </w:rPr>
      </w:pPr>
      <w:r w:rsidRPr="008E3DF0">
        <w:rPr>
          <w:rFonts w:ascii="Arial" w:eastAsia="Arial" w:hAnsi="Arial" w:cs="Arial"/>
          <w:sz w:val="20"/>
          <w:lang w:val="de-DE"/>
        </w:rPr>
        <w:t>Kaffeestandard und Fairtrade-Standard für Kleinbauernorganisationen (Small-scale Producer Organisation, SPOs) auf einander abstimmen. Möglichkeiten ausloten, wie sich besser gewährleisten lässt, dass zertifizierte Produzentenorganisationen echte und existenzfähige SPOs sind, die ihren Kaffee erfolgreich in einem immer schwierigeren kommerziellen Umfeld vertreiben können, und zwar auf Basis gerechter Handelsbedingungen und mit der Möglichkeit, sich zu starken Organisationen zu entwickeln, die ihren Mitgliedern ein beständiges Auskommen ermöglichen.</w:t>
      </w:r>
    </w:p>
    <w:p w14:paraId="00C961C5" w14:textId="77777777" w:rsidR="00DD48AB" w:rsidRPr="008E3DF0" w:rsidRDefault="003D7686">
      <w:pPr>
        <w:pStyle w:val="ListParagraph"/>
        <w:numPr>
          <w:ilvl w:val="0"/>
          <w:numId w:val="12"/>
        </w:numPr>
        <w:spacing w:line="276" w:lineRule="auto"/>
        <w:jc w:val="both"/>
        <w:rPr>
          <w:rFonts w:ascii="Arial" w:hAnsi="Arial" w:cs="Arial"/>
          <w:lang w:val="de-DE"/>
        </w:rPr>
      </w:pPr>
      <w:r w:rsidRPr="008E3DF0">
        <w:rPr>
          <w:rFonts w:ascii="Arial" w:eastAsia="Arial" w:hAnsi="Arial" w:cs="Arial"/>
          <w:sz w:val="20"/>
          <w:lang w:val="de-DE"/>
        </w:rPr>
        <w:t>Eindeutigere Regeln für Preisgestaltung und Vertragsangelegenheiten definieren, so dass kommerzielle Akteure und ihre Aktivitäten zu transparenten und gerechten Handelsbeziehungen mit Produzentenorganisationen beitragen und gleichzeitig deren zentrale Rolle für die gesamte Wertschöpfungskette anerkennen.</w:t>
      </w:r>
    </w:p>
    <w:p w14:paraId="48B88135" w14:textId="77777777" w:rsidR="00DD48AB" w:rsidRPr="008E3DF0" w:rsidRDefault="003D7686">
      <w:pPr>
        <w:pStyle w:val="ListParagraph"/>
        <w:numPr>
          <w:ilvl w:val="0"/>
          <w:numId w:val="12"/>
        </w:numPr>
        <w:spacing w:line="276" w:lineRule="auto"/>
        <w:jc w:val="both"/>
        <w:rPr>
          <w:rFonts w:ascii="Arial" w:eastAsia="Arial" w:hAnsi="Arial" w:cs="Arial"/>
          <w:sz w:val="20"/>
          <w:lang w:val="de-DE"/>
        </w:rPr>
      </w:pPr>
      <w:r w:rsidRPr="008E3DF0">
        <w:rPr>
          <w:rFonts w:ascii="Arial" w:eastAsia="Arial" w:hAnsi="Arial" w:cs="Arial"/>
          <w:sz w:val="20"/>
          <w:lang w:val="de-DE"/>
        </w:rPr>
        <w:t>Bei der Förderung guter Handelspraktiken für Kaffee auf Vereinbarkeit mit internationalen Handelsvorgaben achten.</w:t>
      </w:r>
    </w:p>
    <w:p w14:paraId="6941A266" w14:textId="77777777" w:rsidR="00DD48AB" w:rsidRPr="008E3DF0" w:rsidRDefault="003D7686">
      <w:pPr>
        <w:pStyle w:val="ListParagraph"/>
        <w:numPr>
          <w:ilvl w:val="0"/>
          <w:numId w:val="12"/>
        </w:numPr>
        <w:spacing w:before="120" w:after="120" w:line="276" w:lineRule="auto"/>
        <w:jc w:val="both"/>
        <w:rPr>
          <w:rFonts w:ascii="Arial" w:hAnsi="Arial" w:cs="Arial"/>
          <w:lang w:val="de-DE"/>
        </w:rPr>
      </w:pPr>
      <w:r w:rsidRPr="008E3DF0">
        <w:rPr>
          <w:rFonts w:ascii="Arial" w:eastAsia="Arial" w:hAnsi="Arial" w:cs="Arial"/>
          <w:sz w:val="20"/>
          <w:lang w:val="de-DE"/>
        </w:rPr>
        <w:t>Neue Gestaltungsvorgaben für Standards anwenden, u.a. in Bezug auf sprachliche Vereinfachung, Umstrukturierung der Anforderungen, Entfernung von Wiederholungen, Ergänzung oder Verbesserung von Hinweisen sowie die Übernahme des neuen Layouts für Standards.</w:t>
      </w:r>
    </w:p>
    <w:p w14:paraId="160007B0"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sz w:val="20"/>
          <w:lang w:val="de-DE"/>
        </w:rPr>
        <w:t>Die Zielgruppen dieser Konsultation sind:</w:t>
      </w:r>
    </w:p>
    <w:p w14:paraId="1A339C3E" w14:textId="77777777" w:rsidR="00DD48AB" w:rsidRPr="008E3DF0" w:rsidRDefault="003D7686">
      <w:pPr>
        <w:pStyle w:val="ListParagraph"/>
        <w:numPr>
          <w:ilvl w:val="0"/>
          <w:numId w:val="13"/>
        </w:numPr>
        <w:spacing w:before="120" w:after="120" w:line="276" w:lineRule="auto"/>
        <w:jc w:val="both"/>
        <w:rPr>
          <w:rFonts w:ascii="Arial" w:eastAsia="Arial" w:hAnsi="Arial" w:cs="Arial"/>
          <w:sz w:val="20"/>
          <w:lang w:val="de-DE"/>
        </w:rPr>
      </w:pPr>
      <w:r w:rsidRPr="008E3DF0">
        <w:rPr>
          <w:rFonts w:ascii="Arial" w:eastAsia="Arial" w:hAnsi="Arial" w:cs="Arial"/>
          <w:sz w:val="20"/>
          <w:lang w:val="de-DE"/>
        </w:rPr>
        <w:t>Kaffeeproduzent*innen, die derzeit nach dem Fairtrade-Standard für Kaffee zertifiziert sind.</w:t>
      </w:r>
    </w:p>
    <w:p w14:paraId="48FDBDEE" w14:textId="77777777" w:rsidR="00DD48AB" w:rsidRPr="008E3DF0" w:rsidRDefault="003D7686">
      <w:pPr>
        <w:pStyle w:val="ListParagraph"/>
        <w:numPr>
          <w:ilvl w:val="0"/>
          <w:numId w:val="13"/>
        </w:numPr>
        <w:spacing w:before="120" w:after="120" w:line="276" w:lineRule="auto"/>
        <w:jc w:val="both"/>
        <w:rPr>
          <w:rFonts w:ascii="Arial" w:eastAsia="Arial" w:hAnsi="Arial" w:cs="Arial"/>
          <w:sz w:val="20"/>
          <w:lang w:val="de-DE"/>
        </w:rPr>
      </w:pPr>
      <w:r w:rsidRPr="008E3DF0">
        <w:rPr>
          <w:rFonts w:ascii="Arial" w:eastAsia="Arial" w:hAnsi="Arial" w:cs="Arial"/>
          <w:sz w:val="20"/>
          <w:lang w:val="de-DE"/>
        </w:rPr>
        <w:t xml:space="preserve">Lizenznehmer*innen und Händler*innen, die nach dem Fairtrade-Standard für Händler und dem Fairtrade-Standard für Kaffee zertifiziert sind. </w:t>
      </w:r>
    </w:p>
    <w:p w14:paraId="496C3145" w14:textId="77777777" w:rsidR="00DD48AB" w:rsidRPr="008E3DF0" w:rsidRDefault="003D7686">
      <w:pPr>
        <w:pStyle w:val="ListParagraph"/>
        <w:numPr>
          <w:ilvl w:val="0"/>
          <w:numId w:val="13"/>
        </w:numPr>
        <w:spacing w:before="120" w:after="120" w:line="276" w:lineRule="auto"/>
        <w:jc w:val="both"/>
        <w:rPr>
          <w:rFonts w:ascii="Arial" w:hAnsi="Arial" w:cs="Arial"/>
          <w:lang w:val="de-DE"/>
        </w:rPr>
      </w:pPr>
      <w:r w:rsidRPr="008E3DF0">
        <w:rPr>
          <w:rFonts w:ascii="Arial" w:eastAsia="Arial" w:hAnsi="Arial" w:cs="Arial"/>
          <w:sz w:val="20"/>
          <w:lang w:val="de-DE"/>
        </w:rPr>
        <w:lastRenderedPageBreak/>
        <w:t xml:space="preserve">Produzentennetzwerke, Nationale Fairtrade-Organisationen (NFOs), Fairtrade International, FLOCERT, Akteure des öffentlichen Sektors und der Zivilgesellschaft, Forscher*innen und andere Stakeholder. </w:t>
      </w:r>
    </w:p>
    <w:p w14:paraId="56AB0DCA" w14:textId="77777777" w:rsidR="00DD48AB" w:rsidRPr="008E3DF0" w:rsidRDefault="00DD48AB">
      <w:pPr>
        <w:spacing w:before="120" w:after="120" w:line="276" w:lineRule="auto"/>
        <w:jc w:val="both"/>
        <w:rPr>
          <w:rFonts w:ascii="Arial" w:eastAsia="Arial" w:hAnsi="Arial" w:cs="Arial"/>
          <w:sz w:val="20"/>
          <w:lang w:val="de-DE"/>
        </w:rPr>
      </w:pPr>
    </w:p>
    <w:p w14:paraId="7B3CE388" w14:textId="77777777" w:rsidR="00DD48AB" w:rsidRPr="008E3DF0" w:rsidRDefault="003D7686">
      <w:pPr>
        <w:pStyle w:val="ListParagraph"/>
        <w:keepNext/>
        <w:keepLines/>
        <w:numPr>
          <w:ilvl w:val="0"/>
          <w:numId w:val="10"/>
        </w:numPr>
        <w:spacing w:after="0" w:line="276" w:lineRule="auto"/>
        <w:jc w:val="both"/>
        <w:rPr>
          <w:rFonts w:ascii="Arial" w:eastAsia="Arial" w:hAnsi="Arial" w:cs="Arial"/>
          <w:b/>
          <w:color w:val="00B9E4"/>
          <w:lang w:val="en-GB"/>
        </w:rPr>
      </w:pPr>
      <w:r w:rsidRPr="008E3DF0">
        <w:rPr>
          <w:rFonts w:ascii="Arial" w:eastAsia="Arial" w:hAnsi="Arial" w:cs="Arial"/>
          <w:b/>
          <w:color w:val="00B9E4"/>
          <w:lang w:val="de-DE"/>
        </w:rPr>
        <w:t>Informationen zu Projekt und Ablauf</w:t>
      </w:r>
    </w:p>
    <w:p w14:paraId="69F1E0D9" w14:textId="77777777" w:rsidR="00DD48AB" w:rsidRPr="008E3DF0" w:rsidRDefault="003D7686">
      <w:pPr>
        <w:keepNext/>
        <w:spacing w:line="276" w:lineRule="auto"/>
        <w:rPr>
          <w:rFonts w:ascii="Arial" w:hAnsi="Arial" w:cs="Arial"/>
          <w:lang w:val="de-DE"/>
        </w:rPr>
      </w:pPr>
      <w:r w:rsidRPr="008E3DF0">
        <w:rPr>
          <w:rFonts w:ascii="Arial" w:eastAsia="Arial" w:hAnsi="Arial" w:cs="Arial"/>
          <w:sz w:val="20"/>
          <w:lang w:val="de-DE"/>
        </w:rPr>
        <w:t xml:space="preserve">Das Projekt begann offiziell im Juni 2019 mit der Veröffentlichung des finalen Projektauftrags. Sie erhalten ihn als PDF in englischer Sprache auf der Website von Fairtrade International unter: </w:t>
      </w:r>
      <w:hyperlink r:id="rId11">
        <w:r w:rsidRPr="008E3DF0">
          <w:rPr>
            <w:rStyle w:val="ListLabel34"/>
            <w:lang w:val="de-DE"/>
          </w:rPr>
          <w:t>https://files.fairtrade.net/standards/2019_06_12-ProjectAssignment_CoffeeStandardReview_EN.pdf</w:t>
        </w:r>
      </w:hyperlink>
      <w:r w:rsidRPr="008E3DF0">
        <w:rPr>
          <w:rFonts w:ascii="Arial" w:eastAsia="Arial" w:hAnsi="Arial" w:cs="Arial"/>
          <w:color w:val="808080"/>
          <w:sz w:val="20"/>
          <w:lang w:val="de-DE"/>
        </w:rPr>
        <w:t xml:space="preserve">. </w:t>
      </w:r>
    </w:p>
    <w:p w14:paraId="7F4BDC30" w14:textId="77777777" w:rsidR="00DD48AB" w:rsidRPr="008E3DF0" w:rsidRDefault="003D7686">
      <w:pPr>
        <w:keepNext/>
        <w:spacing w:line="276" w:lineRule="auto"/>
        <w:rPr>
          <w:rFonts w:ascii="Arial" w:hAnsi="Arial" w:cs="Arial"/>
          <w:lang w:val="de-DE"/>
        </w:rPr>
      </w:pPr>
      <w:r w:rsidRPr="008E3DF0">
        <w:rPr>
          <w:rFonts w:ascii="Arial" w:eastAsia="Arial" w:hAnsi="Arial" w:cs="Arial"/>
          <w:sz w:val="20"/>
          <w:lang w:val="de-DE"/>
        </w:rPr>
        <w:t xml:space="preserve">Auch der aktuell gültige Fairtrade-Standard für Kaffee steht Ihnen als PDF in englischer Sprache auf der Website zur Verfügung: </w:t>
      </w:r>
      <w:hyperlink r:id="rId12">
        <w:r w:rsidRPr="008E3DF0">
          <w:rPr>
            <w:rStyle w:val="ListLabel34"/>
            <w:lang w:val="de-DE"/>
          </w:rPr>
          <w:t>https://files.fairtrade.net/standards/Coffee_SPO_EN.pdf</w:t>
        </w:r>
      </w:hyperlink>
      <w:r w:rsidRPr="008E3DF0">
        <w:rPr>
          <w:rFonts w:ascii="Arial" w:eastAsia="Arial" w:hAnsi="Arial" w:cs="Arial"/>
          <w:color w:val="808080"/>
          <w:sz w:val="20"/>
          <w:lang w:val="de-DE"/>
        </w:rPr>
        <w:t xml:space="preserve"> </w:t>
      </w:r>
    </w:p>
    <w:p w14:paraId="1C4B2B34" w14:textId="77777777" w:rsidR="00DD48AB" w:rsidRPr="008E3DF0" w:rsidRDefault="003D7686">
      <w:pPr>
        <w:spacing w:line="276" w:lineRule="auto"/>
        <w:rPr>
          <w:rFonts w:ascii="Arial" w:hAnsi="Arial" w:cs="Arial"/>
          <w:lang w:val="de-DE"/>
        </w:rPr>
      </w:pPr>
      <w:r w:rsidRPr="008E3DF0">
        <w:rPr>
          <w:rFonts w:ascii="Arial" w:eastAsia="Arial" w:hAnsi="Arial" w:cs="Arial"/>
          <w:sz w:val="20"/>
          <w:lang w:val="de-DE"/>
        </w:rPr>
        <w:t xml:space="preserve">Den Fairtrade-Standard für Kleinbauernorganisationen können Sie hier auf Englisch herunterladen: </w:t>
      </w:r>
      <w:hyperlink r:id="rId13">
        <w:r w:rsidRPr="008E3DF0">
          <w:rPr>
            <w:rStyle w:val="ListLabel34"/>
            <w:lang w:val="de-DE"/>
          </w:rPr>
          <w:t>https://files.fairtrade.net/standards/SPO_EN.pdf</w:t>
        </w:r>
      </w:hyperlink>
      <w:r w:rsidRPr="008E3DF0">
        <w:rPr>
          <w:rFonts w:ascii="Arial" w:eastAsia="Arial" w:hAnsi="Arial" w:cs="Arial"/>
          <w:color w:val="808080"/>
          <w:sz w:val="20"/>
          <w:lang w:val="de-DE"/>
        </w:rPr>
        <w:t xml:space="preserve"> </w:t>
      </w:r>
    </w:p>
    <w:p w14:paraId="0AC536D8" w14:textId="77777777" w:rsidR="00DD48AB" w:rsidRPr="008E3DF0" w:rsidRDefault="003D7686">
      <w:pPr>
        <w:spacing w:line="276" w:lineRule="auto"/>
        <w:rPr>
          <w:rFonts w:ascii="Arial" w:hAnsi="Arial" w:cs="Arial"/>
          <w:lang w:val="de-DE"/>
        </w:rPr>
      </w:pPr>
      <w:r w:rsidRPr="008E3DF0">
        <w:rPr>
          <w:rFonts w:ascii="Arial" w:eastAsia="Arial" w:hAnsi="Arial" w:cs="Arial"/>
          <w:sz w:val="20"/>
          <w:lang w:val="de-DE"/>
        </w:rPr>
        <w:t xml:space="preserve">Den Fairtrade-Standard für Händler können Sie hier als PDF auf Englisch nachlesen: </w:t>
      </w:r>
      <w:hyperlink r:id="rId14">
        <w:r w:rsidRPr="008E3DF0">
          <w:rPr>
            <w:rStyle w:val="ListLabel34"/>
            <w:lang w:val="de-DE"/>
          </w:rPr>
          <w:t>https://files.fairtrade.net/standards/TS_EN.pdf</w:t>
        </w:r>
      </w:hyperlink>
      <w:r w:rsidRPr="008E3DF0">
        <w:rPr>
          <w:rFonts w:ascii="Arial" w:eastAsia="Arial" w:hAnsi="Arial" w:cs="Arial"/>
          <w:color w:val="808080"/>
          <w:sz w:val="20"/>
          <w:lang w:val="de-DE"/>
        </w:rPr>
        <w:t xml:space="preserve"> </w:t>
      </w:r>
    </w:p>
    <w:p w14:paraId="4AD5C4D9" w14:textId="77777777" w:rsidR="00DD48AB" w:rsidRPr="008E3DF0" w:rsidRDefault="003D7686">
      <w:pPr>
        <w:keepNext/>
        <w:spacing w:line="276" w:lineRule="auto"/>
        <w:jc w:val="both"/>
        <w:rPr>
          <w:rFonts w:ascii="Arial" w:hAnsi="Arial" w:cs="Arial"/>
          <w:lang w:val="de-DE"/>
        </w:rPr>
      </w:pPr>
      <w:r w:rsidRPr="008E3DF0">
        <w:rPr>
          <w:rFonts w:ascii="Arial" w:eastAsia="Arial" w:hAnsi="Arial" w:cs="Arial"/>
          <w:sz w:val="20"/>
          <w:lang w:val="de-DE"/>
        </w:rPr>
        <w:t>Bisheriger Verlauf und nächste Schritte:</w:t>
      </w:r>
    </w:p>
    <w:tbl>
      <w:tblPr>
        <w:tblW w:w="8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829"/>
        <w:gridCol w:w="5576"/>
      </w:tblGrid>
      <w:tr w:rsidR="00DD48AB" w:rsidRPr="008E3DF0" w14:paraId="327023E6" w14:textId="77777777">
        <w:trPr>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D9D9D9"/>
          </w:tcPr>
          <w:p w14:paraId="05EDA482" w14:textId="77777777" w:rsidR="00DD48AB" w:rsidRPr="008E3DF0" w:rsidRDefault="003D7686">
            <w:pPr>
              <w:keepNext/>
              <w:keepLines/>
              <w:spacing w:line="240" w:lineRule="auto"/>
              <w:jc w:val="center"/>
              <w:rPr>
                <w:rFonts w:ascii="Arial" w:hAnsi="Arial" w:cs="Arial"/>
                <w:sz w:val="16"/>
                <w:szCs w:val="16"/>
                <w:lang w:val="en-GB"/>
              </w:rPr>
            </w:pPr>
            <w:r w:rsidRPr="008E3DF0">
              <w:rPr>
                <w:rFonts w:ascii="Arial" w:eastAsia="Arial" w:hAnsi="Arial" w:cs="Arial"/>
                <w:b/>
                <w:sz w:val="16"/>
                <w:szCs w:val="16"/>
                <w:lang w:val="de-DE"/>
              </w:rPr>
              <w:t>Zeitrahmen</w:t>
            </w:r>
          </w:p>
        </w:tc>
        <w:tc>
          <w:tcPr>
            <w:tcW w:w="5575" w:type="dxa"/>
            <w:tcBorders>
              <w:top w:val="single" w:sz="4" w:space="0" w:color="000000"/>
              <w:left w:val="single" w:sz="4" w:space="0" w:color="000000"/>
              <w:bottom w:val="single" w:sz="4" w:space="0" w:color="000000"/>
              <w:right w:val="single" w:sz="4" w:space="0" w:color="000000"/>
            </w:tcBorders>
            <w:shd w:val="clear" w:color="auto" w:fill="D9D9D9"/>
          </w:tcPr>
          <w:p w14:paraId="08CCC361" w14:textId="77777777" w:rsidR="00DD48AB" w:rsidRPr="008E3DF0" w:rsidRDefault="003D7686">
            <w:pPr>
              <w:keepNext/>
              <w:keepLines/>
              <w:spacing w:line="240" w:lineRule="auto"/>
              <w:jc w:val="center"/>
              <w:rPr>
                <w:rFonts w:ascii="Arial" w:hAnsi="Arial" w:cs="Arial"/>
                <w:sz w:val="16"/>
                <w:szCs w:val="16"/>
                <w:lang w:val="en-GB"/>
              </w:rPr>
            </w:pPr>
            <w:r w:rsidRPr="008E3DF0">
              <w:rPr>
                <w:rFonts w:ascii="Arial" w:eastAsia="Arial" w:hAnsi="Arial" w:cs="Arial"/>
                <w:b/>
                <w:sz w:val="16"/>
                <w:szCs w:val="16"/>
                <w:lang w:val="de-DE"/>
              </w:rPr>
              <w:t>Aktivität</w:t>
            </w:r>
          </w:p>
        </w:tc>
      </w:tr>
      <w:tr w:rsidR="00DD48AB" w:rsidRPr="008E3DF0" w14:paraId="7DFD41F8" w14:textId="77777777">
        <w:trPr>
          <w:jc w:val="center"/>
        </w:trPr>
        <w:tc>
          <w:tcPr>
            <w:tcW w:w="2829" w:type="dxa"/>
            <w:tcBorders>
              <w:top w:val="single" w:sz="4" w:space="0" w:color="000000"/>
              <w:left w:val="single" w:sz="4" w:space="0" w:color="000000"/>
              <w:bottom w:val="single" w:sz="4" w:space="0" w:color="000000"/>
              <w:right w:val="single" w:sz="4" w:space="0" w:color="000000"/>
            </w:tcBorders>
            <w:shd w:val="clear" w:color="000000" w:fill="FFFFFF"/>
          </w:tcPr>
          <w:p w14:paraId="131E0939" w14:textId="77777777" w:rsidR="00DD48AB" w:rsidRPr="008E3DF0" w:rsidRDefault="003D7686">
            <w:pPr>
              <w:keepNext/>
              <w:keepLines/>
              <w:spacing w:line="240" w:lineRule="auto"/>
              <w:rPr>
                <w:rFonts w:ascii="Arial" w:hAnsi="Arial" w:cs="Arial"/>
                <w:sz w:val="16"/>
                <w:szCs w:val="16"/>
                <w:lang w:val="en-GB"/>
              </w:rPr>
            </w:pPr>
            <w:r w:rsidRPr="008E3DF0">
              <w:rPr>
                <w:rFonts w:ascii="Arial" w:eastAsia="Arial" w:hAnsi="Arial" w:cs="Arial"/>
                <w:sz w:val="16"/>
                <w:szCs w:val="16"/>
                <w:lang w:val="de-DE"/>
              </w:rPr>
              <w:t>Mai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Pr>
          <w:p w14:paraId="02547AF2" w14:textId="77777777" w:rsidR="00DD48AB" w:rsidRPr="008E3DF0" w:rsidRDefault="003D7686">
            <w:pPr>
              <w:keepNext/>
              <w:keepLines/>
              <w:numPr>
                <w:ilvl w:val="0"/>
                <w:numId w:val="2"/>
              </w:numPr>
              <w:spacing w:line="240" w:lineRule="auto"/>
              <w:ind w:left="357" w:hanging="357"/>
              <w:rPr>
                <w:rFonts w:ascii="Arial" w:hAnsi="Arial" w:cs="Arial"/>
                <w:sz w:val="16"/>
                <w:szCs w:val="16"/>
                <w:lang w:val="en-GB"/>
              </w:rPr>
            </w:pPr>
            <w:r w:rsidRPr="008E3DF0">
              <w:rPr>
                <w:rFonts w:ascii="Arial" w:eastAsia="Arial" w:hAnsi="Arial" w:cs="Arial"/>
                <w:sz w:val="16"/>
                <w:szCs w:val="16"/>
                <w:lang w:val="de-DE"/>
              </w:rPr>
              <w:t>Planung und Projektierung</w:t>
            </w:r>
          </w:p>
        </w:tc>
      </w:tr>
      <w:tr w:rsidR="00DD48AB" w:rsidRPr="008E3DF0" w14:paraId="17D13EDB" w14:textId="77777777">
        <w:trPr>
          <w:jc w:val="center"/>
        </w:trPr>
        <w:tc>
          <w:tcPr>
            <w:tcW w:w="2829" w:type="dxa"/>
            <w:tcBorders>
              <w:top w:val="single" w:sz="4" w:space="0" w:color="000000"/>
              <w:left w:val="single" w:sz="4" w:space="0" w:color="000000"/>
              <w:bottom w:val="single" w:sz="4" w:space="0" w:color="000000"/>
              <w:right w:val="single" w:sz="4" w:space="0" w:color="000000"/>
            </w:tcBorders>
            <w:shd w:val="clear" w:color="000000" w:fill="FFFFFF"/>
          </w:tcPr>
          <w:p w14:paraId="77D8BFCD" w14:textId="77777777" w:rsidR="00DD48AB" w:rsidRPr="008E3DF0" w:rsidRDefault="003D7686">
            <w:pPr>
              <w:keepNext/>
              <w:keepLines/>
              <w:spacing w:line="240" w:lineRule="auto"/>
              <w:rPr>
                <w:rFonts w:ascii="Arial" w:eastAsia="Arial" w:hAnsi="Arial" w:cs="Arial"/>
                <w:sz w:val="16"/>
                <w:szCs w:val="16"/>
                <w:lang w:val="en-GB"/>
              </w:rPr>
            </w:pPr>
            <w:r w:rsidRPr="008E3DF0">
              <w:rPr>
                <w:rFonts w:ascii="Arial" w:eastAsia="Arial" w:hAnsi="Arial" w:cs="Arial"/>
                <w:sz w:val="16"/>
                <w:szCs w:val="16"/>
                <w:lang w:val="de-DE"/>
              </w:rPr>
              <w:t>Juni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Pr>
          <w:p w14:paraId="51432437" w14:textId="77777777" w:rsidR="00DD48AB" w:rsidRPr="008E3DF0" w:rsidRDefault="003D7686">
            <w:pPr>
              <w:keepNext/>
              <w:keepLines/>
              <w:numPr>
                <w:ilvl w:val="0"/>
                <w:numId w:val="2"/>
              </w:numPr>
              <w:spacing w:line="240" w:lineRule="auto"/>
              <w:ind w:left="357" w:hanging="357"/>
              <w:rPr>
                <w:rFonts w:ascii="Arial" w:eastAsia="Arial" w:hAnsi="Arial" w:cs="Arial"/>
                <w:sz w:val="16"/>
                <w:szCs w:val="16"/>
                <w:lang w:val="en-GB"/>
              </w:rPr>
            </w:pPr>
            <w:r w:rsidRPr="008E3DF0">
              <w:rPr>
                <w:rFonts w:ascii="Arial" w:eastAsia="Arial" w:hAnsi="Arial" w:cs="Arial"/>
                <w:sz w:val="16"/>
                <w:szCs w:val="16"/>
                <w:lang w:val="de-DE"/>
              </w:rPr>
              <w:t>Veröffentlichung des Projektauftrags</w:t>
            </w:r>
          </w:p>
        </w:tc>
      </w:tr>
      <w:tr w:rsidR="00DD48AB" w:rsidRPr="00755BB9" w14:paraId="734CBA34" w14:textId="77777777">
        <w:trPr>
          <w:jc w:val="center"/>
        </w:trPr>
        <w:tc>
          <w:tcPr>
            <w:tcW w:w="2829" w:type="dxa"/>
            <w:tcBorders>
              <w:top w:val="single" w:sz="4" w:space="0" w:color="000000"/>
              <w:left w:val="single" w:sz="4" w:space="0" w:color="000000"/>
              <w:bottom w:val="single" w:sz="4" w:space="0" w:color="000000"/>
              <w:right w:val="single" w:sz="4" w:space="0" w:color="000000"/>
            </w:tcBorders>
            <w:shd w:val="clear" w:color="000000" w:fill="FFFFFF"/>
          </w:tcPr>
          <w:p w14:paraId="5165081D" w14:textId="77777777" w:rsidR="00DD48AB" w:rsidRPr="008E3DF0" w:rsidRDefault="003D7686">
            <w:pPr>
              <w:keepNext/>
              <w:keepLines/>
              <w:spacing w:line="240" w:lineRule="auto"/>
              <w:rPr>
                <w:rFonts w:ascii="Arial" w:hAnsi="Arial" w:cs="Arial"/>
                <w:sz w:val="16"/>
                <w:szCs w:val="16"/>
                <w:lang w:val="en-GB"/>
              </w:rPr>
            </w:pPr>
            <w:r w:rsidRPr="008E3DF0">
              <w:rPr>
                <w:rFonts w:ascii="Arial" w:eastAsia="Arial" w:hAnsi="Arial" w:cs="Arial"/>
                <w:sz w:val="16"/>
                <w:szCs w:val="16"/>
                <w:lang w:val="de-DE"/>
              </w:rPr>
              <w:t>Juli – August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Pr>
          <w:p w14:paraId="2BF50EFD" w14:textId="77777777" w:rsidR="00DD48AB" w:rsidRPr="008E3DF0" w:rsidRDefault="003D7686">
            <w:pPr>
              <w:keepNext/>
              <w:keepLines/>
              <w:numPr>
                <w:ilvl w:val="0"/>
                <w:numId w:val="3"/>
              </w:numPr>
              <w:spacing w:line="240" w:lineRule="auto"/>
              <w:ind w:left="357" w:hanging="357"/>
              <w:rPr>
                <w:rFonts w:ascii="Arial" w:hAnsi="Arial" w:cs="Arial"/>
                <w:sz w:val="16"/>
                <w:szCs w:val="16"/>
                <w:lang w:val="de-DE"/>
              </w:rPr>
            </w:pPr>
            <w:r w:rsidRPr="008E3DF0">
              <w:rPr>
                <w:rFonts w:ascii="Arial" w:eastAsia="Arial" w:hAnsi="Arial" w:cs="Arial"/>
                <w:sz w:val="16"/>
                <w:szCs w:val="16"/>
                <w:lang w:val="de-DE"/>
              </w:rPr>
              <w:t>Vorbereitung von Vorschlägen für die Konsultation</w:t>
            </w:r>
          </w:p>
        </w:tc>
      </w:tr>
      <w:tr w:rsidR="00DD48AB" w:rsidRPr="008E3DF0" w14:paraId="2D8E76DC" w14:textId="77777777">
        <w:trPr>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00B0F0"/>
          </w:tcPr>
          <w:p w14:paraId="619042DE" w14:textId="77777777" w:rsidR="00DD48AB" w:rsidRPr="008E3DF0" w:rsidRDefault="003D7686">
            <w:pPr>
              <w:keepNext/>
              <w:keepLines/>
              <w:spacing w:line="240" w:lineRule="auto"/>
              <w:rPr>
                <w:rFonts w:ascii="Arial" w:hAnsi="Arial" w:cs="Arial"/>
                <w:b/>
                <w:sz w:val="16"/>
                <w:szCs w:val="16"/>
                <w:lang w:val="en-GB"/>
              </w:rPr>
            </w:pPr>
            <w:r w:rsidRPr="008E3DF0">
              <w:rPr>
                <w:rFonts w:ascii="Arial" w:eastAsia="Arial" w:hAnsi="Arial" w:cs="Arial"/>
                <w:b/>
                <w:sz w:val="16"/>
                <w:szCs w:val="16"/>
                <w:lang w:val="de-DE"/>
              </w:rPr>
              <w:t>23. September – November 2019</w:t>
            </w:r>
          </w:p>
        </w:tc>
        <w:tc>
          <w:tcPr>
            <w:tcW w:w="5575" w:type="dxa"/>
            <w:tcBorders>
              <w:top w:val="single" w:sz="4" w:space="0" w:color="000000"/>
              <w:left w:val="single" w:sz="4" w:space="0" w:color="000000"/>
              <w:bottom w:val="single" w:sz="4" w:space="0" w:color="000000"/>
              <w:right w:val="single" w:sz="4" w:space="0" w:color="000000"/>
            </w:tcBorders>
            <w:shd w:val="clear" w:color="auto" w:fill="00B0F0"/>
          </w:tcPr>
          <w:p w14:paraId="766220BA" w14:textId="77777777" w:rsidR="00DD48AB" w:rsidRPr="008E3DF0" w:rsidRDefault="003D7686">
            <w:pPr>
              <w:keepNext/>
              <w:keepLines/>
              <w:numPr>
                <w:ilvl w:val="0"/>
                <w:numId w:val="4"/>
              </w:numPr>
              <w:spacing w:line="240" w:lineRule="auto"/>
              <w:ind w:left="357" w:hanging="357"/>
              <w:rPr>
                <w:rFonts w:ascii="Arial" w:hAnsi="Arial" w:cs="Arial"/>
                <w:b/>
                <w:sz w:val="16"/>
                <w:szCs w:val="16"/>
                <w:lang w:val="en-GB"/>
              </w:rPr>
            </w:pPr>
            <w:r w:rsidRPr="008E3DF0">
              <w:rPr>
                <w:rFonts w:ascii="Arial" w:eastAsia="Arial" w:hAnsi="Arial" w:cs="Arial"/>
                <w:b/>
                <w:sz w:val="16"/>
                <w:szCs w:val="16"/>
                <w:lang w:val="de-DE"/>
              </w:rPr>
              <w:t>Konsultation</w:t>
            </w:r>
          </w:p>
        </w:tc>
      </w:tr>
      <w:tr w:rsidR="00DD48AB" w:rsidRPr="00755BB9" w14:paraId="7E0F2C6F" w14:textId="77777777">
        <w:trPr>
          <w:trHeight w:val="518"/>
          <w:jc w:val="center"/>
        </w:trPr>
        <w:tc>
          <w:tcPr>
            <w:tcW w:w="2829" w:type="dxa"/>
            <w:tcBorders>
              <w:top w:val="single" w:sz="4" w:space="0" w:color="000000"/>
              <w:left w:val="single" w:sz="4" w:space="0" w:color="000000"/>
              <w:bottom w:val="single" w:sz="4" w:space="0" w:color="000000"/>
              <w:right w:val="single" w:sz="4" w:space="0" w:color="000000"/>
            </w:tcBorders>
            <w:shd w:val="clear" w:color="000000" w:fill="FFFFFF"/>
          </w:tcPr>
          <w:p w14:paraId="4D728FFE" w14:textId="77777777" w:rsidR="00DD48AB" w:rsidRPr="008E3DF0" w:rsidRDefault="003D7686">
            <w:pPr>
              <w:keepNext/>
              <w:keepLines/>
              <w:spacing w:line="240" w:lineRule="auto"/>
              <w:rPr>
                <w:rFonts w:ascii="Arial" w:hAnsi="Arial" w:cs="Arial"/>
                <w:sz w:val="16"/>
                <w:szCs w:val="16"/>
                <w:lang w:val="en-GB"/>
              </w:rPr>
            </w:pPr>
            <w:r w:rsidRPr="008E3DF0">
              <w:rPr>
                <w:rFonts w:ascii="Arial" w:eastAsia="Arial" w:hAnsi="Arial" w:cs="Arial"/>
                <w:sz w:val="16"/>
                <w:szCs w:val="16"/>
                <w:lang w:val="de-DE"/>
              </w:rPr>
              <w:t>Dezember 2019– Januar 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Pr>
          <w:p w14:paraId="3F0AD459" w14:textId="77777777" w:rsidR="00DD48AB" w:rsidRPr="008E3DF0" w:rsidRDefault="003D7686">
            <w:pPr>
              <w:keepNext/>
              <w:keepLines/>
              <w:numPr>
                <w:ilvl w:val="0"/>
                <w:numId w:val="5"/>
              </w:numPr>
              <w:spacing w:line="240" w:lineRule="auto"/>
              <w:ind w:left="357" w:hanging="357"/>
              <w:rPr>
                <w:rFonts w:ascii="Arial" w:eastAsia="Arial" w:hAnsi="Arial" w:cs="Arial"/>
                <w:sz w:val="16"/>
                <w:szCs w:val="16"/>
                <w:lang w:val="de-DE"/>
              </w:rPr>
            </w:pPr>
            <w:r w:rsidRPr="008E3DF0">
              <w:rPr>
                <w:rFonts w:ascii="Arial" w:eastAsia="Arial" w:hAnsi="Arial" w:cs="Arial"/>
                <w:sz w:val="16"/>
                <w:szCs w:val="16"/>
                <w:lang w:val="de-DE"/>
              </w:rPr>
              <w:t>Analyse der Rückmeldungen und Vorbereitung eines finalen Vorschlags</w:t>
            </w:r>
          </w:p>
          <w:p w14:paraId="1D812257" w14:textId="77777777" w:rsidR="00DD48AB" w:rsidRPr="008E3DF0" w:rsidRDefault="003D7686">
            <w:pPr>
              <w:keepNext/>
              <w:keepLines/>
              <w:spacing w:line="240" w:lineRule="auto"/>
              <w:rPr>
                <w:rFonts w:ascii="Arial" w:hAnsi="Arial" w:cs="Arial"/>
                <w:sz w:val="16"/>
                <w:szCs w:val="16"/>
                <w:lang w:val="de-DE"/>
              </w:rPr>
            </w:pPr>
            <w:r w:rsidRPr="008E3DF0">
              <w:rPr>
                <w:rFonts w:ascii="Arial" w:eastAsia="Arial" w:hAnsi="Arial" w:cs="Arial"/>
                <w:i/>
                <w:sz w:val="16"/>
                <w:szCs w:val="16"/>
                <w:lang w:val="de-DE"/>
              </w:rPr>
              <w:t>Hinweis:</w:t>
            </w:r>
            <w:r w:rsidRPr="008E3DF0">
              <w:rPr>
                <w:rFonts w:ascii="Arial" w:eastAsia="Arial" w:hAnsi="Arial" w:cs="Arial"/>
                <w:sz w:val="16"/>
                <w:szCs w:val="16"/>
                <w:lang w:val="de-DE"/>
              </w:rPr>
              <w:t xml:space="preserve"> Bei Bedarf kann eine zweite Konsultationsrunde in Erwägung gezogen werden</w:t>
            </w:r>
          </w:p>
        </w:tc>
      </w:tr>
      <w:tr w:rsidR="00DD48AB" w:rsidRPr="00755BB9" w14:paraId="44C840AB" w14:textId="77777777">
        <w:trPr>
          <w:trHeight w:val="261"/>
          <w:jc w:val="center"/>
        </w:trPr>
        <w:tc>
          <w:tcPr>
            <w:tcW w:w="2829" w:type="dxa"/>
            <w:tcBorders>
              <w:top w:val="single" w:sz="4" w:space="0" w:color="000000"/>
              <w:left w:val="single" w:sz="4" w:space="0" w:color="000000"/>
              <w:bottom w:val="single" w:sz="4" w:space="0" w:color="000000"/>
              <w:right w:val="single" w:sz="4" w:space="0" w:color="000000"/>
            </w:tcBorders>
            <w:shd w:val="clear" w:color="000000" w:fill="FFFFFF"/>
          </w:tcPr>
          <w:p w14:paraId="27288D72" w14:textId="77777777" w:rsidR="00DD48AB" w:rsidRPr="008E3DF0" w:rsidRDefault="003D7686">
            <w:pPr>
              <w:keepNext/>
              <w:keepLines/>
              <w:spacing w:line="240" w:lineRule="auto"/>
              <w:rPr>
                <w:rFonts w:ascii="Arial" w:hAnsi="Arial" w:cs="Arial"/>
                <w:sz w:val="16"/>
                <w:szCs w:val="16"/>
                <w:lang w:val="en-GB"/>
              </w:rPr>
            </w:pPr>
            <w:r w:rsidRPr="008E3DF0">
              <w:rPr>
                <w:rFonts w:ascii="Arial" w:eastAsia="Arial" w:hAnsi="Arial" w:cs="Arial"/>
                <w:sz w:val="16"/>
                <w:szCs w:val="16"/>
                <w:lang w:val="de-DE"/>
              </w:rPr>
              <w:t>Februar - März 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Pr>
          <w:p w14:paraId="59C71046" w14:textId="230B082F" w:rsidR="00DD48AB" w:rsidRPr="008E3DF0" w:rsidRDefault="003D7686">
            <w:pPr>
              <w:keepNext/>
              <w:keepLines/>
              <w:numPr>
                <w:ilvl w:val="0"/>
                <w:numId w:val="6"/>
              </w:numPr>
              <w:spacing w:line="240" w:lineRule="auto"/>
              <w:ind w:left="357" w:hanging="357"/>
              <w:rPr>
                <w:rFonts w:ascii="Arial" w:hAnsi="Arial" w:cs="Arial"/>
                <w:sz w:val="16"/>
                <w:szCs w:val="16"/>
                <w:lang w:val="de-DE"/>
              </w:rPr>
            </w:pPr>
            <w:r w:rsidRPr="008E3DF0">
              <w:rPr>
                <w:rFonts w:ascii="Arial" w:eastAsia="Arial" w:hAnsi="Arial" w:cs="Arial"/>
                <w:sz w:val="16"/>
                <w:szCs w:val="16"/>
                <w:lang w:val="de-DE"/>
              </w:rPr>
              <w:t>Vorbereitung des endgültigen Vorschlag</w:t>
            </w:r>
            <w:r w:rsidR="00A00FFB">
              <w:rPr>
                <w:rFonts w:ascii="Arial" w:eastAsia="Arial" w:hAnsi="Arial" w:cs="Arial"/>
                <w:sz w:val="16"/>
                <w:szCs w:val="16"/>
                <w:lang w:val="de-DE"/>
              </w:rPr>
              <w:t>s</w:t>
            </w:r>
            <w:r w:rsidRPr="008E3DF0">
              <w:rPr>
                <w:rFonts w:ascii="Arial" w:eastAsia="Arial" w:hAnsi="Arial" w:cs="Arial"/>
                <w:sz w:val="16"/>
                <w:szCs w:val="16"/>
                <w:lang w:val="de-DE"/>
              </w:rPr>
              <w:t xml:space="preserve"> innerhalb des Projektteams, Entscheidungsvorlage und Präsentation für den Standardausschuss zur </w:t>
            </w:r>
            <w:r w:rsidR="00A00FFB">
              <w:rPr>
                <w:rFonts w:ascii="Arial" w:eastAsia="Arial" w:hAnsi="Arial" w:cs="Arial"/>
                <w:sz w:val="16"/>
                <w:szCs w:val="16"/>
                <w:lang w:val="de-DE"/>
              </w:rPr>
              <w:t>Genehmigung</w:t>
            </w:r>
          </w:p>
        </w:tc>
      </w:tr>
      <w:tr w:rsidR="00DD48AB" w:rsidRPr="00755BB9" w14:paraId="04B11CB1" w14:textId="77777777">
        <w:trPr>
          <w:trHeight w:val="287"/>
          <w:jc w:val="center"/>
        </w:trPr>
        <w:tc>
          <w:tcPr>
            <w:tcW w:w="2829" w:type="dxa"/>
            <w:tcBorders>
              <w:top w:val="single" w:sz="4" w:space="0" w:color="000000"/>
              <w:left w:val="single" w:sz="4" w:space="0" w:color="000000"/>
              <w:bottom w:val="single" w:sz="4" w:space="0" w:color="000000"/>
              <w:right w:val="single" w:sz="4" w:space="0" w:color="000000"/>
            </w:tcBorders>
            <w:shd w:val="clear" w:color="000000" w:fill="FFFFFF"/>
          </w:tcPr>
          <w:p w14:paraId="5165C7E5" w14:textId="77777777" w:rsidR="00DD48AB" w:rsidRPr="008E3DF0" w:rsidRDefault="003D7686">
            <w:pPr>
              <w:keepNext/>
              <w:keepLines/>
              <w:spacing w:line="240" w:lineRule="auto"/>
              <w:rPr>
                <w:rFonts w:ascii="Arial" w:hAnsi="Arial" w:cs="Arial"/>
                <w:sz w:val="16"/>
                <w:szCs w:val="16"/>
                <w:lang w:val="en-GB"/>
              </w:rPr>
            </w:pPr>
            <w:r w:rsidRPr="008E3DF0">
              <w:rPr>
                <w:rFonts w:ascii="Arial" w:eastAsia="Arial" w:hAnsi="Arial" w:cs="Arial"/>
                <w:sz w:val="16"/>
                <w:szCs w:val="16"/>
                <w:lang w:val="de-DE"/>
              </w:rPr>
              <w:t>April – Mai 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Pr>
          <w:p w14:paraId="48B28BFC" w14:textId="77777777" w:rsidR="00DD48AB" w:rsidRPr="008E3DF0" w:rsidRDefault="003D7686">
            <w:pPr>
              <w:keepNext/>
              <w:keepLines/>
              <w:numPr>
                <w:ilvl w:val="0"/>
                <w:numId w:val="7"/>
              </w:numPr>
              <w:spacing w:line="240" w:lineRule="auto"/>
              <w:ind w:left="357" w:hanging="357"/>
              <w:rPr>
                <w:rFonts w:ascii="Arial" w:hAnsi="Arial" w:cs="Arial"/>
                <w:sz w:val="16"/>
                <w:szCs w:val="16"/>
                <w:lang w:val="de-DE"/>
              </w:rPr>
            </w:pPr>
            <w:r w:rsidRPr="008E3DF0">
              <w:rPr>
                <w:rFonts w:ascii="Arial" w:eastAsia="Arial" w:hAnsi="Arial" w:cs="Arial"/>
                <w:sz w:val="16"/>
                <w:szCs w:val="16"/>
                <w:lang w:val="de-DE"/>
              </w:rPr>
              <w:t>Veröffentlichung des überarbeiteten Standards und Anwendung</w:t>
            </w:r>
          </w:p>
        </w:tc>
      </w:tr>
    </w:tbl>
    <w:p w14:paraId="19A6531F" w14:textId="77777777" w:rsidR="00DD48AB" w:rsidRPr="008E3DF0" w:rsidRDefault="00DD48AB">
      <w:pPr>
        <w:spacing w:line="276" w:lineRule="auto"/>
        <w:jc w:val="both"/>
        <w:rPr>
          <w:rFonts w:ascii="Arial" w:eastAsia="Arial" w:hAnsi="Arial" w:cs="Arial"/>
          <w:sz w:val="16"/>
          <w:szCs w:val="16"/>
          <w:lang w:val="de-DE"/>
        </w:rPr>
      </w:pPr>
    </w:p>
    <w:p w14:paraId="1CCF952B" w14:textId="77777777" w:rsidR="00DD48AB" w:rsidRPr="008E3DF0" w:rsidRDefault="003D7686">
      <w:pPr>
        <w:pStyle w:val="ListParagraph"/>
        <w:keepNext/>
        <w:keepLines/>
        <w:numPr>
          <w:ilvl w:val="0"/>
          <w:numId w:val="10"/>
        </w:numPr>
        <w:spacing w:after="0" w:line="276" w:lineRule="auto"/>
        <w:jc w:val="both"/>
        <w:rPr>
          <w:rFonts w:ascii="Arial" w:eastAsia="Arial" w:hAnsi="Arial" w:cs="Arial"/>
          <w:b/>
          <w:color w:val="00B9E4"/>
          <w:lang w:val="en-GB"/>
        </w:rPr>
      </w:pPr>
      <w:r w:rsidRPr="008E3DF0">
        <w:rPr>
          <w:rFonts w:ascii="Arial" w:eastAsia="Arial" w:hAnsi="Arial" w:cs="Arial"/>
          <w:b/>
          <w:color w:val="00B9E4"/>
          <w:lang w:val="de-DE"/>
        </w:rPr>
        <w:t xml:space="preserve">Abkürzungen und Definitionen </w:t>
      </w:r>
    </w:p>
    <w:p w14:paraId="629A6258" w14:textId="77777777" w:rsidR="00DD48AB" w:rsidRPr="008E3DF0" w:rsidRDefault="003D7686">
      <w:pPr>
        <w:tabs>
          <w:tab w:val="left" w:pos="426"/>
          <w:tab w:val="left" w:pos="709"/>
          <w:tab w:val="left" w:pos="1843"/>
        </w:tabs>
        <w:spacing w:line="276" w:lineRule="auto"/>
        <w:jc w:val="both"/>
        <w:rPr>
          <w:rFonts w:ascii="Arial" w:eastAsia="Arial" w:hAnsi="Arial" w:cs="Arial"/>
          <w:sz w:val="20"/>
          <w:lang w:val="en-GB"/>
        </w:rPr>
      </w:pPr>
      <w:r w:rsidRPr="008E3DF0">
        <w:rPr>
          <w:rFonts w:ascii="Arial" w:eastAsia="Arial" w:hAnsi="Arial" w:cs="Arial"/>
          <w:sz w:val="20"/>
          <w:lang w:val="de-DE"/>
        </w:rPr>
        <w:t>ESCC:</w:t>
      </w:r>
      <w:r w:rsidRPr="008E3DF0">
        <w:rPr>
          <w:rFonts w:ascii="Arial" w:eastAsia="Arial" w:hAnsi="Arial" w:cs="Arial"/>
          <w:sz w:val="20"/>
          <w:lang w:val="de-DE"/>
        </w:rPr>
        <w:tab/>
      </w:r>
      <w:r w:rsidRPr="008E3DF0">
        <w:rPr>
          <w:rFonts w:ascii="Arial" w:eastAsia="Arial" w:hAnsi="Arial" w:cs="Arial"/>
          <w:sz w:val="20"/>
          <w:lang w:val="en-GB"/>
        </w:rPr>
        <w:t>European Standard Contract for Coffee</w:t>
      </w:r>
      <w:r w:rsidRPr="008E3DF0">
        <w:rPr>
          <w:rFonts w:ascii="Arial" w:eastAsia="Arial" w:hAnsi="Arial" w:cs="Arial"/>
          <w:sz w:val="20"/>
          <w:lang w:val="de-DE"/>
        </w:rPr>
        <w:t xml:space="preserve"> (Europäischer Standardvertrag für Kaffee)</w:t>
      </w:r>
    </w:p>
    <w:p w14:paraId="57BBADFF"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de-DE"/>
        </w:rPr>
      </w:pPr>
      <w:r w:rsidRPr="008E3DF0">
        <w:rPr>
          <w:rFonts w:ascii="Arial" w:eastAsia="Arial" w:hAnsi="Arial" w:cs="Arial"/>
          <w:sz w:val="20"/>
          <w:lang w:val="de-DE"/>
        </w:rPr>
        <w:t>ECF:</w:t>
      </w:r>
      <w:r w:rsidRPr="008E3DF0">
        <w:rPr>
          <w:rFonts w:ascii="Arial" w:eastAsia="Arial" w:hAnsi="Arial" w:cs="Arial"/>
          <w:sz w:val="20"/>
          <w:lang w:val="de-DE"/>
        </w:rPr>
        <w:tab/>
        <w:t>European Coffee Federation (Europäischer Kaffeeverband)</w:t>
      </w:r>
    </w:p>
    <w:p w14:paraId="560EFC48"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de-DE"/>
        </w:rPr>
      </w:pPr>
      <w:r w:rsidRPr="008E3DF0">
        <w:rPr>
          <w:rFonts w:ascii="Arial" w:eastAsia="Arial" w:hAnsi="Arial" w:cs="Arial"/>
          <w:sz w:val="20"/>
          <w:lang w:val="de-DE"/>
        </w:rPr>
        <w:t>FMP:</w:t>
      </w:r>
      <w:r w:rsidRPr="008E3DF0">
        <w:rPr>
          <w:rFonts w:ascii="Arial" w:eastAsia="Arial" w:hAnsi="Arial" w:cs="Arial"/>
          <w:sz w:val="20"/>
          <w:lang w:val="de-DE"/>
        </w:rPr>
        <w:tab/>
        <w:t>Fairtrade-Mindestpreis</w:t>
      </w:r>
    </w:p>
    <w:p w14:paraId="17F13E89"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de-DE"/>
        </w:rPr>
      </w:pPr>
      <w:r w:rsidRPr="008E3DF0">
        <w:rPr>
          <w:rFonts w:ascii="Arial" w:eastAsia="Arial" w:hAnsi="Arial" w:cs="Arial"/>
          <w:sz w:val="20"/>
          <w:lang w:val="de-DE"/>
        </w:rPr>
        <w:t>FP:</w:t>
      </w:r>
      <w:r w:rsidRPr="008E3DF0">
        <w:rPr>
          <w:rFonts w:ascii="Arial" w:eastAsia="Arial" w:hAnsi="Arial" w:cs="Arial"/>
          <w:sz w:val="20"/>
          <w:lang w:val="de-DE"/>
        </w:rPr>
        <w:tab/>
        <w:t>Fairtrade-Prämie</w:t>
      </w:r>
    </w:p>
    <w:p w14:paraId="1CF8C239" w14:textId="77777777" w:rsidR="00DD48AB" w:rsidRPr="008E3DF0" w:rsidRDefault="003D7686">
      <w:pPr>
        <w:tabs>
          <w:tab w:val="left" w:pos="709"/>
          <w:tab w:val="left" w:pos="851"/>
        </w:tabs>
        <w:spacing w:line="276" w:lineRule="auto"/>
        <w:ind w:left="709" w:hanging="709"/>
        <w:jc w:val="both"/>
        <w:rPr>
          <w:rFonts w:ascii="Arial" w:hAnsi="Arial" w:cs="Arial"/>
          <w:lang w:val="de-DE"/>
        </w:rPr>
      </w:pPr>
      <w:r w:rsidRPr="008E3DF0">
        <w:rPr>
          <w:rFonts w:ascii="Arial" w:eastAsia="Arial" w:hAnsi="Arial" w:cs="Arial"/>
          <w:sz w:val="20"/>
          <w:lang w:val="de-DE"/>
        </w:rPr>
        <w:t xml:space="preserve">GCA: </w:t>
      </w:r>
      <w:r w:rsidRPr="008E3DF0">
        <w:rPr>
          <w:rFonts w:ascii="Arial" w:eastAsia="Arial" w:hAnsi="Arial" w:cs="Arial"/>
          <w:sz w:val="20"/>
          <w:lang w:val="de-DE"/>
        </w:rPr>
        <w:tab/>
        <w:t xml:space="preserve">Green Coffee Association (Verband von Akteuren, die mit Rohkaffee arbeiten) </w:t>
      </w:r>
    </w:p>
    <w:p w14:paraId="0E3FBDE1"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de-DE"/>
        </w:rPr>
      </w:pPr>
      <w:r w:rsidRPr="008E3DF0">
        <w:rPr>
          <w:rFonts w:ascii="Arial" w:eastAsia="Arial" w:hAnsi="Arial" w:cs="Arial"/>
          <w:sz w:val="20"/>
          <w:lang w:val="de-DE"/>
        </w:rPr>
        <w:t>GPM:</w:t>
      </w:r>
      <w:r w:rsidRPr="008E3DF0">
        <w:rPr>
          <w:rFonts w:ascii="Arial" w:eastAsia="Arial" w:hAnsi="Arial" w:cs="Arial"/>
          <w:sz w:val="20"/>
          <w:lang w:val="de-DE"/>
        </w:rPr>
        <w:tab/>
        <w:t xml:space="preserve">Globales Produktmanagement </w:t>
      </w:r>
    </w:p>
    <w:p w14:paraId="3E642AEB"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de-DE"/>
        </w:rPr>
      </w:pPr>
      <w:r w:rsidRPr="008E3DF0">
        <w:rPr>
          <w:rFonts w:ascii="Arial" w:eastAsia="Arial" w:hAnsi="Arial" w:cs="Arial"/>
          <w:sz w:val="20"/>
          <w:lang w:val="de-DE"/>
        </w:rPr>
        <w:lastRenderedPageBreak/>
        <w:t>NFO:</w:t>
      </w:r>
      <w:r w:rsidRPr="008E3DF0">
        <w:rPr>
          <w:rFonts w:ascii="Arial" w:eastAsia="Arial" w:hAnsi="Arial" w:cs="Arial"/>
          <w:sz w:val="20"/>
          <w:lang w:val="de-DE"/>
        </w:rPr>
        <w:tab/>
        <w:t>Nationale Fairtrade-Organisation</w:t>
      </w:r>
    </w:p>
    <w:p w14:paraId="23CF4C78"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de-DE"/>
        </w:rPr>
      </w:pPr>
      <w:r w:rsidRPr="008E3DF0">
        <w:rPr>
          <w:rFonts w:ascii="Arial" w:eastAsia="Arial" w:hAnsi="Arial" w:cs="Arial"/>
          <w:sz w:val="20"/>
          <w:lang w:val="de-DE"/>
        </w:rPr>
        <w:t>PN:</w:t>
      </w:r>
      <w:r w:rsidRPr="008E3DF0">
        <w:rPr>
          <w:rFonts w:ascii="Arial" w:eastAsia="Arial" w:hAnsi="Arial" w:cs="Arial"/>
          <w:sz w:val="20"/>
          <w:lang w:val="de-DE"/>
        </w:rPr>
        <w:tab/>
        <w:t>Produzentennetzwerk</w:t>
      </w:r>
    </w:p>
    <w:p w14:paraId="62B55BED"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en-GB"/>
        </w:rPr>
      </w:pPr>
      <w:r w:rsidRPr="008E3DF0">
        <w:rPr>
          <w:rFonts w:ascii="Arial" w:eastAsia="Arial" w:hAnsi="Arial" w:cs="Arial"/>
          <w:sz w:val="20"/>
          <w:lang w:val="de-DE"/>
        </w:rPr>
        <w:t xml:space="preserve">SPO: </w:t>
      </w:r>
      <w:r w:rsidRPr="008E3DF0">
        <w:rPr>
          <w:rFonts w:ascii="Arial" w:eastAsia="Arial" w:hAnsi="Arial" w:cs="Arial"/>
          <w:sz w:val="20"/>
          <w:lang w:val="de-DE"/>
        </w:rPr>
        <w:tab/>
      </w:r>
      <w:r w:rsidRPr="008E3DF0">
        <w:rPr>
          <w:rFonts w:ascii="Arial" w:eastAsia="Arial" w:hAnsi="Arial" w:cs="Arial"/>
          <w:sz w:val="20"/>
          <w:lang w:val="en-GB"/>
        </w:rPr>
        <w:t>Small–scale producer organisation</w:t>
      </w:r>
      <w:r w:rsidRPr="008E3DF0">
        <w:rPr>
          <w:rFonts w:ascii="Arial" w:eastAsia="Arial" w:hAnsi="Arial" w:cs="Arial"/>
          <w:sz w:val="20"/>
          <w:lang w:val="de-DE"/>
        </w:rPr>
        <w:t xml:space="preserve"> (Kleinbauernorganisation)</w:t>
      </w:r>
    </w:p>
    <w:p w14:paraId="6294861C"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en-GB"/>
        </w:rPr>
      </w:pPr>
      <w:r w:rsidRPr="008E3DF0">
        <w:rPr>
          <w:rFonts w:ascii="Arial" w:eastAsia="Arial" w:hAnsi="Arial" w:cs="Arial"/>
          <w:sz w:val="20"/>
          <w:lang w:val="de-DE"/>
        </w:rPr>
        <w:t>SC:</w:t>
      </w:r>
      <w:r w:rsidRPr="008E3DF0">
        <w:rPr>
          <w:rFonts w:ascii="Arial" w:eastAsia="Arial" w:hAnsi="Arial" w:cs="Arial"/>
          <w:sz w:val="20"/>
          <w:lang w:val="de-DE"/>
        </w:rPr>
        <w:tab/>
        <w:t xml:space="preserve">Standards Committee (Standardausschuss) </w:t>
      </w:r>
    </w:p>
    <w:p w14:paraId="76E9D967" w14:textId="77777777" w:rsidR="00DD48AB" w:rsidRPr="008E3DF0" w:rsidRDefault="003D7686">
      <w:pPr>
        <w:tabs>
          <w:tab w:val="left" w:pos="709"/>
          <w:tab w:val="left" w:pos="851"/>
        </w:tabs>
        <w:spacing w:line="276" w:lineRule="auto"/>
        <w:ind w:left="709" w:hanging="709"/>
        <w:jc w:val="both"/>
        <w:rPr>
          <w:rFonts w:ascii="Arial" w:eastAsia="Arial" w:hAnsi="Arial" w:cs="Arial"/>
          <w:sz w:val="20"/>
          <w:lang w:val="en-GB"/>
        </w:rPr>
      </w:pPr>
      <w:r w:rsidRPr="008E3DF0">
        <w:rPr>
          <w:rFonts w:ascii="Arial" w:eastAsia="Arial" w:hAnsi="Arial" w:cs="Arial"/>
          <w:sz w:val="20"/>
          <w:lang w:val="de-DE"/>
        </w:rPr>
        <w:t>S&amp;P:</w:t>
      </w:r>
      <w:r w:rsidRPr="008E3DF0">
        <w:rPr>
          <w:rFonts w:ascii="Arial" w:eastAsia="Arial" w:hAnsi="Arial" w:cs="Arial"/>
          <w:sz w:val="20"/>
          <w:lang w:val="de-DE"/>
        </w:rPr>
        <w:tab/>
        <w:t xml:space="preserve">Standards &amp; Preisgestaltung </w:t>
      </w:r>
    </w:p>
    <w:p w14:paraId="04464094" w14:textId="77777777" w:rsidR="00DD48AB" w:rsidRPr="008E3DF0" w:rsidRDefault="003D7686">
      <w:pPr>
        <w:keepNext/>
        <w:keepLines/>
        <w:numPr>
          <w:ilvl w:val="0"/>
          <w:numId w:val="8"/>
        </w:numPr>
        <w:spacing w:before="360" w:line="276" w:lineRule="auto"/>
        <w:ind w:left="432" w:hanging="432"/>
        <w:jc w:val="both"/>
        <w:rPr>
          <w:rFonts w:ascii="Arial" w:eastAsia="Arial" w:hAnsi="Arial" w:cs="Arial"/>
          <w:b/>
          <w:color w:val="00B9E4"/>
          <w:sz w:val="36"/>
          <w:lang w:val="en-GB"/>
        </w:rPr>
      </w:pPr>
      <w:r w:rsidRPr="008E3DF0">
        <w:rPr>
          <w:rFonts w:ascii="Arial" w:eastAsia="Arial" w:hAnsi="Arial" w:cs="Arial"/>
          <w:b/>
          <w:color w:val="00B9E4"/>
          <w:sz w:val="36"/>
          <w:lang w:val="de-DE"/>
        </w:rPr>
        <w:t>TEIL 2: Konsultation</w:t>
      </w:r>
    </w:p>
    <w:p w14:paraId="1628207F" w14:textId="77777777" w:rsidR="00DD48AB" w:rsidRPr="008E3DF0" w:rsidRDefault="003D7686">
      <w:pPr>
        <w:spacing w:before="120" w:after="120" w:line="276" w:lineRule="auto"/>
        <w:jc w:val="both"/>
        <w:rPr>
          <w:rFonts w:ascii="Arial" w:eastAsia="Arial" w:hAnsi="Arial" w:cs="Arial"/>
          <w:sz w:val="20"/>
          <w:lang w:val="de-DE"/>
        </w:rPr>
      </w:pPr>
      <w:r w:rsidRPr="008E3DF0">
        <w:rPr>
          <w:rFonts w:ascii="Arial" w:eastAsia="Arial" w:hAnsi="Arial" w:cs="Arial"/>
          <w:sz w:val="20"/>
          <w:lang w:val="de-DE"/>
        </w:rPr>
        <w:t>Die vorliegende Konsultation besteht aus den folgenden Abschnitten:</w:t>
      </w:r>
    </w:p>
    <w:sdt>
      <w:sdtPr>
        <w:rPr>
          <w:rFonts w:ascii="Arial" w:eastAsiaTheme="minorEastAsia" w:hAnsi="Arial" w:cs="Arial"/>
          <w:color w:val="auto"/>
          <w:sz w:val="22"/>
          <w:szCs w:val="22"/>
        </w:rPr>
        <w:id w:val="954793954"/>
        <w:docPartObj>
          <w:docPartGallery w:val="Table of Contents"/>
          <w:docPartUnique/>
        </w:docPartObj>
      </w:sdtPr>
      <w:sdtEndPr>
        <w:rPr>
          <w:sz w:val="20"/>
          <w:szCs w:val="20"/>
        </w:rPr>
      </w:sdtEndPr>
      <w:sdtContent>
        <w:p w14:paraId="1C735A7E" w14:textId="77777777" w:rsidR="00DD48AB" w:rsidRPr="008E3DF0" w:rsidRDefault="00DD48AB">
          <w:pPr>
            <w:pStyle w:val="TOCHeading"/>
            <w:jc w:val="both"/>
            <w:rPr>
              <w:rFonts w:ascii="Arial" w:hAnsi="Arial" w:cs="Arial"/>
              <w:lang w:val="de-DE"/>
            </w:rPr>
          </w:pPr>
        </w:p>
        <w:p w14:paraId="4E6665D9" w14:textId="3AA4159E" w:rsidR="00394AB9" w:rsidRPr="008E3DF0" w:rsidRDefault="003D7686">
          <w:pPr>
            <w:pStyle w:val="TOC2"/>
            <w:tabs>
              <w:tab w:val="left" w:pos="660"/>
              <w:tab w:val="right" w:leader="dot" w:pos="9350"/>
            </w:tabs>
            <w:rPr>
              <w:rFonts w:ascii="Arial" w:hAnsi="Arial" w:cs="Arial"/>
              <w:noProof/>
              <w:sz w:val="20"/>
              <w:szCs w:val="20"/>
            </w:rPr>
          </w:pPr>
          <w:r w:rsidRPr="008E3DF0">
            <w:rPr>
              <w:rFonts w:ascii="Arial" w:hAnsi="Arial" w:cs="Arial"/>
              <w:sz w:val="20"/>
              <w:szCs w:val="20"/>
            </w:rPr>
            <w:fldChar w:fldCharType="begin"/>
          </w:r>
          <w:r w:rsidRPr="008E3DF0">
            <w:rPr>
              <w:rStyle w:val="IndexLink"/>
              <w:rFonts w:ascii="Arial" w:eastAsia="Arial" w:hAnsi="Arial" w:cs="Arial"/>
              <w:b/>
              <w:webHidden/>
              <w:sz w:val="20"/>
              <w:szCs w:val="20"/>
            </w:rPr>
            <w:instrText>TOC \z \o "1-3" \u \h</w:instrText>
          </w:r>
          <w:r w:rsidRPr="008E3DF0">
            <w:rPr>
              <w:rStyle w:val="IndexLink"/>
              <w:rFonts w:eastAsia="Arial"/>
            </w:rPr>
            <w:fldChar w:fldCharType="separate"/>
          </w:r>
          <w:hyperlink w:anchor="_Toc21954237" w:history="1">
            <w:r w:rsidR="00394AB9" w:rsidRPr="008E3DF0">
              <w:rPr>
                <w:rStyle w:val="Hyperlink"/>
                <w:rFonts w:ascii="Arial" w:eastAsia="Arial" w:hAnsi="Arial" w:cs="Arial"/>
                <w:b/>
                <w:noProof/>
                <w:sz w:val="20"/>
                <w:szCs w:val="20"/>
                <w:lang w:val="en-GB"/>
              </w:rPr>
              <w:t>0.</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Angaben zu Ihrer Organisation</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_Toc21954237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6</w:t>
            </w:r>
            <w:r w:rsidR="00394AB9" w:rsidRPr="008E3DF0">
              <w:rPr>
                <w:rFonts w:ascii="Arial" w:hAnsi="Arial" w:cs="Arial"/>
                <w:noProof/>
                <w:webHidden/>
                <w:sz w:val="20"/>
                <w:szCs w:val="20"/>
              </w:rPr>
              <w:fldChar w:fldCharType="end"/>
            </w:r>
          </w:hyperlink>
        </w:p>
        <w:p w14:paraId="495E0508" w14:textId="54F30008" w:rsidR="00394AB9" w:rsidRPr="008E3DF0" w:rsidRDefault="000E77D4">
          <w:pPr>
            <w:pStyle w:val="TOC2"/>
            <w:tabs>
              <w:tab w:val="left" w:pos="660"/>
              <w:tab w:val="right" w:leader="dot" w:pos="9350"/>
            </w:tabs>
            <w:rPr>
              <w:rFonts w:ascii="Arial" w:hAnsi="Arial" w:cs="Arial"/>
              <w:noProof/>
              <w:sz w:val="20"/>
              <w:szCs w:val="20"/>
            </w:rPr>
          </w:pPr>
          <w:hyperlink w:anchor="_Toc21954238" w:history="1">
            <w:r w:rsidR="00394AB9" w:rsidRPr="008E3DF0">
              <w:rPr>
                <w:rStyle w:val="Hyperlink"/>
                <w:rFonts w:ascii="Arial" w:eastAsia="Arial" w:hAnsi="Arial" w:cs="Arial"/>
                <w:b/>
                <w:noProof/>
                <w:sz w:val="20"/>
                <w:szCs w:val="20"/>
                <w:lang w:val="en-GB"/>
              </w:rPr>
              <w:t>1.</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Allgemeine Voraussetzungen</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_Toc21954238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6</w:t>
            </w:r>
            <w:r w:rsidR="00394AB9" w:rsidRPr="008E3DF0">
              <w:rPr>
                <w:rFonts w:ascii="Arial" w:hAnsi="Arial" w:cs="Arial"/>
                <w:noProof/>
                <w:webHidden/>
                <w:sz w:val="20"/>
                <w:szCs w:val="20"/>
              </w:rPr>
              <w:fldChar w:fldCharType="end"/>
            </w:r>
          </w:hyperlink>
        </w:p>
        <w:p w14:paraId="36F3DD85" w14:textId="1F2DD0C5" w:rsidR="00394AB9" w:rsidRPr="008E3DF0" w:rsidRDefault="000E77D4">
          <w:pPr>
            <w:pStyle w:val="TOC3"/>
            <w:tabs>
              <w:tab w:val="left" w:pos="1100"/>
              <w:tab w:val="right" w:leader="dot" w:pos="9350"/>
            </w:tabs>
            <w:rPr>
              <w:rFonts w:ascii="Arial" w:hAnsi="Arial" w:cs="Arial"/>
              <w:noProof/>
              <w:sz w:val="20"/>
              <w:szCs w:val="20"/>
            </w:rPr>
          </w:pPr>
          <w:hyperlink w:anchor="_Toc21954239" w:history="1">
            <w:r w:rsidR="00394AB9" w:rsidRPr="008E3DF0">
              <w:rPr>
                <w:rStyle w:val="Hyperlink"/>
                <w:rFonts w:ascii="Arial" w:hAnsi="Arial" w:cs="Arial"/>
                <w:b/>
                <w:noProof/>
                <w:sz w:val="20"/>
                <w:szCs w:val="20"/>
                <w:lang w:val="de-DE"/>
              </w:rPr>
              <w:t>1.1</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Zertifizierung – Beitrittsvoraussetzungen für neue SPOs</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_Toc21954239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6</w:t>
            </w:r>
            <w:r w:rsidR="00394AB9" w:rsidRPr="008E3DF0">
              <w:rPr>
                <w:rFonts w:ascii="Arial" w:hAnsi="Arial" w:cs="Arial"/>
                <w:noProof/>
                <w:webHidden/>
                <w:sz w:val="20"/>
                <w:szCs w:val="20"/>
              </w:rPr>
              <w:fldChar w:fldCharType="end"/>
            </w:r>
          </w:hyperlink>
        </w:p>
        <w:p w14:paraId="44861A72" w14:textId="31840213" w:rsidR="00394AB9" w:rsidRPr="008E3DF0" w:rsidRDefault="000E77D4">
          <w:pPr>
            <w:pStyle w:val="TOC3"/>
            <w:tabs>
              <w:tab w:val="left" w:pos="1100"/>
              <w:tab w:val="right" w:leader="dot" w:pos="9350"/>
            </w:tabs>
            <w:rPr>
              <w:rFonts w:ascii="Arial" w:hAnsi="Arial" w:cs="Arial"/>
              <w:noProof/>
              <w:sz w:val="20"/>
              <w:szCs w:val="20"/>
            </w:rPr>
          </w:pPr>
          <w:hyperlink w:anchor="_Toc21954240" w:history="1">
            <w:r w:rsidR="00394AB9" w:rsidRPr="008E3DF0">
              <w:rPr>
                <w:rStyle w:val="Hyperlink"/>
                <w:rFonts w:ascii="Arial" w:hAnsi="Arial" w:cs="Arial"/>
                <w:b/>
                <w:noProof/>
                <w:sz w:val="20"/>
                <w:szCs w:val="20"/>
                <w:lang w:val="de-DE"/>
              </w:rPr>
              <w:t>1.2</w:t>
            </w:r>
            <w:r w:rsidR="00394AB9" w:rsidRPr="008E3DF0">
              <w:rPr>
                <w:rFonts w:ascii="Arial" w:hAnsi="Arial" w:cs="Arial"/>
                <w:noProof/>
                <w:sz w:val="20"/>
                <w:szCs w:val="20"/>
              </w:rPr>
              <w:tab/>
            </w:r>
            <w:r w:rsidR="00394AB9" w:rsidRPr="008E3DF0">
              <w:rPr>
                <w:rStyle w:val="Hyperlink"/>
                <w:rFonts w:ascii="Arial" w:hAnsi="Arial" w:cs="Arial"/>
                <w:b/>
                <w:noProof/>
                <w:sz w:val="20"/>
                <w:szCs w:val="20"/>
                <w:lang w:val="de-DE"/>
              </w:rPr>
              <w:t>Zertifizierung – Beitrittsvoraussetzungen für neue Exporteure</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_Toc21954240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8</w:t>
            </w:r>
            <w:r w:rsidR="00394AB9" w:rsidRPr="008E3DF0">
              <w:rPr>
                <w:rFonts w:ascii="Arial" w:hAnsi="Arial" w:cs="Arial"/>
                <w:noProof/>
                <w:webHidden/>
                <w:sz w:val="20"/>
                <w:szCs w:val="20"/>
              </w:rPr>
              <w:fldChar w:fldCharType="end"/>
            </w:r>
          </w:hyperlink>
        </w:p>
        <w:p w14:paraId="67B16D2A" w14:textId="2AEB15A8" w:rsidR="00394AB9" w:rsidRPr="008E3DF0" w:rsidRDefault="000E77D4">
          <w:pPr>
            <w:pStyle w:val="TOC2"/>
            <w:tabs>
              <w:tab w:val="left" w:pos="660"/>
              <w:tab w:val="right" w:leader="dot" w:pos="9350"/>
            </w:tabs>
            <w:rPr>
              <w:rFonts w:ascii="Arial" w:hAnsi="Arial" w:cs="Arial"/>
              <w:noProof/>
              <w:sz w:val="20"/>
              <w:szCs w:val="20"/>
            </w:rPr>
          </w:pPr>
          <w:hyperlink w:anchor="_Toc21954241" w:history="1">
            <w:r w:rsidR="00394AB9" w:rsidRPr="008E3DF0">
              <w:rPr>
                <w:rStyle w:val="Hyperlink"/>
                <w:rFonts w:ascii="Arial" w:eastAsia="Arial" w:hAnsi="Arial" w:cs="Arial"/>
                <w:b/>
                <w:noProof/>
                <w:sz w:val="20"/>
                <w:szCs w:val="20"/>
                <w:lang w:val="en-GB"/>
              </w:rPr>
              <w:t>2.</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Unternehmen und Entwicklung</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_Toc21954241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9</w:t>
            </w:r>
            <w:r w:rsidR="00394AB9" w:rsidRPr="008E3DF0">
              <w:rPr>
                <w:rFonts w:ascii="Arial" w:hAnsi="Arial" w:cs="Arial"/>
                <w:noProof/>
                <w:webHidden/>
                <w:sz w:val="20"/>
                <w:szCs w:val="20"/>
              </w:rPr>
              <w:fldChar w:fldCharType="end"/>
            </w:r>
          </w:hyperlink>
        </w:p>
        <w:p w14:paraId="1CB5D7BA" w14:textId="5479F6DC" w:rsidR="00394AB9" w:rsidRPr="008E3DF0" w:rsidRDefault="000E77D4">
          <w:pPr>
            <w:pStyle w:val="TOC3"/>
            <w:tabs>
              <w:tab w:val="left" w:pos="1100"/>
              <w:tab w:val="right" w:leader="dot" w:pos="9350"/>
            </w:tabs>
            <w:rPr>
              <w:rFonts w:ascii="Arial" w:hAnsi="Arial" w:cs="Arial"/>
              <w:noProof/>
              <w:sz w:val="20"/>
              <w:szCs w:val="20"/>
            </w:rPr>
          </w:pPr>
          <w:hyperlink w:anchor="_Toc21954242" w:history="1">
            <w:r w:rsidR="00394AB9" w:rsidRPr="008E3DF0">
              <w:rPr>
                <w:rStyle w:val="Hyperlink"/>
                <w:rFonts w:ascii="Arial" w:eastAsia="Arial" w:hAnsi="Arial" w:cs="Arial"/>
                <w:b/>
                <w:noProof/>
                <w:sz w:val="20"/>
                <w:szCs w:val="20"/>
                <w:lang w:val="en-GB"/>
              </w:rPr>
              <w:t>2.1</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Verträge</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_Toc21954242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9</w:t>
            </w:r>
            <w:r w:rsidR="00394AB9" w:rsidRPr="008E3DF0">
              <w:rPr>
                <w:rFonts w:ascii="Arial" w:hAnsi="Arial" w:cs="Arial"/>
                <w:noProof/>
                <w:webHidden/>
                <w:sz w:val="20"/>
                <w:szCs w:val="20"/>
              </w:rPr>
              <w:fldChar w:fldCharType="end"/>
            </w:r>
          </w:hyperlink>
        </w:p>
        <w:p w14:paraId="0721AA87" w14:textId="5D6A602F" w:rsidR="00394AB9" w:rsidRPr="008E3DF0" w:rsidRDefault="000E77D4">
          <w:pPr>
            <w:pStyle w:val="TOC3"/>
            <w:tabs>
              <w:tab w:val="left" w:pos="1100"/>
              <w:tab w:val="right" w:leader="dot" w:pos="9350"/>
            </w:tabs>
            <w:rPr>
              <w:rFonts w:ascii="Arial" w:hAnsi="Arial" w:cs="Arial"/>
              <w:noProof/>
              <w:sz w:val="20"/>
              <w:szCs w:val="20"/>
            </w:rPr>
          </w:pPr>
          <w:hyperlink w:anchor="_Toc21954243" w:history="1">
            <w:r w:rsidR="00394AB9" w:rsidRPr="008E3DF0">
              <w:rPr>
                <w:rStyle w:val="Hyperlink"/>
                <w:rFonts w:ascii="Arial" w:eastAsia="Arial" w:hAnsi="Arial" w:cs="Arial"/>
                <w:b/>
                <w:noProof/>
                <w:sz w:val="20"/>
                <w:szCs w:val="20"/>
                <w:lang w:val="en-GB"/>
              </w:rPr>
              <w:t>2.2</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Preisgestaltung</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_Toc21954243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18</w:t>
            </w:r>
            <w:r w:rsidR="00394AB9" w:rsidRPr="008E3DF0">
              <w:rPr>
                <w:rFonts w:ascii="Arial" w:hAnsi="Arial" w:cs="Arial"/>
                <w:noProof/>
                <w:webHidden/>
                <w:sz w:val="20"/>
                <w:szCs w:val="20"/>
              </w:rPr>
              <w:fldChar w:fldCharType="end"/>
            </w:r>
          </w:hyperlink>
        </w:p>
        <w:p w14:paraId="3197BA1C" w14:textId="29FC1813" w:rsidR="00394AB9" w:rsidRPr="008E3DF0" w:rsidRDefault="000E77D4">
          <w:pPr>
            <w:pStyle w:val="TOC3"/>
            <w:tabs>
              <w:tab w:val="left" w:pos="1100"/>
              <w:tab w:val="right" w:leader="dot" w:pos="9350"/>
            </w:tabs>
            <w:rPr>
              <w:rFonts w:ascii="Arial" w:hAnsi="Arial" w:cs="Arial"/>
              <w:noProof/>
              <w:sz w:val="20"/>
              <w:szCs w:val="20"/>
            </w:rPr>
          </w:pPr>
          <w:hyperlink w:anchor="_Toc21954244" w:history="1">
            <w:r w:rsidR="00394AB9" w:rsidRPr="008E3DF0">
              <w:rPr>
                <w:rStyle w:val="Hyperlink"/>
                <w:rFonts w:ascii="Arial" w:eastAsia="Arial" w:hAnsi="Arial" w:cs="Arial"/>
                <w:b/>
                <w:noProof/>
                <w:sz w:val="20"/>
                <w:szCs w:val="20"/>
                <w:lang w:val="en-GB"/>
              </w:rPr>
              <w:t>2.3</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Prämie</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_Toc21954244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19</w:t>
            </w:r>
            <w:r w:rsidR="00394AB9" w:rsidRPr="008E3DF0">
              <w:rPr>
                <w:rFonts w:ascii="Arial" w:hAnsi="Arial" w:cs="Arial"/>
                <w:noProof/>
                <w:webHidden/>
                <w:sz w:val="20"/>
                <w:szCs w:val="20"/>
              </w:rPr>
              <w:fldChar w:fldCharType="end"/>
            </w:r>
          </w:hyperlink>
        </w:p>
        <w:p w14:paraId="24CB9F70" w14:textId="3DA82526" w:rsidR="00394AB9" w:rsidRPr="008E3DF0" w:rsidRDefault="000E77D4">
          <w:pPr>
            <w:pStyle w:val="TOC3"/>
            <w:tabs>
              <w:tab w:val="left" w:pos="1100"/>
              <w:tab w:val="right" w:leader="dot" w:pos="9350"/>
            </w:tabs>
            <w:rPr>
              <w:rFonts w:ascii="Arial" w:hAnsi="Arial" w:cs="Arial"/>
              <w:noProof/>
              <w:sz w:val="20"/>
              <w:szCs w:val="20"/>
            </w:rPr>
          </w:pPr>
          <w:hyperlink w:anchor="_Toc21954245" w:history="1">
            <w:r w:rsidR="00394AB9" w:rsidRPr="008E3DF0">
              <w:rPr>
                <w:rStyle w:val="Hyperlink"/>
                <w:rFonts w:ascii="Arial" w:hAnsi="Arial" w:cs="Arial"/>
                <w:b/>
                <w:noProof/>
                <w:sz w:val="20"/>
                <w:szCs w:val="20"/>
                <w:lang w:val="de-DE"/>
              </w:rPr>
              <w:t>2.4</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 xml:space="preserve">Berichterstattung zur Verwendung des </w:t>
            </w:r>
            <w:r w:rsidR="00394AB9" w:rsidRPr="008E3DF0">
              <w:rPr>
                <w:rStyle w:val="Hyperlink"/>
                <w:rFonts w:ascii="Arial" w:hAnsi="Arial" w:cs="Arial"/>
                <w:b/>
                <w:noProof/>
                <w:sz w:val="20"/>
                <w:szCs w:val="20"/>
                <w:lang w:val="de-DE"/>
              </w:rPr>
              <w:t>Fairtrade-Bioaufschlags</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_Toc21954245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20</w:t>
            </w:r>
            <w:r w:rsidR="00394AB9" w:rsidRPr="008E3DF0">
              <w:rPr>
                <w:rFonts w:ascii="Arial" w:hAnsi="Arial" w:cs="Arial"/>
                <w:noProof/>
                <w:webHidden/>
                <w:sz w:val="20"/>
                <w:szCs w:val="20"/>
              </w:rPr>
              <w:fldChar w:fldCharType="end"/>
            </w:r>
          </w:hyperlink>
        </w:p>
        <w:p w14:paraId="32B0484E" w14:textId="37D638EA" w:rsidR="00394AB9" w:rsidRPr="008E3DF0" w:rsidRDefault="000E77D4">
          <w:pPr>
            <w:pStyle w:val="TOC3"/>
            <w:tabs>
              <w:tab w:val="left" w:pos="1100"/>
              <w:tab w:val="right" w:leader="dot" w:pos="9350"/>
            </w:tabs>
            <w:rPr>
              <w:rFonts w:ascii="Arial" w:hAnsi="Arial" w:cs="Arial"/>
              <w:noProof/>
              <w:sz w:val="20"/>
              <w:szCs w:val="20"/>
            </w:rPr>
          </w:pPr>
          <w:hyperlink w:anchor="_Toc21954246" w:history="1">
            <w:r w:rsidR="00394AB9" w:rsidRPr="008E3DF0">
              <w:rPr>
                <w:rStyle w:val="Hyperlink"/>
                <w:rFonts w:ascii="Arial" w:hAnsi="Arial" w:cs="Arial"/>
                <w:b/>
                <w:noProof/>
                <w:sz w:val="20"/>
                <w:szCs w:val="20"/>
                <w:lang w:val="en-GB"/>
              </w:rPr>
              <w:t>2.5</w:t>
            </w:r>
            <w:r w:rsidR="00394AB9" w:rsidRPr="008E3DF0">
              <w:rPr>
                <w:rFonts w:ascii="Arial" w:hAnsi="Arial" w:cs="Arial"/>
                <w:noProof/>
                <w:sz w:val="20"/>
                <w:szCs w:val="20"/>
              </w:rPr>
              <w:tab/>
            </w:r>
            <w:r w:rsidR="00394AB9" w:rsidRPr="008E3DF0">
              <w:rPr>
                <w:rStyle w:val="Hyperlink"/>
                <w:rFonts w:ascii="Arial" w:hAnsi="Arial" w:cs="Arial"/>
                <w:b/>
                <w:noProof/>
                <w:sz w:val="20"/>
                <w:szCs w:val="20"/>
                <w:lang w:val="de-DE"/>
              </w:rPr>
              <w:t>Zahlungsbedingungen</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_Toc21954246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20</w:t>
            </w:r>
            <w:r w:rsidR="00394AB9" w:rsidRPr="008E3DF0">
              <w:rPr>
                <w:rFonts w:ascii="Arial" w:hAnsi="Arial" w:cs="Arial"/>
                <w:noProof/>
                <w:webHidden/>
                <w:sz w:val="20"/>
                <w:szCs w:val="20"/>
              </w:rPr>
              <w:fldChar w:fldCharType="end"/>
            </w:r>
          </w:hyperlink>
        </w:p>
        <w:p w14:paraId="2FD2B027" w14:textId="0B58FFC2" w:rsidR="00394AB9" w:rsidRPr="008E3DF0" w:rsidRDefault="000E77D4">
          <w:pPr>
            <w:pStyle w:val="TOC3"/>
            <w:tabs>
              <w:tab w:val="left" w:pos="1100"/>
              <w:tab w:val="right" w:leader="dot" w:pos="9350"/>
            </w:tabs>
            <w:rPr>
              <w:rFonts w:ascii="Arial" w:hAnsi="Arial" w:cs="Arial"/>
              <w:noProof/>
              <w:sz w:val="20"/>
              <w:szCs w:val="20"/>
            </w:rPr>
          </w:pPr>
          <w:hyperlink w:anchor="_Toc21954247" w:history="1">
            <w:r w:rsidR="00394AB9" w:rsidRPr="008E3DF0">
              <w:rPr>
                <w:rStyle w:val="Hyperlink"/>
                <w:rFonts w:ascii="Arial" w:eastAsia="Arial" w:hAnsi="Arial" w:cs="Arial"/>
                <w:b/>
                <w:noProof/>
                <w:sz w:val="20"/>
                <w:szCs w:val="20"/>
                <w:lang w:val="en-GB"/>
              </w:rPr>
              <w:t>2.6</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Vorfinanzierung</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_Toc21954247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21</w:t>
            </w:r>
            <w:r w:rsidR="00394AB9" w:rsidRPr="008E3DF0">
              <w:rPr>
                <w:rFonts w:ascii="Arial" w:hAnsi="Arial" w:cs="Arial"/>
                <w:noProof/>
                <w:webHidden/>
                <w:sz w:val="20"/>
                <w:szCs w:val="20"/>
              </w:rPr>
              <w:fldChar w:fldCharType="end"/>
            </w:r>
          </w:hyperlink>
        </w:p>
        <w:p w14:paraId="40BC9D83" w14:textId="1DE7270E" w:rsidR="00394AB9" w:rsidRPr="008E3DF0" w:rsidRDefault="000E77D4">
          <w:pPr>
            <w:pStyle w:val="TOC3"/>
            <w:tabs>
              <w:tab w:val="left" w:pos="1100"/>
              <w:tab w:val="right" w:leader="dot" w:pos="9350"/>
            </w:tabs>
            <w:rPr>
              <w:rFonts w:ascii="Arial" w:hAnsi="Arial" w:cs="Arial"/>
              <w:noProof/>
              <w:sz w:val="20"/>
              <w:szCs w:val="20"/>
            </w:rPr>
          </w:pPr>
          <w:hyperlink w:anchor="_Toc21954248" w:history="1">
            <w:r w:rsidR="00394AB9" w:rsidRPr="008E3DF0">
              <w:rPr>
                <w:rStyle w:val="Hyperlink"/>
                <w:rFonts w:ascii="Arial" w:eastAsia="Arial" w:hAnsi="Arial" w:cs="Arial"/>
                <w:b/>
                <w:noProof/>
                <w:sz w:val="20"/>
                <w:szCs w:val="20"/>
                <w:lang w:val="en-GB"/>
              </w:rPr>
              <w:t>2.7</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Beschaffung und Marktinformationen zu Planungszwecken</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_Toc21954248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21</w:t>
            </w:r>
            <w:r w:rsidR="00394AB9" w:rsidRPr="008E3DF0">
              <w:rPr>
                <w:rFonts w:ascii="Arial" w:hAnsi="Arial" w:cs="Arial"/>
                <w:noProof/>
                <w:webHidden/>
                <w:sz w:val="20"/>
                <w:szCs w:val="20"/>
              </w:rPr>
              <w:fldChar w:fldCharType="end"/>
            </w:r>
          </w:hyperlink>
        </w:p>
        <w:p w14:paraId="1EF38029" w14:textId="0740CE6A" w:rsidR="00394AB9" w:rsidRPr="008E3DF0" w:rsidRDefault="000E77D4">
          <w:pPr>
            <w:pStyle w:val="TOC3"/>
            <w:tabs>
              <w:tab w:val="left" w:pos="1100"/>
              <w:tab w:val="right" w:leader="dot" w:pos="9350"/>
            </w:tabs>
            <w:rPr>
              <w:rFonts w:ascii="Arial" w:hAnsi="Arial" w:cs="Arial"/>
              <w:noProof/>
              <w:sz w:val="20"/>
              <w:szCs w:val="20"/>
            </w:rPr>
          </w:pPr>
          <w:hyperlink w:anchor="_Toc21954249" w:history="1">
            <w:r w:rsidR="00394AB9" w:rsidRPr="008E3DF0">
              <w:rPr>
                <w:rStyle w:val="Hyperlink"/>
                <w:rFonts w:ascii="Arial" w:hAnsi="Arial" w:cs="Arial"/>
                <w:b/>
                <w:noProof/>
                <w:sz w:val="20"/>
                <w:szCs w:val="20"/>
                <w:lang w:val="en-GB"/>
              </w:rPr>
              <w:t>2.8</w:t>
            </w:r>
            <w:r w:rsidR="00394AB9" w:rsidRPr="008E3DF0">
              <w:rPr>
                <w:rFonts w:ascii="Arial" w:hAnsi="Arial" w:cs="Arial"/>
                <w:noProof/>
                <w:sz w:val="20"/>
                <w:szCs w:val="20"/>
              </w:rPr>
              <w:tab/>
            </w:r>
            <w:r w:rsidR="00394AB9" w:rsidRPr="008E3DF0">
              <w:rPr>
                <w:rStyle w:val="Hyperlink"/>
                <w:rFonts w:ascii="Arial" w:hAnsi="Arial" w:cs="Arial"/>
                <w:b/>
                <w:noProof/>
                <w:sz w:val="20"/>
                <w:szCs w:val="20"/>
                <w:lang w:val="de-DE"/>
              </w:rPr>
              <w:t>Langfristige Verträge</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_Toc21954249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22</w:t>
            </w:r>
            <w:r w:rsidR="00394AB9" w:rsidRPr="008E3DF0">
              <w:rPr>
                <w:rFonts w:ascii="Arial" w:hAnsi="Arial" w:cs="Arial"/>
                <w:noProof/>
                <w:webHidden/>
                <w:sz w:val="20"/>
                <w:szCs w:val="20"/>
              </w:rPr>
              <w:fldChar w:fldCharType="end"/>
            </w:r>
          </w:hyperlink>
        </w:p>
        <w:p w14:paraId="7E886900" w14:textId="50590420" w:rsidR="00394AB9" w:rsidRPr="008E3DF0" w:rsidRDefault="000E77D4">
          <w:pPr>
            <w:pStyle w:val="TOC3"/>
            <w:tabs>
              <w:tab w:val="left" w:pos="1100"/>
              <w:tab w:val="right" w:leader="dot" w:pos="9350"/>
            </w:tabs>
            <w:rPr>
              <w:rFonts w:ascii="Arial" w:hAnsi="Arial" w:cs="Arial"/>
              <w:noProof/>
              <w:sz w:val="20"/>
              <w:szCs w:val="20"/>
            </w:rPr>
          </w:pPr>
          <w:hyperlink w:anchor="_Toc21954250" w:history="1">
            <w:r w:rsidR="00394AB9" w:rsidRPr="008E3DF0">
              <w:rPr>
                <w:rStyle w:val="Hyperlink"/>
                <w:rFonts w:ascii="Arial" w:eastAsia="Arial" w:hAnsi="Arial" w:cs="Arial"/>
                <w:b/>
                <w:noProof/>
                <w:sz w:val="20"/>
                <w:szCs w:val="20"/>
                <w:lang w:val="en-GB"/>
              </w:rPr>
              <w:t>2.9</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Risikoverteilung</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_Toc21954250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22</w:t>
            </w:r>
            <w:r w:rsidR="00394AB9" w:rsidRPr="008E3DF0">
              <w:rPr>
                <w:rFonts w:ascii="Arial" w:hAnsi="Arial" w:cs="Arial"/>
                <w:noProof/>
                <w:webHidden/>
                <w:sz w:val="20"/>
                <w:szCs w:val="20"/>
              </w:rPr>
              <w:fldChar w:fldCharType="end"/>
            </w:r>
          </w:hyperlink>
        </w:p>
        <w:p w14:paraId="52312979" w14:textId="5E16F979" w:rsidR="00394AB9" w:rsidRPr="008E3DF0" w:rsidRDefault="000E77D4">
          <w:pPr>
            <w:pStyle w:val="TOC3"/>
            <w:tabs>
              <w:tab w:val="left" w:pos="1100"/>
              <w:tab w:val="right" w:leader="dot" w:pos="9350"/>
            </w:tabs>
            <w:rPr>
              <w:rFonts w:ascii="Arial" w:hAnsi="Arial" w:cs="Arial"/>
              <w:noProof/>
              <w:sz w:val="20"/>
              <w:szCs w:val="20"/>
            </w:rPr>
          </w:pPr>
          <w:hyperlink w:anchor="_Toc21954251" w:history="1">
            <w:r w:rsidR="00394AB9" w:rsidRPr="008E3DF0">
              <w:rPr>
                <w:rStyle w:val="Hyperlink"/>
                <w:rFonts w:ascii="Arial" w:hAnsi="Arial" w:cs="Arial"/>
                <w:b/>
                <w:noProof/>
                <w:sz w:val="20"/>
                <w:szCs w:val="20"/>
                <w:lang w:val="en-GB"/>
              </w:rPr>
              <w:t>2.10</w:t>
            </w:r>
            <w:r w:rsidR="00394AB9" w:rsidRPr="008E3DF0">
              <w:rPr>
                <w:rFonts w:ascii="Arial" w:hAnsi="Arial" w:cs="Arial"/>
                <w:noProof/>
                <w:sz w:val="20"/>
                <w:szCs w:val="20"/>
              </w:rPr>
              <w:tab/>
            </w:r>
            <w:r w:rsidR="00394AB9" w:rsidRPr="008E3DF0">
              <w:rPr>
                <w:rStyle w:val="Hyperlink"/>
                <w:rFonts w:ascii="Arial" w:hAnsi="Arial" w:cs="Arial"/>
                <w:b/>
                <w:noProof/>
                <w:sz w:val="20"/>
                <w:szCs w:val="20"/>
                <w:lang w:val="de-DE"/>
              </w:rPr>
              <w:t>Unlautere Handelspraktiken</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_Toc21954251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24</w:t>
            </w:r>
            <w:r w:rsidR="00394AB9" w:rsidRPr="008E3DF0">
              <w:rPr>
                <w:rFonts w:ascii="Arial" w:hAnsi="Arial" w:cs="Arial"/>
                <w:noProof/>
                <w:webHidden/>
                <w:sz w:val="20"/>
                <w:szCs w:val="20"/>
              </w:rPr>
              <w:fldChar w:fldCharType="end"/>
            </w:r>
          </w:hyperlink>
        </w:p>
        <w:p w14:paraId="4310E631" w14:textId="35671789" w:rsidR="00394AB9" w:rsidRPr="008E3DF0" w:rsidRDefault="000E77D4">
          <w:pPr>
            <w:pStyle w:val="TOC3"/>
            <w:tabs>
              <w:tab w:val="left" w:pos="1100"/>
              <w:tab w:val="right" w:leader="dot" w:pos="9350"/>
            </w:tabs>
            <w:rPr>
              <w:rFonts w:ascii="Arial" w:hAnsi="Arial" w:cs="Arial"/>
              <w:noProof/>
              <w:sz w:val="20"/>
              <w:szCs w:val="20"/>
            </w:rPr>
          </w:pPr>
          <w:hyperlink w:anchor="_Toc21954252" w:history="1">
            <w:r w:rsidR="00394AB9" w:rsidRPr="008E3DF0">
              <w:rPr>
                <w:rStyle w:val="Hyperlink"/>
                <w:rFonts w:ascii="Arial" w:hAnsi="Arial" w:cs="Arial"/>
                <w:b/>
                <w:noProof/>
                <w:sz w:val="20"/>
                <w:szCs w:val="20"/>
                <w:lang w:val="en-GB"/>
              </w:rPr>
              <w:t>2.11</w:t>
            </w:r>
            <w:r w:rsidR="00394AB9" w:rsidRPr="008E3DF0">
              <w:rPr>
                <w:rFonts w:ascii="Arial" w:hAnsi="Arial" w:cs="Arial"/>
                <w:noProof/>
                <w:sz w:val="20"/>
                <w:szCs w:val="20"/>
              </w:rPr>
              <w:tab/>
            </w:r>
            <w:r w:rsidR="00394AB9" w:rsidRPr="008E3DF0">
              <w:rPr>
                <w:rStyle w:val="Hyperlink"/>
                <w:rFonts w:ascii="Arial" w:hAnsi="Arial" w:cs="Arial"/>
                <w:b/>
                <w:noProof/>
                <w:sz w:val="20"/>
                <w:szCs w:val="20"/>
                <w:lang w:val="de-DE"/>
              </w:rPr>
              <w:t>Nebenerzeugnisse</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_Toc21954252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25</w:t>
            </w:r>
            <w:r w:rsidR="00394AB9" w:rsidRPr="008E3DF0">
              <w:rPr>
                <w:rFonts w:ascii="Arial" w:hAnsi="Arial" w:cs="Arial"/>
                <w:noProof/>
                <w:webHidden/>
                <w:sz w:val="20"/>
                <w:szCs w:val="20"/>
              </w:rPr>
              <w:fldChar w:fldCharType="end"/>
            </w:r>
          </w:hyperlink>
        </w:p>
        <w:p w14:paraId="7A5BBA77" w14:textId="6D153177" w:rsidR="00394AB9" w:rsidRPr="008E3DF0" w:rsidRDefault="000E77D4">
          <w:pPr>
            <w:pStyle w:val="TOC2"/>
            <w:tabs>
              <w:tab w:val="left" w:pos="660"/>
              <w:tab w:val="right" w:leader="dot" w:pos="9350"/>
            </w:tabs>
            <w:rPr>
              <w:rFonts w:ascii="Arial" w:hAnsi="Arial" w:cs="Arial"/>
              <w:noProof/>
              <w:sz w:val="20"/>
              <w:szCs w:val="20"/>
            </w:rPr>
          </w:pPr>
          <w:hyperlink w:anchor="_Toc21954253" w:history="1">
            <w:r w:rsidR="00394AB9" w:rsidRPr="008E3DF0">
              <w:rPr>
                <w:rStyle w:val="Hyperlink"/>
                <w:rFonts w:ascii="Arial" w:eastAsia="Arial" w:hAnsi="Arial" w:cs="Arial"/>
                <w:b/>
                <w:noProof/>
                <w:sz w:val="20"/>
                <w:szCs w:val="20"/>
                <w:lang w:val="de-DE"/>
              </w:rPr>
              <w:t>3.</w:t>
            </w:r>
            <w:r w:rsidR="00394AB9" w:rsidRPr="008E3DF0">
              <w:rPr>
                <w:rFonts w:ascii="Arial" w:hAnsi="Arial" w:cs="Arial"/>
                <w:noProof/>
                <w:sz w:val="20"/>
                <w:szCs w:val="20"/>
              </w:rPr>
              <w:tab/>
            </w:r>
            <w:r w:rsidR="00394AB9" w:rsidRPr="008E3DF0">
              <w:rPr>
                <w:rStyle w:val="Hyperlink"/>
                <w:rFonts w:ascii="Arial" w:eastAsia="Arial" w:hAnsi="Arial" w:cs="Arial"/>
                <w:b/>
                <w:noProof/>
                <w:sz w:val="20"/>
                <w:szCs w:val="20"/>
                <w:lang w:val="de-DE"/>
              </w:rPr>
              <w:t>Allgemeine Rückmeldung von Stakeholdern zum Fairtrade-Standard für Kaffee</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_Toc21954253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26</w:t>
            </w:r>
            <w:r w:rsidR="00394AB9" w:rsidRPr="008E3DF0">
              <w:rPr>
                <w:rFonts w:ascii="Arial" w:hAnsi="Arial" w:cs="Arial"/>
                <w:noProof/>
                <w:webHidden/>
                <w:sz w:val="20"/>
                <w:szCs w:val="20"/>
              </w:rPr>
              <w:fldChar w:fldCharType="end"/>
            </w:r>
          </w:hyperlink>
        </w:p>
        <w:p w14:paraId="2C0D712D" w14:textId="357D23DB" w:rsidR="00394AB9" w:rsidRPr="008E3DF0" w:rsidRDefault="000E77D4">
          <w:pPr>
            <w:pStyle w:val="TOC3"/>
            <w:tabs>
              <w:tab w:val="left" w:pos="1100"/>
              <w:tab w:val="right" w:leader="dot" w:pos="9350"/>
            </w:tabs>
            <w:rPr>
              <w:rFonts w:ascii="Arial" w:hAnsi="Arial" w:cs="Arial"/>
              <w:noProof/>
              <w:sz w:val="20"/>
              <w:szCs w:val="20"/>
            </w:rPr>
          </w:pPr>
          <w:hyperlink w:anchor="_Toc21954254" w:history="1">
            <w:r w:rsidR="00394AB9" w:rsidRPr="008E3DF0">
              <w:rPr>
                <w:rStyle w:val="Hyperlink"/>
                <w:rFonts w:ascii="Arial" w:hAnsi="Arial" w:cs="Arial"/>
                <w:b/>
                <w:noProof/>
                <w:sz w:val="20"/>
                <w:szCs w:val="20"/>
                <w:lang w:val="en-GB"/>
              </w:rPr>
              <w:t>3.1</w:t>
            </w:r>
            <w:r w:rsidR="00394AB9" w:rsidRPr="008E3DF0">
              <w:rPr>
                <w:rFonts w:ascii="Arial" w:hAnsi="Arial" w:cs="Arial"/>
                <w:noProof/>
                <w:sz w:val="20"/>
                <w:szCs w:val="20"/>
              </w:rPr>
              <w:tab/>
            </w:r>
            <w:r w:rsidR="00394AB9" w:rsidRPr="008E3DF0">
              <w:rPr>
                <w:rStyle w:val="Hyperlink"/>
                <w:rFonts w:ascii="Arial" w:hAnsi="Arial" w:cs="Arial"/>
                <w:b/>
                <w:noProof/>
                <w:sz w:val="20"/>
                <w:szCs w:val="20"/>
                <w:lang w:val="de-DE"/>
              </w:rPr>
              <w:t>Übergangsphase</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_Toc21954254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26</w:t>
            </w:r>
            <w:r w:rsidR="00394AB9" w:rsidRPr="008E3DF0">
              <w:rPr>
                <w:rFonts w:ascii="Arial" w:hAnsi="Arial" w:cs="Arial"/>
                <w:noProof/>
                <w:webHidden/>
                <w:sz w:val="20"/>
                <w:szCs w:val="20"/>
              </w:rPr>
              <w:fldChar w:fldCharType="end"/>
            </w:r>
          </w:hyperlink>
        </w:p>
        <w:p w14:paraId="1ABB8E43" w14:textId="014AFE40" w:rsidR="00394AB9" w:rsidRPr="008E3DF0" w:rsidRDefault="000E77D4">
          <w:pPr>
            <w:pStyle w:val="TOC3"/>
            <w:tabs>
              <w:tab w:val="left" w:pos="1100"/>
              <w:tab w:val="right" w:leader="dot" w:pos="9350"/>
            </w:tabs>
            <w:rPr>
              <w:rFonts w:ascii="Arial" w:hAnsi="Arial" w:cs="Arial"/>
              <w:noProof/>
              <w:sz w:val="20"/>
              <w:szCs w:val="20"/>
            </w:rPr>
          </w:pPr>
          <w:hyperlink w:anchor="_Toc21954255" w:history="1">
            <w:r w:rsidR="00394AB9" w:rsidRPr="008E3DF0">
              <w:rPr>
                <w:rStyle w:val="Hyperlink"/>
                <w:rFonts w:ascii="Arial" w:hAnsi="Arial" w:cs="Arial"/>
                <w:b/>
                <w:noProof/>
                <w:sz w:val="20"/>
                <w:szCs w:val="20"/>
                <w:lang w:val="en-GB"/>
              </w:rPr>
              <w:t>3.2</w:t>
            </w:r>
            <w:r w:rsidR="00394AB9" w:rsidRPr="008E3DF0">
              <w:rPr>
                <w:rFonts w:ascii="Arial" w:hAnsi="Arial" w:cs="Arial"/>
                <w:noProof/>
                <w:sz w:val="20"/>
                <w:szCs w:val="20"/>
              </w:rPr>
              <w:tab/>
            </w:r>
            <w:r w:rsidR="00394AB9" w:rsidRPr="008E3DF0">
              <w:rPr>
                <w:rStyle w:val="Hyperlink"/>
                <w:rFonts w:ascii="Arial" w:hAnsi="Arial" w:cs="Arial"/>
                <w:b/>
                <w:noProof/>
                <w:sz w:val="20"/>
                <w:szCs w:val="20"/>
                <w:lang w:val="de-DE"/>
              </w:rPr>
              <w:t>Weitere Themen</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_Toc21954255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26</w:t>
            </w:r>
            <w:r w:rsidR="00394AB9" w:rsidRPr="008E3DF0">
              <w:rPr>
                <w:rFonts w:ascii="Arial" w:hAnsi="Arial" w:cs="Arial"/>
                <w:noProof/>
                <w:webHidden/>
                <w:sz w:val="20"/>
                <w:szCs w:val="20"/>
              </w:rPr>
              <w:fldChar w:fldCharType="end"/>
            </w:r>
          </w:hyperlink>
        </w:p>
        <w:p w14:paraId="284D5BAF" w14:textId="32E24567" w:rsidR="00394AB9" w:rsidRPr="008E3DF0" w:rsidRDefault="000E77D4">
          <w:pPr>
            <w:pStyle w:val="TOC1"/>
            <w:tabs>
              <w:tab w:val="right" w:leader="dot" w:pos="9350"/>
            </w:tabs>
            <w:rPr>
              <w:rFonts w:ascii="Arial" w:hAnsi="Arial" w:cs="Arial"/>
              <w:noProof/>
              <w:sz w:val="20"/>
              <w:szCs w:val="20"/>
            </w:rPr>
          </w:pPr>
          <w:hyperlink w:anchor="_Toc21954256" w:history="1">
            <w:r w:rsidR="00394AB9" w:rsidRPr="008E3DF0">
              <w:rPr>
                <w:rStyle w:val="Hyperlink"/>
                <w:rFonts w:ascii="Arial" w:eastAsia="Arial" w:hAnsi="Arial" w:cs="Arial"/>
                <w:b/>
                <w:noProof/>
                <w:sz w:val="20"/>
                <w:szCs w:val="20"/>
                <w:lang w:val="de-DE"/>
              </w:rPr>
              <w:t>Anhang</w:t>
            </w:r>
            <w:r w:rsidR="00394AB9" w:rsidRPr="008E3DF0">
              <w:rPr>
                <w:rFonts w:ascii="Arial" w:hAnsi="Arial" w:cs="Arial"/>
                <w:noProof/>
                <w:webHidden/>
                <w:sz w:val="20"/>
                <w:szCs w:val="20"/>
              </w:rPr>
              <w:tab/>
            </w:r>
            <w:r w:rsidR="00394AB9" w:rsidRPr="008E3DF0">
              <w:rPr>
                <w:rFonts w:ascii="Arial" w:hAnsi="Arial" w:cs="Arial"/>
                <w:noProof/>
                <w:webHidden/>
                <w:sz w:val="20"/>
                <w:szCs w:val="20"/>
              </w:rPr>
              <w:fldChar w:fldCharType="begin"/>
            </w:r>
            <w:r w:rsidR="00394AB9" w:rsidRPr="008E3DF0">
              <w:rPr>
                <w:rFonts w:ascii="Arial" w:hAnsi="Arial" w:cs="Arial"/>
                <w:noProof/>
                <w:webHidden/>
                <w:sz w:val="20"/>
                <w:szCs w:val="20"/>
              </w:rPr>
              <w:instrText xml:space="preserve"> PAGEREF _Toc21954256 \h </w:instrText>
            </w:r>
            <w:r w:rsidR="00394AB9" w:rsidRPr="008E3DF0">
              <w:rPr>
                <w:rFonts w:ascii="Arial" w:hAnsi="Arial" w:cs="Arial"/>
                <w:noProof/>
                <w:webHidden/>
                <w:sz w:val="20"/>
                <w:szCs w:val="20"/>
              </w:rPr>
            </w:r>
            <w:r w:rsidR="00394AB9" w:rsidRPr="008E3DF0">
              <w:rPr>
                <w:rFonts w:ascii="Arial" w:hAnsi="Arial" w:cs="Arial"/>
                <w:noProof/>
                <w:webHidden/>
                <w:sz w:val="20"/>
                <w:szCs w:val="20"/>
              </w:rPr>
              <w:fldChar w:fldCharType="separate"/>
            </w:r>
            <w:r w:rsidR="00394AB9" w:rsidRPr="008E3DF0">
              <w:rPr>
                <w:rFonts w:ascii="Arial" w:hAnsi="Arial" w:cs="Arial"/>
                <w:noProof/>
                <w:webHidden/>
                <w:sz w:val="20"/>
                <w:szCs w:val="20"/>
              </w:rPr>
              <w:t>28</w:t>
            </w:r>
            <w:r w:rsidR="00394AB9" w:rsidRPr="008E3DF0">
              <w:rPr>
                <w:rFonts w:ascii="Arial" w:hAnsi="Arial" w:cs="Arial"/>
                <w:noProof/>
                <w:webHidden/>
                <w:sz w:val="20"/>
                <w:szCs w:val="20"/>
              </w:rPr>
              <w:fldChar w:fldCharType="end"/>
            </w:r>
          </w:hyperlink>
        </w:p>
        <w:p w14:paraId="51E24FE8" w14:textId="1DEAA91C" w:rsidR="00DD48AB" w:rsidRPr="008E3DF0" w:rsidRDefault="003D7686">
          <w:pPr>
            <w:jc w:val="both"/>
            <w:rPr>
              <w:rFonts w:ascii="Arial" w:hAnsi="Arial" w:cs="Arial"/>
              <w:b/>
              <w:bCs/>
              <w:sz w:val="20"/>
              <w:szCs w:val="20"/>
              <w:lang w:val="de-DE"/>
            </w:rPr>
          </w:pPr>
          <w:r w:rsidRPr="008E3DF0">
            <w:rPr>
              <w:rFonts w:ascii="Arial" w:hAnsi="Arial" w:cs="Arial"/>
              <w:b/>
              <w:bCs/>
              <w:sz w:val="20"/>
              <w:szCs w:val="20"/>
            </w:rPr>
            <w:fldChar w:fldCharType="end"/>
          </w:r>
        </w:p>
      </w:sdtContent>
    </w:sdt>
    <w:p w14:paraId="7220558A"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sz w:val="20"/>
          <w:lang w:val="de-DE"/>
        </w:rPr>
        <w:t xml:space="preserve">Jeder Abschnitt beginnt mit einer Einleitung, die Hintergrundinformationen zum jeweiligen Thema gibt. Wo zutreffend folgt eine Erläuterung der vorgeschlagenen Änderungen des Standards. Danach bitten wir Sie um Ihre Meinung und Rückmeldung. </w:t>
      </w:r>
    </w:p>
    <w:p w14:paraId="5D7E7C4D" w14:textId="77777777" w:rsidR="00DD48AB" w:rsidRPr="008E3DF0" w:rsidRDefault="003D7686">
      <w:pPr>
        <w:spacing w:before="120" w:after="120" w:line="276" w:lineRule="auto"/>
        <w:jc w:val="both"/>
        <w:rPr>
          <w:rFonts w:ascii="Arial" w:hAnsi="Arial" w:cs="Arial"/>
          <w:lang w:val="de-DE"/>
        </w:rPr>
      </w:pPr>
      <w:r w:rsidRPr="008E3DF0">
        <w:rPr>
          <w:rFonts w:ascii="Arial" w:eastAsia="Arial" w:hAnsi="Arial" w:cs="Arial"/>
          <w:b/>
          <w:sz w:val="20"/>
          <w:lang w:val="de-DE"/>
        </w:rPr>
        <w:lastRenderedPageBreak/>
        <w:t xml:space="preserve">Für Ihre Antwort steht Ihnen so viel Platz zur Verfügung, wie Sie benötigen. Bitte begründen Sie Ihre Antworten so ausführlich wie möglich, auch andere Anregungen zu unseren Vorschlägen oder Alternativvorschläge sind äußerst willkommen. </w:t>
      </w:r>
    </w:p>
    <w:p w14:paraId="587388D6" w14:textId="77777777" w:rsidR="00DD48AB" w:rsidRPr="008E3DF0" w:rsidRDefault="00DD48AB">
      <w:pPr>
        <w:spacing w:before="120" w:after="120" w:line="276" w:lineRule="auto"/>
        <w:jc w:val="both"/>
        <w:rPr>
          <w:rFonts w:ascii="Arial" w:eastAsia="Arial" w:hAnsi="Arial" w:cs="Arial"/>
          <w:b/>
          <w:sz w:val="20"/>
          <w:lang w:val="de-DE"/>
        </w:rPr>
      </w:pPr>
    </w:p>
    <w:p w14:paraId="6355650A" w14:textId="77777777" w:rsidR="00DD48AB" w:rsidRPr="008E3DF0" w:rsidRDefault="00562715" w:rsidP="00453A8D">
      <w:pPr>
        <w:pStyle w:val="Heading2"/>
        <w:numPr>
          <w:ilvl w:val="0"/>
          <w:numId w:val="11"/>
        </w:numPr>
        <w:rPr>
          <w:rFonts w:ascii="Arial" w:eastAsia="Arial" w:hAnsi="Arial" w:cs="Arial"/>
          <w:b/>
          <w:color w:val="00B9E4"/>
          <w:sz w:val="24"/>
          <w:szCs w:val="24"/>
          <w:lang w:val="en-GB"/>
        </w:rPr>
      </w:pPr>
      <w:bookmarkStart w:id="1" w:name="_Toc21954237"/>
      <w:r w:rsidRPr="008E3DF0">
        <w:rPr>
          <w:rFonts w:ascii="Arial" w:eastAsia="Arial" w:hAnsi="Arial" w:cs="Arial"/>
          <w:b/>
          <w:color w:val="00B9E4"/>
          <w:sz w:val="24"/>
          <w:szCs w:val="24"/>
          <w:lang w:val="de-DE"/>
        </w:rPr>
        <w:t>Angaben zu Ihrer Organisation</w:t>
      </w:r>
      <w:bookmarkEnd w:id="1"/>
    </w:p>
    <w:p w14:paraId="5E120EAB" w14:textId="77777777" w:rsidR="00DD48AB" w:rsidRPr="008E3DF0" w:rsidRDefault="003D7686">
      <w:pPr>
        <w:keepNext/>
        <w:keepLines/>
        <w:spacing w:before="120" w:after="120" w:line="276" w:lineRule="auto"/>
        <w:jc w:val="both"/>
        <w:rPr>
          <w:rFonts w:ascii="Arial" w:eastAsia="Arial" w:hAnsi="Arial" w:cs="Arial"/>
          <w:sz w:val="20"/>
          <w:lang w:val="de-DE"/>
        </w:rPr>
      </w:pPr>
      <w:r w:rsidRPr="008E3DF0">
        <w:rPr>
          <w:rFonts w:ascii="Arial" w:eastAsia="Arial" w:hAnsi="Arial" w:cs="Arial"/>
          <w:sz w:val="20"/>
          <w:lang w:val="de-DE"/>
        </w:rPr>
        <w:t>Bitte ergänzen Sie die folgenden Angaben:</w:t>
      </w:r>
    </w:p>
    <w:tbl>
      <w:tblPr>
        <w:tblW w:w="91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129"/>
      </w:tblGrid>
      <w:tr w:rsidR="00DD48AB" w:rsidRPr="008E3DF0" w14:paraId="32350B65"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C98E62" w14:textId="08A8316C" w:rsidR="00DD48AB" w:rsidRPr="008E3DF0" w:rsidRDefault="003D7686">
            <w:pPr>
              <w:keepNext/>
              <w:keepLines/>
              <w:spacing w:before="120" w:after="120" w:line="276" w:lineRule="auto"/>
              <w:jc w:val="both"/>
              <w:rPr>
                <w:rFonts w:ascii="Arial" w:eastAsia="Arial" w:hAnsi="Arial" w:cs="Arial"/>
                <w:b/>
                <w:sz w:val="20"/>
                <w:lang w:val="de-DE"/>
              </w:rPr>
            </w:pPr>
            <w:r w:rsidRPr="008E3DF0">
              <w:rPr>
                <w:rFonts w:ascii="Arial" w:eastAsia="Arial" w:hAnsi="Arial" w:cs="Arial"/>
                <w:b/>
                <w:sz w:val="20"/>
                <w:lang w:val="de-DE"/>
              </w:rPr>
              <w:t>Frage 0.1.</w:t>
            </w:r>
            <w:r w:rsidRPr="008E3DF0">
              <w:rPr>
                <w:rFonts w:ascii="Arial" w:eastAsia="Arial" w:hAnsi="Arial" w:cs="Arial"/>
                <w:sz w:val="20"/>
                <w:lang w:val="de-DE"/>
              </w:rPr>
              <w:t xml:space="preserve"> </w:t>
            </w:r>
            <w:r w:rsidRPr="008E3DF0">
              <w:rPr>
                <w:rFonts w:ascii="Arial" w:eastAsia="Arial" w:hAnsi="Arial" w:cs="Arial"/>
                <w:b/>
                <w:sz w:val="20"/>
                <w:lang w:val="de-DE"/>
              </w:rPr>
              <w:t xml:space="preserve">Anhand dieser Informationen über Ihre Organisation können wir Ihre Rückmeldungen präziser auswerten und Sie bei Unklarheiten kontaktieren. Die Ergebnisse der Befragung werden ausschließlich als </w:t>
            </w:r>
            <w:r w:rsidR="00B7181E" w:rsidRPr="008E3DF0">
              <w:rPr>
                <w:rFonts w:ascii="Arial" w:eastAsia="Arial" w:hAnsi="Arial" w:cs="Arial"/>
                <w:b/>
                <w:sz w:val="20"/>
                <w:lang w:val="de-DE"/>
              </w:rPr>
              <w:t>anonymisierte Zusammenfassung dargestellt</w:t>
            </w:r>
            <w:r w:rsidR="00012C81" w:rsidRPr="008E3DF0">
              <w:rPr>
                <w:rFonts w:ascii="Arial" w:eastAsia="Arial" w:hAnsi="Arial" w:cs="Arial"/>
                <w:b/>
                <w:sz w:val="20"/>
                <w:lang w:val="de-DE"/>
              </w:rPr>
              <w:t xml:space="preserve">, </w:t>
            </w:r>
            <w:r w:rsidRPr="008E3DF0">
              <w:rPr>
                <w:rFonts w:ascii="Arial" w:eastAsia="Arial" w:hAnsi="Arial" w:cs="Arial"/>
                <w:b/>
                <w:sz w:val="20"/>
                <w:lang w:val="de-DE"/>
              </w:rPr>
              <w:t>und die Angaben aller Befragten vertraulich behandelt.</w:t>
            </w:r>
          </w:p>
          <w:p w14:paraId="506844C1" w14:textId="2AFC3050" w:rsidR="00DD48AB" w:rsidRPr="008E3DF0" w:rsidRDefault="003D7686">
            <w:pPr>
              <w:keepNext/>
              <w:keepLines/>
              <w:spacing w:before="120" w:after="120" w:line="276" w:lineRule="auto"/>
              <w:jc w:val="both"/>
              <w:rPr>
                <w:rFonts w:ascii="Arial" w:eastAsia="Arial" w:hAnsi="Arial" w:cs="Arial"/>
                <w:sz w:val="20"/>
                <w:lang w:val="de-DE"/>
              </w:rPr>
            </w:pPr>
            <w:r w:rsidRPr="008E3DF0">
              <w:rPr>
                <w:rFonts w:ascii="Arial" w:eastAsia="Arial" w:hAnsi="Arial" w:cs="Arial"/>
                <w:sz w:val="20"/>
                <w:lang w:val="de-DE"/>
              </w:rPr>
              <w:t xml:space="preserve">Name Ihrer Organisation </w:t>
            </w:r>
            <w:r w:rsidR="00A35367">
              <w:rPr>
                <w:rFonts w:ascii="Arial" w:hAnsi="Arial" w:cs="Arial"/>
              </w:rPr>
              <w:fldChar w:fldCharType="begin">
                <w:ffData>
                  <w:name w:val="Text134"/>
                  <w:enabled/>
                  <w:calcOnExit w:val="0"/>
                  <w:textInput/>
                </w:ffData>
              </w:fldChar>
            </w:r>
            <w:bookmarkStart w:id="2" w:name="Text134"/>
            <w:r w:rsidR="00A35367" w:rsidRPr="00A35367">
              <w:rPr>
                <w:rFonts w:ascii="Arial" w:hAnsi="Arial" w:cs="Arial"/>
                <w:lang w:val="de-DE"/>
              </w:rPr>
              <w:instrText xml:space="preserve"> FORMTEXT </w:instrText>
            </w:r>
            <w:r w:rsidR="00A35367">
              <w:rPr>
                <w:rFonts w:ascii="Arial" w:hAnsi="Arial" w:cs="Arial"/>
              </w:rPr>
            </w:r>
            <w:r w:rsidR="00A35367">
              <w:rPr>
                <w:rFonts w:ascii="Arial" w:hAnsi="Arial" w:cs="Arial"/>
              </w:rPr>
              <w:fldChar w:fldCharType="separate"/>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rPr>
              <w:fldChar w:fldCharType="end"/>
            </w:r>
            <w:bookmarkEnd w:id="2"/>
          </w:p>
          <w:p w14:paraId="4B228365" w14:textId="13F711E2" w:rsidR="00DD48AB" w:rsidRPr="008E3DF0" w:rsidRDefault="003D7686">
            <w:pPr>
              <w:keepNext/>
              <w:keepLines/>
              <w:spacing w:before="120" w:after="120" w:line="276" w:lineRule="auto"/>
              <w:jc w:val="both"/>
              <w:rPr>
                <w:rFonts w:ascii="Arial" w:eastAsia="Arial" w:hAnsi="Arial" w:cs="Arial"/>
                <w:sz w:val="20"/>
                <w:lang w:val="de-DE"/>
              </w:rPr>
            </w:pPr>
            <w:r w:rsidRPr="008E3DF0">
              <w:rPr>
                <w:rFonts w:ascii="Arial" w:eastAsia="Arial" w:hAnsi="Arial" w:cs="Arial"/>
                <w:sz w:val="20"/>
                <w:lang w:val="de-DE"/>
              </w:rPr>
              <w:t xml:space="preserve">Name Ansprechpartner*in </w:t>
            </w:r>
            <w:r w:rsidR="00A35367">
              <w:rPr>
                <w:rFonts w:ascii="Arial" w:hAnsi="Arial" w:cs="Arial"/>
              </w:rPr>
              <w:fldChar w:fldCharType="begin">
                <w:ffData>
                  <w:name w:val="Text135"/>
                  <w:enabled/>
                  <w:calcOnExit w:val="0"/>
                  <w:textInput/>
                </w:ffData>
              </w:fldChar>
            </w:r>
            <w:bookmarkStart w:id="3" w:name="Text135"/>
            <w:r w:rsidR="00A35367" w:rsidRPr="00A35367">
              <w:rPr>
                <w:rFonts w:ascii="Arial" w:hAnsi="Arial" w:cs="Arial"/>
                <w:lang w:val="de-DE"/>
              </w:rPr>
              <w:instrText xml:space="preserve"> FORMTEXT </w:instrText>
            </w:r>
            <w:r w:rsidR="00A35367">
              <w:rPr>
                <w:rFonts w:ascii="Arial" w:hAnsi="Arial" w:cs="Arial"/>
              </w:rPr>
            </w:r>
            <w:r w:rsidR="00A35367">
              <w:rPr>
                <w:rFonts w:ascii="Arial" w:hAnsi="Arial" w:cs="Arial"/>
              </w:rPr>
              <w:fldChar w:fldCharType="separate"/>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rPr>
              <w:fldChar w:fldCharType="end"/>
            </w:r>
            <w:bookmarkEnd w:id="3"/>
          </w:p>
          <w:p w14:paraId="06178705" w14:textId="348793C6" w:rsidR="00DD48AB" w:rsidRPr="008E3DF0" w:rsidRDefault="003D7686">
            <w:pPr>
              <w:keepNext/>
              <w:keepLines/>
              <w:spacing w:before="120" w:after="120" w:line="276" w:lineRule="auto"/>
              <w:jc w:val="both"/>
              <w:rPr>
                <w:rFonts w:ascii="Arial" w:eastAsia="Arial" w:hAnsi="Arial" w:cs="Arial"/>
                <w:sz w:val="20"/>
                <w:lang w:val="de-DE"/>
              </w:rPr>
            </w:pPr>
            <w:r w:rsidRPr="008E3DF0">
              <w:rPr>
                <w:rFonts w:ascii="Arial" w:eastAsia="Arial" w:hAnsi="Arial" w:cs="Arial"/>
                <w:sz w:val="20"/>
                <w:lang w:val="de-DE"/>
              </w:rPr>
              <w:t xml:space="preserve">E-Mail Ansprechpartner*in </w:t>
            </w:r>
            <w:r w:rsidR="00A35367">
              <w:rPr>
                <w:rFonts w:ascii="Arial" w:hAnsi="Arial" w:cs="Arial"/>
              </w:rPr>
              <w:fldChar w:fldCharType="begin">
                <w:ffData>
                  <w:name w:val="Text136"/>
                  <w:enabled/>
                  <w:calcOnExit w:val="0"/>
                  <w:textInput/>
                </w:ffData>
              </w:fldChar>
            </w:r>
            <w:bookmarkStart w:id="4" w:name="Text136"/>
            <w:r w:rsidR="00A35367" w:rsidRPr="00A35367">
              <w:rPr>
                <w:rFonts w:ascii="Arial" w:hAnsi="Arial" w:cs="Arial"/>
                <w:lang w:val="de-DE"/>
              </w:rPr>
              <w:instrText xml:space="preserve"> FORMTEXT </w:instrText>
            </w:r>
            <w:r w:rsidR="00A35367">
              <w:rPr>
                <w:rFonts w:ascii="Arial" w:hAnsi="Arial" w:cs="Arial"/>
              </w:rPr>
            </w:r>
            <w:r w:rsidR="00A35367">
              <w:rPr>
                <w:rFonts w:ascii="Arial" w:hAnsi="Arial" w:cs="Arial"/>
              </w:rPr>
              <w:fldChar w:fldCharType="separate"/>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rPr>
              <w:fldChar w:fldCharType="end"/>
            </w:r>
            <w:bookmarkEnd w:id="4"/>
          </w:p>
          <w:p w14:paraId="4FA38FAD" w14:textId="034FFB83" w:rsidR="00DD48AB" w:rsidRPr="008E3DF0" w:rsidRDefault="003D7686">
            <w:pPr>
              <w:keepNext/>
              <w:keepLines/>
              <w:spacing w:before="120" w:after="120" w:line="276" w:lineRule="auto"/>
              <w:jc w:val="both"/>
              <w:rPr>
                <w:rFonts w:ascii="Arial" w:eastAsia="Arial" w:hAnsi="Arial" w:cs="Arial"/>
                <w:sz w:val="20"/>
                <w:lang w:val="de-DE"/>
              </w:rPr>
            </w:pPr>
            <w:r w:rsidRPr="008E3DF0">
              <w:rPr>
                <w:rFonts w:ascii="Arial" w:eastAsia="Arial" w:hAnsi="Arial" w:cs="Arial"/>
                <w:sz w:val="20"/>
                <w:lang w:val="de-DE"/>
              </w:rPr>
              <w:t xml:space="preserve">Land </w:t>
            </w:r>
            <w:r w:rsidR="00A35367">
              <w:rPr>
                <w:rFonts w:ascii="Arial" w:hAnsi="Arial" w:cs="Arial"/>
              </w:rPr>
              <w:fldChar w:fldCharType="begin">
                <w:ffData>
                  <w:name w:val="Text137"/>
                  <w:enabled/>
                  <w:calcOnExit w:val="0"/>
                  <w:textInput/>
                </w:ffData>
              </w:fldChar>
            </w:r>
            <w:bookmarkStart w:id="5" w:name="Text137"/>
            <w:r w:rsidR="00A35367" w:rsidRPr="00A35367">
              <w:rPr>
                <w:rFonts w:ascii="Arial" w:hAnsi="Arial" w:cs="Arial"/>
                <w:lang w:val="de-DE"/>
              </w:rPr>
              <w:instrText xml:space="preserve"> FORMTEXT </w:instrText>
            </w:r>
            <w:r w:rsidR="00A35367">
              <w:rPr>
                <w:rFonts w:ascii="Arial" w:hAnsi="Arial" w:cs="Arial"/>
              </w:rPr>
            </w:r>
            <w:r w:rsidR="00A35367">
              <w:rPr>
                <w:rFonts w:ascii="Arial" w:hAnsi="Arial" w:cs="Arial"/>
              </w:rPr>
              <w:fldChar w:fldCharType="separate"/>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rPr>
              <w:fldChar w:fldCharType="end"/>
            </w:r>
            <w:bookmarkEnd w:id="5"/>
          </w:p>
          <w:p w14:paraId="50CBB6EA" w14:textId="5B31CB47" w:rsidR="00DD48AB" w:rsidRPr="008E3DF0" w:rsidRDefault="003D7686" w:rsidP="00A35367">
            <w:pPr>
              <w:keepNext/>
              <w:keepLines/>
              <w:spacing w:before="120" w:after="120" w:line="276" w:lineRule="auto"/>
              <w:ind w:left="2760" w:hanging="2760"/>
              <w:jc w:val="both"/>
              <w:rPr>
                <w:rFonts w:ascii="Arial" w:hAnsi="Arial" w:cs="Arial"/>
                <w:lang w:val="en-GB"/>
              </w:rPr>
            </w:pPr>
            <w:r w:rsidRPr="008E3DF0">
              <w:rPr>
                <w:rFonts w:ascii="Arial" w:eastAsia="Arial" w:hAnsi="Arial" w:cs="Arial"/>
                <w:sz w:val="20"/>
                <w:lang w:val="de-DE"/>
              </w:rPr>
              <w:t xml:space="preserve">FLO-ID </w:t>
            </w:r>
            <w:r w:rsidR="00A35367">
              <w:rPr>
                <w:rFonts w:ascii="Arial" w:hAnsi="Arial" w:cs="Arial"/>
              </w:rPr>
              <w:fldChar w:fldCharType="begin">
                <w:ffData>
                  <w:name w:val="Text138"/>
                  <w:enabled/>
                  <w:calcOnExit w:val="0"/>
                  <w:textInput/>
                </w:ffData>
              </w:fldChar>
            </w:r>
            <w:bookmarkStart w:id="6" w:name="Text138"/>
            <w:r w:rsidR="00A35367">
              <w:rPr>
                <w:rFonts w:ascii="Arial" w:hAnsi="Arial" w:cs="Arial"/>
              </w:rPr>
              <w:instrText xml:space="preserve"> FORMTEXT </w:instrText>
            </w:r>
            <w:r w:rsidR="00A35367">
              <w:rPr>
                <w:rFonts w:ascii="Arial" w:hAnsi="Arial" w:cs="Arial"/>
              </w:rPr>
            </w:r>
            <w:r w:rsidR="00A35367">
              <w:rPr>
                <w:rFonts w:ascii="Arial" w:hAnsi="Arial" w:cs="Arial"/>
              </w:rPr>
              <w:fldChar w:fldCharType="separate"/>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noProof/>
              </w:rPr>
              <w:t> </w:t>
            </w:r>
            <w:r w:rsidR="00A35367">
              <w:rPr>
                <w:rFonts w:ascii="Arial" w:hAnsi="Arial" w:cs="Arial"/>
              </w:rPr>
              <w:fldChar w:fldCharType="end"/>
            </w:r>
            <w:bookmarkEnd w:id="6"/>
          </w:p>
        </w:tc>
      </w:tr>
      <w:tr w:rsidR="00DD48AB" w:rsidRPr="00755BB9" w14:paraId="352C7168"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02FA1C" w14:textId="77777777"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b/>
                <w:sz w:val="20"/>
                <w:lang w:val="de-DE"/>
              </w:rPr>
              <w:t>Frage 0.2. Sind Ihre Antworten Ausdruck Ihrer persönlichen Meinung oder spiegeln sie die offizielle Position Ihrer Organisation wider?</w:t>
            </w:r>
          </w:p>
          <w:p w14:paraId="6541C489" w14:textId="4AC7796A" w:rsidR="00DD48AB" w:rsidRPr="008E3DF0" w:rsidRDefault="008E3DF0">
            <w:pPr>
              <w:keepNext/>
              <w:keepLine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bookmarkStart w:id="7" w:name="Check1"/>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bookmarkEnd w:id="7"/>
            <w:r w:rsidR="003D7686" w:rsidRPr="008E3DF0">
              <w:rPr>
                <w:rFonts w:ascii="Arial" w:eastAsia="Arial" w:hAnsi="Arial" w:cs="Arial"/>
                <w:sz w:val="20"/>
                <w:lang w:val="de-DE"/>
              </w:rPr>
              <w:t xml:space="preserve"> Persönliche Meinung</w:t>
            </w:r>
          </w:p>
          <w:p w14:paraId="271D96BC" w14:textId="4292996D" w:rsidR="00DD48AB" w:rsidRPr="008E3DF0" w:rsidRDefault="008E3DF0">
            <w:pPr>
              <w:keepNext/>
              <w:keepLines/>
              <w:spacing w:before="120" w:after="120" w:line="276" w:lineRule="auto"/>
              <w:jc w:val="both"/>
              <w:rPr>
                <w:rFonts w:ascii="Arial" w:hAnsi="Arial" w:cs="Arial"/>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Offizielle Position meiner Organisation / meines Unternehmens</w:t>
            </w:r>
          </w:p>
        </w:tc>
      </w:tr>
      <w:tr w:rsidR="00DD48AB" w:rsidRPr="008E3DF0" w14:paraId="51812C3F"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Pr>
          <w:p w14:paraId="050764B9" w14:textId="77777777" w:rsidR="00DD48AB" w:rsidRPr="008E3DF0" w:rsidRDefault="003D7686">
            <w:pPr>
              <w:keepNext/>
              <w:keepLines/>
              <w:spacing w:before="120" w:after="120" w:line="276" w:lineRule="auto"/>
              <w:jc w:val="both"/>
              <w:rPr>
                <w:rFonts w:ascii="Arial" w:eastAsia="Arial" w:hAnsi="Arial" w:cs="Arial"/>
                <w:b/>
                <w:sz w:val="20"/>
                <w:lang w:val="de-DE"/>
              </w:rPr>
            </w:pPr>
            <w:r w:rsidRPr="008E3DF0">
              <w:rPr>
                <w:rFonts w:ascii="Arial" w:eastAsia="Arial" w:hAnsi="Arial" w:cs="Arial"/>
                <w:b/>
                <w:sz w:val="20"/>
                <w:lang w:val="de-DE"/>
              </w:rPr>
              <w:t xml:space="preserve">Frage 0.3. Was ist Ihre </w:t>
            </w:r>
            <w:r w:rsidRPr="008E3DF0">
              <w:rPr>
                <w:rFonts w:ascii="Arial" w:eastAsia="Arial" w:hAnsi="Arial" w:cs="Arial"/>
                <w:b/>
                <w:sz w:val="20"/>
                <w:u w:val="single"/>
                <w:lang w:val="de-DE"/>
              </w:rPr>
              <w:t>Hauptfunktion</w:t>
            </w:r>
            <w:r w:rsidRPr="008E3DF0">
              <w:rPr>
                <w:rFonts w:ascii="Arial" w:eastAsia="Arial" w:hAnsi="Arial" w:cs="Arial"/>
                <w:b/>
                <w:sz w:val="20"/>
                <w:lang w:val="de-DE"/>
              </w:rPr>
              <w:t xml:space="preserve"> in der Lieferkette? </w:t>
            </w:r>
          </w:p>
          <w:p w14:paraId="07AFBAB1" w14:textId="05F126AB" w:rsidR="00DD48AB" w:rsidRPr="008E3DF0" w:rsidRDefault="008E3DF0">
            <w:pPr>
              <w:keepNext/>
              <w:keepLines/>
              <w:tabs>
                <w:tab w:val="left" w:pos="2175"/>
              </w:tab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SPO ersten Grades </w:t>
            </w:r>
          </w:p>
          <w:p w14:paraId="7B99D597" w14:textId="2120C4A5" w:rsidR="00DD48AB" w:rsidRPr="008E3DF0" w:rsidRDefault="008E3DF0">
            <w:pPr>
              <w:keepNext/>
              <w:keepLines/>
              <w:tabs>
                <w:tab w:val="left" w:pos="2175"/>
              </w:tab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SPO zweiten oder dritten Grades</w:t>
            </w:r>
          </w:p>
          <w:p w14:paraId="57A3F206" w14:textId="1426B185" w:rsidR="00DD48AB" w:rsidRPr="008E3DF0" w:rsidRDefault="008E3DF0">
            <w:pPr>
              <w:keepNext/>
              <w:keepLines/>
              <w:tabs>
                <w:tab w:val="left" w:pos="3060"/>
              </w:tab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Verarbeitendes Gewerbe</w:t>
            </w:r>
          </w:p>
          <w:p w14:paraId="4788A6DF" w14:textId="395DAFE0" w:rsidR="00DD48AB" w:rsidRPr="008E3DF0" w:rsidRDefault="008E3DF0">
            <w:pPr>
              <w:keepNext/>
              <w:keepLines/>
              <w:tabs>
                <w:tab w:val="left" w:pos="3060"/>
              </w:tab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Verarbeitendes Gewerbe / Exporteur</w:t>
            </w:r>
          </w:p>
          <w:p w14:paraId="607698EB" w14:textId="03FC0388" w:rsidR="00DD48AB" w:rsidRPr="008E3DF0" w:rsidRDefault="008E3DF0">
            <w:pPr>
              <w:keepNext/>
              <w:keepLines/>
              <w:tabs>
                <w:tab w:val="left" w:pos="1410"/>
              </w:tab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Exporteur</w:t>
            </w:r>
          </w:p>
          <w:p w14:paraId="40D55C64" w14:textId="13A82E52" w:rsidR="00DD48AB" w:rsidRPr="008E3DF0" w:rsidRDefault="008E3DF0">
            <w:pPr>
              <w:keepNext/>
              <w:keepLines/>
              <w:tabs>
                <w:tab w:val="left" w:pos="1410"/>
              </w:tab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Importeur</w:t>
            </w:r>
          </w:p>
          <w:p w14:paraId="54464D2E" w14:textId="7FE90983" w:rsidR="00DD48AB" w:rsidRPr="008E3DF0" w:rsidRDefault="008E3DF0">
            <w:pPr>
              <w:keepNext/>
              <w:keepLines/>
              <w:tabs>
                <w:tab w:val="left" w:pos="2280"/>
              </w:tabs>
              <w:spacing w:before="120" w:after="120" w:line="276" w:lineRule="auto"/>
              <w:jc w:val="both"/>
              <w:rPr>
                <w:rFonts w:ascii="Arial" w:hAnsi="Arial" w:cs="Arial"/>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Lizenznehmer</w:t>
            </w:r>
          </w:p>
          <w:p w14:paraId="280BCA49" w14:textId="56F18B2D" w:rsidR="00DD48AB" w:rsidRPr="008E3DF0" w:rsidRDefault="008E3DF0">
            <w:pPr>
              <w:keepNext/>
              <w:keepLines/>
              <w:tabs>
                <w:tab w:val="left" w:pos="2280"/>
              </w:tabs>
              <w:spacing w:before="120" w:after="120" w:line="276" w:lineRule="auto"/>
              <w:jc w:val="both"/>
              <w:rPr>
                <w:rFonts w:ascii="Arial" w:eastAsia="Arial" w:hAnsi="Arial" w:cs="Arial"/>
                <w:sz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Fairtrade-System (Fairtrade International, NFO, PN oder FLOCERT)</w:t>
            </w:r>
          </w:p>
          <w:p w14:paraId="675C0D90" w14:textId="3948BBC3" w:rsidR="00DD48AB" w:rsidRPr="008E3DF0" w:rsidRDefault="008E3DF0" w:rsidP="008E3DF0">
            <w:pPr>
              <w:keepNext/>
              <w:keepLines/>
              <w:tabs>
                <w:tab w:val="left" w:pos="1650"/>
              </w:tabs>
              <w:spacing w:before="120" w:after="120" w:line="276" w:lineRule="auto"/>
              <w:jc w:val="both"/>
              <w:rPr>
                <w:rFonts w:ascii="Arial" w:hAnsi="Arial" w:cs="Arial"/>
                <w:lang w:val="en-GB"/>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lang w:val="de-DE"/>
              </w:rPr>
              <w:t xml:space="preserve"> Andere (bitte angeben): </w:t>
            </w:r>
            <w:r w:rsidRPr="008E3DF0">
              <w:rPr>
                <w:rFonts w:ascii="Arial" w:hAnsi="Arial" w:cs="Arial"/>
              </w:rPr>
              <w:fldChar w:fldCharType="begin">
                <w:ffData>
                  <w:name w:val="Text79"/>
                  <w:enabled/>
                  <w:calcOnExit w:val="0"/>
                  <w:textInput/>
                </w:ffData>
              </w:fldChar>
            </w:r>
            <w:bookmarkStart w:id="8" w:name="Text79"/>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8"/>
          </w:p>
        </w:tc>
      </w:tr>
    </w:tbl>
    <w:p w14:paraId="638B4C0B" w14:textId="77777777" w:rsidR="00DD48AB" w:rsidRPr="008E3DF0" w:rsidRDefault="00DD48AB">
      <w:pPr>
        <w:spacing w:line="276" w:lineRule="auto"/>
        <w:jc w:val="both"/>
        <w:rPr>
          <w:rFonts w:ascii="Arial" w:eastAsia="Arial" w:hAnsi="Arial" w:cs="Arial"/>
          <w:sz w:val="20"/>
          <w:szCs w:val="20"/>
          <w:lang w:val="de-DE"/>
        </w:rPr>
      </w:pPr>
    </w:p>
    <w:p w14:paraId="71F1360F" w14:textId="77777777" w:rsidR="00DD48AB" w:rsidRPr="008E3DF0" w:rsidRDefault="003D7686">
      <w:pPr>
        <w:pStyle w:val="Heading2"/>
        <w:numPr>
          <w:ilvl w:val="0"/>
          <w:numId w:val="11"/>
        </w:numPr>
        <w:rPr>
          <w:rFonts w:ascii="Arial" w:eastAsia="Arial" w:hAnsi="Arial" w:cs="Arial"/>
          <w:b/>
          <w:color w:val="00B9E4"/>
          <w:sz w:val="24"/>
          <w:szCs w:val="24"/>
          <w:lang w:val="en-GB"/>
        </w:rPr>
      </w:pPr>
      <w:bookmarkStart w:id="9" w:name="_Toc21954238"/>
      <w:r w:rsidRPr="008E3DF0">
        <w:rPr>
          <w:rFonts w:ascii="Arial" w:eastAsia="Arial" w:hAnsi="Arial" w:cs="Arial"/>
          <w:b/>
          <w:color w:val="00B9E4"/>
          <w:sz w:val="24"/>
          <w:szCs w:val="24"/>
          <w:lang w:val="de-DE"/>
        </w:rPr>
        <w:lastRenderedPageBreak/>
        <w:t>Allgemeine Voraussetzungen</w:t>
      </w:r>
      <w:bookmarkEnd w:id="9"/>
    </w:p>
    <w:p w14:paraId="4DB3C526" w14:textId="77777777" w:rsidR="00DD48AB" w:rsidRPr="008E3DF0" w:rsidRDefault="003D7686">
      <w:pPr>
        <w:pStyle w:val="Heading3"/>
        <w:numPr>
          <w:ilvl w:val="1"/>
          <w:numId w:val="11"/>
        </w:numPr>
        <w:rPr>
          <w:rFonts w:ascii="Arial" w:hAnsi="Arial" w:cs="Arial"/>
          <w:lang w:val="de-DE"/>
        </w:rPr>
      </w:pPr>
      <w:bookmarkStart w:id="10" w:name="_Toc21954239"/>
      <w:r w:rsidRPr="008E3DF0">
        <w:rPr>
          <w:rFonts w:ascii="Arial" w:eastAsia="Arial" w:hAnsi="Arial" w:cs="Arial"/>
          <w:b/>
          <w:color w:val="00B9E4"/>
          <w:sz w:val="20"/>
          <w:szCs w:val="20"/>
          <w:lang w:val="de-DE"/>
        </w:rPr>
        <w:t>Zertifizierung – Beitrittsvoraussetzungen für neue SPOs</w:t>
      </w:r>
      <w:bookmarkEnd w:id="10"/>
    </w:p>
    <w:p w14:paraId="049F2BA2" w14:textId="244C4499"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Die Voraussetzungen für Zertifizierung und Beitritt neuer Produzentenorganisationen innerhalb des </w:t>
      </w:r>
      <w:r w:rsidR="00A00FFB">
        <w:rPr>
          <w:rFonts w:ascii="Arial" w:eastAsia="Arial" w:hAnsi="Arial" w:cs="Arial"/>
          <w:sz w:val="20"/>
          <w:szCs w:val="20"/>
          <w:lang w:val="de-DE"/>
        </w:rPr>
        <w:t>Geltung</w:t>
      </w:r>
      <w:r w:rsidRPr="008E3DF0">
        <w:rPr>
          <w:rFonts w:ascii="Arial" w:eastAsia="Arial" w:hAnsi="Arial" w:cs="Arial"/>
          <w:sz w:val="20"/>
          <w:szCs w:val="20"/>
          <w:lang w:val="de-DE"/>
        </w:rPr>
        <w:t xml:space="preserve">sbereichs von Fairtrade stellen ein wichtiges Thema innerhalb des Fairtrade-Systems dar, auf das die jüngste Überarbeitung des Standards für Kleinbauernorganisationen reagiert hat. Die Anforderungen des neuen Standards für Kleinbauernorganisationen verlangen, dass es sich um eine etablierte Organisation mit Marktpotenzial handeln muss (Standard für Kleinbauernorganisationen, Anforderungen 1.1.3, 1.1.4) und dass Entscheidungen auf demokratische Weise durch die Generalversammlung getroffen werden müssen (Standard für Kleinbauernorganisationen, Anforderung 1.1.5). </w:t>
      </w:r>
    </w:p>
    <w:p w14:paraId="69599DBF"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Als weiteres wichtiges Thema speziell für Fairtrade-Kaffee wurde der übermäßig große Einfluss von Exporteuren auf Produzentenorganisationen hervorgehoben. Die aktuelle Überarbeitung bietet die Gelegenheit, sich mit diesen Punkten sowohl aus Sicht der Produzentenorganisationen für Kaffee als auch aus Sicht der anderen Partner*innen innerhalb der Lieferkette anzunehmen.</w:t>
      </w:r>
    </w:p>
    <w:p w14:paraId="2E05958F" w14:textId="77777777" w:rsidR="00DD48AB" w:rsidRPr="008E3DF0" w:rsidRDefault="003D7686">
      <w:pPr>
        <w:spacing w:line="276" w:lineRule="auto"/>
        <w:jc w:val="both"/>
        <w:rPr>
          <w:rFonts w:ascii="Arial" w:hAnsi="Arial" w:cs="Arial"/>
          <w:lang w:val="de-DE"/>
        </w:rPr>
      </w:pPr>
      <w:r w:rsidRPr="008E3DF0">
        <w:rPr>
          <w:rFonts w:ascii="Arial" w:eastAsia="Arial" w:hAnsi="Arial" w:cs="Arial"/>
          <w:sz w:val="20"/>
          <w:szCs w:val="20"/>
          <w:lang w:val="de-DE"/>
        </w:rPr>
        <w:t xml:space="preserve">Gerade im Kaffeebereich, wo die meisten Fairtrade-zertifizierten Organisationen durchschnittlich bloß 30 Prozent ihrer Produktion zu Fairtrade-Bedingungen absetzen, müssen wir sicherstellen, dass Neueinsteiger*innen schnell von spürbaren Vorteilen durch Fairtrade profitieren, ohne bereits bestehenden Fairtrade-zertifizierten Organisationen Marktanteile streitig zu machen. Es gilt außerdem zu berücksichtigen, dass sich in einigen Fällen herausstellen kann, dass Organisationen über schwache Strukturen, nur begrenzte oder keine Erfahrung in der Zusammenarbeit mit ihren Mitgliedern als Kooperative oder generell zu geringe kommerzielle Erfahrung verfügen, um Verträge zu unterzeichnen und einzuhalten. In solchen Fällen sollten die entsprechenden Organisationen aktiv an der Stärkung ihrer Strukturen arbeiten und zu einem späteren Zeitpunkt eine Fairtrade-Zertifizierung beantragen (Beratung und Unterstützung können sie von den jeweils zuständigen Produzentennetzwerken erhalten). Von daher schlagen wir vor, dass sich nur etablierte Organisationen mit ausreichender Erfahrung in kooperativer Zusammenarbeit Fairtrade anschließen. So können Produzentenorganisationen ihren Weg mit Fairtrade erfolgreicher bestreiten und es wird deutlich schwieriger für opportunistisches Verhalten oder kurzfristige Marktnachfragen, die Strukturen von Produzentenorganisationen zu untergraben. </w:t>
      </w:r>
    </w:p>
    <w:p w14:paraId="27475B61"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Von daher schlagen wir für diesen Abschnitt folgende Änderungen vor:</w:t>
      </w:r>
    </w:p>
    <w:p w14:paraId="77895633" w14:textId="77777777" w:rsidR="00DD48AB" w:rsidRPr="008E3DF0" w:rsidRDefault="003D7686">
      <w:pPr>
        <w:numPr>
          <w:ilvl w:val="0"/>
          <w:numId w:val="9"/>
        </w:numPr>
        <w:spacing w:line="276" w:lineRule="auto"/>
        <w:ind w:left="720" w:hanging="360"/>
        <w:jc w:val="both"/>
        <w:rPr>
          <w:rFonts w:ascii="Arial" w:eastAsia="Arial" w:hAnsi="Arial" w:cs="Arial"/>
          <w:sz w:val="20"/>
          <w:szCs w:val="20"/>
          <w:lang w:val="de-DE"/>
        </w:rPr>
      </w:pPr>
      <w:r w:rsidRPr="008E3DF0">
        <w:rPr>
          <w:rFonts w:ascii="Arial" w:eastAsia="Arial" w:hAnsi="Arial" w:cs="Arial"/>
          <w:sz w:val="20"/>
          <w:szCs w:val="20"/>
          <w:lang w:val="de-DE"/>
        </w:rPr>
        <w:t xml:space="preserve">Neue Kaffee-Produzentenorganisationen, die an einer Fairtrade-Zertifizierung interessiert sind, müssen nachweisen, dass sie seit mindestens zwei Jahren als etablierte Organisation aktiv sind. </w:t>
      </w:r>
    </w:p>
    <w:p w14:paraId="6ABCEB0B" w14:textId="3B1B6095" w:rsidR="00DD48AB" w:rsidRPr="008E3DF0" w:rsidRDefault="003D7686">
      <w:pPr>
        <w:numPr>
          <w:ilvl w:val="0"/>
          <w:numId w:val="9"/>
        </w:numPr>
        <w:spacing w:line="276" w:lineRule="auto"/>
        <w:ind w:left="720" w:hanging="360"/>
        <w:jc w:val="both"/>
        <w:rPr>
          <w:rFonts w:ascii="Arial" w:eastAsia="Arial" w:hAnsi="Arial" w:cs="Arial"/>
          <w:sz w:val="20"/>
          <w:szCs w:val="20"/>
          <w:lang w:val="de-DE"/>
        </w:rPr>
      </w:pPr>
      <w:r w:rsidRPr="008E3DF0">
        <w:rPr>
          <w:rFonts w:ascii="Arial" w:eastAsia="Arial" w:hAnsi="Arial" w:cs="Arial"/>
          <w:sz w:val="20"/>
          <w:szCs w:val="20"/>
          <w:lang w:val="de-DE"/>
        </w:rPr>
        <w:t xml:space="preserve">Neue Kaffee-Produzentenorganisationen, die an einer Fairtrade-Zertifizierung interessiert sind, müssen nachweisen, dass sie über ein Mindestmaß an Kapazitäten verfügen, um ihre Mitglieder zu unterstützen, sowie über die nötige Erfahrung im Export </w:t>
      </w:r>
      <w:r w:rsidR="00A00FFB">
        <w:rPr>
          <w:rFonts w:ascii="Arial" w:eastAsia="Arial" w:hAnsi="Arial" w:cs="Arial"/>
          <w:sz w:val="20"/>
          <w:szCs w:val="20"/>
          <w:lang w:val="de-DE"/>
        </w:rPr>
        <w:t>der</w:t>
      </w:r>
      <w:r w:rsidRPr="008E3DF0">
        <w:rPr>
          <w:rFonts w:ascii="Arial" w:eastAsia="Arial" w:hAnsi="Arial" w:cs="Arial"/>
          <w:sz w:val="20"/>
          <w:szCs w:val="20"/>
          <w:lang w:val="de-DE"/>
        </w:rPr>
        <w:t xml:space="preserve"> Ernteerzeugnissen.</w:t>
      </w:r>
    </w:p>
    <w:p w14:paraId="6C920366" w14:textId="77777777" w:rsidR="00DD48AB" w:rsidRPr="008E3DF0" w:rsidRDefault="003D7686">
      <w:pPr>
        <w:numPr>
          <w:ilvl w:val="0"/>
          <w:numId w:val="9"/>
        </w:numPr>
        <w:spacing w:line="276" w:lineRule="auto"/>
        <w:ind w:left="720" w:hanging="360"/>
        <w:jc w:val="both"/>
        <w:rPr>
          <w:rFonts w:ascii="Arial" w:eastAsia="Arial" w:hAnsi="Arial" w:cs="Arial"/>
          <w:sz w:val="20"/>
          <w:szCs w:val="20"/>
          <w:lang w:val="de-DE"/>
        </w:rPr>
      </w:pPr>
      <w:r w:rsidRPr="008E3DF0">
        <w:rPr>
          <w:rFonts w:ascii="Arial" w:eastAsia="Arial" w:hAnsi="Arial" w:cs="Arial"/>
          <w:sz w:val="20"/>
          <w:szCs w:val="20"/>
          <w:lang w:val="de-DE"/>
        </w:rPr>
        <w:t xml:space="preserve">Neue Kaffee-Produzentenorganisationen, die an einer Fairtrade-Zertifizierung interessiert sind, müssen ihr Marktpotenzial für mindestens zwei Jahre nach erfolgter Zertifizierung nachweisen. </w:t>
      </w:r>
    </w:p>
    <w:tbl>
      <w:tblPr>
        <w:tblW w:w="9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124"/>
      </w:tblGrid>
      <w:tr w:rsidR="00DD48AB" w:rsidRPr="00755BB9" w14:paraId="2FF5F0F6" w14:textId="7777777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Pr>
          <w:p w14:paraId="38994A4E" w14:textId="77777777" w:rsidR="00DD48AB" w:rsidRPr="008E3DF0" w:rsidRDefault="003D7686">
            <w:pPr>
              <w:keepNext/>
              <w:keepLines/>
              <w:tabs>
                <w:tab w:val="left" w:pos="735"/>
              </w:tab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lastRenderedPageBreak/>
              <w:t>Frage1. Stimmen Sie der Einführung einer Anforderung zu, die besagt, dass Kaffeeorganisationen, die Fairtrade beitreten wollen, in ihrem Zertifizierungsantrag die oben genannten Bedingungen erfüllen müssen?</w:t>
            </w:r>
          </w:p>
          <w:p w14:paraId="6BC45BB0" w14:textId="77777777"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b/>
                <w:sz w:val="20"/>
                <w:szCs w:val="20"/>
                <w:lang w:val="de-DE"/>
              </w:rPr>
              <w:t xml:space="preserve">Zertifizierung – Beitrittsvoraussetzungen </w:t>
            </w:r>
          </w:p>
          <w:tbl>
            <w:tblPr>
              <w:tblW w:w="88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814"/>
              <w:gridCol w:w="8084"/>
            </w:tblGrid>
            <w:tr w:rsidR="00DD48AB" w:rsidRPr="00755BB9" w14:paraId="550E539C"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66FE6878"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Kern</w:t>
                  </w:r>
                </w:p>
              </w:tc>
              <w:tc>
                <w:tcPr>
                  <w:tcW w:w="808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48FAB569" w14:textId="77777777" w:rsidR="00DD48AB" w:rsidRPr="008E3DF0" w:rsidRDefault="003D7686">
                  <w:pPr>
                    <w:keepNext/>
                    <w:keepLines/>
                    <w:spacing w:before="120" w:after="120" w:line="276" w:lineRule="auto"/>
                    <w:jc w:val="both"/>
                    <w:rPr>
                      <w:rFonts w:ascii="Arial" w:eastAsia="Arial" w:hAnsi="Arial" w:cs="Arial"/>
                      <w:b/>
                      <w:i/>
                      <w:sz w:val="20"/>
                      <w:szCs w:val="20"/>
                      <w:u w:val="single"/>
                      <w:lang w:val="de-DE"/>
                    </w:rPr>
                  </w:pPr>
                  <w:r w:rsidRPr="008E3DF0">
                    <w:rPr>
                      <w:rFonts w:ascii="Arial" w:eastAsia="Arial" w:hAnsi="Arial" w:cs="Arial"/>
                      <w:b/>
                      <w:sz w:val="20"/>
                      <w:szCs w:val="20"/>
                      <w:lang w:val="de-DE"/>
                    </w:rPr>
                    <w:t>Sie weisen nach, dass Sie seit mindestens zwei Jahren vor Ihrem Zertifizierungsantrag als etablierte Organisation aktiv gewesen sind und über die nötigen Kapazitäten verfügen, um Ihre Mitglieder zu unterstützen und Ihre Erzeugnisse zu exportieren. Zusätzlich müssen Sie belegen, dass Sie für mindestens die ersten zwei Jahre nach Erhalt der Fairtrade-Zertifizierung über die nötigen Marktchancen verfügen.</w:t>
                  </w:r>
                </w:p>
              </w:tc>
            </w:tr>
            <w:tr w:rsidR="00DD48AB" w:rsidRPr="008E3DF0" w14:paraId="20B3B566" w14:textId="77777777">
              <w:trPr>
                <w:trHeight w:val="720"/>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21AA790A"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Jahr 0</w:t>
                  </w:r>
                </w:p>
              </w:tc>
              <w:tc>
                <w:tcPr>
                  <w:tcW w:w="8083"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23F247A8" w14:textId="77777777" w:rsidR="00DD48AB" w:rsidRPr="008E3DF0" w:rsidRDefault="00DD48AB">
                  <w:pPr>
                    <w:keepNext/>
                    <w:keepLines/>
                    <w:spacing w:before="120" w:after="120" w:line="276" w:lineRule="auto"/>
                    <w:jc w:val="both"/>
                    <w:rPr>
                      <w:rFonts w:ascii="Arial" w:eastAsia="Arial" w:hAnsi="Arial" w:cs="Arial"/>
                      <w:b/>
                      <w:i/>
                      <w:sz w:val="20"/>
                      <w:szCs w:val="20"/>
                      <w:u w:val="single"/>
                      <w:lang w:val="de-DE"/>
                    </w:rPr>
                  </w:pPr>
                </w:p>
              </w:tc>
            </w:tr>
            <w:tr w:rsidR="00DD48AB" w:rsidRPr="00755BB9" w14:paraId="04D1C984" w14:textId="77777777">
              <w:trPr>
                <w:trHeight w:val="218"/>
              </w:trPr>
              <w:tc>
                <w:tcPr>
                  <w:tcW w:w="8897"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942DAD4" w14:textId="77777777"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sz w:val="16"/>
                      <w:szCs w:val="16"/>
                      <w:lang w:val="de-DE"/>
                    </w:rPr>
                    <w:t xml:space="preserve">Hinweis: Als Nachweis für eine etablierte Organisation gelten folgende Dokumente: amtlicher Gewerbeeintrag, Belege für Geschäftsaktivitäten, Protokolle von Generalversammlungen, Finanzberichte oder die Empfehlung eines Fairtrade-Produzentennetzwerks. Nachweise für die nötigen Kapazitäten zur Unterstützung der Mitglieder sind beispielsweise ein Organigramm und Stellenbeschreibungen, Schwerpunkte für fachliche Unterstützung, sowie Arbeits- und Mitgliedschaftsentwicklungspläne. Sollte eine Organisation ihre Erzeugnisse nicht selbst exportieren, muss sie die Zusammenarbeit mit einem Exporteur belegen, der entweder bereits Fairtrade-zertifiziert ist oder sich an die Anforderungen für </w:t>
                  </w:r>
                  <w:r w:rsidRPr="008E3DF0">
                    <w:rPr>
                      <w:rFonts w:ascii="Arial" w:eastAsia="Arial" w:hAnsi="Arial" w:cs="Arial"/>
                      <w:sz w:val="16"/>
                      <w:szCs w:val="16"/>
                      <w:u w:val="single"/>
                      <w:lang w:val="de-DE"/>
                    </w:rPr>
                    <w:t>neue Exporteure</w:t>
                  </w:r>
                  <w:r w:rsidRPr="008E3DF0">
                    <w:rPr>
                      <w:rFonts w:ascii="Arial" w:eastAsia="Arial" w:hAnsi="Arial" w:cs="Arial"/>
                      <w:sz w:val="16"/>
                      <w:szCs w:val="16"/>
                      <w:lang w:val="de-DE"/>
                    </w:rPr>
                    <w:t xml:space="preserve"> (vgl. Beitrittsvoraussetzungen in Abschnitt 1.2) hält. Marktpotenzial lässt sich mit einer Absichtserklärung (Letter of Intent) mindestens eines gefundenen Marktpartners belegen, der Ihre Fairtrade-Produkte kaufen will, oder durch offizielle Kommunikationsdokumente der Geschäftsbeziehung mit einem Fairtrade-Käufer (Importeur / Rösterei), oder durch einen Geschäftsplan, auf den sich die Produzent*innen mit einem Fairtrade-Käufer (Importeur / Rösterei) geeinigt haben.</w:t>
                  </w:r>
                </w:p>
              </w:tc>
            </w:tr>
          </w:tbl>
          <w:p w14:paraId="7F2C7FE7" w14:textId="72596C31"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6933AE89" w14:textId="4C26F81E"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7EBBB414" w14:textId="2008A7DA" w:rsidR="00DD48AB" w:rsidRPr="0061613A"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A00FFB" w:rsidRPr="0061613A">
              <w:rPr>
                <w:rFonts w:ascii="Arial" w:hAnsi="Arial" w:cs="Arial"/>
                <w:sz w:val="20"/>
                <w:szCs w:val="20"/>
                <w:lang w:val="de-DE"/>
              </w:rPr>
              <w:t>Ich b</w:t>
            </w:r>
            <w:r w:rsidR="003D7686" w:rsidRPr="0061613A">
              <w:rPr>
                <w:rFonts w:ascii="Arial" w:eastAsia="Arial" w:hAnsi="Arial" w:cs="Arial"/>
                <w:sz w:val="20"/>
                <w:szCs w:val="20"/>
                <w:lang w:val="de-DE"/>
              </w:rPr>
              <w:t>in unentschlossen</w:t>
            </w:r>
          </w:p>
          <w:p w14:paraId="01F85C34" w14:textId="01E65341" w:rsidR="00DD48AB" w:rsidRPr="008E3DF0" w:rsidRDefault="003D7686" w:rsidP="008E3DF0">
            <w:pPr>
              <w:keepNext/>
              <w:keepLines/>
              <w:tabs>
                <w:tab w:val="left" w:pos="735"/>
              </w:tab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80"/>
                  <w:enabled/>
                  <w:calcOnExit w:val="0"/>
                  <w:textInput/>
                </w:ffData>
              </w:fldChar>
            </w:r>
            <w:bookmarkStart w:id="11" w:name="Text80"/>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11"/>
          </w:p>
        </w:tc>
      </w:tr>
    </w:tbl>
    <w:p w14:paraId="0929DE72" w14:textId="77777777" w:rsidR="00DD48AB" w:rsidRPr="008E3DF0" w:rsidRDefault="00DD48AB" w:rsidP="0020015E">
      <w:pPr>
        <w:rPr>
          <w:rFonts w:ascii="Arial" w:eastAsia="Arial" w:hAnsi="Arial" w:cs="Arial"/>
          <w:sz w:val="20"/>
          <w:szCs w:val="20"/>
          <w:lang w:val="de-DE"/>
        </w:rPr>
      </w:pPr>
    </w:p>
    <w:p w14:paraId="26477410" w14:textId="77777777" w:rsidR="00DD48AB" w:rsidRPr="008E3DF0" w:rsidRDefault="003D7686">
      <w:pPr>
        <w:pStyle w:val="Heading3"/>
        <w:numPr>
          <w:ilvl w:val="1"/>
          <w:numId w:val="11"/>
        </w:numPr>
        <w:rPr>
          <w:rFonts w:ascii="Arial" w:hAnsi="Arial" w:cs="Arial"/>
          <w:lang w:val="de-DE"/>
        </w:rPr>
      </w:pPr>
      <w:bookmarkStart w:id="12" w:name="_Toc21954240"/>
      <w:r w:rsidRPr="008E3DF0">
        <w:rPr>
          <w:rFonts w:ascii="Arial" w:hAnsi="Arial" w:cs="Arial"/>
          <w:b/>
          <w:color w:val="00B9E4"/>
          <w:sz w:val="20"/>
          <w:lang w:val="de-DE"/>
        </w:rPr>
        <w:t>Zertifizierung – Beitrittsvoraussetzungen für neue Exporteure</w:t>
      </w:r>
      <w:bookmarkEnd w:id="12"/>
    </w:p>
    <w:p w14:paraId="1E3C4994" w14:textId="29718CE0"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Die Einbindung von Exporteuren im Fairtrade-Kaffeebereich hängt davon ab, inwiefern die Produzentenorganisationen Bedarf an den Dienstleistungen eines Exporteurs haben. Dies liegt an den begrenzten Exportmöglichkeiten einiger Organisationen, die ihre Erträge nicht in </w:t>
      </w:r>
      <w:r w:rsidR="00A00FFB">
        <w:rPr>
          <w:rFonts w:ascii="Arial" w:eastAsia="Arial" w:hAnsi="Arial" w:cs="Arial"/>
          <w:sz w:val="20"/>
          <w:szCs w:val="20"/>
          <w:lang w:val="de-DE"/>
        </w:rPr>
        <w:t>größeren</w:t>
      </w:r>
      <w:r w:rsidRPr="008E3DF0">
        <w:rPr>
          <w:rFonts w:ascii="Arial" w:eastAsia="Arial" w:hAnsi="Arial" w:cs="Arial"/>
          <w:sz w:val="20"/>
          <w:szCs w:val="20"/>
          <w:lang w:val="de-DE"/>
        </w:rPr>
        <w:t xml:space="preserve"> Mengen vermarkten, an länderspezifischen Vorschriften oder am Geschäftsmodell der betreffenden Organisation.</w:t>
      </w:r>
      <w:r w:rsidRPr="008E3DF0">
        <w:rPr>
          <w:rFonts w:ascii="Arial" w:hAnsi="Arial" w:cs="Arial"/>
          <w:lang w:val="de-DE"/>
        </w:rPr>
        <w:t xml:space="preserve"> </w:t>
      </w:r>
      <w:r w:rsidRPr="008E3DF0">
        <w:rPr>
          <w:rFonts w:ascii="Arial" w:eastAsia="Arial" w:hAnsi="Arial" w:cs="Arial"/>
          <w:sz w:val="20"/>
          <w:szCs w:val="20"/>
          <w:lang w:val="de-DE"/>
        </w:rPr>
        <w:t xml:space="preserve">Es ist außerdem wichtig, dass die Organisationen mit Exportkapazitäten anderen Produzentenorganisationen diese Dienstleistung anbieten und </w:t>
      </w:r>
      <w:r w:rsidR="00A00FFB">
        <w:rPr>
          <w:rFonts w:ascii="Arial" w:eastAsia="Arial" w:hAnsi="Arial" w:cs="Arial"/>
          <w:sz w:val="20"/>
          <w:szCs w:val="20"/>
          <w:lang w:val="de-DE"/>
        </w:rPr>
        <w:t>dazu ermutigt werden, dies zu tun.</w:t>
      </w:r>
    </w:p>
    <w:p w14:paraId="09DF7C59"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Wir schlagen vor, die aktuelle Anforderung 1.1.1 zu überarbeiten und den Beitritt neuer Exporteure auf diejenigen zu beschränken, die über direkte Handelsbeziehungen zu Produzentenorganisationen verfügen, was von den </w:t>
      </w:r>
      <w:r w:rsidRPr="008E3DF0">
        <w:rPr>
          <w:rFonts w:ascii="Arial" w:hAnsi="Arial" w:cs="Arial"/>
          <w:sz w:val="20"/>
          <w:lang w:val="de-DE"/>
        </w:rPr>
        <w:t>betreffenden Produzentenorganisationen</w:t>
      </w:r>
      <w:r w:rsidRPr="008E3DF0">
        <w:rPr>
          <w:rFonts w:ascii="Arial" w:eastAsia="Arial" w:hAnsi="Arial" w:cs="Arial"/>
          <w:sz w:val="20"/>
          <w:szCs w:val="20"/>
          <w:lang w:val="de-DE"/>
        </w:rPr>
        <w:t xml:space="preserve"> bestätigt werden muss. Darüber hinaus sollten auch die Dienste von Produzentenorganisationen in Betracht gezogen werden, die sich für eine Fairtrade-Zertifizierung interessieren und sowohl in der Lage sind als auch bereit wären, Exportdienstleistungen innerhalb des Fairtrade-Systems anzubieten. </w:t>
      </w:r>
    </w:p>
    <w:p w14:paraId="2E1DDFC5" w14:textId="77777777" w:rsidR="00A00FFB" w:rsidRDefault="00A00FFB">
      <w:pPr>
        <w:spacing w:line="276" w:lineRule="auto"/>
        <w:jc w:val="both"/>
        <w:rPr>
          <w:rFonts w:ascii="Arial" w:eastAsia="Arial" w:hAnsi="Arial" w:cs="Arial"/>
          <w:sz w:val="20"/>
          <w:szCs w:val="20"/>
          <w:lang w:val="de-DE"/>
        </w:rPr>
      </w:pPr>
    </w:p>
    <w:p w14:paraId="5DB2240B" w14:textId="043631B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lastRenderedPageBreak/>
        <w:t>Von daher lautet unser Vorschlag:</w:t>
      </w:r>
    </w:p>
    <w:p w14:paraId="161D9F4D" w14:textId="77777777" w:rsidR="00DD48AB" w:rsidRPr="008E3DF0" w:rsidRDefault="003D7686">
      <w:pPr>
        <w:numPr>
          <w:ilvl w:val="0"/>
          <w:numId w:val="9"/>
        </w:numPr>
        <w:spacing w:line="276" w:lineRule="auto"/>
        <w:ind w:left="720" w:hanging="360"/>
        <w:jc w:val="both"/>
        <w:rPr>
          <w:rFonts w:ascii="Arial" w:eastAsia="Arial" w:hAnsi="Arial" w:cs="Arial"/>
          <w:sz w:val="20"/>
          <w:szCs w:val="20"/>
          <w:lang w:val="de-DE"/>
        </w:rPr>
      </w:pPr>
      <w:r w:rsidRPr="008E3DF0">
        <w:rPr>
          <w:rFonts w:ascii="Arial" w:eastAsia="Arial" w:hAnsi="Arial" w:cs="Arial"/>
          <w:sz w:val="20"/>
          <w:szCs w:val="20"/>
          <w:lang w:val="de-DE"/>
        </w:rPr>
        <w:t>Neue Kaffeeexporteure und Produzentenorganisationen, die Exportdienstleistungen für andere Organisationen übernehmen könnten, sollten dem Fairtrade-System nur dann beitreten, wenn eine Produzentenorganisation ihre Unterstützung für den Export von Fairtrade-Kaffee wünscht.</w:t>
      </w:r>
    </w:p>
    <w:tbl>
      <w:tblPr>
        <w:tblW w:w="9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124"/>
      </w:tblGrid>
      <w:tr w:rsidR="00DD48AB" w:rsidRPr="00755BB9" w14:paraId="23D084C7" w14:textId="7777777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Pr>
          <w:p w14:paraId="097516A1" w14:textId="77777777"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b/>
                <w:sz w:val="20"/>
                <w:szCs w:val="20"/>
                <w:lang w:val="de-DE"/>
              </w:rPr>
              <w:t xml:space="preserve">Frage2. Stimmen Sie zu, dass die folgende Formulierung die Zertifizierungsvoraussetzung für </w:t>
            </w:r>
            <w:r w:rsidRPr="008E3DF0">
              <w:rPr>
                <w:rFonts w:ascii="Arial" w:eastAsia="Arial" w:hAnsi="Arial" w:cs="Arial"/>
                <w:b/>
                <w:sz w:val="20"/>
                <w:szCs w:val="20"/>
                <w:u w:val="single"/>
                <w:lang w:val="de-DE"/>
              </w:rPr>
              <w:t>neue</w:t>
            </w:r>
            <w:r w:rsidRPr="008E3DF0">
              <w:rPr>
                <w:rFonts w:ascii="Arial" w:eastAsia="Arial" w:hAnsi="Arial" w:cs="Arial"/>
                <w:b/>
                <w:sz w:val="20"/>
                <w:szCs w:val="20"/>
                <w:lang w:val="de-DE"/>
              </w:rPr>
              <w:t xml:space="preserve"> Exportdienstleister (Exporteure und Produzentenorganisationen) treffend beschreibt? Bitte beachten Sie, dass einige Fairtrade-zertifizierte Produzentenorganisationen gegenwärtig bereits Exportdienste für andere Produzentenorganisationen übernehmen.</w:t>
            </w:r>
          </w:p>
          <w:p w14:paraId="6BF1E72B" w14:textId="77777777"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b/>
                <w:sz w:val="20"/>
                <w:szCs w:val="20"/>
                <w:lang w:val="de-DE"/>
              </w:rPr>
              <w:t xml:space="preserve">Zertifizierung – Beitrittsvoraussetzungen für Exporteure und Produzentenorganisationen, die Exportdienstleistungen für andere Produzentenorganisationen durchführen </w:t>
            </w:r>
          </w:p>
          <w:tbl>
            <w:tblPr>
              <w:tblW w:w="88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814"/>
              <w:gridCol w:w="8084"/>
            </w:tblGrid>
            <w:tr w:rsidR="00DD48AB" w:rsidRPr="00755BB9" w14:paraId="25E3D6AE"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3A3E3DCE"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Kern</w:t>
                  </w:r>
                </w:p>
              </w:tc>
              <w:tc>
                <w:tcPr>
                  <w:tcW w:w="808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00D5D1F2" w14:textId="77777777" w:rsidR="00DD48AB" w:rsidRPr="008E3DF0" w:rsidRDefault="003D7686">
                  <w:pPr>
                    <w:keepNext/>
                    <w:keepLines/>
                    <w:spacing w:before="120" w:after="120" w:line="276" w:lineRule="auto"/>
                    <w:jc w:val="both"/>
                    <w:rPr>
                      <w:rFonts w:ascii="Arial" w:eastAsia="Arial" w:hAnsi="Arial" w:cs="Arial"/>
                      <w:b/>
                      <w:i/>
                      <w:sz w:val="20"/>
                      <w:szCs w:val="20"/>
                      <w:u w:val="single"/>
                      <w:lang w:val="de-DE"/>
                    </w:rPr>
                  </w:pPr>
                  <w:r w:rsidRPr="008E3DF0">
                    <w:rPr>
                      <w:rFonts w:ascii="Arial" w:eastAsia="Arial" w:hAnsi="Arial" w:cs="Arial"/>
                      <w:b/>
                      <w:sz w:val="20"/>
                      <w:szCs w:val="20"/>
                      <w:lang w:val="de-DE"/>
                    </w:rPr>
                    <w:t>Sie belegen, dass eine Organisation Bedarf an Ihrer Unterstützung als Exportdienstleister hat, um ihre Fairtrade-Exporte durchzuführen.</w:t>
                  </w:r>
                </w:p>
              </w:tc>
            </w:tr>
            <w:tr w:rsidR="00DD48AB" w:rsidRPr="008E3DF0" w14:paraId="32A6B899"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30AF99AB"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Jahr 0</w:t>
                  </w:r>
                </w:p>
              </w:tc>
              <w:tc>
                <w:tcPr>
                  <w:tcW w:w="8083"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5BA70CE6" w14:textId="77777777" w:rsidR="00DD48AB" w:rsidRPr="008E3DF0" w:rsidRDefault="00DD48AB">
                  <w:pPr>
                    <w:keepNext/>
                    <w:keepLines/>
                    <w:spacing w:before="120" w:after="120" w:line="276" w:lineRule="auto"/>
                    <w:jc w:val="both"/>
                    <w:rPr>
                      <w:rFonts w:ascii="Arial" w:eastAsia="Arial" w:hAnsi="Arial" w:cs="Arial"/>
                      <w:b/>
                      <w:i/>
                      <w:sz w:val="20"/>
                      <w:szCs w:val="20"/>
                      <w:u w:val="single"/>
                      <w:lang w:val="de-DE"/>
                    </w:rPr>
                  </w:pPr>
                </w:p>
              </w:tc>
            </w:tr>
            <w:tr w:rsidR="00DD48AB" w:rsidRPr="00755BB9" w14:paraId="663188C3" w14:textId="77777777">
              <w:trPr>
                <w:trHeight w:val="218"/>
              </w:trPr>
              <w:tc>
                <w:tcPr>
                  <w:tcW w:w="8897"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1048A11" w14:textId="77777777" w:rsidR="00DD48AB" w:rsidRPr="008E3DF0" w:rsidRDefault="003D7686">
                  <w:pPr>
                    <w:keepNext/>
                    <w:keepLines/>
                    <w:spacing w:before="120" w:after="120" w:line="276" w:lineRule="auto"/>
                    <w:jc w:val="both"/>
                    <w:rPr>
                      <w:rFonts w:ascii="Arial" w:eastAsia="Arial" w:hAnsi="Arial" w:cs="Arial"/>
                      <w:sz w:val="16"/>
                      <w:szCs w:val="16"/>
                      <w:lang w:val="de-DE"/>
                    </w:rPr>
                  </w:pPr>
                  <w:r w:rsidRPr="008E3DF0">
                    <w:rPr>
                      <w:rFonts w:ascii="Arial" w:eastAsia="Arial" w:hAnsi="Arial" w:cs="Arial"/>
                      <w:sz w:val="16"/>
                      <w:szCs w:val="16"/>
                      <w:lang w:val="de-DE"/>
                    </w:rPr>
                    <w:t xml:space="preserve">Hinweis: Unterstützungsbedarf lässt sich über folgende Dokumente nachweisen: eine schriftliche Bestätigung der identifizierten Fairtrade-zertifizierten oder im Antragsprozess befindlichen Produzentenorganisation oder ein zwischen dem Exporteur und der Produzentenorganisation beschlossener Geschäftsplan. Die Produzentenorganisation, die die Dienstleistungen eines externen Exporteurs in Anspruch nehmen will, ist dafür verantwortlich, das Zertifizierungsunternehmen zu kontaktieren und die schriftlichen Nachweise für die gewünschte Exportunterstützung zu erbringen. </w:t>
                  </w:r>
                </w:p>
              </w:tc>
            </w:tr>
          </w:tbl>
          <w:p w14:paraId="155891D6" w14:textId="0DE068F9"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01DF6EED" w14:textId="0204EB17"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73AF25B4" w14:textId="364B20FD"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A00FFB" w:rsidRPr="0061613A">
              <w:rPr>
                <w:rFonts w:ascii="Arial" w:hAnsi="Arial" w:cs="Arial"/>
                <w:sz w:val="20"/>
                <w:szCs w:val="20"/>
                <w:lang w:val="de-DE"/>
              </w:rPr>
              <w:t>Ich b</w:t>
            </w:r>
            <w:r w:rsidR="003D7686" w:rsidRPr="0061613A">
              <w:rPr>
                <w:rFonts w:ascii="Arial" w:eastAsia="Arial" w:hAnsi="Arial" w:cs="Arial"/>
                <w:sz w:val="20"/>
                <w:szCs w:val="20"/>
                <w:lang w:val="de-DE"/>
              </w:rPr>
              <w:t>in unentschlossen</w:t>
            </w:r>
          </w:p>
          <w:p w14:paraId="21465FA8" w14:textId="6C78EF75" w:rsidR="00DD48AB" w:rsidRPr="008E3DF0" w:rsidRDefault="003D7686" w:rsidP="008E3DF0">
            <w:pPr>
              <w:keepNext/>
              <w:keepLines/>
              <w:spacing w:before="120" w:after="120" w:line="276" w:lineRule="auto"/>
              <w:jc w:val="both"/>
              <w:rPr>
                <w:rFonts w:ascii="Arial" w:hAnsi="Arial" w:cs="Arial"/>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81"/>
                  <w:enabled/>
                  <w:calcOnExit w:val="0"/>
                  <w:textInput/>
                </w:ffData>
              </w:fldChar>
            </w:r>
            <w:bookmarkStart w:id="13" w:name="Text81"/>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13"/>
            <w:r w:rsidRPr="008E3DF0">
              <w:rPr>
                <w:rFonts w:ascii="Arial" w:eastAsia="Arial" w:hAnsi="Arial" w:cs="Arial"/>
                <w:b/>
                <w:sz w:val="20"/>
                <w:szCs w:val="20"/>
                <w:lang w:val="de-DE"/>
              </w:rPr>
              <w:t xml:space="preserve"> </w:t>
            </w:r>
          </w:p>
        </w:tc>
      </w:tr>
    </w:tbl>
    <w:p w14:paraId="350AE910" w14:textId="77777777" w:rsidR="00D64975" w:rsidRPr="006033FA" w:rsidRDefault="00D64975" w:rsidP="00D64975">
      <w:pPr>
        <w:rPr>
          <w:rFonts w:ascii="Arial" w:eastAsia="Arial" w:hAnsi="Arial" w:cs="Arial"/>
          <w:b/>
          <w:color w:val="00B9E4"/>
          <w:sz w:val="24"/>
          <w:szCs w:val="24"/>
          <w:lang w:val="de-DE"/>
        </w:rPr>
      </w:pPr>
      <w:bookmarkStart w:id="14" w:name="_Toc21954241"/>
    </w:p>
    <w:p w14:paraId="11828A7B" w14:textId="6A96C4DB" w:rsidR="00DD48AB" w:rsidRPr="008E3DF0" w:rsidRDefault="003D7686">
      <w:pPr>
        <w:pStyle w:val="Heading2"/>
        <w:numPr>
          <w:ilvl w:val="0"/>
          <w:numId w:val="11"/>
        </w:numPr>
        <w:rPr>
          <w:rFonts w:ascii="Arial" w:eastAsia="Arial" w:hAnsi="Arial" w:cs="Arial"/>
          <w:b/>
          <w:color w:val="00B9E4"/>
          <w:sz w:val="24"/>
          <w:szCs w:val="24"/>
          <w:lang w:val="en-GB"/>
        </w:rPr>
      </w:pPr>
      <w:r w:rsidRPr="008E3DF0">
        <w:rPr>
          <w:rFonts w:ascii="Arial" w:eastAsia="Arial" w:hAnsi="Arial" w:cs="Arial"/>
          <w:b/>
          <w:color w:val="00B9E4"/>
          <w:sz w:val="24"/>
          <w:szCs w:val="24"/>
          <w:lang w:val="de-DE"/>
        </w:rPr>
        <w:t>Unternehmen und Entwicklung</w:t>
      </w:r>
      <w:bookmarkEnd w:id="14"/>
    </w:p>
    <w:p w14:paraId="58074F66"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Eine überarbeitete Version des Fairtrade-Standards für Händler wurde im März 2015 veröffentlicht. Der Fairtrade-Standard für Kaffee enthält und definiert genauere Anforderungen oder Ausnahmen vom Standard für Händler, wo nötig. Die folgenden Fragen setzen sich mit einem Teil der überarbeiteten Regeln des Standards für Händler und ihren Entsprechungen im Fairtrade-Standard für Kaffee auseinander. Sie sollen klären, inwiefern Spezifikationen in Bezug auf Kaffee nötig sind.</w:t>
      </w:r>
    </w:p>
    <w:p w14:paraId="2B7DD72B" w14:textId="77777777" w:rsidR="00DD48AB" w:rsidRPr="008E3DF0" w:rsidRDefault="003D7686">
      <w:pPr>
        <w:pStyle w:val="Heading3"/>
        <w:numPr>
          <w:ilvl w:val="1"/>
          <w:numId w:val="11"/>
        </w:numPr>
        <w:rPr>
          <w:rFonts w:ascii="Arial" w:eastAsia="Arial" w:hAnsi="Arial" w:cs="Arial"/>
          <w:b/>
          <w:color w:val="00B9E4"/>
          <w:sz w:val="20"/>
          <w:szCs w:val="20"/>
          <w:lang w:val="en-GB"/>
        </w:rPr>
      </w:pPr>
      <w:bookmarkStart w:id="15" w:name="_Toc21954242"/>
      <w:r w:rsidRPr="008E3DF0">
        <w:rPr>
          <w:rFonts w:ascii="Arial" w:eastAsia="Arial" w:hAnsi="Arial" w:cs="Arial"/>
          <w:b/>
          <w:color w:val="00B9E4"/>
          <w:sz w:val="20"/>
          <w:szCs w:val="20"/>
          <w:lang w:val="de-DE"/>
        </w:rPr>
        <w:t>Verträge</w:t>
      </w:r>
      <w:bookmarkEnd w:id="15"/>
    </w:p>
    <w:p w14:paraId="15B461AB" w14:textId="252898B8" w:rsidR="00DD48AB" w:rsidRPr="008E3DF0" w:rsidRDefault="003D7686">
      <w:pPr>
        <w:pStyle w:val="ListParagraph"/>
        <w:numPr>
          <w:ilvl w:val="2"/>
          <w:numId w:val="11"/>
        </w:numPr>
        <w:spacing w:after="0" w:line="276" w:lineRule="auto"/>
        <w:jc w:val="both"/>
        <w:rPr>
          <w:rFonts w:ascii="Arial" w:eastAsia="Arial" w:hAnsi="Arial" w:cs="Arial"/>
          <w:sz w:val="20"/>
          <w:szCs w:val="20"/>
          <w:lang w:val="de-DE"/>
        </w:rPr>
      </w:pPr>
      <w:r w:rsidRPr="008E3DF0">
        <w:rPr>
          <w:rFonts w:ascii="Arial" w:hAnsi="Arial" w:cs="Arial"/>
          <w:b/>
          <w:color w:val="00B9E4"/>
          <w:sz w:val="20"/>
          <w:lang w:val="de-DE"/>
        </w:rPr>
        <w:t xml:space="preserve">Rolle des Zahlers und des </w:t>
      </w:r>
      <w:r w:rsidR="00961003">
        <w:rPr>
          <w:rFonts w:ascii="Arial" w:hAnsi="Arial" w:cs="Arial"/>
          <w:b/>
          <w:color w:val="00B9E4"/>
          <w:sz w:val="20"/>
          <w:lang w:val="de-DE"/>
        </w:rPr>
        <w:t>Übermittlers</w:t>
      </w:r>
    </w:p>
    <w:p w14:paraId="441396D1" w14:textId="4469E417"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 xml:space="preserve">Der Fairtrade-Standard für Händler gibt in der Anforderung 4.1.1 vor, dass sich die Stakeholder ihrer Rolle als Zahler von Fairtrade-Preis und -Prämie und / oder </w:t>
      </w:r>
      <w:r w:rsidR="00961003">
        <w:rPr>
          <w:rFonts w:ascii="Arial" w:eastAsia="Arial" w:hAnsi="Arial" w:cs="Arial"/>
          <w:sz w:val="20"/>
          <w:szCs w:val="20"/>
          <w:lang w:val="de-DE"/>
        </w:rPr>
        <w:t>Übermittler</w:t>
      </w:r>
      <w:r w:rsidRPr="008E3DF0">
        <w:rPr>
          <w:rFonts w:ascii="Arial" w:eastAsia="Arial" w:hAnsi="Arial" w:cs="Arial"/>
          <w:sz w:val="20"/>
          <w:szCs w:val="20"/>
          <w:lang w:val="de-DE"/>
        </w:rPr>
        <w:t xml:space="preserve"> bewusst sind, wie in Anhang 1 je Produkt definiert. Alternative Absprachen sind gestattet, sofern alle betroffenen Parteien zustimmen, dies schriftlich dokumentiert ist und dem Zertifizierer gemeldet wurde. Für die Lieferketten von Kaffee lautet unser Vorschlag, die Rolle von Händlern einzuschränken oder zu regulieren, um für transparentere Verträge zu sorgen. In diesem Sinne würde die Rolle von Exporteuren auf reine </w:t>
      </w:r>
      <w:r w:rsidR="00961003">
        <w:rPr>
          <w:rFonts w:ascii="Arial" w:eastAsia="Arial" w:hAnsi="Arial" w:cs="Arial"/>
          <w:sz w:val="20"/>
          <w:szCs w:val="20"/>
          <w:lang w:val="de-DE"/>
        </w:rPr>
        <w:t>Übermittlung</w:t>
      </w:r>
      <w:r w:rsidRPr="008E3DF0">
        <w:rPr>
          <w:rFonts w:ascii="Arial" w:eastAsia="Arial" w:hAnsi="Arial" w:cs="Arial"/>
          <w:sz w:val="20"/>
          <w:szCs w:val="20"/>
          <w:lang w:val="de-DE"/>
        </w:rPr>
        <w:t xml:space="preserve"> innerhalb des Fairtrade-</w:t>
      </w:r>
      <w:r w:rsidRPr="008E3DF0">
        <w:rPr>
          <w:rFonts w:ascii="Arial" w:eastAsia="Arial" w:hAnsi="Arial" w:cs="Arial"/>
          <w:sz w:val="20"/>
          <w:szCs w:val="20"/>
          <w:lang w:val="de-DE"/>
        </w:rPr>
        <w:lastRenderedPageBreak/>
        <w:t>Systems beschränkt sein. In Einklang mit Frage 2 wird die Rolle von Exporteuren dadurch klarer und ähnelt eher der Rolle eines Dienstleisters, der in Absprache mit SPOs zur Unterstützung ihrer Geschäftstätigkeiten mit ihnen zusammenarbeitet (als Verarbeitungsunternehmen / Exporteur oder bloß als Exporteur). Das bedeutet, dass Exporteure in ihrer Funktion als Fairtrade-</w:t>
      </w:r>
      <w:r w:rsidR="00961003">
        <w:rPr>
          <w:rFonts w:ascii="Arial" w:eastAsia="Arial" w:hAnsi="Arial" w:cs="Arial"/>
          <w:sz w:val="20"/>
          <w:szCs w:val="20"/>
          <w:lang w:val="de-DE"/>
        </w:rPr>
        <w:t>Übermittler</w:t>
      </w:r>
      <w:r w:rsidRPr="008E3DF0">
        <w:rPr>
          <w:rFonts w:ascii="Arial" w:eastAsia="Arial" w:hAnsi="Arial" w:cs="Arial"/>
          <w:sz w:val="20"/>
          <w:szCs w:val="20"/>
          <w:lang w:val="de-DE"/>
        </w:rPr>
        <w:t xml:space="preserve"> die Vorgaben des Standards für Händler einzuhalten haben, die für </w:t>
      </w:r>
      <w:r w:rsidR="00961003">
        <w:rPr>
          <w:rFonts w:ascii="Arial" w:eastAsia="Arial" w:hAnsi="Arial" w:cs="Arial"/>
          <w:sz w:val="20"/>
          <w:szCs w:val="20"/>
          <w:lang w:val="de-DE"/>
        </w:rPr>
        <w:t>Übermittler</w:t>
      </w:r>
      <w:r w:rsidRPr="008E3DF0">
        <w:rPr>
          <w:rFonts w:ascii="Arial" w:eastAsia="Arial" w:hAnsi="Arial" w:cs="Arial"/>
          <w:sz w:val="20"/>
          <w:szCs w:val="20"/>
          <w:lang w:val="de-DE"/>
        </w:rPr>
        <w:t xml:space="preserve"> gelten. So müssen </w:t>
      </w:r>
      <w:r w:rsidR="00180AA6">
        <w:rPr>
          <w:rFonts w:ascii="Arial" w:eastAsia="Arial" w:hAnsi="Arial" w:cs="Arial"/>
          <w:sz w:val="20"/>
          <w:szCs w:val="20"/>
          <w:lang w:val="de-DE"/>
        </w:rPr>
        <w:t>Übermittler</w:t>
      </w:r>
      <w:r w:rsidRPr="008E3DF0">
        <w:rPr>
          <w:rFonts w:ascii="Arial" w:eastAsia="Arial" w:hAnsi="Arial" w:cs="Arial"/>
          <w:sz w:val="20"/>
          <w:szCs w:val="20"/>
          <w:lang w:val="de-DE"/>
        </w:rPr>
        <w:t xml:space="preserve"> beispielsweise einen Fairtrade-Kaufvertrag mit den Produzenten abschließen, der alle in Anforderung 4.1.2 des Standards für Händler genannten Elemente enthält, plus die Zahlungsmodalitäten in Hinsicht auf Preisaufschläge und -abzüge</w:t>
      </w:r>
      <w:r w:rsidRPr="008E3DF0">
        <w:rPr>
          <w:rStyle w:val="FootnoteAnchor"/>
          <w:rFonts w:ascii="Arial" w:eastAsia="Arial" w:hAnsi="Arial" w:cs="Arial"/>
          <w:sz w:val="20"/>
          <w:szCs w:val="20"/>
          <w:lang w:val="de-DE"/>
        </w:rPr>
        <w:footnoteReference w:id="2"/>
      </w:r>
      <w:r w:rsidRPr="008E3DF0">
        <w:rPr>
          <w:rFonts w:ascii="Arial" w:eastAsia="Arial" w:hAnsi="Arial" w:cs="Arial"/>
          <w:sz w:val="20"/>
          <w:szCs w:val="20"/>
          <w:lang w:val="de-DE"/>
        </w:rPr>
        <w:t xml:space="preserve"> (wenn zutreffend) und der Fairtrade-Prämie, sowie Zeitpläne und Berichtssystem (Anforderung 4.1.4 des Standards für Händler). Außerdem senden Exporteure quartalsweise einen Bericht, der für jeden Kaufvertrag die exakten Verkaufsmengen, Preisaufschläge und -abzüge (soweit zutreffend), die fällige Prämie und die FLO-ID der Abnehmer ausweist, an die verkauft wurde (Anforderung 4.1.5 des Standards für Händler). </w:t>
      </w:r>
    </w:p>
    <w:tbl>
      <w:tblPr>
        <w:tblW w:w="9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124"/>
      </w:tblGrid>
      <w:tr w:rsidR="00DD48AB" w:rsidRPr="00755BB9" w14:paraId="28CF701D" w14:textId="7777777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Pr>
          <w:p w14:paraId="3E8DA485" w14:textId="0F337706"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3. Sind Sie mit der Ergänzung folgender Anforderung einverstanden, die die Rolle von Exporteuren in Lieferketten für Kaffee auf Fairtrade-</w:t>
            </w:r>
            <w:r w:rsidR="00A31225">
              <w:rPr>
                <w:rFonts w:ascii="Arial" w:eastAsia="Arial" w:hAnsi="Arial" w:cs="Arial"/>
                <w:b/>
                <w:sz w:val="20"/>
                <w:szCs w:val="20"/>
                <w:lang w:val="de-DE"/>
              </w:rPr>
              <w:t>Übermittler</w:t>
            </w:r>
            <w:r w:rsidRPr="008E3DF0">
              <w:rPr>
                <w:rFonts w:ascii="Arial" w:eastAsia="Arial" w:hAnsi="Arial" w:cs="Arial"/>
                <w:b/>
                <w:sz w:val="20"/>
                <w:szCs w:val="20"/>
                <w:lang w:val="de-DE"/>
              </w:rPr>
              <w:t xml:space="preserve"> beschränkt?</w:t>
            </w:r>
          </w:p>
          <w:p w14:paraId="5AED5EED" w14:textId="2C997549"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Rolle des Zahlers und des </w:t>
            </w:r>
            <w:r w:rsidR="00A31225">
              <w:rPr>
                <w:rFonts w:ascii="Arial" w:eastAsia="Arial" w:hAnsi="Arial" w:cs="Arial"/>
                <w:b/>
                <w:sz w:val="20"/>
                <w:szCs w:val="20"/>
                <w:lang w:val="de-DE"/>
              </w:rPr>
              <w:t>Übermittlers</w:t>
            </w:r>
          </w:p>
          <w:tbl>
            <w:tblPr>
              <w:tblW w:w="88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814"/>
              <w:gridCol w:w="8084"/>
            </w:tblGrid>
            <w:tr w:rsidR="00DD48AB" w:rsidRPr="00755BB9" w14:paraId="5BCEDFE2"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5F5F976B"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Kern</w:t>
                  </w:r>
                </w:p>
              </w:tc>
              <w:tc>
                <w:tcPr>
                  <w:tcW w:w="808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7140BE3B" w14:textId="21DFA6CA"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b/>
                      <w:sz w:val="20"/>
                      <w:szCs w:val="20"/>
                      <w:lang w:val="de-DE"/>
                    </w:rPr>
                    <w:t>Fairtrade-Exporteure fungieren in allen Kaffeelieferketten als Fairtrade-</w:t>
                  </w:r>
                  <w:r w:rsidR="00A31225">
                    <w:rPr>
                      <w:rFonts w:ascii="Arial" w:eastAsia="Arial" w:hAnsi="Arial" w:cs="Arial"/>
                      <w:b/>
                      <w:sz w:val="20"/>
                      <w:szCs w:val="20"/>
                      <w:lang w:val="de-DE"/>
                    </w:rPr>
                    <w:t>Übermittler.</w:t>
                  </w:r>
                </w:p>
              </w:tc>
            </w:tr>
            <w:tr w:rsidR="00DD48AB" w:rsidRPr="008E3DF0" w14:paraId="60EFB7C1"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2A6FC415"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Jahr 0</w:t>
                  </w:r>
                </w:p>
              </w:tc>
              <w:tc>
                <w:tcPr>
                  <w:tcW w:w="8083"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1CC23173" w14:textId="77777777" w:rsidR="00DD48AB" w:rsidRPr="008E3DF0" w:rsidRDefault="00DD48AB">
                  <w:pPr>
                    <w:keepNext/>
                    <w:keepLines/>
                    <w:spacing w:before="120" w:after="120" w:line="276" w:lineRule="auto"/>
                    <w:jc w:val="both"/>
                    <w:rPr>
                      <w:rFonts w:ascii="Arial" w:eastAsia="Arial" w:hAnsi="Arial" w:cs="Arial"/>
                      <w:b/>
                      <w:i/>
                      <w:sz w:val="20"/>
                      <w:szCs w:val="20"/>
                      <w:u w:val="single"/>
                      <w:lang w:val="de-DE"/>
                    </w:rPr>
                  </w:pPr>
                </w:p>
              </w:tc>
            </w:tr>
            <w:tr w:rsidR="00DD48AB" w:rsidRPr="00755BB9" w14:paraId="51098778" w14:textId="77777777">
              <w:trPr>
                <w:trHeight w:val="218"/>
              </w:trPr>
              <w:tc>
                <w:tcPr>
                  <w:tcW w:w="8897"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769630B" w14:textId="0088445E" w:rsidR="00DD48AB" w:rsidRPr="008E3DF0" w:rsidRDefault="003D7686">
                  <w:pPr>
                    <w:keepNext/>
                    <w:keepLines/>
                    <w:spacing w:before="120" w:after="120" w:line="276" w:lineRule="auto"/>
                    <w:jc w:val="both"/>
                    <w:rPr>
                      <w:rFonts w:ascii="Arial" w:eastAsia="Arial" w:hAnsi="Arial" w:cs="Arial"/>
                      <w:sz w:val="16"/>
                      <w:szCs w:val="16"/>
                      <w:lang w:val="de-DE"/>
                    </w:rPr>
                  </w:pPr>
                  <w:r w:rsidRPr="008E3DF0">
                    <w:rPr>
                      <w:rFonts w:ascii="Arial" w:eastAsia="Arial" w:hAnsi="Arial" w:cs="Arial"/>
                      <w:sz w:val="16"/>
                      <w:szCs w:val="16"/>
                      <w:lang w:val="de-DE"/>
                    </w:rPr>
                    <w:t xml:space="preserve">Hinweis: Diese Verpflichtung zur </w:t>
                  </w:r>
                  <w:r w:rsidR="00A31225">
                    <w:rPr>
                      <w:rFonts w:ascii="Arial" w:eastAsia="Arial" w:hAnsi="Arial" w:cs="Arial"/>
                      <w:sz w:val="16"/>
                      <w:szCs w:val="16"/>
                      <w:lang w:val="de-DE"/>
                    </w:rPr>
                    <w:t>Übermittlung</w:t>
                  </w:r>
                  <w:r w:rsidRPr="008E3DF0">
                    <w:rPr>
                      <w:rFonts w:ascii="Arial" w:eastAsia="Arial" w:hAnsi="Arial" w:cs="Arial"/>
                      <w:sz w:val="16"/>
                      <w:szCs w:val="16"/>
                      <w:lang w:val="de-DE"/>
                    </w:rPr>
                    <w:t xml:space="preserve"> gilt auch in Fällen, in denen eine SPO mit Exportkapazitäten die Exportdienstleistungen für andere Produzentenorganisationen übernimmt.</w:t>
                  </w:r>
                </w:p>
              </w:tc>
            </w:tr>
          </w:tbl>
          <w:p w14:paraId="759EE4B3" w14:textId="3439A0B8"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6BB8AC9F" w14:textId="14E106B1"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26C34ADF" w14:textId="5B526F9D"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A31225" w:rsidRPr="0061613A">
              <w:rPr>
                <w:rFonts w:ascii="Arial" w:hAnsi="Arial" w:cs="Arial"/>
                <w:sz w:val="20"/>
                <w:szCs w:val="20"/>
                <w:lang w:val="de-DE"/>
              </w:rPr>
              <w:t>Ich b</w:t>
            </w:r>
            <w:r w:rsidR="003D7686" w:rsidRPr="0061613A">
              <w:rPr>
                <w:rFonts w:ascii="Arial" w:eastAsia="Arial" w:hAnsi="Arial" w:cs="Arial"/>
                <w:sz w:val="20"/>
                <w:szCs w:val="20"/>
                <w:lang w:val="de-DE"/>
              </w:rPr>
              <w:t>in unentschlossen</w:t>
            </w:r>
          </w:p>
          <w:p w14:paraId="2D1C1146" w14:textId="2963774D" w:rsidR="00DD48AB" w:rsidRPr="008E3DF0" w:rsidRDefault="003D7686" w:rsidP="008E3DF0">
            <w:pPr>
              <w:keepNext/>
              <w:keepLines/>
              <w:spacing w:before="120" w:after="120" w:line="276" w:lineRule="auto"/>
              <w:jc w:val="both"/>
              <w:rPr>
                <w:rFonts w:ascii="Arial" w:hAnsi="Arial" w:cs="Arial"/>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82"/>
                  <w:enabled/>
                  <w:calcOnExit w:val="0"/>
                  <w:textInput/>
                </w:ffData>
              </w:fldChar>
            </w:r>
            <w:bookmarkStart w:id="16" w:name="Text82"/>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16"/>
            <w:r w:rsidRPr="008E3DF0">
              <w:rPr>
                <w:rFonts w:ascii="Arial" w:eastAsia="Arial" w:hAnsi="Arial" w:cs="Arial"/>
                <w:b/>
                <w:sz w:val="20"/>
                <w:szCs w:val="20"/>
                <w:lang w:val="de-DE"/>
              </w:rPr>
              <w:t xml:space="preserve"> </w:t>
            </w:r>
          </w:p>
        </w:tc>
      </w:tr>
    </w:tbl>
    <w:p w14:paraId="390CDF87" w14:textId="77777777" w:rsidR="00DD48AB" w:rsidRPr="008E3DF0" w:rsidRDefault="00DD48AB">
      <w:pPr>
        <w:spacing w:after="0" w:line="276" w:lineRule="auto"/>
        <w:jc w:val="both"/>
        <w:rPr>
          <w:rFonts w:ascii="Arial" w:eastAsia="Arial" w:hAnsi="Arial" w:cs="Arial"/>
          <w:sz w:val="20"/>
          <w:szCs w:val="20"/>
          <w:lang w:val="de-DE"/>
        </w:rPr>
      </w:pPr>
    </w:p>
    <w:p w14:paraId="3DE81376" w14:textId="3D5B15D1" w:rsidR="00DD48AB" w:rsidRPr="008E3DF0" w:rsidRDefault="003D7686">
      <w:pPr>
        <w:pStyle w:val="ListParagraph"/>
        <w:numPr>
          <w:ilvl w:val="2"/>
          <w:numId w:val="11"/>
        </w:numPr>
        <w:spacing w:after="0" w:line="276" w:lineRule="auto"/>
        <w:jc w:val="both"/>
        <w:rPr>
          <w:rFonts w:ascii="Arial" w:eastAsia="Arial" w:hAnsi="Arial" w:cs="Arial"/>
          <w:b/>
          <w:color w:val="00B9E4"/>
          <w:sz w:val="20"/>
          <w:szCs w:val="20"/>
          <w:lang w:val="en-GB"/>
        </w:rPr>
      </w:pPr>
      <w:r w:rsidRPr="008E3DF0">
        <w:rPr>
          <w:rFonts w:ascii="Arial" w:eastAsia="Arial" w:hAnsi="Arial" w:cs="Arial"/>
          <w:b/>
          <w:color w:val="00B9E4"/>
          <w:sz w:val="20"/>
          <w:szCs w:val="20"/>
          <w:lang w:val="de-DE"/>
        </w:rPr>
        <w:t>Drei</w:t>
      </w:r>
      <w:r w:rsidR="00A31225">
        <w:rPr>
          <w:rFonts w:ascii="Arial" w:eastAsia="Arial" w:hAnsi="Arial" w:cs="Arial"/>
          <w:b/>
          <w:color w:val="00B9E4"/>
          <w:sz w:val="20"/>
          <w:szCs w:val="20"/>
          <w:lang w:val="de-DE"/>
        </w:rPr>
        <w:t>parteien-</w:t>
      </w:r>
      <w:r w:rsidRPr="008E3DF0">
        <w:rPr>
          <w:rFonts w:ascii="Arial" w:eastAsia="Arial" w:hAnsi="Arial" w:cs="Arial"/>
          <w:b/>
          <w:color w:val="00B9E4"/>
          <w:sz w:val="20"/>
          <w:szCs w:val="20"/>
          <w:lang w:val="de-DE"/>
        </w:rPr>
        <w:t>Verträge mit Produzentenorganisationen</w:t>
      </w:r>
    </w:p>
    <w:p w14:paraId="0B3F7268" w14:textId="7F3FEDDE"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Anforderung 4.1.8 des aktuellen Standards für Händler enthält den Abschluss</w:t>
      </w:r>
      <w:r w:rsidR="00A31225">
        <w:rPr>
          <w:rFonts w:ascii="Arial" w:eastAsia="Arial" w:hAnsi="Arial" w:cs="Arial"/>
          <w:sz w:val="20"/>
          <w:szCs w:val="20"/>
          <w:lang w:val="de-DE"/>
        </w:rPr>
        <w:t xml:space="preserve"> von</w:t>
      </w:r>
      <w:r w:rsidRPr="008E3DF0">
        <w:rPr>
          <w:rFonts w:ascii="Arial" w:eastAsia="Arial" w:hAnsi="Arial" w:cs="Arial"/>
          <w:sz w:val="20"/>
          <w:szCs w:val="20"/>
          <w:lang w:val="de-DE"/>
        </w:rPr>
        <w:t xml:space="preserve"> </w:t>
      </w:r>
      <w:r w:rsidR="00A31225">
        <w:rPr>
          <w:rFonts w:ascii="Arial" w:eastAsia="Arial" w:hAnsi="Arial" w:cs="Arial"/>
          <w:sz w:val="20"/>
          <w:szCs w:val="20"/>
          <w:lang w:val="de-DE"/>
        </w:rPr>
        <w:t>D</w:t>
      </w:r>
      <w:r w:rsidRPr="008E3DF0">
        <w:rPr>
          <w:rFonts w:ascii="Arial" w:eastAsia="Arial" w:hAnsi="Arial" w:cs="Arial"/>
          <w:sz w:val="20"/>
          <w:szCs w:val="20"/>
          <w:lang w:val="de-DE"/>
        </w:rPr>
        <w:t>rei</w:t>
      </w:r>
      <w:r w:rsidR="00A31225">
        <w:rPr>
          <w:rFonts w:ascii="Arial" w:eastAsia="Arial" w:hAnsi="Arial" w:cs="Arial"/>
          <w:sz w:val="20"/>
          <w:szCs w:val="20"/>
          <w:lang w:val="de-DE"/>
        </w:rPr>
        <w:t>parteien-</w:t>
      </w:r>
      <w:r w:rsidRPr="008E3DF0">
        <w:rPr>
          <w:rFonts w:ascii="Arial" w:eastAsia="Arial" w:hAnsi="Arial" w:cs="Arial"/>
          <w:sz w:val="20"/>
          <w:szCs w:val="20"/>
          <w:lang w:val="de-DE"/>
        </w:rPr>
        <w:t>Verträge</w:t>
      </w:r>
      <w:r w:rsidR="00A31225">
        <w:rPr>
          <w:rFonts w:ascii="Arial" w:eastAsia="Arial" w:hAnsi="Arial" w:cs="Arial"/>
          <w:sz w:val="20"/>
          <w:szCs w:val="20"/>
          <w:lang w:val="de-DE"/>
        </w:rPr>
        <w:t>n</w:t>
      </w:r>
      <w:r w:rsidRPr="008E3DF0">
        <w:rPr>
          <w:rFonts w:ascii="Arial" w:eastAsia="Arial" w:hAnsi="Arial" w:cs="Arial"/>
          <w:sz w:val="20"/>
          <w:szCs w:val="20"/>
          <w:lang w:val="de-DE"/>
        </w:rPr>
        <w:t xml:space="preserve"> als freiwillige vorbildliche Praxis (voluntary best practice, VBP). Um die Handelsbeziehungen im Kaffeebereich transparenter zu gestalten, schlagen wir vor, in Lieferketten für Kaffee </w:t>
      </w:r>
      <w:r w:rsidR="00A31225">
        <w:rPr>
          <w:rFonts w:ascii="Arial" w:eastAsia="Arial" w:hAnsi="Arial" w:cs="Arial"/>
          <w:sz w:val="20"/>
          <w:szCs w:val="20"/>
          <w:lang w:val="de-DE"/>
        </w:rPr>
        <w:t>Dreiparteien-</w:t>
      </w:r>
      <w:r w:rsidRPr="008E3DF0">
        <w:rPr>
          <w:rFonts w:ascii="Arial" w:eastAsia="Arial" w:hAnsi="Arial" w:cs="Arial"/>
          <w:sz w:val="20"/>
          <w:szCs w:val="20"/>
          <w:lang w:val="de-DE"/>
        </w:rPr>
        <w:t xml:space="preserve">Verträge unter Einbeziehung eines </w:t>
      </w:r>
      <w:r w:rsidR="00A31225">
        <w:rPr>
          <w:rFonts w:ascii="Arial" w:eastAsia="Arial" w:hAnsi="Arial" w:cs="Arial"/>
          <w:sz w:val="20"/>
          <w:szCs w:val="20"/>
          <w:lang w:val="de-DE"/>
        </w:rPr>
        <w:t>Übermittlers</w:t>
      </w:r>
      <w:r w:rsidRPr="008E3DF0">
        <w:rPr>
          <w:rFonts w:ascii="Arial" w:eastAsia="Arial" w:hAnsi="Arial" w:cs="Arial"/>
          <w:sz w:val="20"/>
          <w:szCs w:val="20"/>
          <w:lang w:val="de-DE"/>
        </w:rPr>
        <w:t xml:space="preserve"> als Kernanforderung aufzunehmen. So wären sowohl die Rolle des </w:t>
      </w:r>
      <w:r w:rsidR="00A31225">
        <w:rPr>
          <w:rFonts w:ascii="Arial" w:eastAsia="Arial" w:hAnsi="Arial" w:cs="Arial"/>
          <w:sz w:val="20"/>
          <w:szCs w:val="20"/>
          <w:lang w:val="de-DE"/>
        </w:rPr>
        <w:t>Übermittlers</w:t>
      </w:r>
      <w:r w:rsidRPr="008E3DF0">
        <w:rPr>
          <w:rFonts w:ascii="Arial" w:eastAsia="Arial" w:hAnsi="Arial" w:cs="Arial"/>
          <w:sz w:val="20"/>
          <w:szCs w:val="20"/>
          <w:lang w:val="de-DE"/>
        </w:rPr>
        <w:t xml:space="preserve">, zumeist Verarbeitungsunternehmen /Exporteur oder bloß Exporteur, als auch </w:t>
      </w:r>
      <w:r w:rsidR="00A31225">
        <w:rPr>
          <w:rFonts w:ascii="Arial" w:eastAsia="Arial" w:hAnsi="Arial" w:cs="Arial"/>
          <w:sz w:val="20"/>
          <w:szCs w:val="20"/>
          <w:lang w:val="de-DE"/>
        </w:rPr>
        <w:t>die Menge und der Wert des</w:t>
      </w:r>
      <w:r w:rsidRPr="008E3DF0">
        <w:rPr>
          <w:rFonts w:ascii="Arial" w:eastAsia="Arial" w:hAnsi="Arial" w:cs="Arial"/>
          <w:sz w:val="20"/>
          <w:szCs w:val="20"/>
          <w:lang w:val="de-DE"/>
        </w:rPr>
        <w:t xml:space="preserve"> zu Fairtrade-Bedingungen abgesetzten </w:t>
      </w:r>
      <w:r w:rsidR="00A31225">
        <w:rPr>
          <w:rFonts w:ascii="Arial" w:eastAsia="Arial" w:hAnsi="Arial" w:cs="Arial"/>
          <w:sz w:val="20"/>
          <w:szCs w:val="20"/>
          <w:lang w:val="de-DE"/>
        </w:rPr>
        <w:t>Kaffees</w:t>
      </w:r>
      <w:r w:rsidRPr="008E3DF0">
        <w:rPr>
          <w:rFonts w:ascii="Arial" w:eastAsia="Arial" w:hAnsi="Arial" w:cs="Arial"/>
          <w:sz w:val="20"/>
          <w:szCs w:val="20"/>
          <w:lang w:val="de-DE"/>
        </w:rPr>
        <w:t xml:space="preserve"> transparent.</w:t>
      </w:r>
    </w:p>
    <w:tbl>
      <w:tblPr>
        <w:tblW w:w="9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124"/>
      </w:tblGrid>
      <w:tr w:rsidR="00DD48AB" w:rsidRPr="00755BB9" w14:paraId="7D4DDFB8" w14:textId="7777777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Pr>
          <w:p w14:paraId="1C14BFC6" w14:textId="3BD2D30A"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lastRenderedPageBreak/>
              <w:t xml:space="preserve">Frage 4. Sind Sie mit der Ergänzung einer Anforderung einverstanden, die </w:t>
            </w:r>
            <w:r w:rsidR="00A31225">
              <w:rPr>
                <w:rFonts w:ascii="Arial" w:eastAsia="Arial" w:hAnsi="Arial" w:cs="Arial"/>
                <w:b/>
                <w:sz w:val="20"/>
                <w:szCs w:val="20"/>
                <w:lang w:val="de-DE"/>
              </w:rPr>
              <w:t>Dreiparteien-</w:t>
            </w:r>
            <w:r w:rsidRPr="008E3DF0">
              <w:rPr>
                <w:rFonts w:ascii="Arial" w:eastAsia="Arial" w:hAnsi="Arial" w:cs="Arial"/>
                <w:b/>
                <w:sz w:val="20"/>
                <w:szCs w:val="20"/>
                <w:lang w:val="de-DE"/>
              </w:rPr>
              <w:t xml:space="preserve">Verträge zwischen den Produzenten, dem Zahler von Preis und Prämie, sowie dem </w:t>
            </w:r>
            <w:r w:rsidR="00A31225">
              <w:rPr>
                <w:rFonts w:ascii="Arial" w:eastAsia="Arial" w:hAnsi="Arial" w:cs="Arial"/>
                <w:b/>
                <w:sz w:val="20"/>
                <w:szCs w:val="20"/>
                <w:lang w:val="de-DE"/>
              </w:rPr>
              <w:t>Übermittler</w:t>
            </w:r>
            <w:r w:rsidRPr="008E3DF0">
              <w:rPr>
                <w:rFonts w:ascii="Arial" w:eastAsia="Arial" w:hAnsi="Arial" w:cs="Arial"/>
                <w:b/>
                <w:sz w:val="20"/>
                <w:szCs w:val="20"/>
                <w:lang w:val="de-DE"/>
              </w:rPr>
              <w:t xml:space="preserve"> zu einer Kernanforderung macht?</w:t>
            </w:r>
          </w:p>
          <w:p w14:paraId="630DC70D" w14:textId="3ACDEE29"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Drei</w:t>
            </w:r>
            <w:r w:rsidR="00A31225">
              <w:rPr>
                <w:rFonts w:ascii="Arial" w:eastAsia="Arial" w:hAnsi="Arial" w:cs="Arial"/>
                <w:b/>
                <w:sz w:val="20"/>
                <w:szCs w:val="20"/>
                <w:lang w:val="de-DE"/>
              </w:rPr>
              <w:t>parteien-</w:t>
            </w:r>
            <w:r w:rsidRPr="008E3DF0">
              <w:rPr>
                <w:rFonts w:ascii="Arial" w:eastAsia="Arial" w:hAnsi="Arial" w:cs="Arial"/>
                <w:b/>
                <w:sz w:val="20"/>
                <w:szCs w:val="20"/>
                <w:lang w:val="de-DE"/>
              </w:rPr>
              <w:t>Verträge</w:t>
            </w:r>
          </w:p>
          <w:tbl>
            <w:tblPr>
              <w:tblW w:w="88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814"/>
              <w:gridCol w:w="8084"/>
            </w:tblGrid>
            <w:tr w:rsidR="00DD48AB" w:rsidRPr="00755BB9" w14:paraId="6D86B433"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229A1970"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Kern</w:t>
                  </w:r>
                </w:p>
              </w:tc>
              <w:tc>
                <w:tcPr>
                  <w:tcW w:w="808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0CCE9DC1" w14:textId="3D7A9C75" w:rsidR="00DD48AB" w:rsidRPr="008E3DF0" w:rsidRDefault="003D7686">
                  <w:pPr>
                    <w:keepNext/>
                    <w:keepLines/>
                    <w:spacing w:before="120" w:after="120" w:line="276" w:lineRule="auto"/>
                    <w:jc w:val="both"/>
                    <w:rPr>
                      <w:rFonts w:ascii="Arial" w:eastAsia="Arial" w:hAnsi="Arial" w:cs="Arial"/>
                      <w:b/>
                      <w:i/>
                      <w:sz w:val="20"/>
                      <w:szCs w:val="20"/>
                      <w:u w:val="single"/>
                      <w:lang w:val="de-DE"/>
                    </w:rPr>
                  </w:pPr>
                  <w:r w:rsidRPr="008E3DF0">
                    <w:rPr>
                      <w:rFonts w:ascii="Arial" w:eastAsia="Arial" w:hAnsi="Arial" w:cs="Arial"/>
                      <w:b/>
                      <w:sz w:val="20"/>
                      <w:szCs w:val="20"/>
                      <w:lang w:val="de-DE"/>
                    </w:rPr>
                    <w:t xml:space="preserve">Sie schließen einen </w:t>
                  </w:r>
                  <w:r w:rsidR="00A31225">
                    <w:rPr>
                      <w:rFonts w:ascii="Arial" w:eastAsia="Arial" w:hAnsi="Arial" w:cs="Arial"/>
                      <w:b/>
                      <w:sz w:val="20"/>
                      <w:szCs w:val="20"/>
                      <w:lang w:val="de-DE"/>
                    </w:rPr>
                    <w:t>Dreiparteien-</w:t>
                  </w:r>
                  <w:r w:rsidRPr="008E3DF0">
                    <w:rPr>
                      <w:rFonts w:ascii="Arial" w:eastAsia="Arial" w:hAnsi="Arial" w:cs="Arial"/>
                      <w:b/>
                      <w:sz w:val="20"/>
                      <w:szCs w:val="20"/>
                      <w:lang w:val="de-DE"/>
                    </w:rPr>
                    <w:t xml:space="preserve">Vertrag ab zwischen der Produzentenorganisation, dem Zahler des Preises und der Prämie, sowie Ihnen selbst als </w:t>
                  </w:r>
                  <w:r w:rsidR="00A31225">
                    <w:rPr>
                      <w:rFonts w:ascii="Arial" w:eastAsia="Arial" w:hAnsi="Arial" w:cs="Arial"/>
                      <w:b/>
                      <w:sz w:val="20"/>
                      <w:szCs w:val="20"/>
                      <w:lang w:val="de-DE"/>
                    </w:rPr>
                    <w:t>Übermittler</w:t>
                  </w:r>
                  <w:r w:rsidRPr="008E3DF0">
                    <w:rPr>
                      <w:rFonts w:ascii="Arial" w:eastAsia="Arial" w:hAnsi="Arial" w:cs="Arial"/>
                      <w:b/>
                      <w:sz w:val="20"/>
                      <w:szCs w:val="20"/>
                      <w:lang w:val="de-DE"/>
                    </w:rPr>
                    <w:t>.</w:t>
                  </w:r>
                </w:p>
              </w:tc>
            </w:tr>
            <w:tr w:rsidR="00DD48AB" w:rsidRPr="008E3DF0" w14:paraId="3530EDDA"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63BC067B"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Jahr 0</w:t>
                  </w:r>
                </w:p>
              </w:tc>
              <w:tc>
                <w:tcPr>
                  <w:tcW w:w="8083"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3F51838F" w14:textId="77777777" w:rsidR="00DD48AB" w:rsidRPr="008E3DF0" w:rsidRDefault="00DD48AB">
                  <w:pPr>
                    <w:keepNext/>
                    <w:keepLines/>
                    <w:spacing w:before="120" w:after="120" w:line="276" w:lineRule="auto"/>
                    <w:jc w:val="both"/>
                    <w:rPr>
                      <w:rFonts w:ascii="Arial" w:eastAsia="Arial" w:hAnsi="Arial" w:cs="Arial"/>
                      <w:b/>
                      <w:i/>
                      <w:sz w:val="20"/>
                      <w:szCs w:val="20"/>
                      <w:u w:val="single"/>
                      <w:lang w:val="de-DE"/>
                    </w:rPr>
                  </w:pPr>
                </w:p>
              </w:tc>
            </w:tr>
            <w:tr w:rsidR="00DD48AB" w:rsidRPr="00755BB9" w14:paraId="6DADBF7F" w14:textId="77777777">
              <w:trPr>
                <w:trHeight w:val="218"/>
              </w:trPr>
              <w:tc>
                <w:tcPr>
                  <w:tcW w:w="8897"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1218310" w14:textId="2583FF86"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sz w:val="16"/>
                      <w:szCs w:val="16"/>
                      <w:lang w:val="de-DE"/>
                    </w:rPr>
                    <w:t>Hinweis: So lässt sich mehr Transparenz für Fairtrade-</w:t>
                  </w:r>
                  <w:r w:rsidR="00A31225">
                    <w:rPr>
                      <w:rFonts w:ascii="Arial" w:eastAsia="Arial" w:hAnsi="Arial" w:cs="Arial"/>
                      <w:sz w:val="16"/>
                      <w:szCs w:val="16"/>
                      <w:lang w:val="de-DE"/>
                    </w:rPr>
                    <w:t>Transaktionen</w:t>
                  </w:r>
                  <w:r w:rsidRPr="008E3DF0">
                    <w:rPr>
                      <w:rFonts w:ascii="Arial" w:eastAsia="Arial" w:hAnsi="Arial" w:cs="Arial"/>
                      <w:sz w:val="16"/>
                      <w:szCs w:val="16"/>
                      <w:lang w:val="de-DE"/>
                    </w:rPr>
                    <w:t xml:space="preserve"> erreichen und für Produzent*innen nachvollziehen, unter welchen Bedingungen ihr Fairtrade-Produkt verkauft wird. Fairtrade International kann Ihnen Handreichungen zur Aufschlüsselung aufzuführender Kosten und Bestandteile</w:t>
                  </w:r>
                  <w:r w:rsidR="00F0771E">
                    <w:rPr>
                      <w:rFonts w:ascii="Arial" w:eastAsia="Arial" w:hAnsi="Arial" w:cs="Arial"/>
                      <w:sz w:val="16"/>
                      <w:szCs w:val="16"/>
                      <w:lang w:val="de-DE"/>
                    </w:rPr>
                    <w:t xml:space="preserve"> von Dreiparteien-</w:t>
                  </w:r>
                  <w:r w:rsidRPr="008E3DF0">
                    <w:rPr>
                      <w:rFonts w:ascii="Arial" w:eastAsia="Arial" w:hAnsi="Arial" w:cs="Arial"/>
                      <w:sz w:val="16"/>
                      <w:szCs w:val="16"/>
                      <w:lang w:val="de-DE"/>
                    </w:rPr>
                    <w:t>Verträge</w:t>
                  </w:r>
                  <w:r w:rsidR="00F0771E">
                    <w:rPr>
                      <w:rFonts w:ascii="Arial" w:eastAsia="Arial" w:hAnsi="Arial" w:cs="Arial"/>
                      <w:sz w:val="16"/>
                      <w:szCs w:val="16"/>
                      <w:lang w:val="de-DE"/>
                    </w:rPr>
                    <w:t>n</w:t>
                  </w:r>
                  <w:r w:rsidRPr="008E3DF0">
                    <w:rPr>
                      <w:rFonts w:ascii="Arial" w:eastAsia="Arial" w:hAnsi="Arial" w:cs="Arial"/>
                      <w:sz w:val="16"/>
                      <w:szCs w:val="16"/>
                      <w:lang w:val="de-DE"/>
                    </w:rPr>
                    <w:t xml:space="preserve"> zur Verfügung stellen. </w:t>
                  </w:r>
                </w:p>
              </w:tc>
            </w:tr>
          </w:tbl>
          <w:p w14:paraId="3D985E4D" w14:textId="3E0B985A"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196690DC" w14:textId="18A7DCC1"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0ECFF615" w14:textId="2A72BBF4"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F0771E" w:rsidRPr="0061613A">
              <w:rPr>
                <w:rFonts w:ascii="Arial" w:hAnsi="Arial" w:cs="Arial"/>
                <w:sz w:val="20"/>
                <w:szCs w:val="20"/>
                <w:lang w:val="de-DE"/>
              </w:rPr>
              <w:t>Ich b</w:t>
            </w:r>
            <w:r w:rsidR="003D7686" w:rsidRPr="0061613A">
              <w:rPr>
                <w:rFonts w:ascii="Arial" w:eastAsia="Arial" w:hAnsi="Arial" w:cs="Arial"/>
                <w:sz w:val="20"/>
                <w:szCs w:val="20"/>
                <w:lang w:val="de-DE"/>
              </w:rPr>
              <w:t>in unentschlossen</w:t>
            </w:r>
          </w:p>
          <w:p w14:paraId="5B2032E8" w14:textId="1A78A918" w:rsidR="00DD48AB" w:rsidRPr="008E3DF0" w:rsidRDefault="003D7686" w:rsidP="008E3DF0">
            <w:pPr>
              <w:keepNext/>
              <w:keepLines/>
              <w:spacing w:before="120" w:after="120" w:line="276" w:lineRule="auto"/>
              <w:jc w:val="both"/>
              <w:rPr>
                <w:rFonts w:ascii="Arial" w:hAnsi="Arial" w:cs="Arial"/>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83"/>
                  <w:enabled/>
                  <w:calcOnExit w:val="0"/>
                  <w:textInput/>
                </w:ffData>
              </w:fldChar>
            </w:r>
            <w:bookmarkStart w:id="17" w:name="Text83"/>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17"/>
            <w:r w:rsidRPr="008E3DF0">
              <w:rPr>
                <w:rFonts w:ascii="Arial" w:eastAsia="Arial" w:hAnsi="Arial" w:cs="Arial"/>
                <w:b/>
                <w:sz w:val="20"/>
                <w:szCs w:val="20"/>
                <w:lang w:val="de-DE"/>
              </w:rPr>
              <w:t xml:space="preserve"> </w:t>
            </w:r>
          </w:p>
        </w:tc>
      </w:tr>
    </w:tbl>
    <w:p w14:paraId="2F8C9632" w14:textId="77777777" w:rsidR="00DD48AB" w:rsidRPr="008E3DF0" w:rsidRDefault="00DD48AB">
      <w:pPr>
        <w:spacing w:after="0" w:line="276" w:lineRule="auto"/>
        <w:jc w:val="both"/>
        <w:rPr>
          <w:rFonts w:ascii="Arial" w:eastAsia="Arial" w:hAnsi="Arial" w:cs="Arial"/>
          <w:sz w:val="20"/>
          <w:szCs w:val="20"/>
          <w:lang w:val="de-DE"/>
        </w:rPr>
      </w:pPr>
    </w:p>
    <w:p w14:paraId="3F6ADBD9" w14:textId="77777777" w:rsidR="00DD48AB" w:rsidRPr="008E3DF0" w:rsidRDefault="003D7686">
      <w:pPr>
        <w:pStyle w:val="ListParagraph"/>
        <w:numPr>
          <w:ilvl w:val="2"/>
          <w:numId w:val="11"/>
        </w:numPr>
        <w:spacing w:after="0" w:line="276" w:lineRule="auto"/>
        <w:jc w:val="both"/>
        <w:rPr>
          <w:rFonts w:ascii="Arial" w:eastAsia="Arial" w:hAnsi="Arial" w:cs="Arial"/>
          <w:sz w:val="20"/>
          <w:szCs w:val="20"/>
          <w:lang w:val="en-GB"/>
        </w:rPr>
      </w:pPr>
      <w:r w:rsidRPr="008E3DF0">
        <w:rPr>
          <w:rFonts w:ascii="Arial" w:eastAsia="Arial" w:hAnsi="Arial" w:cs="Arial"/>
          <w:b/>
          <w:color w:val="00B9E4"/>
          <w:sz w:val="20"/>
          <w:szCs w:val="20"/>
          <w:lang w:val="de-DE"/>
        </w:rPr>
        <w:t xml:space="preserve">Fairtrade-Verträge </w:t>
      </w:r>
    </w:p>
    <w:p w14:paraId="0180EBF4" w14:textId="77777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Derzeit besagt der Fairtrade-Standard für Händler in Anforderung 4.1.2, dass Verträge den branchenüblichen Vorschriften entsprechen müssen und führt die Mindestbestandteile von Fairtrade-Verträgen auf. Für Kaffee gelten die Vertragsvarianten der Green Coffee Association (GCA) und European Coffee Federation (European Standard Contract For Coffee, ESCC) als Branchennorm. </w:t>
      </w:r>
    </w:p>
    <w:p w14:paraId="49E89421" w14:textId="354BC980"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Außerdem gibt es </w:t>
      </w:r>
      <w:r w:rsidR="00F0771E">
        <w:rPr>
          <w:rFonts w:ascii="Arial" w:eastAsia="Arial" w:hAnsi="Arial" w:cs="Arial"/>
          <w:sz w:val="20"/>
          <w:szCs w:val="20"/>
          <w:lang w:val="de-DE"/>
        </w:rPr>
        <w:t xml:space="preserve">bei </w:t>
      </w:r>
      <w:r w:rsidRPr="008E3DF0">
        <w:rPr>
          <w:rFonts w:ascii="Arial" w:eastAsia="Arial" w:hAnsi="Arial" w:cs="Arial"/>
          <w:sz w:val="20"/>
          <w:szCs w:val="20"/>
          <w:lang w:val="de-DE"/>
        </w:rPr>
        <w:t xml:space="preserve">Fairtrade unterschiedliche Arten von Lieferketten, für die es jeweils andere Details in den entsprechenden Verträgen zu berücksichtigen gilt, damit Transaktionen so transparent wie möglich ablaufen. </w:t>
      </w:r>
      <w:r w:rsidR="00F0771E">
        <w:rPr>
          <w:rFonts w:ascii="Arial" w:eastAsia="Arial" w:hAnsi="Arial" w:cs="Arial"/>
          <w:sz w:val="20"/>
          <w:szCs w:val="20"/>
          <w:lang w:val="de-DE"/>
        </w:rPr>
        <w:t>Verträge variieren</w:t>
      </w:r>
      <w:r w:rsidRPr="008E3DF0">
        <w:rPr>
          <w:rFonts w:ascii="Arial" w:eastAsia="Arial" w:hAnsi="Arial" w:cs="Arial"/>
          <w:sz w:val="20"/>
          <w:szCs w:val="20"/>
          <w:lang w:val="de-DE"/>
        </w:rPr>
        <w:t xml:space="preserve">, so gilt beispielsweise ein spezieller Vertrag für Fälle, in denen es zum Abschluss zwischen einem Käufer (Importeur / Rösterei) und einer Produzentenorganisation kommt. Beim Abschluss von </w:t>
      </w:r>
      <w:r w:rsidR="00F0771E">
        <w:rPr>
          <w:rFonts w:ascii="Arial" w:eastAsia="Arial" w:hAnsi="Arial" w:cs="Arial"/>
          <w:sz w:val="20"/>
          <w:szCs w:val="20"/>
          <w:lang w:val="de-DE"/>
        </w:rPr>
        <w:t>Dreiparteien-</w:t>
      </w:r>
      <w:r w:rsidRPr="008E3DF0">
        <w:rPr>
          <w:rFonts w:ascii="Arial" w:eastAsia="Arial" w:hAnsi="Arial" w:cs="Arial"/>
          <w:sz w:val="20"/>
          <w:szCs w:val="20"/>
          <w:lang w:val="de-DE"/>
        </w:rPr>
        <w:t xml:space="preserve">Verträgen müssten die vertraglichen Bedingungen zusätzlich die Dienstleistungen beschreiben, die das Verarbeitungsunternehmen / der Exporteur für die Produzentenorganisation erbringt, um nachvollziehen zu können, ob ein gerechter Preis gezahlt wurde. </w:t>
      </w:r>
    </w:p>
    <w:p w14:paraId="7A87A16F"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Vor diesem Hintergrund möchten wir die betroffenen Akteure fragen, was sie von der Einführung einer Fairtrade-Vertragsvorlage als Kernanforderung für Fairtrade-Kaffeeverträge halten. </w:t>
      </w:r>
    </w:p>
    <w:p w14:paraId="404916C3"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Je nach Ergebnis dieser Befragung werden wir den Einsatz einer Vertragsvorlage prüfen (vgl. Frage 7 weiter unten). Von daher und vorausgesetzt, dass Fairtrade International alle relevanten Bestandteile aufführen muss, bitten wir unsere Partner*innen um ihr Urteil, welche Angaben in Fairtrade-Kaffeeverträgen vorkommen sollten (z.B. Vertragsdaten und die Aufschlüsselung von Preisen ergänzend zu Standardverträgen für Kaffee, etc.). Diese Verträge werden für Harmonisierung und Transparenz der Angaben in Fairtrade-Kaffeeverträgen sorgen. </w:t>
      </w:r>
    </w:p>
    <w:p w14:paraId="4EFAFEFF" w14:textId="77777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Die für Kaffeeverträge zu beachtenden Angaben sind wie folgt:</w:t>
      </w:r>
    </w:p>
    <w:p w14:paraId="0E155368" w14:textId="77777777" w:rsidR="00DD48AB" w:rsidRPr="008E3DF0" w:rsidRDefault="003D7686">
      <w:pPr>
        <w:pStyle w:val="Caption"/>
        <w:rPr>
          <w:rFonts w:ascii="Arial" w:hAnsi="Arial" w:cs="Arial"/>
          <w:lang w:val="de-DE"/>
        </w:rPr>
      </w:pPr>
      <w:r w:rsidRPr="008E3DF0">
        <w:rPr>
          <w:rFonts w:ascii="Arial" w:hAnsi="Arial" w:cs="Arial"/>
          <w:lang w:val="de-DE"/>
        </w:rPr>
        <w:br w:type="page"/>
      </w:r>
    </w:p>
    <w:p w14:paraId="632D7D4B" w14:textId="77777777" w:rsidR="00DD48AB" w:rsidRPr="008E3DF0" w:rsidRDefault="003D7686">
      <w:pPr>
        <w:pStyle w:val="Caption"/>
        <w:rPr>
          <w:rFonts w:ascii="Arial" w:hAnsi="Arial" w:cs="Arial"/>
          <w:lang w:val="de-DE"/>
        </w:rPr>
      </w:pPr>
      <w:bookmarkStart w:id="18" w:name="_Ref18582793"/>
      <w:r w:rsidRPr="008E3DF0">
        <w:rPr>
          <w:rFonts w:ascii="Arial" w:hAnsi="Arial" w:cs="Arial"/>
          <w:lang w:val="de-DE"/>
        </w:rPr>
        <w:lastRenderedPageBreak/>
        <w:t xml:space="preserve">Tabelle </w:t>
      </w:r>
      <w:r w:rsidRPr="008E3DF0">
        <w:rPr>
          <w:rFonts w:ascii="Arial" w:hAnsi="Arial" w:cs="Arial"/>
          <w:lang w:val="de-DE"/>
        </w:rPr>
        <w:fldChar w:fldCharType="begin"/>
      </w:r>
      <w:r w:rsidRPr="008E3DF0">
        <w:rPr>
          <w:rFonts w:ascii="Arial" w:hAnsi="Arial" w:cs="Arial"/>
          <w:lang w:val="de-DE"/>
        </w:rPr>
        <w:instrText>SEQ Table \* ARABIC</w:instrText>
      </w:r>
      <w:r w:rsidRPr="008E3DF0">
        <w:rPr>
          <w:rFonts w:ascii="Arial" w:hAnsi="Arial" w:cs="Arial"/>
        </w:rPr>
        <w:fldChar w:fldCharType="separate"/>
      </w:r>
      <w:r w:rsidRPr="008E3DF0">
        <w:rPr>
          <w:rFonts w:ascii="Arial" w:hAnsi="Arial" w:cs="Arial"/>
          <w:lang w:val="de-DE"/>
        </w:rPr>
        <w:t>1</w:t>
      </w:r>
      <w:r w:rsidRPr="008E3DF0">
        <w:rPr>
          <w:rFonts w:ascii="Arial" w:hAnsi="Arial" w:cs="Arial"/>
        </w:rPr>
        <w:fldChar w:fldCharType="end"/>
      </w:r>
      <w:bookmarkEnd w:id="18"/>
      <w:r w:rsidRPr="008E3DF0">
        <w:rPr>
          <w:rFonts w:ascii="Arial" w:hAnsi="Arial" w:cs="Arial"/>
          <w:lang w:val="de-DE"/>
        </w:rPr>
        <w:t xml:space="preserve"> Obligatorische Angaben für Kaffeeverträge, wo zutreffend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657"/>
        <w:gridCol w:w="2191"/>
        <w:gridCol w:w="2628"/>
        <w:gridCol w:w="1874"/>
      </w:tblGrid>
      <w:tr w:rsidR="00DD48AB" w:rsidRPr="008E3DF0" w14:paraId="513AD3D3" w14:textId="77777777">
        <w:trPr>
          <w:trHeight w:val="261"/>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632C8F25" w14:textId="77777777" w:rsidR="00DD48AB" w:rsidRPr="008E3DF0" w:rsidRDefault="003D7686">
            <w:pPr>
              <w:spacing w:after="0" w:line="240" w:lineRule="auto"/>
              <w:jc w:val="center"/>
              <w:rPr>
                <w:rFonts w:ascii="Arial" w:hAnsi="Arial" w:cs="Arial"/>
                <w:sz w:val="20"/>
                <w:szCs w:val="20"/>
                <w:lang w:val="en-GB"/>
              </w:rPr>
            </w:pPr>
            <w:r w:rsidRPr="008E3DF0">
              <w:rPr>
                <w:rFonts w:ascii="Arial" w:eastAsia="Arial" w:hAnsi="Arial" w:cs="Arial"/>
                <w:b/>
                <w:color w:val="00B9E4"/>
                <w:sz w:val="20"/>
                <w:szCs w:val="20"/>
                <w:lang w:val="de-DE"/>
              </w:rPr>
              <w:t xml:space="preserve">Angabe im Vertrag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F7C63AB" w14:textId="77777777" w:rsidR="00DD48AB" w:rsidRPr="008E3DF0" w:rsidRDefault="003D7686">
            <w:pPr>
              <w:spacing w:after="0" w:line="240" w:lineRule="auto"/>
              <w:jc w:val="center"/>
              <w:rPr>
                <w:rFonts w:ascii="Arial" w:eastAsia="Arial" w:hAnsi="Arial" w:cs="Arial"/>
                <w:b/>
                <w:color w:val="00B9E4"/>
                <w:sz w:val="20"/>
                <w:szCs w:val="20"/>
                <w:lang w:val="en-GB"/>
              </w:rPr>
            </w:pPr>
            <w:r w:rsidRPr="008E3DF0">
              <w:rPr>
                <w:rFonts w:ascii="Arial" w:eastAsia="Arial" w:hAnsi="Arial" w:cs="Arial"/>
                <w:b/>
                <w:color w:val="00B9E4"/>
                <w:sz w:val="20"/>
                <w:szCs w:val="20"/>
                <w:lang w:val="de-DE"/>
              </w:rPr>
              <w:t>Gilt für</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208802C" w14:textId="77777777" w:rsidR="00DD48AB" w:rsidRPr="008E3DF0" w:rsidRDefault="003D7686">
            <w:pPr>
              <w:spacing w:after="0" w:line="240" w:lineRule="auto"/>
              <w:jc w:val="center"/>
              <w:rPr>
                <w:rFonts w:ascii="Arial" w:hAnsi="Arial" w:cs="Arial"/>
                <w:sz w:val="20"/>
                <w:szCs w:val="20"/>
                <w:lang w:val="en-GB"/>
              </w:rPr>
            </w:pPr>
            <w:r w:rsidRPr="008E3DF0">
              <w:rPr>
                <w:rFonts w:ascii="Arial" w:eastAsia="Arial" w:hAnsi="Arial" w:cs="Arial"/>
                <w:b/>
                <w:color w:val="00B9E4"/>
                <w:sz w:val="20"/>
                <w:szCs w:val="20"/>
                <w:lang w:val="de-DE"/>
              </w:rPr>
              <w:t>Begründung</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B29E4C9" w14:textId="77777777" w:rsidR="00DD48AB" w:rsidRPr="008E3DF0" w:rsidRDefault="003D7686">
            <w:pPr>
              <w:spacing w:after="0" w:line="240" w:lineRule="auto"/>
              <w:jc w:val="center"/>
              <w:rPr>
                <w:rFonts w:ascii="Arial" w:eastAsia="Arial" w:hAnsi="Arial" w:cs="Arial"/>
                <w:b/>
                <w:color w:val="00B9E4"/>
                <w:sz w:val="20"/>
                <w:szCs w:val="20"/>
                <w:lang w:val="en-GB"/>
              </w:rPr>
            </w:pPr>
            <w:r w:rsidRPr="008E3DF0">
              <w:rPr>
                <w:rFonts w:ascii="Arial" w:eastAsia="Arial" w:hAnsi="Arial" w:cs="Arial"/>
                <w:b/>
                <w:color w:val="00B9E4"/>
                <w:sz w:val="20"/>
                <w:szCs w:val="20"/>
                <w:lang w:val="de-DE"/>
              </w:rPr>
              <w:t>Kommentare</w:t>
            </w:r>
          </w:p>
        </w:tc>
      </w:tr>
      <w:tr w:rsidR="00DD48AB" w:rsidRPr="008E3DF0" w14:paraId="25EB7AFA" w14:textId="77777777">
        <w:trPr>
          <w:trHeight w:val="783"/>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58DD3991" w14:textId="565C7BA4" w:rsidR="00DD48AB" w:rsidRPr="008E3DF0" w:rsidRDefault="00A27E15">
            <w:pPr>
              <w:spacing w:after="0" w:line="240" w:lineRule="auto"/>
              <w:rPr>
                <w:rFonts w:ascii="Arial" w:eastAsia="Arial" w:hAnsi="Arial" w:cs="Arial"/>
                <w:sz w:val="20"/>
                <w:szCs w:val="20"/>
                <w:lang w:val="de-DE"/>
              </w:rPr>
            </w:pPr>
            <w:r>
              <w:rPr>
                <w:rFonts w:ascii="Arial" w:eastAsia="Arial" w:hAnsi="Arial" w:cs="Arial"/>
                <w:sz w:val="20"/>
                <w:szCs w:val="20"/>
                <w:lang w:val="de-DE"/>
              </w:rPr>
              <w:t>Form</w:t>
            </w:r>
            <w:r w:rsidR="003D7686" w:rsidRPr="008E3DF0">
              <w:rPr>
                <w:rFonts w:ascii="Arial" w:eastAsia="Arial" w:hAnsi="Arial" w:cs="Arial"/>
                <w:sz w:val="20"/>
                <w:szCs w:val="20"/>
                <w:lang w:val="de-DE"/>
              </w:rPr>
              <w:t>, in der Kaffee von einer SPO gekauft wird, z.B. wo die Eigentumsübertragung von der SPO zum Käufer stattfindet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9F64971"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Alle Kaffeeverträge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86C3EC1"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 xml:space="preserve">Legt fest, bis wohin eine SPO verantwortlich ist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BB04FA0" w14:textId="583946F9"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84"/>
                  <w:enabled/>
                  <w:calcOnExit w:val="0"/>
                  <w:textInput/>
                </w:ffData>
              </w:fldChar>
            </w:r>
            <w:bookmarkStart w:id="19" w:name="Text84"/>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19"/>
          </w:p>
        </w:tc>
      </w:tr>
      <w:tr w:rsidR="00DD48AB" w:rsidRPr="008E3DF0" w14:paraId="227D7AA5" w14:textId="77777777">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55D99818"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Feuchtigkeitsgrad des gekauften Kaffees (anzugeben in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7ACB14E"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Verträge, wenn ein Verarbeitungsbetrieb / Exporteur die Verarbeitung übernimmt</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71AB5FB"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Gibt den Zustand an, in dem der Kaffee gekauft wird</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6C44450" w14:textId="3E04E7F5"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85"/>
                  <w:enabled/>
                  <w:calcOnExit w:val="0"/>
                  <w:textInput/>
                </w:ffData>
              </w:fldChar>
            </w:r>
            <w:bookmarkStart w:id="20" w:name="Text85"/>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20"/>
          </w:p>
        </w:tc>
      </w:tr>
      <w:tr w:rsidR="00DD48AB" w:rsidRPr="008E3DF0" w14:paraId="745D6749" w14:textId="77777777">
        <w:trPr>
          <w:trHeight w:val="783"/>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42D6CDA7"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 xml:space="preserve">Realertrag Rohkaffee (anzugeben in %), unter Angabe von: Pergament- zu Rohkaffee, Pergament- zu exportfähigem </w:t>
            </w:r>
          </w:p>
          <w:p w14:paraId="459C64F9"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 xml:space="preserve">Rohkaffee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BDA6E1D"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Verträge, wenn ein Verarbeitungsbetrieb / Exporteur die Verarbeitung übernimmt</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5BF1738" w14:textId="77777777" w:rsidR="00DD48AB" w:rsidRPr="008E3DF0" w:rsidRDefault="003D7686">
            <w:pPr>
              <w:spacing w:after="0" w:line="240" w:lineRule="auto"/>
              <w:rPr>
                <w:rFonts w:ascii="Arial" w:hAnsi="Arial" w:cs="Arial"/>
                <w:lang w:val="de-DE"/>
              </w:rPr>
            </w:pPr>
            <w:r w:rsidRPr="008E3DF0">
              <w:rPr>
                <w:rFonts w:ascii="Arial" w:eastAsia="Arial" w:hAnsi="Arial" w:cs="Arial"/>
                <w:sz w:val="20"/>
                <w:szCs w:val="20"/>
                <w:lang w:val="de-DE"/>
              </w:rPr>
              <w:t>Gibt den Zustand an, in dem der Kaffee gekauft wird, diese Angaben sind üblicherweise dem Milling Report</w:t>
            </w:r>
            <w:r w:rsidRPr="008E3DF0">
              <w:rPr>
                <w:rStyle w:val="FootnoteAnchor"/>
                <w:rFonts w:ascii="Arial" w:eastAsia="Arial" w:hAnsi="Arial" w:cs="Arial"/>
                <w:sz w:val="20"/>
                <w:szCs w:val="20"/>
                <w:lang w:val="de-DE"/>
              </w:rPr>
              <w:footnoteReference w:id="3"/>
            </w:r>
            <w:r w:rsidRPr="008E3DF0">
              <w:rPr>
                <w:rFonts w:ascii="Arial" w:eastAsia="Arial" w:hAnsi="Arial" w:cs="Arial"/>
                <w:sz w:val="20"/>
                <w:szCs w:val="20"/>
                <w:lang w:val="de-DE"/>
              </w:rPr>
              <w:t xml:space="preserve"> zu entnehmen.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EEA7A2A" w14:textId="6C5DE07F"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86"/>
                  <w:enabled/>
                  <w:calcOnExit w:val="0"/>
                  <w:textInput/>
                </w:ffData>
              </w:fldChar>
            </w:r>
            <w:bookmarkStart w:id="21" w:name="Text86"/>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21"/>
          </w:p>
        </w:tc>
      </w:tr>
      <w:tr w:rsidR="00DD48AB" w:rsidRPr="008E3DF0" w14:paraId="5E5ABE17" w14:textId="77777777">
        <w:trPr>
          <w:trHeight w:val="403"/>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3E50470B" w14:textId="3A2787C5"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 xml:space="preserve">Qualität (Bohnengröße, </w:t>
            </w:r>
            <w:r w:rsidR="00A27E15">
              <w:rPr>
                <w:rFonts w:ascii="Arial" w:eastAsia="Arial" w:hAnsi="Arial" w:cs="Arial"/>
                <w:sz w:val="20"/>
                <w:szCs w:val="20"/>
                <w:lang w:val="de-DE"/>
              </w:rPr>
              <w:t>Anzahl der Defekte</w:t>
            </w:r>
            <w:r w:rsidRPr="008E3DF0">
              <w:rPr>
                <w:rFonts w:ascii="Arial" w:eastAsia="Arial" w:hAnsi="Arial" w:cs="Arial"/>
                <w:sz w:val="20"/>
                <w:szCs w:val="20"/>
                <w:lang w:val="de-DE"/>
              </w:rPr>
              <w:t xml:space="preserve"> und, sofern verfügbar, Verkostungsergebnis)</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8C23DA6"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Alle Kaffeeverträge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EC3DC2D"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Definiert die im Vertrag zugesicherte Qualität. Notwendig für jegliche Qualitätsbewertung.</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AE28023" w14:textId="26FC0DC2"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87"/>
                  <w:enabled/>
                  <w:calcOnExit w:val="0"/>
                  <w:textInput/>
                </w:ffData>
              </w:fldChar>
            </w:r>
            <w:bookmarkStart w:id="22" w:name="Text87"/>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22"/>
          </w:p>
        </w:tc>
      </w:tr>
      <w:tr w:rsidR="00DD48AB" w:rsidRPr="008E3DF0" w14:paraId="2DE86898" w14:textId="77777777">
        <w:trPr>
          <w:trHeight w:val="261"/>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5A3B7077"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Lieferadresse und verantwortliche Partei</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5566597"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Alle Kaffeeverträge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E841BF6"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Angabe, wer die Transportkosten trägt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3D31787F" w14:textId="549348F8"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88"/>
                  <w:enabled/>
                  <w:calcOnExit w:val="0"/>
                  <w:textInput/>
                </w:ffData>
              </w:fldChar>
            </w:r>
            <w:bookmarkStart w:id="23" w:name="Text88"/>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23"/>
          </w:p>
        </w:tc>
      </w:tr>
      <w:tr w:rsidR="00DD48AB" w:rsidRPr="008E3DF0" w14:paraId="5C67D727" w14:textId="77777777">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48015B7F"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Detaillierte Beschreibung der gegenüber SPOs zu erbringenden Dienstleistungen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71FED87"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Alle Kaffeeverträge, wenn Dienstleistungen für eine SPO erbracht werden</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EE83E72"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 xml:space="preserve">Führt alle zusätzlichen Kosten auf, die die SPO trägt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EB04C31" w14:textId="4958106B"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89"/>
                  <w:enabled/>
                  <w:calcOnExit w:val="0"/>
                  <w:textInput/>
                </w:ffData>
              </w:fldChar>
            </w:r>
            <w:bookmarkStart w:id="24" w:name="Text89"/>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24"/>
          </w:p>
        </w:tc>
      </w:tr>
      <w:tr w:rsidR="00DD48AB" w:rsidRPr="008E3DF0" w14:paraId="78ACF6F3" w14:textId="77777777">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16B5EDD4"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Zahlungsbedingungen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C719EC1"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Alle Kaffeeverträge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DE4298F"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Angabe der zwischen den Parteien beschlossenen Zahlungsmodalitäten</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051B0574" w14:textId="37E32692"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90"/>
                  <w:enabled/>
                  <w:calcOnExit w:val="0"/>
                  <w:textInput/>
                </w:ffData>
              </w:fldChar>
            </w:r>
            <w:bookmarkStart w:id="25" w:name="Text90"/>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25"/>
          </w:p>
        </w:tc>
      </w:tr>
      <w:tr w:rsidR="00DD48AB" w:rsidRPr="008E3DF0" w14:paraId="134276E3" w14:textId="77777777">
        <w:trPr>
          <w:trHeight w:val="522"/>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auto"/>
          </w:tcPr>
          <w:p w14:paraId="1E8AB0E1"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Bedingungen gemäß Preisrisikomanagement-Strategie</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9B07118"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Alle Verträge mit festem Preis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0EF78E4"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Definiert die Preisrisikomanagement-Strategie und Pflichten der Beteiligten</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DFD8E21" w14:textId="2D89B1AC"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91"/>
                  <w:enabled/>
                  <w:calcOnExit w:val="0"/>
                  <w:textInput/>
                </w:ffData>
              </w:fldChar>
            </w:r>
            <w:bookmarkStart w:id="26" w:name="Text91"/>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26"/>
          </w:p>
        </w:tc>
      </w:tr>
    </w:tbl>
    <w:p w14:paraId="77D78F58" w14:textId="77777777" w:rsidR="00DD48AB" w:rsidRPr="008E3DF0" w:rsidRDefault="00DD48AB">
      <w:pPr>
        <w:spacing w:after="0" w:line="276" w:lineRule="auto"/>
        <w:jc w:val="both"/>
        <w:rPr>
          <w:rFonts w:ascii="Arial" w:eastAsia="Arial" w:hAnsi="Arial" w:cs="Arial"/>
          <w:sz w:val="20"/>
          <w:szCs w:val="20"/>
          <w:lang w:val="de-DE"/>
        </w:rPr>
      </w:pP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1ECC333D"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23A31B9B" w14:textId="3561F57F"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lastRenderedPageBreak/>
              <w:t>Frage 5. Sind Sie damit einverstanden, dass die oben aufgelisteten Elemente als Kernanforderungen für Kaf</w:t>
            </w:r>
            <w:r w:rsidR="00A27E15">
              <w:rPr>
                <w:rFonts w:ascii="Arial" w:eastAsia="Arial" w:hAnsi="Arial" w:cs="Arial"/>
                <w:b/>
                <w:sz w:val="20"/>
                <w:szCs w:val="20"/>
                <w:lang w:val="de-DE"/>
              </w:rPr>
              <w:t>f</w:t>
            </w:r>
            <w:r w:rsidRPr="008E3DF0">
              <w:rPr>
                <w:rFonts w:ascii="Arial" w:eastAsia="Arial" w:hAnsi="Arial" w:cs="Arial"/>
                <w:b/>
                <w:sz w:val="20"/>
                <w:szCs w:val="20"/>
                <w:lang w:val="de-DE"/>
              </w:rPr>
              <w:t xml:space="preserve">eeverträge gelten? </w:t>
            </w:r>
            <w:r w:rsidRPr="008E3DF0">
              <w:rPr>
                <w:rFonts w:ascii="Arial" w:eastAsia="Arial" w:hAnsi="Arial" w:cs="Arial"/>
                <w:sz w:val="20"/>
                <w:szCs w:val="20"/>
                <w:lang w:val="de-DE"/>
              </w:rPr>
              <w:t xml:space="preserve">Bitte beachten Sie, dass diese Liste als Ergänzung zur Anforderung 4.1.2. des aktuellen Standards für Händler fungieren würde, die bereits als Kernanforderung für Fairtrade-Verträge von Fairtrade-Käufern gilt, mit genaueren Angaben wo zutreffend. Die Anforderung gilt laut Anforderung 4.1.4 des Händlerstandards auch für </w:t>
            </w:r>
            <w:r w:rsidR="00A27E15">
              <w:rPr>
                <w:rFonts w:ascii="Arial" w:eastAsia="Arial" w:hAnsi="Arial" w:cs="Arial"/>
                <w:sz w:val="20"/>
                <w:szCs w:val="20"/>
                <w:lang w:val="de-DE"/>
              </w:rPr>
              <w:t>Übermittler</w:t>
            </w:r>
            <w:r w:rsidRPr="008E3DF0">
              <w:rPr>
                <w:rFonts w:ascii="Arial" w:eastAsia="Arial" w:hAnsi="Arial" w:cs="Arial"/>
                <w:sz w:val="20"/>
                <w:szCs w:val="20"/>
                <w:lang w:val="de-DE"/>
              </w:rPr>
              <w:t xml:space="preserve">, weshalb im Fall </w:t>
            </w:r>
            <w:r w:rsidR="00A27E15">
              <w:rPr>
                <w:rFonts w:ascii="Arial" w:eastAsia="Arial" w:hAnsi="Arial" w:cs="Arial"/>
                <w:sz w:val="20"/>
                <w:szCs w:val="20"/>
                <w:lang w:val="de-DE"/>
              </w:rPr>
              <w:t>von Dreiparteien-</w:t>
            </w:r>
            <w:r w:rsidRPr="008E3DF0">
              <w:rPr>
                <w:rFonts w:ascii="Arial" w:eastAsia="Arial" w:hAnsi="Arial" w:cs="Arial"/>
                <w:sz w:val="20"/>
                <w:szCs w:val="20"/>
                <w:lang w:val="de-DE"/>
              </w:rPr>
              <w:t>Verträge</w:t>
            </w:r>
            <w:r w:rsidR="00A27E15">
              <w:rPr>
                <w:rFonts w:ascii="Arial" w:eastAsia="Arial" w:hAnsi="Arial" w:cs="Arial"/>
                <w:sz w:val="20"/>
                <w:szCs w:val="20"/>
                <w:lang w:val="de-DE"/>
              </w:rPr>
              <w:t>n</w:t>
            </w:r>
            <w:r w:rsidRPr="008E3DF0">
              <w:rPr>
                <w:rFonts w:ascii="Arial" w:eastAsia="Arial" w:hAnsi="Arial" w:cs="Arial"/>
                <w:sz w:val="20"/>
                <w:szCs w:val="20"/>
                <w:lang w:val="de-DE"/>
              </w:rPr>
              <w:t xml:space="preserve"> die Abkommen zwischen Zahler, </w:t>
            </w:r>
            <w:r w:rsidR="00A27E15">
              <w:rPr>
                <w:rFonts w:ascii="Arial" w:eastAsia="Arial" w:hAnsi="Arial" w:cs="Arial"/>
                <w:sz w:val="20"/>
                <w:szCs w:val="20"/>
                <w:lang w:val="de-DE"/>
              </w:rPr>
              <w:t>Übermittler</w:t>
            </w:r>
            <w:r w:rsidRPr="008E3DF0">
              <w:rPr>
                <w:rFonts w:ascii="Arial" w:eastAsia="Arial" w:hAnsi="Arial" w:cs="Arial"/>
                <w:sz w:val="20"/>
                <w:szCs w:val="20"/>
                <w:lang w:val="de-DE"/>
              </w:rPr>
              <w:t xml:space="preserve"> und Produzentenorganisation alle in der Liste vorgegebenen Elemente umfassen müssen.</w:t>
            </w:r>
            <w:r w:rsidRPr="008E3DF0">
              <w:rPr>
                <w:rFonts w:ascii="Arial" w:eastAsia="Arial" w:hAnsi="Arial" w:cs="Arial"/>
                <w:b/>
                <w:sz w:val="20"/>
                <w:szCs w:val="20"/>
                <w:lang w:val="de-DE"/>
              </w:rPr>
              <w:t xml:space="preserve"> </w:t>
            </w:r>
          </w:p>
          <w:p w14:paraId="4366CDDE"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 xml:space="preserve">Fairtrade-Kaffeeverträge </w:t>
            </w:r>
          </w:p>
          <w:tbl>
            <w:tblPr>
              <w:tblW w:w="87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908"/>
              <w:gridCol w:w="7865"/>
            </w:tblGrid>
            <w:tr w:rsidR="00DD48AB" w:rsidRPr="008E3DF0" w14:paraId="00A1E3D1" w14:textId="77777777">
              <w:trPr>
                <w:trHeight w:val="384"/>
              </w:trPr>
              <w:tc>
                <w:tcPr>
                  <w:tcW w:w="908" w:type="dxa"/>
                  <w:tcBorders>
                    <w:top w:val="single" w:sz="4" w:space="0" w:color="BFBFBF"/>
                    <w:left w:val="single" w:sz="4" w:space="0" w:color="BFBFBF"/>
                    <w:bottom w:val="single" w:sz="4" w:space="0" w:color="BFBFBF"/>
                    <w:right w:val="single" w:sz="4" w:space="0" w:color="BFBFBF"/>
                  </w:tcBorders>
                  <w:shd w:val="clear" w:color="auto" w:fill="auto"/>
                </w:tcPr>
                <w:p w14:paraId="59F49F34"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Kern</w:t>
                  </w:r>
                </w:p>
              </w:tc>
              <w:tc>
                <w:tcPr>
                  <w:tcW w:w="7864"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188C7AC4" w14:textId="6E6D9071"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Sie unterzeichnen einen Kaufvertrag für Fairtrade-Kaffee mit den Produzenten (oder ggf. mit der / dem </w:t>
                  </w:r>
                  <w:r w:rsidR="00A27E15">
                    <w:rPr>
                      <w:rFonts w:ascii="Arial" w:eastAsia="Arial" w:hAnsi="Arial" w:cs="Arial"/>
                      <w:b/>
                      <w:sz w:val="20"/>
                      <w:szCs w:val="20"/>
                      <w:lang w:val="de-DE"/>
                    </w:rPr>
                    <w:t>Übermittler</w:t>
                  </w:r>
                  <w:r w:rsidRPr="008E3DF0">
                    <w:rPr>
                      <w:rFonts w:ascii="Arial" w:eastAsia="Arial" w:hAnsi="Arial" w:cs="Arial"/>
                      <w:b/>
                      <w:sz w:val="20"/>
                      <w:szCs w:val="20"/>
                      <w:lang w:val="de-DE"/>
                    </w:rPr>
                    <w:t xml:space="preserve">). Verträge entsprechen den branchenüblichen Vorschriften und führen mindestens folgende Informationen eindeutig auf: </w:t>
                  </w:r>
                </w:p>
                <w:p w14:paraId="604E61C1" w14:textId="7CA7E6CC" w:rsidR="00DD48AB" w:rsidRPr="008E3DF0" w:rsidRDefault="00A27E15">
                  <w:pPr>
                    <w:pStyle w:val="ListParagraph"/>
                    <w:keepNext/>
                    <w:keepLines/>
                    <w:numPr>
                      <w:ilvl w:val="0"/>
                      <w:numId w:val="14"/>
                    </w:numPr>
                    <w:spacing w:before="120" w:after="120" w:line="276" w:lineRule="auto"/>
                    <w:jc w:val="both"/>
                    <w:rPr>
                      <w:rFonts w:ascii="Arial" w:eastAsia="Arial" w:hAnsi="Arial" w:cs="Arial"/>
                      <w:sz w:val="20"/>
                      <w:szCs w:val="20"/>
                      <w:lang w:val="de-DE"/>
                    </w:rPr>
                  </w:pPr>
                  <w:r>
                    <w:rPr>
                      <w:rFonts w:ascii="Arial" w:eastAsia="Arial" w:hAnsi="Arial" w:cs="Arial"/>
                      <w:sz w:val="20"/>
                      <w:szCs w:val="20"/>
                      <w:lang w:val="de-DE"/>
                    </w:rPr>
                    <w:t>F</w:t>
                  </w:r>
                  <w:r w:rsidR="003D7686" w:rsidRPr="008E3DF0">
                    <w:rPr>
                      <w:rFonts w:ascii="Arial" w:eastAsia="Arial" w:hAnsi="Arial" w:cs="Arial"/>
                      <w:sz w:val="20"/>
                      <w:szCs w:val="20"/>
                      <w:lang w:val="de-DE"/>
                    </w:rPr>
                    <w:t>orm, in der Kaffee von einer SPO gekauft wird, z.B. wo die Eigentumsübertragung von der SPO zum Exporteur stattfindet</w:t>
                  </w:r>
                </w:p>
                <w:p w14:paraId="3A091DED" w14:textId="77777777" w:rsidR="00DD48AB" w:rsidRPr="008E3DF0" w:rsidRDefault="003D7686">
                  <w:pPr>
                    <w:pStyle w:val="ListParagraph"/>
                    <w:keepNext/>
                    <w:keepLines/>
                    <w:numPr>
                      <w:ilvl w:val="0"/>
                      <w:numId w:val="14"/>
                    </w:numPr>
                    <w:spacing w:before="120" w:after="120" w:line="276" w:lineRule="auto"/>
                    <w:jc w:val="both"/>
                    <w:rPr>
                      <w:rFonts w:ascii="Arial" w:eastAsia="Arial" w:hAnsi="Arial" w:cs="Arial"/>
                      <w:sz w:val="20"/>
                      <w:szCs w:val="20"/>
                      <w:lang w:val="de-DE"/>
                    </w:rPr>
                  </w:pPr>
                  <w:r w:rsidRPr="008E3DF0">
                    <w:rPr>
                      <w:rFonts w:ascii="Arial" w:eastAsia="Arial" w:hAnsi="Arial" w:cs="Arial"/>
                      <w:sz w:val="20"/>
                      <w:szCs w:val="20"/>
                      <w:lang w:val="de-DE"/>
                    </w:rPr>
                    <w:t>Feuchtigkeitsgrad des gekauften Kaffees (anzugeben in %)</w:t>
                  </w:r>
                </w:p>
                <w:p w14:paraId="0ACDEDC2" w14:textId="77777777" w:rsidR="00DD48AB" w:rsidRPr="008E3DF0" w:rsidRDefault="003D7686">
                  <w:pPr>
                    <w:pStyle w:val="ListParagraph"/>
                    <w:keepNext/>
                    <w:keepLines/>
                    <w:numPr>
                      <w:ilvl w:val="0"/>
                      <w:numId w:val="14"/>
                    </w:numPr>
                    <w:spacing w:before="120" w:after="120" w:line="276" w:lineRule="auto"/>
                    <w:jc w:val="both"/>
                    <w:rPr>
                      <w:rFonts w:ascii="Arial" w:eastAsia="Arial" w:hAnsi="Arial" w:cs="Arial"/>
                      <w:sz w:val="20"/>
                      <w:szCs w:val="20"/>
                      <w:lang w:val="de-DE"/>
                    </w:rPr>
                  </w:pPr>
                  <w:r w:rsidRPr="008E3DF0">
                    <w:rPr>
                      <w:rFonts w:ascii="Arial" w:eastAsia="Arial" w:hAnsi="Arial" w:cs="Arial"/>
                      <w:sz w:val="20"/>
                      <w:szCs w:val="20"/>
                      <w:lang w:val="de-DE"/>
                    </w:rPr>
                    <w:t>Realertrag Rohkaffee (anzugeben in %), unter Angabe von: Pergament- zu Rohkaffee, und Pergament- zu exportfähigem Rohkaffee</w:t>
                  </w:r>
                </w:p>
                <w:p w14:paraId="1926EB18" w14:textId="435F760B" w:rsidR="00DD48AB" w:rsidRPr="008E3DF0" w:rsidRDefault="003D7686">
                  <w:pPr>
                    <w:pStyle w:val="ListParagraph"/>
                    <w:keepNext/>
                    <w:keepLines/>
                    <w:numPr>
                      <w:ilvl w:val="0"/>
                      <w:numId w:val="14"/>
                    </w:numPr>
                    <w:spacing w:before="120" w:after="12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Qualität (Bohnengröße, </w:t>
                  </w:r>
                  <w:r w:rsidR="00A27E15">
                    <w:rPr>
                      <w:rFonts w:ascii="Arial" w:eastAsia="Arial" w:hAnsi="Arial" w:cs="Arial"/>
                      <w:sz w:val="20"/>
                      <w:szCs w:val="20"/>
                      <w:lang w:val="de-DE"/>
                    </w:rPr>
                    <w:t>Anzahl der Defekte</w:t>
                  </w:r>
                  <w:r w:rsidRPr="008E3DF0">
                    <w:rPr>
                      <w:rFonts w:ascii="Arial" w:eastAsia="Arial" w:hAnsi="Arial" w:cs="Arial"/>
                      <w:sz w:val="20"/>
                      <w:szCs w:val="20"/>
                      <w:lang w:val="de-DE"/>
                    </w:rPr>
                    <w:t xml:space="preserve"> und, sofern verfügbar, Verkostungsergebnis)</w:t>
                  </w:r>
                </w:p>
                <w:p w14:paraId="0515B35E" w14:textId="77777777" w:rsidR="00DD48AB" w:rsidRPr="008E3DF0" w:rsidRDefault="003D7686">
                  <w:pPr>
                    <w:pStyle w:val="ListParagraph"/>
                    <w:keepNext/>
                    <w:keepLines/>
                    <w:numPr>
                      <w:ilvl w:val="0"/>
                      <w:numId w:val="14"/>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Lieferadresse und verantwortliche Partei</w:t>
                  </w:r>
                </w:p>
                <w:p w14:paraId="2C8EC0BE" w14:textId="77777777" w:rsidR="00DD48AB" w:rsidRPr="008E3DF0" w:rsidRDefault="003D7686">
                  <w:pPr>
                    <w:pStyle w:val="ListParagraph"/>
                    <w:keepNext/>
                    <w:keepLines/>
                    <w:numPr>
                      <w:ilvl w:val="0"/>
                      <w:numId w:val="14"/>
                    </w:numPr>
                    <w:spacing w:before="120" w:after="120" w:line="276" w:lineRule="auto"/>
                    <w:jc w:val="both"/>
                    <w:rPr>
                      <w:rFonts w:ascii="Arial" w:eastAsia="Arial" w:hAnsi="Arial" w:cs="Arial"/>
                      <w:b/>
                      <w:i/>
                      <w:sz w:val="20"/>
                      <w:szCs w:val="20"/>
                      <w:u w:val="single"/>
                      <w:lang w:val="de-DE"/>
                    </w:rPr>
                  </w:pPr>
                  <w:r w:rsidRPr="008E3DF0">
                    <w:rPr>
                      <w:rFonts w:ascii="Arial" w:eastAsia="Arial" w:hAnsi="Arial" w:cs="Arial"/>
                      <w:sz w:val="20"/>
                      <w:szCs w:val="20"/>
                      <w:lang w:val="de-DE"/>
                    </w:rPr>
                    <w:t>Detaillierte Beschreibung der gegenüber SPOs zu erbringenden Dienstleistungen</w:t>
                  </w:r>
                </w:p>
                <w:p w14:paraId="7B84F736" w14:textId="77777777" w:rsidR="00DD48AB" w:rsidRPr="008E3DF0" w:rsidRDefault="003D7686">
                  <w:pPr>
                    <w:pStyle w:val="ListParagraph"/>
                    <w:keepNext/>
                    <w:keepLines/>
                    <w:numPr>
                      <w:ilvl w:val="0"/>
                      <w:numId w:val="14"/>
                    </w:numPr>
                    <w:spacing w:before="120" w:after="120" w:line="276" w:lineRule="auto"/>
                    <w:jc w:val="both"/>
                    <w:rPr>
                      <w:rFonts w:ascii="Arial" w:eastAsia="Arial" w:hAnsi="Arial" w:cs="Arial"/>
                      <w:b/>
                      <w:i/>
                      <w:sz w:val="20"/>
                      <w:szCs w:val="20"/>
                      <w:u w:val="single"/>
                      <w:lang w:val="en-GB"/>
                    </w:rPr>
                  </w:pPr>
                  <w:r w:rsidRPr="008E3DF0">
                    <w:rPr>
                      <w:rFonts w:ascii="Arial" w:eastAsia="Arial" w:hAnsi="Arial" w:cs="Arial"/>
                      <w:sz w:val="20"/>
                      <w:szCs w:val="20"/>
                      <w:lang w:val="de-DE"/>
                    </w:rPr>
                    <w:t>Zahlungsbedingungen</w:t>
                  </w:r>
                </w:p>
                <w:p w14:paraId="370CC9AE" w14:textId="77777777" w:rsidR="00DD48AB" w:rsidRPr="008E3DF0" w:rsidRDefault="003D7686">
                  <w:pPr>
                    <w:pStyle w:val="ListParagraph"/>
                    <w:keepNext/>
                    <w:keepLines/>
                    <w:numPr>
                      <w:ilvl w:val="0"/>
                      <w:numId w:val="14"/>
                    </w:numPr>
                    <w:spacing w:before="120" w:after="120" w:line="276" w:lineRule="auto"/>
                    <w:jc w:val="both"/>
                    <w:rPr>
                      <w:rFonts w:ascii="Arial" w:eastAsia="Arial" w:hAnsi="Arial" w:cs="Arial"/>
                      <w:b/>
                      <w:i/>
                      <w:sz w:val="20"/>
                      <w:szCs w:val="20"/>
                      <w:u w:val="single"/>
                      <w:lang w:val="en-GB"/>
                    </w:rPr>
                  </w:pPr>
                  <w:r w:rsidRPr="008E3DF0">
                    <w:rPr>
                      <w:rFonts w:ascii="Arial" w:eastAsia="Arial" w:hAnsi="Arial" w:cs="Arial"/>
                      <w:sz w:val="20"/>
                      <w:szCs w:val="20"/>
                      <w:lang w:val="de-DE"/>
                    </w:rPr>
                    <w:t>Bedingungen gemäß Preisrisikomanagement-Strategie</w:t>
                  </w:r>
                </w:p>
              </w:tc>
            </w:tr>
            <w:tr w:rsidR="00DD48AB" w:rsidRPr="008E3DF0" w14:paraId="0884A2CC" w14:textId="77777777">
              <w:trPr>
                <w:trHeight w:val="504"/>
              </w:trPr>
              <w:tc>
                <w:tcPr>
                  <w:tcW w:w="908" w:type="dxa"/>
                  <w:tcBorders>
                    <w:top w:val="single" w:sz="4" w:space="0" w:color="BFBFBF"/>
                    <w:left w:val="single" w:sz="4" w:space="0" w:color="BFBFBF"/>
                    <w:bottom w:val="single" w:sz="4" w:space="0" w:color="BFBFBF"/>
                    <w:right w:val="single" w:sz="4" w:space="0" w:color="BFBFBF"/>
                  </w:tcBorders>
                  <w:shd w:val="clear" w:color="auto" w:fill="auto"/>
                </w:tcPr>
                <w:p w14:paraId="5DAD86F7" w14:textId="77777777" w:rsidR="00DD48AB" w:rsidRPr="008E3DF0" w:rsidRDefault="003D7686">
                  <w:pPr>
                    <w:keepNext/>
                    <w:keepLines/>
                    <w:spacing w:before="120" w:after="120" w:line="276" w:lineRule="auto"/>
                    <w:jc w:val="both"/>
                    <w:rPr>
                      <w:rFonts w:ascii="Arial" w:eastAsia="Arial" w:hAnsi="Arial" w:cs="Arial"/>
                      <w:b/>
                      <w:i/>
                      <w:sz w:val="20"/>
                      <w:szCs w:val="20"/>
                      <w:u w:val="single"/>
                      <w:lang w:val="en-GB"/>
                    </w:rPr>
                  </w:pPr>
                  <w:r w:rsidRPr="008E3DF0">
                    <w:rPr>
                      <w:rFonts w:ascii="Arial" w:eastAsia="Arial" w:hAnsi="Arial" w:cs="Arial"/>
                      <w:b/>
                      <w:sz w:val="20"/>
                      <w:szCs w:val="20"/>
                      <w:lang w:val="de-DE"/>
                    </w:rPr>
                    <w:t>Jahr 0</w:t>
                  </w:r>
                </w:p>
              </w:tc>
              <w:tc>
                <w:tcPr>
                  <w:tcW w:w="7864"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651F9ADB" w14:textId="77777777" w:rsidR="00DD48AB" w:rsidRPr="008E3DF0" w:rsidRDefault="00DD48AB">
                  <w:pPr>
                    <w:keepNext/>
                    <w:keepLines/>
                    <w:spacing w:before="120" w:after="120" w:line="276" w:lineRule="auto"/>
                    <w:jc w:val="both"/>
                    <w:rPr>
                      <w:rFonts w:ascii="Arial" w:eastAsia="Arial" w:hAnsi="Arial" w:cs="Arial"/>
                      <w:b/>
                      <w:i/>
                      <w:sz w:val="20"/>
                      <w:szCs w:val="20"/>
                      <w:u w:val="single"/>
                      <w:lang w:val="de-DE"/>
                    </w:rPr>
                  </w:pPr>
                </w:p>
              </w:tc>
            </w:tr>
            <w:tr w:rsidR="00DD48AB" w:rsidRPr="00755BB9" w14:paraId="5F103816" w14:textId="77777777">
              <w:trPr>
                <w:trHeight w:val="504"/>
              </w:trPr>
              <w:tc>
                <w:tcPr>
                  <w:tcW w:w="8772"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3661A6A" w14:textId="77777777" w:rsidR="00DD48AB" w:rsidRPr="008E3DF0" w:rsidRDefault="003D7686">
                  <w:pPr>
                    <w:keepNext/>
                    <w:keepLines/>
                    <w:spacing w:before="120" w:after="120" w:line="276" w:lineRule="auto"/>
                    <w:jc w:val="both"/>
                    <w:rPr>
                      <w:rFonts w:ascii="Arial" w:eastAsia="Arial" w:hAnsi="Arial" w:cs="Arial"/>
                      <w:b/>
                      <w:i/>
                      <w:sz w:val="20"/>
                      <w:szCs w:val="20"/>
                      <w:u w:val="single"/>
                      <w:lang w:val="de-DE"/>
                    </w:rPr>
                  </w:pPr>
                  <w:r w:rsidRPr="008E3DF0">
                    <w:rPr>
                      <w:rFonts w:ascii="Arial" w:eastAsia="Arial" w:hAnsi="Arial" w:cs="Arial"/>
                      <w:sz w:val="16"/>
                      <w:szCs w:val="16"/>
                      <w:lang w:val="de-DE"/>
                    </w:rPr>
                    <w:t xml:space="preserve">Hinweis: Der Milling Report kann dem Vertrag als Zusatzinformation zu den gemachten Angaben über tatsächliche Erträge, Feuchtigkeitsgrad und Qualitätseinstufungen hinzugefügt werden. </w:t>
                  </w:r>
                </w:p>
              </w:tc>
            </w:tr>
          </w:tbl>
          <w:p w14:paraId="0C448D32" w14:textId="5332F5E2"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3CE96B8A" w14:textId="25BDF295"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61CF65B2" w14:textId="527BE0D1" w:rsidR="00DD48AB" w:rsidRPr="0061613A"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A27E15" w:rsidRPr="0061613A">
              <w:rPr>
                <w:rFonts w:ascii="Arial" w:hAnsi="Arial" w:cs="Arial"/>
                <w:sz w:val="20"/>
                <w:szCs w:val="20"/>
                <w:lang w:val="de-DE"/>
              </w:rPr>
              <w:t>Ich b</w:t>
            </w:r>
            <w:r w:rsidR="003D7686" w:rsidRPr="0061613A">
              <w:rPr>
                <w:rFonts w:ascii="Arial" w:eastAsia="Arial" w:hAnsi="Arial" w:cs="Arial"/>
                <w:sz w:val="20"/>
                <w:szCs w:val="20"/>
                <w:lang w:val="de-DE"/>
              </w:rPr>
              <w:t>in unentschlossen</w:t>
            </w:r>
          </w:p>
          <w:p w14:paraId="6C7D5253" w14:textId="1C17285D" w:rsidR="00DD48AB" w:rsidRPr="008E3DF0" w:rsidRDefault="003D7686" w:rsidP="008E3DF0">
            <w:pPr>
              <w:keepNext/>
              <w:keepLines/>
              <w:spacing w:before="120" w:after="120" w:line="276" w:lineRule="auto"/>
              <w:jc w:val="both"/>
              <w:rPr>
                <w:rFonts w:ascii="Arial" w:hAnsi="Arial" w:cs="Arial"/>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92"/>
                  <w:enabled/>
                  <w:calcOnExit w:val="0"/>
                  <w:textInput/>
                </w:ffData>
              </w:fldChar>
            </w:r>
            <w:bookmarkStart w:id="27" w:name="Text92"/>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27"/>
            <w:r w:rsidRPr="008E3DF0">
              <w:rPr>
                <w:rFonts w:ascii="Arial" w:eastAsia="Arial" w:hAnsi="Arial" w:cs="Arial"/>
                <w:b/>
                <w:sz w:val="20"/>
                <w:szCs w:val="20"/>
                <w:lang w:val="de-DE"/>
              </w:rPr>
              <w:t xml:space="preserve"> </w:t>
            </w:r>
          </w:p>
        </w:tc>
      </w:tr>
    </w:tbl>
    <w:p w14:paraId="1AD67305" w14:textId="77777777" w:rsidR="00DD48AB" w:rsidRPr="008E3DF0" w:rsidRDefault="00DD48AB">
      <w:pPr>
        <w:spacing w:after="0" w:line="276" w:lineRule="auto"/>
        <w:jc w:val="both"/>
        <w:rPr>
          <w:rFonts w:ascii="Arial" w:eastAsia="Arial" w:hAnsi="Arial" w:cs="Arial"/>
          <w:sz w:val="20"/>
          <w:szCs w:val="20"/>
          <w:lang w:val="de-DE"/>
        </w:rPr>
      </w:pPr>
    </w:p>
    <w:p w14:paraId="300741B6" w14:textId="2A1EB47E"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Der aktuelle Fairtrade-Standard für Kaffee (Anforderung 4.3.2) verlangt, dass jeder Vertrag eine detaillierte Aufschlüsselung der Preiszusammensetzung enthält, inklusive der branchenüblichen Aufschläge und Abzüge („prevailing differential“), des Bioaufschlags und der Fairtrade-Prämie. Laut Anforderung 4.1.3 des Standards für Händler müssen Fairtrade-Zahler und -</w:t>
      </w:r>
      <w:r w:rsidR="00A27E15">
        <w:rPr>
          <w:rFonts w:ascii="Arial" w:eastAsia="Arial" w:hAnsi="Arial" w:cs="Arial"/>
          <w:sz w:val="20"/>
          <w:szCs w:val="20"/>
          <w:lang w:val="de-DE"/>
        </w:rPr>
        <w:t>Übermittler</w:t>
      </w:r>
      <w:r w:rsidRPr="008E3DF0">
        <w:rPr>
          <w:rFonts w:ascii="Arial" w:eastAsia="Arial" w:hAnsi="Arial" w:cs="Arial"/>
          <w:sz w:val="20"/>
          <w:szCs w:val="20"/>
          <w:lang w:val="de-DE"/>
        </w:rPr>
        <w:t xml:space="preserve"> eine detaillierte Aufschlüsselung der Preisberechnung angeben, wenn der Fairtrade-Mindestpreis, der als Bezugswert dienende Marktpreis und / oder die Fairtrade-Prämie einen anderen Wert betragen oder für eine andere Produktform gelten als die, die sie erwerben wollen. Die detaillierte Aufschlüsselung der Preisberechnung muss abgezogene oder aufgeschlagene Kostenbestandteile und deren Beträge sowie Konvertierungsraten bei Verarbeitung enthalten. Es dürfen ausschließlich Kosten abgezogen werden, die im Fairtrade-Mindestpreis enthalten sind. Zusätzlich besagt die für Fairtrade-</w:t>
      </w:r>
      <w:r w:rsidR="00A27E15">
        <w:rPr>
          <w:rFonts w:ascii="Arial" w:eastAsia="Arial" w:hAnsi="Arial" w:cs="Arial"/>
          <w:sz w:val="20"/>
          <w:szCs w:val="20"/>
          <w:lang w:val="de-DE"/>
        </w:rPr>
        <w:t>Übermittler</w:t>
      </w:r>
      <w:r w:rsidRPr="008E3DF0">
        <w:rPr>
          <w:rFonts w:ascii="Arial" w:eastAsia="Arial" w:hAnsi="Arial" w:cs="Arial"/>
          <w:sz w:val="20"/>
          <w:szCs w:val="20"/>
          <w:lang w:val="de-DE"/>
        </w:rPr>
        <w:t xml:space="preserve"> geltende Anforderung 4.2.6 des Standards für Händler, </w:t>
      </w:r>
      <w:r w:rsidRPr="008E3DF0">
        <w:rPr>
          <w:rFonts w:ascii="Arial" w:eastAsia="Arial" w:hAnsi="Arial" w:cs="Arial"/>
          <w:sz w:val="20"/>
          <w:szCs w:val="20"/>
          <w:lang w:val="de-DE"/>
        </w:rPr>
        <w:lastRenderedPageBreak/>
        <w:t xml:space="preserve">dass die Preisdifferenz an die Produzentenorganisation zu zahlen ist. Zur Ermittlung dieser Preisdifferenz muss eine detaillierte Aufschlüsselung der Berechnung angegeben werden, damit die Zahlung des korrekten Preises in Audits überprüfbar ist. </w:t>
      </w:r>
    </w:p>
    <w:p w14:paraId="2170B41E" w14:textId="77777777"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Von daher können u.U. folgende Kosten abgezogen werden (gemäß den Vorgaben zum Fairtrade-Mindestpreis, FMP), wenn Kaffee zu einem anderen Verarbeitungsstatus als FOB (transportfähiger Rohkaffee) von einer Produzentenorganisation gekauft wird:</w:t>
      </w:r>
    </w:p>
    <w:p w14:paraId="7BBAA3EF" w14:textId="77777777" w:rsidR="00DD48AB" w:rsidRPr="008E3DF0" w:rsidRDefault="003D7686">
      <w:pPr>
        <w:pStyle w:val="Caption"/>
        <w:rPr>
          <w:rFonts w:ascii="Arial" w:eastAsia="Arial" w:hAnsi="Arial" w:cs="Arial"/>
          <w:sz w:val="20"/>
          <w:szCs w:val="20"/>
          <w:lang w:val="de-DE"/>
        </w:rPr>
      </w:pPr>
      <w:bookmarkStart w:id="28" w:name="_Ref18565025"/>
      <w:r w:rsidRPr="008E3DF0">
        <w:rPr>
          <w:rFonts w:ascii="Arial" w:hAnsi="Arial" w:cs="Arial"/>
          <w:lang w:val="de-DE"/>
        </w:rPr>
        <w:t xml:space="preserve">Tabelle </w:t>
      </w:r>
      <w:r w:rsidRPr="008E3DF0">
        <w:rPr>
          <w:rFonts w:ascii="Arial" w:hAnsi="Arial" w:cs="Arial"/>
          <w:lang w:val="de-DE"/>
        </w:rPr>
        <w:fldChar w:fldCharType="begin"/>
      </w:r>
      <w:r w:rsidRPr="008E3DF0">
        <w:rPr>
          <w:rFonts w:ascii="Arial" w:hAnsi="Arial" w:cs="Arial"/>
          <w:lang w:val="de-DE"/>
        </w:rPr>
        <w:instrText>SEQ Table \* ARABIC</w:instrText>
      </w:r>
      <w:r w:rsidRPr="008E3DF0">
        <w:rPr>
          <w:rFonts w:ascii="Arial" w:hAnsi="Arial" w:cs="Arial"/>
        </w:rPr>
        <w:fldChar w:fldCharType="separate"/>
      </w:r>
      <w:r w:rsidRPr="008E3DF0">
        <w:rPr>
          <w:rFonts w:ascii="Arial" w:hAnsi="Arial" w:cs="Arial"/>
          <w:lang w:val="de-DE"/>
        </w:rPr>
        <w:t>2</w:t>
      </w:r>
      <w:r w:rsidRPr="008E3DF0">
        <w:rPr>
          <w:rFonts w:ascii="Arial" w:hAnsi="Arial" w:cs="Arial"/>
        </w:rPr>
        <w:fldChar w:fldCharType="end"/>
      </w:r>
      <w:bookmarkEnd w:id="28"/>
      <w:r w:rsidRPr="008E3DF0">
        <w:rPr>
          <w:rFonts w:ascii="Arial" w:hAnsi="Arial" w:cs="Arial"/>
          <w:lang w:val="de-DE"/>
        </w:rPr>
        <w:t xml:space="preserve"> Kostenbestandteile des FOB-Preises, basierend auf Vorgaben zum FMP</w:t>
      </w:r>
      <w:bookmarkStart w:id="29" w:name="_Ref18596570"/>
      <w:bookmarkEnd w:id="29"/>
      <w:r w:rsidRPr="008E3DF0">
        <w:rPr>
          <w:rStyle w:val="FootnoteAnchor"/>
          <w:rFonts w:ascii="Arial" w:eastAsia="Arial" w:hAnsi="Arial" w:cs="Arial"/>
          <w:lang w:val="de-DE"/>
        </w:rPr>
        <w:footnoteReference w:id="4"/>
      </w:r>
      <w:r w:rsidRPr="008E3DF0">
        <w:rPr>
          <w:rFonts w:ascii="Arial" w:hAnsi="Arial" w:cs="Arial"/>
          <w:lang w:val="de-DE"/>
        </w:rPr>
        <w:t xml:space="preserve">: </w:t>
      </w:r>
    </w:p>
    <w:tbl>
      <w:tblPr>
        <w:tblW w:w="6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4426"/>
        <w:gridCol w:w="2516"/>
      </w:tblGrid>
      <w:tr w:rsidR="00DD48AB" w:rsidRPr="008E3DF0" w14:paraId="4C64C00C"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FFB24" w14:textId="77777777" w:rsidR="00DD48AB" w:rsidRPr="008E3DF0" w:rsidRDefault="003D7686">
            <w:pPr>
              <w:spacing w:after="0" w:line="240" w:lineRule="auto"/>
              <w:jc w:val="center"/>
              <w:rPr>
                <w:rFonts w:ascii="Arial" w:hAnsi="Arial" w:cs="Arial"/>
                <w:sz w:val="20"/>
                <w:szCs w:val="20"/>
                <w:lang w:val="en-GB"/>
              </w:rPr>
            </w:pPr>
            <w:r w:rsidRPr="008E3DF0">
              <w:rPr>
                <w:rFonts w:ascii="Arial" w:eastAsia="Arial" w:hAnsi="Arial" w:cs="Arial"/>
                <w:b/>
                <w:color w:val="00B9E4"/>
                <w:sz w:val="20"/>
                <w:szCs w:val="20"/>
                <w:lang w:val="de-DE"/>
              </w:rPr>
              <w:t>Kostenbestandteile</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45C25C89" w14:textId="77777777" w:rsidR="00DD48AB" w:rsidRPr="008E3DF0" w:rsidRDefault="003D7686">
            <w:pPr>
              <w:spacing w:after="0" w:line="240" w:lineRule="auto"/>
              <w:jc w:val="center"/>
              <w:rPr>
                <w:rFonts w:ascii="Arial" w:eastAsia="Arial" w:hAnsi="Arial" w:cs="Arial"/>
                <w:b/>
                <w:color w:val="00B9E4"/>
                <w:sz w:val="20"/>
                <w:szCs w:val="20"/>
                <w:lang w:val="en-GB"/>
              </w:rPr>
            </w:pPr>
            <w:r w:rsidRPr="008E3DF0">
              <w:rPr>
                <w:rFonts w:ascii="Arial" w:eastAsia="Arial" w:hAnsi="Arial" w:cs="Arial"/>
                <w:b/>
                <w:color w:val="00B9E4"/>
                <w:sz w:val="20"/>
                <w:szCs w:val="20"/>
                <w:lang w:val="de-DE"/>
              </w:rPr>
              <w:t>Begründung</w:t>
            </w:r>
          </w:p>
        </w:tc>
      </w:tr>
      <w:tr w:rsidR="00DD48AB" w:rsidRPr="00755BB9" w14:paraId="07666AF3"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62C0" w14:textId="77777777" w:rsidR="00DD48AB" w:rsidRPr="008E3DF0" w:rsidRDefault="003D7686">
            <w:pPr>
              <w:spacing w:after="0" w:line="240" w:lineRule="auto"/>
              <w:jc w:val="center"/>
              <w:rPr>
                <w:rFonts w:ascii="Arial" w:hAnsi="Arial" w:cs="Arial"/>
                <w:color w:val="000000" w:themeColor="text1"/>
                <w:sz w:val="20"/>
                <w:szCs w:val="20"/>
                <w:lang w:val="de-DE"/>
              </w:rPr>
            </w:pPr>
            <w:r w:rsidRPr="008E3DF0">
              <w:rPr>
                <w:rFonts w:ascii="Arial" w:eastAsia="Arial" w:hAnsi="Arial" w:cs="Arial"/>
                <w:b/>
                <w:color w:val="000000" w:themeColor="text1"/>
                <w:sz w:val="20"/>
                <w:szCs w:val="20"/>
                <w:lang w:val="de-DE"/>
              </w:rPr>
              <w:t>Transportkosten für den Weg zu Verarbeitungsanlagen</w:t>
            </w:r>
          </w:p>
        </w:tc>
        <w:tc>
          <w:tcPr>
            <w:tcW w:w="2515" w:type="dxa"/>
            <w:vMerge w:val="restart"/>
            <w:tcBorders>
              <w:top w:val="single" w:sz="4" w:space="0" w:color="000000"/>
              <w:left w:val="single" w:sz="4" w:space="0" w:color="000000"/>
              <w:right w:val="single" w:sz="4" w:space="0" w:color="000000"/>
            </w:tcBorders>
            <w:shd w:val="clear" w:color="auto" w:fill="auto"/>
            <w:tcMar>
              <w:left w:w="5" w:type="dxa"/>
              <w:right w:w="10" w:type="dxa"/>
            </w:tcMar>
            <w:vAlign w:val="center"/>
          </w:tcPr>
          <w:p w14:paraId="38614A26" w14:textId="77777777" w:rsidR="00DD48AB" w:rsidRPr="008E3DF0" w:rsidRDefault="003D7686">
            <w:pPr>
              <w:spacing w:after="0" w:line="240" w:lineRule="auto"/>
              <w:rPr>
                <w:rFonts w:ascii="Arial" w:eastAsia="Arial" w:hAnsi="Arial" w:cs="Arial"/>
                <w:sz w:val="20"/>
                <w:szCs w:val="20"/>
                <w:lang w:val="de-DE"/>
              </w:rPr>
            </w:pPr>
            <w:r w:rsidRPr="008E3DF0">
              <w:rPr>
                <w:rFonts w:ascii="Arial" w:eastAsia="Arial" w:hAnsi="Arial" w:cs="Arial"/>
                <w:sz w:val="20"/>
                <w:szCs w:val="20"/>
                <w:lang w:val="de-DE"/>
              </w:rPr>
              <w:t>Falls Verarbeitungsunternehmen / Exporteur, Exporteur oder Importeur die Kosten für einen oder mehrere dieser Posten übernimmt, kann in dem zwischen SPO und Verarbeitungsunternehmen / Exporteur bzw. Exporteur oder Importeur vereinbarten Vertrag bestimmt werden, dass diese Posten von dem an die SPO zu zahlenden Preis abgezogen werden. Der Vertrag muss die Posten und Beträge im Detail angeben.</w:t>
            </w:r>
          </w:p>
        </w:tc>
      </w:tr>
      <w:tr w:rsidR="00DD48AB" w:rsidRPr="008E3DF0" w14:paraId="251A009A"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A944"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Transport</w:t>
            </w:r>
          </w:p>
        </w:tc>
        <w:tc>
          <w:tcPr>
            <w:tcW w:w="2515" w:type="dxa"/>
            <w:vMerge/>
            <w:tcBorders>
              <w:left w:val="single" w:sz="4" w:space="0" w:color="000000"/>
              <w:right w:val="single" w:sz="4" w:space="0" w:color="000000"/>
            </w:tcBorders>
            <w:shd w:val="clear" w:color="auto" w:fill="auto"/>
            <w:tcMar>
              <w:left w:w="5" w:type="dxa"/>
              <w:right w:w="10" w:type="dxa"/>
            </w:tcMar>
          </w:tcPr>
          <w:p w14:paraId="4967905C"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45041813"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5CBFD"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Be- und Entladung</w:t>
            </w:r>
          </w:p>
        </w:tc>
        <w:tc>
          <w:tcPr>
            <w:tcW w:w="2515" w:type="dxa"/>
            <w:vMerge/>
            <w:tcBorders>
              <w:left w:val="single" w:sz="4" w:space="0" w:color="000000"/>
              <w:right w:val="single" w:sz="4" w:space="0" w:color="000000"/>
            </w:tcBorders>
            <w:shd w:val="clear" w:color="auto" w:fill="auto"/>
            <w:tcMar>
              <w:left w:w="5" w:type="dxa"/>
              <w:right w:w="10" w:type="dxa"/>
            </w:tcMar>
          </w:tcPr>
          <w:p w14:paraId="1ABFA405"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3E8B257C"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7CF3"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Versicherung</w:t>
            </w:r>
          </w:p>
        </w:tc>
        <w:tc>
          <w:tcPr>
            <w:tcW w:w="2515" w:type="dxa"/>
            <w:vMerge/>
            <w:tcBorders>
              <w:left w:val="single" w:sz="4" w:space="0" w:color="000000"/>
              <w:right w:val="single" w:sz="4" w:space="0" w:color="000000"/>
            </w:tcBorders>
            <w:shd w:val="clear" w:color="auto" w:fill="auto"/>
            <w:tcMar>
              <w:left w:w="5" w:type="dxa"/>
              <w:right w:w="10" w:type="dxa"/>
            </w:tcMar>
          </w:tcPr>
          <w:p w14:paraId="64F24D44"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6F43D151"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E294" w14:textId="77777777" w:rsidR="00DD48AB" w:rsidRPr="008E3DF0" w:rsidRDefault="003D7686">
            <w:pPr>
              <w:spacing w:after="0" w:line="240" w:lineRule="auto"/>
              <w:jc w:val="center"/>
              <w:rPr>
                <w:rFonts w:ascii="Arial" w:hAnsi="Arial" w:cs="Arial"/>
                <w:color w:val="000000" w:themeColor="text1"/>
                <w:sz w:val="20"/>
                <w:szCs w:val="20"/>
                <w:lang w:val="en-GB"/>
              </w:rPr>
            </w:pPr>
            <w:r w:rsidRPr="008E3DF0">
              <w:rPr>
                <w:rFonts w:ascii="Arial" w:eastAsia="Arial" w:hAnsi="Arial" w:cs="Arial"/>
                <w:b/>
                <w:color w:val="000000" w:themeColor="text1"/>
                <w:sz w:val="20"/>
                <w:szCs w:val="20"/>
                <w:lang w:val="de-DE"/>
              </w:rPr>
              <w:t>Bearbeitungskosten</w:t>
            </w:r>
          </w:p>
        </w:tc>
        <w:tc>
          <w:tcPr>
            <w:tcW w:w="2515" w:type="dxa"/>
            <w:vMerge/>
            <w:tcBorders>
              <w:left w:val="single" w:sz="4" w:space="0" w:color="000000"/>
              <w:right w:val="single" w:sz="4" w:space="0" w:color="000000"/>
            </w:tcBorders>
            <w:shd w:val="clear" w:color="auto" w:fill="auto"/>
            <w:tcMar>
              <w:left w:w="5" w:type="dxa"/>
              <w:right w:w="10" w:type="dxa"/>
            </w:tcMar>
          </w:tcPr>
          <w:p w14:paraId="10E6547C" w14:textId="77777777" w:rsidR="00DD48AB" w:rsidRPr="008E3DF0" w:rsidRDefault="00DD48AB">
            <w:pPr>
              <w:spacing w:after="0" w:line="240" w:lineRule="auto"/>
              <w:jc w:val="both"/>
              <w:rPr>
                <w:rFonts w:ascii="Arial" w:eastAsia="Arial" w:hAnsi="Arial" w:cs="Arial"/>
                <w:b/>
                <w:color w:val="565656"/>
                <w:sz w:val="20"/>
                <w:szCs w:val="20"/>
                <w:lang w:val="de-DE"/>
              </w:rPr>
            </w:pPr>
          </w:p>
        </w:tc>
      </w:tr>
      <w:tr w:rsidR="00DD48AB" w:rsidRPr="008E3DF0" w14:paraId="27D4B6F0"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FA14"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Verarbeitung</w:t>
            </w:r>
          </w:p>
        </w:tc>
        <w:tc>
          <w:tcPr>
            <w:tcW w:w="2515" w:type="dxa"/>
            <w:vMerge/>
            <w:tcBorders>
              <w:left w:val="single" w:sz="4" w:space="0" w:color="000000"/>
              <w:right w:val="single" w:sz="4" w:space="0" w:color="000000"/>
            </w:tcBorders>
            <w:shd w:val="clear" w:color="auto" w:fill="auto"/>
            <w:tcMar>
              <w:left w:w="5" w:type="dxa"/>
              <w:right w:w="10" w:type="dxa"/>
            </w:tcMar>
          </w:tcPr>
          <w:p w14:paraId="07A3893E"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7BAE99F4"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ADD7F"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Trocknung</w:t>
            </w:r>
          </w:p>
        </w:tc>
        <w:tc>
          <w:tcPr>
            <w:tcW w:w="2515" w:type="dxa"/>
            <w:vMerge/>
            <w:tcBorders>
              <w:left w:val="single" w:sz="4" w:space="0" w:color="000000"/>
              <w:right w:val="single" w:sz="4" w:space="0" w:color="000000"/>
            </w:tcBorders>
            <w:shd w:val="clear" w:color="auto" w:fill="auto"/>
            <w:tcMar>
              <w:left w:w="5" w:type="dxa"/>
              <w:right w:w="10" w:type="dxa"/>
            </w:tcMar>
          </w:tcPr>
          <w:p w14:paraId="52900F7A"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5502FA31"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50F49"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Säcke</w:t>
            </w:r>
          </w:p>
        </w:tc>
        <w:tc>
          <w:tcPr>
            <w:tcW w:w="2515" w:type="dxa"/>
            <w:vMerge/>
            <w:tcBorders>
              <w:left w:val="single" w:sz="4" w:space="0" w:color="000000"/>
              <w:right w:val="single" w:sz="4" w:space="0" w:color="000000"/>
            </w:tcBorders>
            <w:shd w:val="clear" w:color="auto" w:fill="auto"/>
            <w:tcMar>
              <w:left w:w="5" w:type="dxa"/>
              <w:right w:w="10" w:type="dxa"/>
            </w:tcMar>
          </w:tcPr>
          <w:p w14:paraId="7E386837"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07625C1F"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1F83"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 xml:space="preserve">Kennzeichnung </w:t>
            </w:r>
          </w:p>
        </w:tc>
        <w:tc>
          <w:tcPr>
            <w:tcW w:w="2515" w:type="dxa"/>
            <w:vMerge/>
            <w:tcBorders>
              <w:left w:val="single" w:sz="4" w:space="0" w:color="000000"/>
              <w:right w:val="single" w:sz="4" w:space="0" w:color="000000"/>
            </w:tcBorders>
            <w:shd w:val="clear" w:color="auto" w:fill="auto"/>
            <w:tcMar>
              <w:left w:w="5" w:type="dxa"/>
              <w:right w:w="10" w:type="dxa"/>
            </w:tcMar>
          </w:tcPr>
          <w:p w14:paraId="6CD6CC23"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68DD0753"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B90C" w14:textId="77777777" w:rsidR="00DD48AB" w:rsidRPr="008E3DF0" w:rsidRDefault="003D7686">
            <w:pPr>
              <w:spacing w:after="0" w:line="240" w:lineRule="auto"/>
              <w:jc w:val="center"/>
              <w:rPr>
                <w:rFonts w:ascii="Arial" w:hAnsi="Arial" w:cs="Arial"/>
                <w:color w:val="000000" w:themeColor="text1"/>
                <w:sz w:val="20"/>
                <w:szCs w:val="20"/>
                <w:lang w:val="en-GB"/>
              </w:rPr>
            </w:pPr>
            <w:r w:rsidRPr="008E3DF0">
              <w:rPr>
                <w:rFonts w:ascii="Arial" w:eastAsia="Arial" w:hAnsi="Arial" w:cs="Arial"/>
                <w:b/>
                <w:color w:val="000000" w:themeColor="text1"/>
                <w:sz w:val="20"/>
                <w:szCs w:val="20"/>
                <w:lang w:val="de-DE"/>
              </w:rPr>
              <w:t>Exportkosten</w:t>
            </w:r>
          </w:p>
        </w:tc>
        <w:tc>
          <w:tcPr>
            <w:tcW w:w="2515" w:type="dxa"/>
            <w:vMerge/>
            <w:tcBorders>
              <w:left w:val="single" w:sz="4" w:space="0" w:color="000000"/>
              <w:right w:val="single" w:sz="4" w:space="0" w:color="000000"/>
            </w:tcBorders>
            <w:shd w:val="clear" w:color="auto" w:fill="auto"/>
            <w:tcMar>
              <w:left w:w="5" w:type="dxa"/>
              <w:right w:w="10" w:type="dxa"/>
            </w:tcMar>
          </w:tcPr>
          <w:p w14:paraId="0FEBEC83" w14:textId="77777777" w:rsidR="00DD48AB" w:rsidRPr="008E3DF0" w:rsidRDefault="00DD48AB">
            <w:pPr>
              <w:spacing w:after="0" w:line="240" w:lineRule="auto"/>
              <w:jc w:val="both"/>
              <w:rPr>
                <w:rFonts w:ascii="Arial" w:eastAsia="Arial" w:hAnsi="Arial" w:cs="Arial"/>
                <w:b/>
                <w:color w:val="565656"/>
                <w:sz w:val="20"/>
                <w:szCs w:val="20"/>
                <w:lang w:val="de-DE"/>
              </w:rPr>
            </w:pPr>
          </w:p>
        </w:tc>
      </w:tr>
      <w:tr w:rsidR="00DD48AB" w:rsidRPr="008E3DF0" w14:paraId="48161E93"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DBAA"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Transport zum Hafen</w:t>
            </w:r>
          </w:p>
        </w:tc>
        <w:tc>
          <w:tcPr>
            <w:tcW w:w="2515" w:type="dxa"/>
            <w:vMerge/>
            <w:tcBorders>
              <w:left w:val="single" w:sz="4" w:space="0" w:color="000000"/>
              <w:right w:val="single" w:sz="4" w:space="0" w:color="000000"/>
            </w:tcBorders>
            <w:shd w:val="clear" w:color="auto" w:fill="auto"/>
            <w:tcMar>
              <w:left w:w="5" w:type="dxa"/>
              <w:right w:w="10" w:type="dxa"/>
            </w:tcMar>
          </w:tcPr>
          <w:p w14:paraId="71EDBA6F"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1D4A5527"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CDB0"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Be- und Entladung</w:t>
            </w:r>
          </w:p>
        </w:tc>
        <w:tc>
          <w:tcPr>
            <w:tcW w:w="2515" w:type="dxa"/>
            <w:vMerge/>
            <w:tcBorders>
              <w:left w:val="single" w:sz="4" w:space="0" w:color="000000"/>
              <w:right w:val="single" w:sz="4" w:space="0" w:color="000000"/>
            </w:tcBorders>
            <w:shd w:val="clear" w:color="auto" w:fill="auto"/>
            <w:tcMar>
              <w:left w:w="5" w:type="dxa"/>
              <w:right w:w="10" w:type="dxa"/>
            </w:tcMar>
          </w:tcPr>
          <w:p w14:paraId="74A29C12"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495DD53F"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18153"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Versicherung</w:t>
            </w:r>
          </w:p>
        </w:tc>
        <w:tc>
          <w:tcPr>
            <w:tcW w:w="2515" w:type="dxa"/>
            <w:vMerge/>
            <w:tcBorders>
              <w:left w:val="single" w:sz="4" w:space="0" w:color="000000"/>
              <w:right w:val="single" w:sz="4" w:space="0" w:color="000000"/>
            </w:tcBorders>
            <w:shd w:val="clear" w:color="auto" w:fill="auto"/>
            <w:tcMar>
              <w:left w:w="5" w:type="dxa"/>
              <w:right w:w="10" w:type="dxa"/>
            </w:tcMar>
          </w:tcPr>
          <w:p w14:paraId="7FBB23EA"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421341D4"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BADD"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Zoll und Abwicklung</w:t>
            </w:r>
          </w:p>
        </w:tc>
        <w:tc>
          <w:tcPr>
            <w:tcW w:w="2515" w:type="dxa"/>
            <w:vMerge/>
            <w:tcBorders>
              <w:left w:val="single" w:sz="4" w:space="0" w:color="000000"/>
              <w:right w:val="single" w:sz="4" w:space="0" w:color="000000"/>
            </w:tcBorders>
            <w:shd w:val="clear" w:color="auto" w:fill="auto"/>
            <w:tcMar>
              <w:left w:w="5" w:type="dxa"/>
              <w:right w:w="10" w:type="dxa"/>
            </w:tcMar>
          </w:tcPr>
          <w:p w14:paraId="0F6F761F"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755BB9" w14:paraId="05365361"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2F30" w14:textId="77777777" w:rsidR="00DD48AB" w:rsidRPr="008E3DF0" w:rsidRDefault="003D7686">
            <w:pPr>
              <w:spacing w:after="0" w:line="240" w:lineRule="auto"/>
              <w:jc w:val="both"/>
              <w:rPr>
                <w:rFonts w:ascii="Arial" w:hAnsi="Arial" w:cs="Arial"/>
                <w:color w:val="000000" w:themeColor="text1"/>
                <w:sz w:val="20"/>
                <w:szCs w:val="20"/>
                <w:lang w:val="de-DE"/>
              </w:rPr>
            </w:pPr>
            <w:r w:rsidRPr="008E3DF0">
              <w:rPr>
                <w:rFonts w:ascii="Arial" w:eastAsia="Arial" w:hAnsi="Arial" w:cs="Arial"/>
                <w:color w:val="000000" w:themeColor="text1"/>
                <w:sz w:val="20"/>
                <w:szCs w:val="20"/>
                <w:lang w:val="de-DE"/>
              </w:rPr>
              <w:t>Versand von Mustern und Dokumenten</w:t>
            </w:r>
          </w:p>
        </w:tc>
        <w:tc>
          <w:tcPr>
            <w:tcW w:w="2515" w:type="dxa"/>
            <w:vMerge/>
            <w:tcBorders>
              <w:left w:val="single" w:sz="4" w:space="0" w:color="000000"/>
              <w:right w:val="single" w:sz="4" w:space="0" w:color="000000"/>
            </w:tcBorders>
            <w:shd w:val="clear" w:color="auto" w:fill="auto"/>
            <w:tcMar>
              <w:left w:w="5" w:type="dxa"/>
              <w:right w:w="10" w:type="dxa"/>
            </w:tcMar>
          </w:tcPr>
          <w:p w14:paraId="2F0C4816" w14:textId="77777777" w:rsidR="00DD48AB" w:rsidRPr="008E3DF0" w:rsidRDefault="00DD48AB">
            <w:pPr>
              <w:spacing w:after="0" w:line="240" w:lineRule="auto"/>
              <w:jc w:val="both"/>
              <w:rPr>
                <w:rFonts w:ascii="Arial" w:eastAsia="Arial" w:hAnsi="Arial" w:cs="Arial"/>
                <w:color w:val="565656"/>
                <w:sz w:val="20"/>
                <w:szCs w:val="20"/>
                <w:lang w:val="de-DE"/>
              </w:rPr>
            </w:pPr>
          </w:p>
        </w:tc>
      </w:tr>
      <w:tr w:rsidR="00DD48AB" w:rsidRPr="008E3DF0" w14:paraId="73A957C3" w14:textId="77777777">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96C7C" w14:textId="77777777" w:rsidR="00DD48AB" w:rsidRPr="008E3DF0" w:rsidRDefault="003D7686">
            <w:pPr>
              <w:spacing w:after="0" w:line="240" w:lineRule="auto"/>
              <w:jc w:val="both"/>
              <w:rPr>
                <w:rFonts w:ascii="Arial" w:hAnsi="Arial" w:cs="Arial"/>
                <w:color w:val="000000" w:themeColor="text1"/>
                <w:sz w:val="20"/>
                <w:szCs w:val="20"/>
                <w:lang w:val="en-GB"/>
              </w:rPr>
            </w:pPr>
            <w:r w:rsidRPr="008E3DF0">
              <w:rPr>
                <w:rFonts w:ascii="Arial" w:eastAsia="Arial" w:hAnsi="Arial" w:cs="Arial"/>
                <w:color w:val="000000" w:themeColor="text1"/>
                <w:sz w:val="20"/>
                <w:szCs w:val="20"/>
                <w:lang w:val="de-DE"/>
              </w:rPr>
              <w:t xml:space="preserve">Steuern </w:t>
            </w:r>
          </w:p>
        </w:tc>
        <w:tc>
          <w:tcPr>
            <w:tcW w:w="2515" w:type="dxa"/>
            <w:vMerge/>
            <w:tcBorders>
              <w:left w:val="single" w:sz="4" w:space="0" w:color="000000"/>
              <w:bottom w:val="single" w:sz="4" w:space="0" w:color="000000"/>
              <w:right w:val="single" w:sz="4" w:space="0" w:color="000000"/>
            </w:tcBorders>
            <w:shd w:val="clear" w:color="auto" w:fill="auto"/>
            <w:tcMar>
              <w:left w:w="5" w:type="dxa"/>
              <w:right w:w="10" w:type="dxa"/>
            </w:tcMar>
          </w:tcPr>
          <w:p w14:paraId="20338606" w14:textId="77777777" w:rsidR="00DD48AB" w:rsidRPr="008E3DF0" w:rsidRDefault="00DD48AB">
            <w:pPr>
              <w:spacing w:after="0" w:line="240" w:lineRule="auto"/>
              <w:jc w:val="both"/>
              <w:rPr>
                <w:rFonts w:ascii="Arial" w:eastAsia="Arial" w:hAnsi="Arial" w:cs="Arial"/>
                <w:color w:val="565656"/>
                <w:sz w:val="20"/>
                <w:szCs w:val="20"/>
                <w:lang w:val="de-DE"/>
              </w:rPr>
            </w:pPr>
          </w:p>
        </w:tc>
      </w:tr>
    </w:tbl>
    <w:p w14:paraId="4298CDE6" w14:textId="77777777" w:rsidR="00DD48AB" w:rsidRPr="008E3DF0" w:rsidRDefault="00DD48AB">
      <w:pPr>
        <w:spacing w:after="0" w:line="276" w:lineRule="auto"/>
        <w:jc w:val="both"/>
        <w:rPr>
          <w:rFonts w:ascii="Arial" w:eastAsia="Arial" w:hAnsi="Arial" w:cs="Arial"/>
          <w:sz w:val="20"/>
          <w:szCs w:val="20"/>
          <w:lang w:val="de-DE"/>
        </w:rPr>
      </w:pPr>
    </w:p>
    <w:p w14:paraId="7B1FC658" w14:textId="7C27213C"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 xml:space="preserve">Die Marge des Exporteurs ist nicht Teil der oben in </w:t>
      </w:r>
      <w:r w:rsidRPr="008E3DF0">
        <w:rPr>
          <w:rFonts w:ascii="Arial" w:eastAsia="Arial" w:hAnsi="Arial" w:cs="Arial"/>
          <w:sz w:val="20"/>
          <w:szCs w:val="20"/>
          <w:lang w:val="de-DE"/>
        </w:rPr>
        <w:fldChar w:fldCharType="begin"/>
      </w:r>
      <w:r w:rsidRPr="008E3DF0">
        <w:rPr>
          <w:rFonts w:ascii="Arial" w:eastAsia="Arial" w:hAnsi="Arial" w:cs="Arial"/>
          <w:sz w:val="20"/>
          <w:szCs w:val="20"/>
          <w:lang w:val="de-DE"/>
        </w:rPr>
        <w:instrText>REF _Ref18565025 \h</w:instrText>
      </w:r>
      <w:r w:rsidR="008E3DF0">
        <w:rPr>
          <w:rFonts w:ascii="Arial" w:eastAsia="Arial" w:hAnsi="Arial" w:cs="Arial"/>
          <w:sz w:val="20"/>
          <w:szCs w:val="20"/>
          <w:lang w:val="de-DE"/>
        </w:rPr>
        <w:instrText xml:space="preserve"> \* MERGEFORMAT </w:instrText>
      </w:r>
      <w:r w:rsidRPr="008E3DF0">
        <w:rPr>
          <w:rFonts w:ascii="Arial" w:eastAsia="Arial" w:hAnsi="Arial" w:cs="Arial"/>
          <w:sz w:val="20"/>
          <w:szCs w:val="20"/>
          <w:lang w:val="de-DE"/>
        </w:rPr>
      </w:r>
      <w:r w:rsidRPr="008E3DF0">
        <w:rPr>
          <w:rFonts w:ascii="Arial" w:eastAsia="Arial" w:hAnsi="Arial" w:cs="Arial"/>
          <w:sz w:val="20"/>
          <w:szCs w:val="20"/>
        </w:rPr>
        <w:fldChar w:fldCharType="separate"/>
      </w:r>
      <w:r w:rsidRPr="008E3DF0">
        <w:rPr>
          <w:rFonts w:ascii="Arial" w:eastAsia="Arial" w:hAnsi="Arial" w:cs="Arial"/>
          <w:sz w:val="20"/>
          <w:szCs w:val="20"/>
          <w:lang w:val="de-DE"/>
        </w:rPr>
        <w:t>Tabelle 2</w:t>
      </w:r>
      <w:r w:rsidRPr="008E3DF0">
        <w:rPr>
          <w:rFonts w:ascii="Arial" w:eastAsia="Arial" w:hAnsi="Arial" w:cs="Arial"/>
          <w:sz w:val="20"/>
          <w:szCs w:val="20"/>
        </w:rPr>
        <w:fldChar w:fldCharType="end"/>
      </w:r>
      <w:r w:rsidRPr="008E3DF0">
        <w:rPr>
          <w:rFonts w:ascii="Arial" w:eastAsia="Arial" w:hAnsi="Arial" w:cs="Arial"/>
          <w:sz w:val="20"/>
          <w:szCs w:val="20"/>
          <w:lang w:val="de-DE"/>
        </w:rPr>
        <w:t xml:space="preserve"> aufgeführten Liste, da diese laut Definition des Fairtrade-Mindestpreises (FMP) nicht zu den direkten Exportkosten zählt, sondern zu einer Kostengruppe gehört, die im FMP nicht berücksichtigt wird. Deshalb kann diese Marge laut Definition des FMP (vgl. Fußnote </w:t>
      </w:r>
      <w:r w:rsidRPr="008E3DF0">
        <w:rPr>
          <w:rFonts w:ascii="Arial" w:hAnsi="Arial" w:cs="Arial"/>
        </w:rPr>
        <w:fldChar w:fldCharType="begin"/>
      </w:r>
      <w:r w:rsidRPr="008E3DF0">
        <w:rPr>
          <w:rFonts w:ascii="Arial" w:hAnsi="Arial" w:cs="Arial"/>
          <w:lang w:val="de-DE"/>
        </w:rPr>
        <w:instrText>NOTEREF _Ref18596570 \h</w:instrText>
      </w:r>
      <w:r w:rsidR="008E3DF0" w:rsidRPr="008E3DF0">
        <w:rPr>
          <w:rFonts w:ascii="Arial" w:hAnsi="Arial" w:cs="Arial"/>
          <w:lang w:val="de-DE"/>
        </w:rPr>
        <w:instrText xml:space="preserve"> \* MERGEFORMAT </w:instrText>
      </w:r>
      <w:r w:rsidRPr="008E3DF0">
        <w:rPr>
          <w:rFonts w:ascii="Arial" w:hAnsi="Arial" w:cs="Arial"/>
        </w:rPr>
      </w:r>
      <w:r w:rsidRPr="008E3DF0">
        <w:rPr>
          <w:rFonts w:ascii="Arial" w:hAnsi="Arial" w:cs="Arial"/>
        </w:rPr>
        <w:fldChar w:fldCharType="separate"/>
      </w:r>
      <w:bookmarkStart w:id="30" w:name="__Fieldmark__10855_1494286635"/>
      <w:r w:rsidRPr="008E3DF0">
        <w:rPr>
          <w:rFonts w:ascii="Arial" w:eastAsia="Arial" w:hAnsi="Arial" w:cs="Arial"/>
          <w:sz w:val="20"/>
          <w:szCs w:val="20"/>
          <w:lang w:val="de-DE"/>
        </w:rPr>
        <w:t>3</w:t>
      </w:r>
      <w:r w:rsidRPr="008E3DF0">
        <w:rPr>
          <w:rFonts w:ascii="Arial" w:hAnsi="Arial" w:cs="Arial"/>
        </w:rPr>
        <w:fldChar w:fldCharType="end"/>
      </w:r>
      <w:bookmarkEnd w:id="30"/>
      <w:r w:rsidRPr="008E3DF0">
        <w:rPr>
          <w:rFonts w:ascii="Arial" w:eastAsia="Arial" w:hAnsi="Arial" w:cs="Arial"/>
          <w:sz w:val="20"/>
          <w:szCs w:val="20"/>
          <w:lang w:val="de-DE"/>
        </w:rPr>
        <w:t xml:space="preserve">) offiziell nicht vom FOB-Preis abgezogen werden. Allerdings wird akzeptiert, dass dieser Posten Bestandteil der Verhandlungen mit Produzentenorganisationen im Rahmen der Vergütung für Dienstleistungen ist. Wir bieten spezielle Orientierungshilfen zu durchschnittlichen Kosten für unsere Schwerpunktländer. Sie sind als Anleitung für Produzentenorganisationen und zum Zweck von Audits gedacht, Sie erhalten diese Handreichungen auf der Fairtrade Website. </w:t>
      </w:r>
    </w:p>
    <w:p w14:paraId="0D091D5A" w14:textId="77777777" w:rsidR="00DD48AB" w:rsidRPr="008E3DF0" w:rsidRDefault="00DD48AB">
      <w:pPr>
        <w:spacing w:after="0" w:line="276" w:lineRule="auto"/>
        <w:jc w:val="both"/>
        <w:rPr>
          <w:rFonts w:ascii="Arial" w:eastAsia="Arial" w:hAnsi="Arial" w:cs="Arial"/>
          <w:sz w:val="20"/>
          <w:szCs w:val="20"/>
          <w:lang w:val="de-DE"/>
        </w:rPr>
      </w:pPr>
    </w:p>
    <w:p w14:paraId="31B7B114" w14:textId="017F8A47"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 xml:space="preserve">Wir schlagen vor, eine Anforderung zu ergänzen, die eine detaillierte Aufschlüsselung des Kaffeepreises vorgibt, die dann zur Berechnung von Zuschlägen oder Abzügen dient, wenn Kaffee auf einer anderen </w:t>
      </w:r>
      <w:r w:rsidR="00D41F13">
        <w:rPr>
          <w:rFonts w:ascii="Arial" w:eastAsia="Arial" w:hAnsi="Arial" w:cs="Arial"/>
          <w:sz w:val="20"/>
          <w:szCs w:val="20"/>
          <w:lang w:val="de-DE"/>
        </w:rPr>
        <w:t>S</w:t>
      </w:r>
      <w:r w:rsidRPr="008E3DF0">
        <w:rPr>
          <w:rFonts w:ascii="Arial" w:eastAsia="Arial" w:hAnsi="Arial" w:cs="Arial"/>
          <w:sz w:val="20"/>
          <w:szCs w:val="20"/>
          <w:lang w:val="de-DE"/>
        </w:rPr>
        <w:t xml:space="preserve">tufe gekauft wird als auf der, für die der FMP definiert ist. In diesem Sinne würden, wo zutreffend, Verträge die Posten aus </w:t>
      </w:r>
      <w:r w:rsidRPr="008E3DF0">
        <w:rPr>
          <w:rFonts w:ascii="Arial" w:eastAsia="Arial" w:hAnsi="Arial" w:cs="Arial"/>
          <w:sz w:val="20"/>
          <w:szCs w:val="20"/>
          <w:lang w:val="de-DE"/>
        </w:rPr>
        <w:fldChar w:fldCharType="begin"/>
      </w:r>
      <w:r w:rsidRPr="008E3DF0">
        <w:rPr>
          <w:rFonts w:ascii="Arial" w:eastAsia="Arial" w:hAnsi="Arial" w:cs="Arial"/>
          <w:sz w:val="20"/>
          <w:szCs w:val="20"/>
          <w:lang w:val="de-DE"/>
        </w:rPr>
        <w:instrText>REF _Ref18565025 \h</w:instrText>
      </w:r>
      <w:r w:rsidR="008E3DF0">
        <w:rPr>
          <w:rFonts w:ascii="Arial" w:eastAsia="Arial" w:hAnsi="Arial" w:cs="Arial"/>
          <w:sz w:val="20"/>
          <w:szCs w:val="20"/>
          <w:lang w:val="de-DE"/>
        </w:rPr>
        <w:instrText xml:space="preserve"> \* MERGEFORMAT </w:instrText>
      </w:r>
      <w:r w:rsidRPr="008E3DF0">
        <w:rPr>
          <w:rFonts w:ascii="Arial" w:eastAsia="Arial" w:hAnsi="Arial" w:cs="Arial"/>
          <w:sz w:val="20"/>
          <w:szCs w:val="20"/>
          <w:lang w:val="de-DE"/>
        </w:rPr>
      </w:r>
      <w:r w:rsidRPr="008E3DF0">
        <w:rPr>
          <w:rFonts w:ascii="Arial" w:eastAsia="Arial" w:hAnsi="Arial" w:cs="Arial"/>
          <w:sz w:val="20"/>
          <w:szCs w:val="20"/>
        </w:rPr>
        <w:fldChar w:fldCharType="separate"/>
      </w:r>
      <w:r w:rsidRPr="008E3DF0">
        <w:rPr>
          <w:rFonts w:ascii="Arial" w:eastAsia="Arial" w:hAnsi="Arial" w:cs="Arial"/>
          <w:sz w:val="20"/>
          <w:szCs w:val="20"/>
          <w:lang w:val="de-DE"/>
        </w:rPr>
        <w:t>Tabelle 2</w:t>
      </w:r>
      <w:r w:rsidRPr="008E3DF0">
        <w:rPr>
          <w:rFonts w:ascii="Arial" w:eastAsia="Arial" w:hAnsi="Arial" w:cs="Arial"/>
          <w:sz w:val="20"/>
          <w:szCs w:val="20"/>
        </w:rPr>
        <w:fldChar w:fldCharType="end"/>
      </w:r>
      <w:r w:rsidRPr="008E3DF0">
        <w:rPr>
          <w:rFonts w:ascii="Arial" w:eastAsia="Arial" w:hAnsi="Arial" w:cs="Arial"/>
          <w:sz w:val="20"/>
          <w:szCs w:val="20"/>
          <w:lang w:val="de-DE"/>
        </w:rPr>
        <w:t>, der Aufschlüsselung des FOB-Preises (Fairtrade-Zahler und -</w:t>
      </w:r>
      <w:r w:rsidR="00D41F13">
        <w:rPr>
          <w:rFonts w:ascii="Arial" w:eastAsia="Arial" w:hAnsi="Arial" w:cs="Arial"/>
          <w:sz w:val="20"/>
          <w:szCs w:val="20"/>
          <w:lang w:val="de-DE"/>
        </w:rPr>
        <w:t>Übermittler</w:t>
      </w:r>
      <w:r w:rsidRPr="008E3DF0">
        <w:rPr>
          <w:rFonts w:ascii="Arial" w:eastAsia="Arial" w:hAnsi="Arial" w:cs="Arial"/>
          <w:sz w:val="20"/>
          <w:szCs w:val="20"/>
          <w:lang w:val="de-DE"/>
        </w:rPr>
        <w:t>) enthalten.</w:t>
      </w:r>
    </w:p>
    <w:tbl>
      <w:tblPr>
        <w:tblW w:w="9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124"/>
      </w:tblGrid>
      <w:tr w:rsidR="00DD48AB" w:rsidRPr="00755BB9" w14:paraId="454257CC" w14:textId="7777777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Pr>
          <w:p w14:paraId="6F112C9F" w14:textId="77777777"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lastRenderedPageBreak/>
              <w:t xml:space="preserve">Frage 6. Sind Sie einverstanden, dass die oben aufgelisteten Kosten in Kaffeeverträgen berücksichtigt werden müssen, wenn ein Verarbeitungsunternehmen / Exporteur, Exporteur oder Importeur Dienstleistungen für eine Produzentenorganisation erbringt? </w:t>
            </w:r>
          </w:p>
          <w:p w14:paraId="00E9C03C" w14:textId="79263106" w:rsidR="00DD48AB" w:rsidRPr="008E3DF0" w:rsidRDefault="003D7686">
            <w:pPr>
              <w:keepNext/>
              <w:keepLines/>
              <w:spacing w:before="120" w:after="120" w:line="276" w:lineRule="auto"/>
              <w:jc w:val="both"/>
              <w:rPr>
                <w:rFonts w:ascii="Arial" w:eastAsia="Arial" w:hAnsi="Arial" w:cs="Arial"/>
                <w:sz w:val="20"/>
                <w:szCs w:val="20"/>
                <w:lang w:val="de-DE"/>
              </w:rPr>
            </w:pPr>
            <w:r w:rsidRPr="008E3DF0">
              <w:rPr>
                <w:rFonts w:ascii="Arial" w:eastAsia="Arial" w:hAnsi="Arial" w:cs="Arial"/>
                <w:sz w:val="20"/>
                <w:szCs w:val="20"/>
                <w:lang w:val="de-DE"/>
              </w:rPr>
              <w:t>Bitte beachten Sie, dass</w:t>
            </w:r>
            <w:r w:rsidRPr="008E3DF0">
              <w:rPr>
                <w:rFonts w:ascii="Arial" w:eastAsia="Arial" w:hAnsi="Arial" w:cs="Arial"/>
                <w:b/>
                <w:sz w:val="20"/>
                <w:szCs w:val="20"/>
                <w:lang w:val="de-DE"/>
              </w:rPr>
              <w:t xml:space="preserve"> </w:t>
            </w:r>
            <w:r w:rsidRPr="008E3DF0">
              <w:rPr>
                <w:rFonts w:ascii="Arial" w:eastAsia="Arial" w:hAnsi="Arial" w:cs="Arial"/>
                <w:sz w:val="20"/>
                <w:szCs w:val="20"/>
                <w:lang w:val="de-DE"/>
              </w:rPr>
              <w:t>diese Anforderung eine Ergänzung zur Anforderung 4.1.3. des aktuellen Standards für Händler darstellt</w:t>
            </w:r>
            <w:r w:rsidRPr="008E3DF0">
              <w:rPr>
                <w:rFonts w:ascii="Arial" w:eastAsia="Arial" w:hAnsi="Arial" w:cs="Arial"/>
                <w:b/>
                <w:sz w:val="20"/>
                <w:szCs w:val="20"/>
                <w:lang w:val="de-DE"/>
              </w:rPr>
              <w:t xml:space="preserve"> </w:t>
            </w:r>
            <w:r w:rsidRPr="008E3DF0">
              <w:rPr>
                <w:rFonts w:ascii="Arial" w:eastAsia="Arial" w:hAnsi="Arial" w:cs="Arial"/>
                <w:sz w:val="20"/>
                <w:szCs w:val="20"/>
                <w:lang w:val="de-DE"/>
              </w:rPr>
              <w:t xml:space="preserve">und für Verträge gelten würde, an denen Zahler und </w:t>
            </w:r>
            <w:r w:rsidR="00460DA1">
              <w:rPr>
                <w:rFonts w:ascii="Arial" w:eastAsia="Arial" w:hAnsi="Arial" w:cs="Arial"/>
                <w:sz w:val="20"/>
                <w:szCs w:val="20"/>
                <w:lang w:val="de-DE"/>
              </w:rPr>
              <w:t>Übermittler</w:t>
            </w:r>
            <w:r w:rsidRPr="008E3DF0">
              <w:rPr>
                <w:rFonts w:ascii="Arial" w:eastAsia="Arial" w:hAnsi="Arial" w:cs="Arial"/>
                <w:sz w:val="20"/>
                <w:szCs w:val="20"/>
                <w:lang w:val="de-DE"/>
              </w:rPr>
              <w:t xml:space="preserve"> beteiligt sind.</w:t>
            </w:r>
          </w:p>
          <w:p w14:paraId="228063A3"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 xml:space="preserve">Fairtrade-Kaffeeverträge </w:t>
            </w:r>
          </w:p>
          <w:tbl>
            <w:tblPr>
              <w:tblW w:w="88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814"/>
              <w:gridCol w:w="8084"/>
            </w:tblGrid>
            <w:tr w:rsidR="00DD48AB" w:rsidRPr="008E3DF0" w14:paraId="4315C66C"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327B33A4"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Kern</w:t>
                  </w:r>
                </w:p>
              </w:tc>
              <w:tc>
                <w:tcPr>
                  <w:tcW w:w="808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3B78EE3C" w14:textId="69CB4FFB"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b/>
                      <w:sz w:val="20"/>
                      <w:szCs w:val="20"/>
                      <w:lang w:val="de-DE"/>
                    </w:rPr>
                    <w:t>Sollte der Fairtrade-Mindestpreis, der als Bezugswert dienende Marktpreise und/oder die Fairtrade-Prämie einen anderen Wert betragen oder für eine andere Produktform gelten</w:t>
                  </w:r>
                  <w:r w:rsidRPr="008E3DF0">
                    <w:rPr>
                      <w:rStyle w:val="FootnoteAnchor"/>
                      <w:rFonts w:ascii="Arial" w:eastAsia="Arial" w:hAnsi="Arial" w:cs="Arial"/>
                      <w:b/>
                      <w:sz w:val="20"/>
                      <w:szCs w:val="20"/>
                      <w:lang w:val="de-DE"/>
                    </w:rPr>
                    <w:footnoteReference w:id="5"/>
                  </w:r>
                  <w:r w:rsidRPr="008E3DF0">
                    <w:rPr>
                      <w:rFonts w:ascii="Arial" w:eastAsia="Arial" w:hAnsi="Arial" w:cs="Arial"/>
                      <w:b/>
                      <w:sz w:val="20"/>
                      <w:szCs w:val="20"/>
                      <w:lang w:val="de-DE"/>
                    </w:rPr>
                    <w:t xml:space="preserve"> als die, die Sie erwerben wollen, muss Ihr Vertrag mit Produzenten (oder ggf. dem </w:t>
                  </w:r>
                  <w:r w:rsidR="00460DA1">
                    <w:rPr>
                      <w:rFonts w:ascii="Arial" w:eastAsia="Arial" w:hAnsi="Arial" w:cs="Arial"/>
                      <w:b/>
                      <w:sz w:val="20"/>
                      <w:szCs w:val="20"/>
                      <w:lang w:val="de-DE"/>
                    </w:rPr>
                    <w:t>Übermittler</w:t>
                  </w:r>
                  <w:r w:rsidRPr="008E3DF0">
                    <w:rPr>
                      <w:rFonts w:ascii="Arial" w:eastAsia="Arial" w:hAnsi="Arial" w:cs="Arial"/>
                      <w:b/>
                      <w:sz w:val="20"/>
                      <w:szCs w:val="20"/>
                      <w:lang w:val="de-DE"/>
                    </w:rPr>
                    <w:t xml:space="preserve">) eine detaillierte Aufschlüsselung der Preisberechnung enthalten (abgezogene oder aufgeschlagene Kostenbestandteile mit Betrag sowie Konvertierungsraten bei Verarbeitung). Sie dürfen ausschließlich Kosten abziehen, die im Fairtrade-Mindestpreis enthalten sind. </w:t>
                  </w:r>
                  <w:r w:rsidR="00460DA1">
                    <w:rPr>
                      <w:rFonts w:ascii="Arial" w:eastAsia="Arial" w:hAnsi="Arial" w:cs="Arial"/>
                      <w:b/>
                      <w:sz w:val="20"/>
                      <w:szCs w:val="20"/>
                      <w:lang w:val="de-DE"/>
                    </w:rPr>
                    <w:t>Es können keine Abzüge von der</w:t>
                  </w:r>
                  <w:r w:rsidRPr="008E3DF0">
                    <w:rPr>
                      <w:rFonts w:ascii="Arial" w:eastAsia="Arial" w:hAnsi="Arial" w:cs="Arial"/>
                      <w:b/>
                      <w:sz w:val="20"/>
                      <w:szCs w:val="20"/>
                      <w:lang w:val="de-DE"/>
                    </w:rPr>
                    <w:t xml:space="preserve"> Fairtrade-Prämie </w:t>
                  </w:r>
                  <w:r w:rsidR="00460DA1">
                    <w:rPr>
                      <w:rFonts w:ascii="Arial" w:eastAsia="Arial" w:hAnsi="Arial" w:cs="Arial"/>
                      <w:b/>
                      <w:sz w:val="20"/>
                      <w:szCs w:val="20"/>
                      <w:lang w:val="de-DE"/>
                    </w:rPr>
                    <w:t>gemacht werden</w:t>
                  </w:r>
                  <w:r w:rsidRPr="008E3DF0">
                    <w:rPr>
                      <w:rFonts w:ascii="Arial" w:eastAsia="Arial" w:hAnsi="Arial" w:cs="Arial"/>
                      <w:b/>
                      <w:sz w:val="20"/>
                      <w:szCs w:val="20"/>
                      <w:lang w:val="de-DE"/>
                    </w:rPr>
                    <w:t>. Sie müssen in der Aufschlüsselung folgende Posten berücksichtigen:</w:t>
                  </w:r>
                </w:p>
                <w:p w14:paraId="29585937" w14:textId="77777777" w:rsidR="00DD48AB" w:rsidRPr="008E3DF0" w:rsidRDefault="003D7686">
                  <w:pPr>
                    <w:pStyle w:val="ListParagraph"/>
                    <w:keepNext/>
                    <w:keepLines/>
                    <w:numPr>
                      <w:ilvl w:val="0"/>
                      <w:numId w:val="15"/>
                    </w:numPr>
                    <w:spacing w:before="120" w:after="120" w:line="276" w:lineRule="auto"/>
                    <w:jc w:val="both"/>
                    <w:rPr>
                      <w:rFonts w:ascii="Arial" w:eastAsia="Arial" w:hAnsi="Arial" w:cs="Arial"/>
                      <w:sz w:val="20"/>
                      <w:szCs w:val="20"/>
                      <w:lang w:val="de-DE"/>
                    </w:rPr>
                  </w:pPr>
                  <w:r w:rsidRPr="008E3DF0">
                    <w:rPr>
                      <w:rFonts w:ascii="Arial" w:eastAsia="Arial" w:hAnsi="Arial" w:cs="Arial"/>
                      <w:sz w:val="20"/>
                      <w:szCs w:val="20"/>
                      <w:lang w:val="de-DE"/>
                    </w:rPr>
                    <w:t>Transportkosten für den Weg zu Verarbeitungsanlagen</w:t>
                  </w:r>
                </w:p>
                <w:p w14:paraId="3D6353DE"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Transport</w:t>
                  </w:r>
                </w:p>
                <w:p w14:paraId="26955107"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Be- und Entladung</w:t>
                  </w:r>
                </w:p>
                <w:p w14:paraId="49524A2A"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Versicherung</w:t>
                  </w:r>
                </w:p>
                <w:p w14:paraId="74F4182D" w14:textId="77777777" w:rsidR="00DD48AB" w:rsidRPr="008E3DF0" w:rsidRDefault="003D7686">
                  <w:pPr>
                    <w:pStyle w:val="ListParagraph"/>
                    <w:keepNext/>
                    <w:keepLines/>
                    <w:numPr>
                      <w:ilvl w:val="0"/>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Bearbeitungskosten</w:t>
                  </w:r>
                </w:p>
                <w:p w14:paraId="53507E44"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Verarbeitung</w:t>
                  </w:r>
                </w:p>
                <w:p w14:paraId="5208E3B9"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Trocknung</w:t>
                  </w:r>
                </w:p>
                <w:p w14:paraId="3A151510"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Säcke</w:t>
                  </w:r>
                </w:p>
                <w:p w14:paraId="55D5CD05"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 xml:space="preserve">Kennzeichnung </w:t>
                  </w:r>
                </w:p>
                <w:p w14:paraId="06271A3A" w14:textId="77777777" w:rsidR="00DD48AB" w:rsidRPr="008E3DF0" w:rsidRDefault="003D7686">
                  <w:pPr>
                    <w:pStyle w:val="ListParagraph"/>
                    <w:keepNext/>
                    <w:keepLines/>
                    <w:numPr>
                      <w:ilvl w:val="0"/>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Exportkosten</w:t>
                  </w:r>
                </w:p>
                <w:p w14:paraId="2525DBA5"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Transport zum Hafen</w:t>
                  </w:r>
                </w:p>
                <w:p w14:paraId="386801BD"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Be- und Entladung</w:t>
                  </w:r>
                </w:p>
                <w:p w14:paraId="09177D5D"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Versicherung</w:t>
                  </w:r>
                </w:p>
                <w:p w14:paraId="65311A1F"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Zoll und Abwicklung</w:t>
                  </w:r>
                </w:p>
                <w:p w14:paraId="27C40017"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Versand von Mustern und Dokumenten</w:t>
                  </w:r>
                </w:p>
                <w:p w14:paraId="25442A41" w14:textId="77777777" w:rsidR="00DD48AB" w:rsidRPr="008E3DF0" w:rsidRDefault="003D7686">
                  <w:pPr>
                    <w:pStyle w:val="ListParagraph"/>
                    <w:keepNext/>
                    <w:keepLines/>
                    <w:numPr>
                      <w:ilvl w:val="1"/>
                      <w:numId w:val="15"/>
                    </w:numPr>
                    <w:spacing w:before="120" w:after="120" w:line="276" w:lineRule="auto"/>
                    <w:jc w:val="both"/>
                    <w:rPr>
                      <w:rFonts w:ascii="Arial" w:eastAsia="Arial" w:hAnsi="Arial" w:cs="Arial"/>
                      <w:sz w:val="20"/>
                      <w:szCs w:val="20"/>
                      <w:lang w:val="en-GB"/>
                    </w:rPr>
                  </w:pPr>
                  <w:r w:rsidRPr="008E3DF0">
                    <w:rPr>
                      <w:rFonts w:ascii="Arial" w:eastAsia="Arial" w:hAnsi="Arial" w:cs="Arial"/>
                      <w:sz w:val="20"/>
                      <w:szCs w:val="20"/>
                      <w:lang w:val="de-DE"/>
                    </w:rPr>
                    <w:t>Steuern</w:t>
                  </w:r>
                </w:p>
              </w:tc>
            </w:tr>
            <w:tr w:rsidR="00DD48AB" w:rsidRPr="008E3DF0" w14:paraId="1C61875E"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3569E9AA"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Jahr 0</w:t>
                  </w:r>
                </w:p>
              </w:tc>
              <w:tc>
                <w:tcPr>
                  <w:tcW w:w="8083"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3B35DCB9" w14:textId="77777777" w:rsidR="00DD48AB" w:rsidRPr="008E3DF0" w:rsidRDefault="00DD48AB">
                  <w:pPr>
                    <w:keepNext/>
                    <w:keepLines/>
                    <w:spacing w:before="120" w:after="120" w:line="276" w:lineRule="auto"/>
                    <w:jc w:val="both"/>
                    <w:rPr>
                      <w:rFonts w:ascii="Arial" w:eastAsia="Arial" w:hAnsi="Arial" w:cs="Arial"/>
                      <w:i/>
                      <w:sz w:val="20"/>
                      <w:szCs w:val="20"/>
                      <w:u w:val="single"/>
                      <w:lang w:val="de-DE"/>
                    </w:rPr>
                  </w:pPr>
                </w:p>
              </w:tc>
            </w:tr>
            <w:tr w:rsidR="00DD48AB" w:rsidRPr="00755BB9" w14:paraId="6FA91328" w14:textId="77777777">
              <w:trPr>
                <w:trHeight w:val="218"/>
              </w:trPr>
              <w:tc>
                <w:tcPr>
                  <w:tcW w:w="8897"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492D2AD" w14:textId="77777777" w:rsidR="00DD48AB" w:rsidRPr="008E3DF0" w:rsidRDefault="003D7686">
                  <w:pPr>
                    <w:keepNext/>
                    <w:keepLines/>
                    <w:spacing w:before="120" w:after="120" w:line="276" w:lineRule="auto"/>
                    <w:jc w:val="both"/>
                    <w:rPr>
                      <w:rFonts w:ascii="Arial" w:eastAsia="Arial" w:hAnsi="Arial" w:cs="Arial"/>
                      <w:sz w:val="16"/>
                      <w:szCs w:val="16"/>
                      <w:lang w:val="de-DE"/>
                    </w:rPr>
                  </w:pPr>
                  <w:r w:rsidRPr="008E3DF0">
                    <w:rPr>
                      <w:rFonts w:ascii="Arial" w:eastAsia="Arial" w:hAnsi="Arial" w:cs="Arial"/>
                      <w:sz w:val="16"/>
                      <w:szCs w:val="16"/>
                      <w:lang w:val="de-DE"/>
                    </w:rPr>
                    <w:t xml:space="preserve">Hinweis: Länderspezifische Richtwerte für diese Posten erhalten Sie auf der Website von Fairtrade International. </w:t>
                  </w:r>
                </w:p>
              </w:tc>
            </w:tr>
          </w:tbl>
          <w:p w14:paraId="4450DD57" w14:textId="7FA9906B"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6D483D87" w14:textId="328F373E" w:rsidR="00DD48AB" w:rsidRPr="008E3DF0"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076D459A" w14:textId="3793D1FC" w:rsidR="00DD48AB" w:rsidRPr="0061613A" w:rsidRDefault="008E3DF0">
            <w:pPr>
              <w:keepNext/>
              <w:keepLines/>
              <w:tabs>
                <w:tab w:val="left" w:pos="735"/>
              </w:tabs>
              <w:spacing w:before="120" w:after="120" w:line="276" w:lineRule="auto"/>
              <w:ind w:left="60"/>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460DA1" w:rsidRPr="0061613A">
              <w:rPr>
                <w:rFonts w:ascii="Arial" w:hAnsi="Arial" w:cs="Arial"/>
                <w:sz w:val="20"/>
                <w:szCs w:val="20"/>
                <w:lang w:val="de-DE"/>
              </w:rPr>
              <w:t>Ich b</w:t>
            </w:r>
            <w:r w:rsidR="003D7686" w:rsidRPr="0061613A">
              <w:rPr>
                <w:rFonts w:ascii="Arial" w:eastAsia="Arial" w:hAnsi="Arial" w:cs="Arial"/>
                <w:sz w:val="20"/>
                <w:szCs w:val="20"/>
                <w:lang w:val="de-DE"/>
              </w:rPr>
              <w:t>in unentschlossen</w:t>
            </w:r>
          </w:p>
          <w:p w14:paraId="0613EB9B" w14:textId="38D4A8C1" w:rsidR="00DD48AB" w:rsidRPr="008E3DF0" w:rsidRDefault="003D7686" w:rsidP="008E3DF0">
            <w:pPr>
              <w:keepNext/>
              <w:keepLines/>
              <w:spacing w:before="120" w:after="120" w:line="276" w:lineRule="auto"/>
              <w:jc w:val="both"/>
              <w:rPr>
                <w:rFonts w:ascii="Arial" w:hAnsi="Arial" w:cs="Arial"/>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93"/>
                  <w:enabled/>
                  <w:calcOnExit w:val="0"/>
                  <w:textInput/>
                </w:ffData>
              </w:fldChar>
            </w:r>
            <w:bookmarkStart w:id="31" w:name="Text93"/>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31"/>
            <w:r w:rsidRPr="008E3DF0">
              <w:rPr>
                <w:rFonts w:ascii="Arial" w:eastAsia="Arial" w:hAnsi="Arial" w:cs="Arial"/>
                <w:b/>
                <w:sz w:val="20"/>
                <w:szCs w:val="20"/>
                <w:lang w:val="de-DE"/>
              </w:rPr>
              <w:t xml:space="preserve"> </w:t>
            </w:r>
          </w:p>
        </w:tc>
      </w:tr>
    </w:tbl>
    <w:p w14:paraId="1D2F19AF" w14:textId="77777777" w:rsidR="00DD48AB" w:rsidRPr="008E3DF0" w:rsidRDefault="00DD48AB">
      <w:pPr>
        <w:spacing w:after="0" w:line="276" w:lineRule="auto"/>
        <w:jc w:val="both"/>
        <w:rPr>
          <w:rFonts w:ascii="Arial" w:eastAsia="Arial" w:hAnsi="Arial" w:cs="Arial"/>
          <w:sz w:val="20"/>
          <w:szCs w:val="20"/>
          <w:lang w:val="de-DE"/>
        </w:rPr>
      </w:pPr>
    </w:p>
    <w:p w14:paraId="32F9099E" w14:textId="320725C2"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lastRenderedPageBreak/>
        <w:t xml:space="preserve">Akteure im Fairtrade-Kaffeebereich haben ihr Interesse an einer Vertragsvorlage angemeldet, die die Elemente aus </w:t>
      </w:r>
      <w:r w:rsidRPr="008E3DF0">
        <w:rPr>
          <w:rFonts w:ascii="Arial" w:eastAsia="Arial" w:hAnsi="Arial" w:cs="Arial"/>
          <w:sz w:val="20"/>
          <w:szCs w:val="20"/>
          <w:lang w:val="de-DE"/>
        </w:rPr>
        <w:fldChar w:fldCharType="begin"/>
      </w:r>
      <w:r w:rsidRPr="008E3DF0">
        <w:rPr>
          <w:rFonts w:ascii="Arial" w:eastAsia="Arial" w:hAnsi="Arial" w:cs="Arial"/>
          <w:sz w:val="20"/>
          <w:szCs w:val="20"/>
          <w:lang w:val="de-DE"/>
        </w:rPr>
        <w:instrText>REF _Ref18582793 \h</w:instrText>
      </w:r>
      <w:r w:rsidR="008E3DF0">
        <w:rPr>
          <w:rFonts w:ascii="Arial" w:eastAsia="Arial" w:hAnsi="Arial" w:cs="Arial"/>
          <w:sz w:val="20"/>
          <w:szCs w:val="20"/>
          <w:lang w:val="de-DE"/>
        </w:rPr>
        <w:instrText xml:space="preserve"> \* MERGEFORMAT </w:instrText>
      </w:r>
      <w:r w:rsidRPr="008E3DF0">
        <w:rPr>
          <w:rFonts w:ascii="Arial" w:eastAsia="Arial" w:hAnsi="Arial" w:cs="Arial"/>
          <w:sz w:val="20"/>
          <w:szCs w:val="20"/>
          <w:lang w:val="de-DE"/>
        </w:rPr>
      </w:r>
      <w:r w:rsidRPr="008E3DF0">
        <w:rPr>
          <w:rFonts w:ascii="Arial" w:eastAsia="Arial" w:hAnsi="Arial" w:cs="Arial"/>
          <w:sz w:val="20"/>
          <w:szCs w:val="20"/>
        </w:rPr>
        <w:fldChar w:fldCharType="separate"/>
      </w:r>
      <w:r w:rsidRPr="008E3DF0">
        <w:rPr>
          <w:rFonts w:ascii="Arial" w:eastAsia="Arial" w:hAnsi="Arial" w:cs="Arial"/>
          <w:sz w:val="20"/>
          <w:szCs w:val="20"/>
          <w:lang w:val="de-DE"/>
        </w:rPr>
        <w:t>Tabelle 1</w:t>
      </w:r>
      <w:r w:rsidRPr="008E3DF0">
        <w:rPr>
          <w:rFonts w:ascii="Arial" w:eastAsia="Arial" w:hAnsi="Arial" w:cs="Arial"/>
          <w:sz w:val="20"/>
          <w:szCs w:val="20"/>
        </w:rPr>
        <w:fldChar w:fldCharType="end"/>
      </w:r>
      <w:r w:rsidRPr="008E3DF0">
        <w:rPr>
          <w:rFonts w:ascii="Arial" w:eastAsia="Arial" w:hAnsi="Arial" w:cs="Arial"/>
          <w:sz w:val="20"/>
          <w:szCs w:val="20"/>
          <w:lang w:val="de-DE"/>
        </w:rPr>
        <w:t xml:space="preserve"> und </w:t>
      </w:r>
      <w:r w:rsidRPr="008E3DF0">
        <w:rPr>
          <w:rFonts w:ascii="Arial" w:eastAsia="Arial" w:hAnsi="Arial" w:cs="Arial"/>
          <w:sz w:val="20"/>
          <w:szCs w:val="20"/>
          <w:lang w:val="de-DE"/>
        </w:rPr>
        <w:fldChar w:fldCharType="begin"/>
      </w:r>
      <w:r w:rsidRPr="008E3DF0">
        <w:rPr>
          <w:rFonts w:ascii="Arial" w:eastAsia="Arial" w:hAnsi="Arial" w:cs="Arial"/>
          <w:sz w:val="20"/>
          <w:szCs w:val="20"/>
          <w:lang w:val="de-DE"/>
        </w:rPr>
        <w:instrText>REF _Ref18565025 \h</w:instrText>
      </w:r>
      <w:r w:rsidR="008E3DF0">
        <w:rPr>
          <w:rFonts w:ascii="Arial" w:eastAsia="Arial" w:hAnsi="Arial" w:cs="Arial"/>
          <w:sz w:val="20"/>
          <w:szCs w:val="20"/>
          <w:lang w:val="de-DE"/>
        </w:rPr>
        <w:instrText xml:space="preserve"> \* MERGEFORMAT </w:instrText>
      </w:r>
      <w:r w:rsidRPr="008E3DF0">
        <w:rPr>
          <w:rFonts w:ascii="Arial" w:eastAsia="Arial" w:hAnsi="Arial" w:cs="Arial"/>
          <w:sz w:val="20"/>
          <w:szCs w:val="20"/>
          <w:lang w:val="de-DE"/>
        </w:rPr>
      </w:r>
      <w:r w:rsidRPr="008E3DF0">
        <w:rPr>
          <w:rFonts w:ascii="Arial" w:eastAsia="Arial" w:hAnsi="Arial" w:cs="Arial"/>
          <w:sz w:val="20"/>
          <w:szCs w:val="20"/>
        </w:rPr>
        <w:fldChar w:fldCharType="separate"/>
      </w:r>
      <w:r w:rsidRPr="008E3DF0">
        <w:rPr>
          <w:rFonts w:ascii="Arial" w:eastAsia="Arial" w:hAnsi="Arial" w:cs="Arial"/>
          <w:sz w:val="20"/>
          <w:szCs w:val="20"/>
          <w:lang w:val="de-DE"/>
        </w:rPr>
        <w:t>Tabelle 2</w:t>
      </w:r>
      <w:r w:rsidRPr="008E3DF0">
        <w:rPr>
          <w:rFonts w:ascii="Arial" w:eastAsia="Arial" w:hAnsi="Arial" w:cs="Arial"/>
          <w:sz w:val="20"/>
          <w:szCs w:val="20"/>
        </w:rPr>
        <w:fldChar w:fldCharType="end"/>
      </w:r>
      <w:r w:rsidRPr="008E3DF0">
        <w:rPr>
          <w:rFonts w:ascii="Arial" w:eastAsia="Arial" w:hAnsi="Arial" w:cs="Arial"/>
          <w:sz w:val="20"/>
          <w:szCs w:val="20"/>
          <w:lang w:val="de-DE"/>
        </w:rPr>
        <w:t xml:space="preserve">, sowie weitere Bestandteile nach Bedarf enthalten könnte. Dies würde eine Standardisierung der in Fairtrade-Kaffeeverträgen angegebenen Informationen ermöglichen. Sollte dieser Vorschlag mehrheitlich von unseren </w:t>
      </w:r>
      <w:r w:rsidR="00562715" w:rsidRPr="008E3DF0">
        <w:rPr>
          <w:rFonts w:ascii="Arial" w:eastAsia="Arial" w:hAnsi="Arial" w:cs="Arial"/>
          <w:sz w:val="20"/>
          <w:szCs w:val="20"/>
          <w:lang w:val="de-DE"/>
        </w:rPr>
        <w:t>Partner*</w:t>
      </w:r>
      <w:r w:rsidRPr="008E3DF0">
        <w:rPr>
          <w:rFonts w:ascii="Arial" w:eastAsia="Arial" w:hAnsi="Arial" w:cs="Arial"/>
          <w:sz w:val="20"/>
          <w:szCs w:val="20"/>
          <w:lang w:val="de-DE"/>
        </w:rPr>
        <w:t xml:space="preserve">innen unterstützt werden, wird es für die betroffenen zertifizierten Organisationen und ihre Abnehmer eine Übergangsphase ab der Veröffentlichung des überarbeiteten Fairtrade-Standards für Kaffee geben. </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6208E4E0"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16F2D156"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7. Stimmen Sie der Einführung einer Vorlage für Kaffeeverträge zu, die verpflichtend für alle Transaktionen in Bezug auf Fairtrade-Kaffee bis hin zur Ebene von Fairtrade-Zahlern gilt?</w:t>
            </w:r>
          </w:p>
          <w:p w14:paraId="7C558909" w14:textId="532AFB39"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78771255" w14:textId="42251152"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0B072EA8" w14:textId="110A513E"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460DA1" w:rsidRPr="0061613A">
              <w:rPr>
                <w:rFonts w:ascii="Arial" w:hAnsi="Arial" w:cs="Arial"/>
                <w:sz w:val="20"/>
                <w:szCs w:val="20"/>
                <w:lang w:val="de-DE"/>
              </w:rPr>
              <w:t>Ich b</w:t>
            </w:r>
            <w:r w:rsidR="003D7686" w:rsidRPr="0061613A">
              <w:rPr>
                <w:rFonts w:ascii="Arial" w:eastAsia="Arial" w:hAnsi="Arial" w:cs="Arial"/>
                <w:sz w:val="20"/>
                <w:szCs w:val="20"/>
                <w:lang w:val="de-DE"/>
              </w:rPr>
              <w:t>in unentschlossen</w:t>
            </w:r>
          </w:p>
          <w:p w14:paraId="2D95AC8A" w14:textId="11806766"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Sie eventuelle Änderungsvorschläge:</w:t>
            </w:r>
            <w:r w:rsidR="008E3DF0" w:rsidRPr="008E3DF0">
              <w:rPr>
                <w:rFonts w:ascii="Arial" w:hAnsi="Arial" w:cs="Arial"/>
              </w:rPr>
              <w:fldChar w:fldCharType="begin">
                <w:ffData>
                  <w:name w:val="Text94"/>
                  <w:enabled/>
                  <w:calcOnExit w:val="0"/>
                  <w:textInput/>
                </w:ffData>
              </w:fldChar>
            </w:r>
            <w:bookmarkStart w:id="32" w:name="Text94"/>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32"/>
          </w:p>
        </w:tc>
      </w:tr>
    </w:tbl>
    <w:p w14:paraId="0A414ECD" w14:textId="77777777" w:rsidR="00DD48AB" w:rsidRPr="008E3DF0" w:rsidRDefault="00DD48AB">
      <w:pPr>
        <w:spacing w:after="0" w:line="276" w:lineRule="auto"/>
        <w:jc w:val="both"/>
        <w:rPr>
          <w:rFonts w:ascii="Arial" w:eastAsia="Arial" w:hAnsi="Arial" w:cs="Arial"/>
          <w:sz w:val="20"/>
          <w:szCs w:val="20"/>
          <w:lang w:val="de-DE"/>
        </w:rPr>
      </w:pPr>
    </w:p>
    <w:p w14:paraId="0678D7C2" w14:textId="1B9C85A3" w:rsidR="00DD48AB" w:rsidRPr="00CD5E0D" w:rsidRDefault="003D7686">
      <w:pPr>
        <w:pStyle w:val="ListParagraph"/>
        <w:numPr>
          <w:ilvl w:val="2"/>
          <w:numId w:val="11"/>
        </w:numPr>
        <w:spacing w:after="0" w:line="276" w:lineRule="auto"/>
        <w:jc w:val="both"/>
        <w:rPr>
          <w:rFonts w:ascii="Arial" w:eastAsia="Arial" w:hAnsi="Arial" w:cs="Arial"/>
          <w:sz w:val="20"/>
          <w:szCs w:val="20"/>
        </w:rPr>
      </w:pPr>
      <w:r w:rsidRPr="00CD5E0D">
        <w:rPr>
          <w:rFonts w:ascii="Arial" w:eastAsia="Arial" w:hAnsi="Arial" w:cs="Arial"/>
          <w:b/>
          <w:color w:val="00B9E4"/>
          <w:sz w:val="20"/>
          <w:szCs w:val="20"/>
        </w:rPr>
        <w:t xml:space="preserve">Verträge </w:t>
      </w:r>
      <w:r w:rsidR="00CD5E0D" w:rsidRPr="00CD5E0D">
        <w:rPr>
          <w:rFonts w:ascii="Arial" w:eastAsia="Arial" w:hAnsi="Arial" w:cs="Arial"/>
          <w:b/>
          <w:color w:val="00B9E4"/>
          <w:sz w:val="20"/>
          <w:szCs w:val="20"/>
        </w:rPr>
        <w:t>ohne Preisfestlegung (price to be fixed co</w:t>
      </w:r>
      <w:r w:rsidR="00CD5E0D">
        <w:rPr>
          <w:rFonts w:ascii="Arial" w:eastAsia="Arial" w:hAnsi="Arial" w:cs="Arial"/>
          <w:b/>
          <w:color w:val="00B9E4"/>
          <w:sz w:val="20"/>
          <w:szCs w:val="20"/>
        </w:rPr>
        <w:t>ntract)</w:t>
      </w:r>
    </w:p>
    <w:p w14:paraId="64F9D350" w14:textId="494DA3CA"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Der aktuelle Fairtrade-Standard für Kaffee besagt in Anforderung 2.3.1, dass zwischen Verkäufern und Käufern Verträge </w:t>
      </w:r>
      <w:r w:rsidR="00CD5E0D">
        <w:rPr>
          <w:rFonts w:ascii="Arial" w:eastAsia="Arial" w:hAnsi="Arial" w:cs="Arial"/>
          <w:sz w:val="20"/>
          <w:szCs w:val="20"/>
          <w:lang w:val="de-DE"/>
        </w:rPr>
        <w:t>ohne Preisfestlegung</w:t>
      </w:r>
      <w:r w:rsidRPr="008E3DF0">
        <w:rPr>
          <w:rFonts w:ascii="Arial" w:eastAsia="Arial" w:hAnsi="Arial" w:cs="Arial"/>
          <w:sz w:val="20"/>
          <w:szCs w:val="20"/>
          <w:lang w:val="de-DE"/>
        </w:rPr>
        <w:t xml:space="preserve"> (“price to be fixed contract”, PTBF) verwendet werden sollten. Verkäufer ist entweder eine Produzentenorganisation oder ein Exporteur, wenn eine Produzentenorganisation ihre Waren über einen Exporteur verkauft. In einigen Fällen dürfen Verträge mit festem Preis verwendet werden (z.B. wenn ein Auktionssystem den PTBF-Vertrag außer Kraft setzt, oder wenn der Verkäufer den Kaffee zum Zeitpunkt des Vertragsabschlusses bereits auf Lager hat). Verträge mit festen Preisen kommen außerdem zum Einsatz, wenn Einigkeit darüber besteht, dass ein solcher Vertrag sowohl für den Verkäufer als auch für den Käufer gleichermaßen von Vorteil ist, sofern sich die Parteien auf ein Preisrisikomanagement geeinigt und dies schriftlich bestätigt haben. Eine konkrete Strategie zum Umgang mit Preisrisiken, beispielsweise Hedging, muss zwischen Verkäufer und Käufer vereinbart werden, in solchen Fällen müssen auch die </w:t>
      </w:r>
      <w:r w:rsidR="00CD5E0D">
        <w:rPr>
          <w:rFonts w:ascii="Arial" w:eastAsia="Arial" w:hAnsi="Arial" w:cs="Arial"/>
          <w:sz w:val="20"/>
          <w:szCs w:val="20"/>
          <w:lang w:val="de-DE"/>
        </w:rPr>
        <w:t>Hedging</w:t>
      </w:r>
      <w:r w:rsidRPr="008E3DF0">
        <w:rPr>
          <w:rFonts w:ascii="Arial" w:eastAsia="Arial" w:hAnsi="Arial" w:cs="Arial"/>
          <w:sz w:val="20"/>
          <w:szCs w:val="20"/>
          <w:lang w:val="de-DE"/>
        </w:rPr>
        <w:t xml:space="preserve">kosten Bestandteil des Vertrags sein. </w:t>
      </w:r>
    </w:p>
    <w:p w14:paraId="5F2C99D9" w14:textId="16A7E3E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Sollte also Einigung über eine beidseitig vorteilhafte Preisrisikomanagement-Strategie bestehen, müssen die mit ihr verbundenen Bedingungen und Kosten klar aus dem Vertrag hervorgehen</w:t>
      </w:r>
      <w:r w:rsidRPr="00F80941">
        <w:rPr>
          <w:rFonts w:ascii="Arial" w:eastAsia="Arial" w:hAnsi="Arial" w:cs="Arial"/>
          <w:sz w:val="20"/>
          <w:szCs w:val="20"/>
          <w:lang w:val="de-DE"/>
        </w:rPr>
        <w:t>. Wenn ein Hedging-Geschäft zwischen Verkäufer und Käufer vereinbart ist</w:t>
      </w:r>
      <w:r w:rsidR="00F80941" w:rsidRPr="00F80941">
        <w:rPr>
          <w:rFonts w:ascii="Arial" w:eastAsia="Arial" w:hAnsi="Arial" w:cs="Arial"/>
          <w:sz w:val="20"/>
          <w:szCs w:val="20"/>
          <w:lang w:val="de-DE"/>
        </w:rPr>
        <w:t xml:space="preserve"> und die Produzentenorganisation die Kosten dafür trägt, dann</w:t>
      </w:r>
      <w:r w:rsidRPr="00F80941">
        <w:rPr>
          <w:rFonts w:ascii="Arial" w:eastAsia="Arial" w:hAnsi="Arial" w:cs="Arial"/>
          <w:sz w:val="20"/>
          <w:szCs w:val="20"/>
          <w:lang w:val="de-DE"/>
        </w:rPr>
        <w:t xml:space="preserve"> dürfen der Produzentenorganisation Kosten von höchstens 0,05 US-Dollar / Pfund berechnet werden.</w:t>
      </w:r>
      <w:r w:rsidRPr="008E3DF0">
        <w:rPr>
          <w:rFonts w:ascii="Arial" w:eastAsia="Arial" w:hAnsi="Arial" w:cs="Arial"/>
          <w:sz w:val="20"/>
          <w:szCs w:val="20"/>
          <w:lang w:val="de-DE"/>
        </w:rPr>
        <w:t xml:space="preserve"> </w:t>
      </w:r>
    </w:p>
    <w:p w14:paraId="4D17085A" w14:textId="77777777" w:rsidR="00DD48AB" w:rsidRPr="008E3DF0" w:rsidRDefault="003D7686">
      <w:pPr>
        <w:spacing w:line="276" w:lineRule="auto"/>
        <w:jc w:val="both"/>
        <w:rPr>
          <w:rFonts w:ascii="Arial" w:hAnsi="Arial" w:cs="Arial"/>
          <w:lang w:val="de-DE"/>
        </w:rPr>
      </w:pPr>
      <w:r w:rsidRPr="008E3DF0">
        <w:rPr>
          <w:rFonts w:ascii="Arial" w:eastAsia="Arial" w:hAnsi="Arial" w:cs="Arial"/>
          <w:sz w:val="20"/>
          <w:szCs w:val="20"/>
          <w:lang w:val="de-DE"/>
        </w:rPr>
        <w:t xml:space="preserve">Bitte beachten Sie, dass der FMP das wichtigste Sicherheitsnetz für SPOs gegen Einkommensverluste durch Preisverfall darstellt, die dazu führen können, dass die Organisationen ihre Produktionskosten nicht decken können. </w:t>
      </w:r>
    </w:p>
    <w:tbl>
      <w:tblPr>
        <w:tblW w:w="9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124"/>
      </w:tblGrid>
      <w:tr w:rsidR="00DD48AB" w:rsidRPr="00755BB9" w14:paraId="4CF8E7E4" w14:textId="7777777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Pr>
          <w:p w14:paraId="07A83B77" w14:textId="2C59C35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Frage 8. Sind Sie mit der Ergänzung einer Anforderung einverstanden, die das Preisrisikomanagement und die damit verbundenen Kosten zwischen Verkäufer (SPO) und Käufer aufteilt? Die Anforderung wird einen Maximalbetrag für die seitens der Produzentenorganisation zu tragenden Kosten des Hedging-Geschäfts definieren, wenn die </w:t>
            </w:r>
            <w:r w:rsidR="00F80941">
              <w:rPr>
                <w:rFonts w:ascii="Arial" w:eastAsia="Arial" w:hAnsi="Arial" w:cs="Arial"/>
                <w:b/>
                <w:sz w:val="20"/>
                <w:szCs w:val="20"/>
                <w:lang w:val="de-DE"/>
              </w:rPr>
              <w:lastRenderedPageBreak/>
              <w:t>Produzenteno</w:t>
            </w:r>
            <w:r w:rsidRPr="008E3DF0">
              <w:rPr>
                <w:rFonts w:ascii="Arial" w:eastAsia="Arial" w:hAnsi="Arial" w:cs="Arial"/>
                <w:b/>
                <w:sz w:val="20"/>
                <w:szCs w:val="20"/>
                <w:lang w:val="de-DE"/>
              </w:rPr>
              <w:t xml:space="preserve">rganisation </w:t>
            </w:r>
            <w:r w:rsidR="00F80941">
              <w:rPr>
                <w:rFonts w:ascii="Arial" w:eastAsia="Arial" w:hAnsi="Arial" w:cs="Arial"/>
                <w:b/>
                <w:sz w:val="20"/>
                <w:szCs w:val="20"/>
                <w:lang w:val="de-DE"/>
              </w:rPr>
              <w:t>die Kosten trägt</w:t>
            </w:r>
            <w:r w:rsidRPr="008E3DF0">
              <w:rPr>
                <w:rFonts w:ascii="Arial" w:eastAsia="Arial" w:hAnsi="Arial" w:cs="Arial"/>
                <w:b/>
                <w:sz w:val="20"/>
                <w:szCs w:val="20"/>
                <w:lang w:val="de-DE"/>
              </w:rPr>
              <w:t>. Die Anforderung wird eine Ergänzung der Anforderung 2.3.1 des aktuellen Kaffee-Standards darstellen.</w:t>
            </w:r>
          </w:p>
          <w:p w14:paraId="5BFE04BE"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 xml:space="preserve">Preisrisikomanagement </w:t>
            </w:r>
          </w:p>
          <w:tbl>
            <w:tblPr>
              <w:tblW w:w="88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814"/>
              <w:gridCol w:w="8084"/>
            </w:tblGrid>
            <w:tr w:rsidR="00DD48AB" w:rsidRPr="00755BB9" w14:paraId="33C7BEAC"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3B08D5EC"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Kern</w:t>
                  </w:r>
                </w:p>
              </w:tc>
              <w:tc>
                <w:tcPr>
                  <w:tcW w:w="808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5D03A3F6" w14:textId="77777777"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Sollten Sie und die Produzentenorganisation sich auf eine beidseitig vorteilhafte Preisrisikomanagement-Strategie einigen, müssen die mit ihr verbundenen Bedingungen und Kosten klar aus dem Vertrag hervorgehen. </w:t>
                  </w:r>
                </w:p>
                <w:p w14:paraId="6FB5FD6A" w14:textId="56E78089" w:rsidR="00DD48AB" w:rsidRPr="008E3DF0" w:rsidRDefault="003D7686">
                  <w:pPr>
                    <w:keepNext/>
                    <w:keepLines/>
                    <w:spacing w:before="120" w:after="120" w:line="276" w:lineRule="auto"/>
                    <w:jc w:val="both"/>
                    <w:rPr>
                      <w:rFonts w:ascii="Arial" w:eastAsia="Arial" w:hAnsi="Arial" w:cs="Arial"/>
                      <w:b/>
                      <w:i/>
                      <w:sz w:val="20"/>
                      <w:szCs w:val="20"/>
                      <w:u w:val="single"/>
                      <w:lang w:val="de-DE"/>
                    </w:rPr>
                  </w:pPr>
                  <w:r w:rsidRPr="00F80941">
                    <w:rPr>
                      <w:rFonts w:ascii="Arial" w:eastAsia="Arial" w:hAnsi="Arial" w:cs="Arial"/>
                      <w:b/>
                      <w:sz w:val="20"/>
                      <w:szCs w:val="20"/>
                      <w:lang w:val="de-DE"/>
                    </w:rPr>
                    <w:t xml:space="preserve">Wenn ein Hedging-Geschäft zwischen Ihnen und einer SPO vereinbart ist </w:t>
                  </w:r>
                  <w:r w:rsidR="00F80941" w:rsidRPr="00F80941">
                    <w:rPr>
                      <w:rFonts w:ascii="Arial" w:eastAsia="Arial" w:hAnsi="Arial" w:cs="Arial"/>
                      <w:b/>
                      <w:sz w:val="20"/>
                      <w:szCs w:val="20"/>
                      <w:lang w:val="de-DE"/>
                    </w:rPr>
                    <w:t>und die Produzentenorganisation die Kosten dafür trägt, dann dürfen der Produzentenorganisation Kosten von höchstens 0,05 US-Dollar / Pfund berechnet werden.</w:t>
                  </w:r>
                </w:p>
              </w:tc>
            </w:tr>
            <w:tr w:rsidR="00DD48AB" w:rsidRPr="008E3DF0" w14:paraId="0FA44CC4" w14:textId="77777777">
              <w:trPr>
                <w:trHeight w:val="275"/>
              </w:trPr>
              <w:tc>
                <w:tcPr>
                  <w:tcW w:w="814" w:type="dxa"/>
                  <w:tcBorders>
                    <w:top w:val="single" w:sz="4" w:space="0" w:color="BFBFBF"/>
                    <w:left w:val="single" w:sz="4" w:space="0" w:color="BFBFBF"/>
                    <w:bottom w:val="single" w:sz="4" w:space="0" w:color="BFBFBF"/>
                    <w:right w:val="single" w:sz="4" w:space="0" w:color="BFBFBF"/>
                  </w:tcBorders>
                  <w:shd w:val="clear" w:color="auto" w:fill="auto"/>
                </w:tcPr>
                <w:p w14:paraId="10EAAD5F" w14:textId="77777777" w:rsidR="00DD48AB" w:rsidRPr="008E3DF0" w:rsidRDefault="003D7686">
                  <w:pPr>
                    <w:keepNext/>
                    <w:keepLines/>
                    <w:spacing w:before="120" w:after="12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Jahr 0</w:t>
                  </w:r>
                </w:p>
              </w:tc>
              <w:tc>
                <w:tcPr>
                  <w:tcW w:w="8083"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1609C3AC" w14:textId="77777777" w:rsidR="00DD48AB" w:rsidRPr="008E3DF0" w:rsidRDefault="00DD48AB">
                  <w:pPr>
                    <w:keepNext/>
                    <w:keepLines/>
                    <w:spacing w:before="120" w:after="120" w:line="276" w:lineRule="auto"/>
                    <w:jc w:val="both"/>
                    <w:rPr>
                      <w:rFonts w:ascii="Arial" w:eastAsia="Arial" w:hAnsi="Arial" w:cs="Arial"/>
                      <w:b/>
                      <w:i/>
                      <w:sz w:val="20"/>
                      <w:szCs w:val="20"/>
                      <w:u w:val="single"/>
                      <w:lang w:val="de-DE"/>
                    </w:rPr>
                  </w:pPr>
                </w:p>
              </w:tc>
            </w:tr>
            <w:tr w:rsidR="00DD48AB" w:rsidRPr="00755BB9" w14:paraId="03C09226" w14:textId="77777777">
              <w:trPr>
                <w:trHeight w:val="218"/>
              </w:trPr>
              <w:tc>
                <w:tcPr>
                  <w:tcW w:w="8897"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D21C648" w14:textId="2E947EEF" w:rsidR="00DD48AB" w:rsidRPr="008E3DF0" w:rsidRDefault="003D7686">
                  <w:pPr>
                    <w:keepNext/>
                    <w:keepLines/>
                    <w:spacing w:before="120" w:after="120" w:line="276" w:lineRule="auto"/>
                    <w:jc w:val="both"/>
                    <w:rPr>
                      <w:rFonts w:ascii="Arial" w:eastAsia="Arial" w:hAnsi="Arial" w:cs="Arial"/>
                      <w:sz w:val="16"/>
                      <w:szCs w:val="16"/>
                      <w:lang w:val="de-DE"/>
                    </w:rPr>
                  </w:pPr>
                  <w:r w:rsidRPr="008E3DF0">
                    <w:rPr>
                      <w:rFonts w:ascii="Arial" w:eastAsia="Arial" w:hAnsi="Arial" w:cs="Arial"/>
                      <w:sz w:val="16"/>
                      <w:szCs w:val="16"/>
                      <w:lang w:val="de-DE"/>
                    </w:rPr>
                    <w:t>Hinweis: Zweck dieser Auflage ist es, wo notwendig, für Klarheit über das Risikomanagement und die Kostenverteilung zwischen Verkäufer und Käufer zu sorgen. Die Kosten für d</w:t>
                  </w:r>
                  <w:r w:rsidR="00025AED">
                    <w:rPr>
                      <w:rFonts w:ascii="Arial" w:eastAsia="Arial" w:hAnsi="Arial" w:cs="Arial"/>
                      <w:sz w:val="16"/>
                      <w:szCs w:val="16"/>
                      <w:lang w:val="de-DE"/>
                    </w:rPr>
                    <w:t>en Hedge</w:t>
                  </w:r>
                  <w:r w:rsidRPr="008E3DF0">
                    <w:rPr>
                      <w:rFonts w:ascii="Arial" w:eastAsia="Arial" w:hAnsi="Arial" w:cs="Arial"/>
                      <w:sz w:val="16"/>
                      <w:szCs w:val="16"/>
                      <w:lang w:val="de-DE"/>
                    </w:rPr>
                    <w:t xml:space="preserve"> dürfen weder Auswirkungen auf die Fairtrade-Prämie noch auf den Bio-Aufschlag für biologisch angebauten Kaffee haben.</w:t>
                  </w:r>
                </w:p>
              </w:tc>
            </w:tr>
          </w:tbl>
          <w:p w14:paraId="0DB3750E" w14:textId="16290337"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389E44DF" w14:textId="49F2143C"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2AC4EDFD" w14:textId="3A7C63B1"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025AED" w:rsidRPr="00F80941">
              <w:rPr>
                <w:rFonts w:ascii="Arial" w:hAnsi="Arial" w:cs="Arial"/>
                <w:sz w:val="20"/>
                <w:szCs w:val="20"/>
                <w:lang w:val="de-DE"/>
              </w:rPr>
              <w:t>Ich b</w:t>
            </w:r>
            <w:r w:rsidR="003D7686" w:rsidRPr="00F80941">
              <w:rPr>
                <w:rFonts w:ascii="Arial" w:eastAsia="Arial" w:hAnsi="Arial" w:cs="Arial"/>
                <w:sz w:val="20"/>
                <w:szCs w:val="20"/>
                <w:lang w:val="de-DE"/>
              </w:rPr>
              <w:t>in unentschlossen</w:t>
            </w:r>
          </w:p>
          <w:p w14:paraId="5FEAC79E" w14:textId="113A0C71"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Sie eventuelle Änderungsvorschläge:</w:t>
            </w:r>
            <w:r w:rsidR="008E3DF0" w:rsidRPr="008E3DF0">
              <w:rPr>
                <w:rFonts w:ascii="Arial" w:hAnsi="Arial" w:cs="Arial"/>
              </w:rPr>
              <w:fldChar w:fldCharType="begin">
                <w:ffData>
                  <w:name w:val="Text95"/>
                  <w:enabled/>
                  <w:calcOnExit w:val="0"/>
                  <w:textInput/>
                </w:ffData>
              </w:fldChar>
            </w:r>
            <w:bookmarkStart w:id="33" w:name="Text95"/>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33"/>
          </w:p>
        </w:tc>
      </w:tr>
    </w:tbl>
    <w:p w14:paraId="03E4FA76" w14:textId="77777777" w:rsidR="00DD48AB" w:rsidRPr="008E3DF0" w:rsidRDefault="00DD48AB">
      <w:pPr>
        <w:spacing w:after="0" w:line="276" w:lineRule="auto"/>
        <w:jc w:val="both"/>
        <w:rPr>
          <w:rFonts w:ascii="Arial" w:eastAsia="Arial" w:hAnsi="Arial" w:cs="Arial"/>
          <w:sz w:val="20"/>
          <w:szCs w:val="20"/>
          <w:lang w:val="de-DE"/>
        </w:rPr>
      </w:pPr>
    </w:p>
    <w:p w14:paraId="0269322D" w14:textId="77777777" w:rsidR="00DD48AB" w:rsidRPr="008E3DF0" w:rsidRDefault="003D7686">
      <w:pPr>
        <w:pStyle w:val="ListParagraph"/>
        <w:numPr>
          <w:ilvl w:val="2"/>
          <w:numId w:val="11"/>
        </w:numPr>
        <w:spacing w:after="0" w:line="276" w:lineRule="auto"/>
        <w:jc w:val="both"/>
        <w:rPr>
          <w:rFonts w:ascii="Arial" w:eastAsia="Arial" w:hAnsi="Arial" w:cs="Arial"/>
          <w:sz w:val="20"/>
          <w:szCs w:val="20"/>
          <w:lang w:val="en-GB"/>
        </w:rPr>
      </w:pPr>
      <w:r w:rsidRPr="008E3DF0">
        <w:rPr>
          <w:rFonts w:ascii="Arial" w:eastAsia="Arial" w:hAnsi="Arial" w:cs="Arial"/>
          <w:b/>
          <w:color w:val="00B9E4"/>
          <w:sz w:val="20"/>
          <w:szCs w:val="20"/>
          <w:lang w:val="de-DE"/>
        </w:rPr>
        <w:t>Preisfestsetzung</w:t>
      </w:r>
    </w:p>
    <w:p w14:paraId="18B68965" w14:textId="5146E003"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Der aktuelle Fairtrade-Standard für Kaffee gibt in Anforderung 4.3.5 vor, dass in Verträgen mit festem Preis die Preise nicht länger als eine Anbauperiode gelten dürfen. Diese Anforderung wurde vor einigen Jahren eingeführt </w:t>
      </w:r>
      <w:r w:rsidRPr="008E3DF0">
        <w:rPr>
          <w:rFonts w:ascii="Arial" w:hAnsi="Arial" w:cs="Arial"/>
          <w:sz w:val="20"/>
          <w:lang w:val="de-DE"/>
        </w:rPr>
        <w:t xml:space="preserve">als die Kaffee-Preise stiegen und keine Strategien zum Preisrisikomanagement verwendet wurden, d.h. Verträge wurden nicht gehedged, was zu weit </w:t>
      </w:r>
      <w:r w:rsidR="00F80941">
        <w:rPr>
          <w:rFonts w:ascii="Arial" w:hAnsi="Arial" w:cs="Arial"/>
          <w:sz w:val="20"/>
          <w:lang w:val="de-DE"/>
        </w:rPr>
        <w:t>verbreiteter Nicherfüllung</w:t>
      </w:r>
      <w:r w:rsidRPr="008E3DF0">
        <w:rPr>
          <w:rFonts w:ascii="Arial" w:hAnsi="Arial" w:cs="Arial"/>
          <w:sz w:val="20"/>
          <w:lang w:val="de-DE"/>
        </w:rPr>
        <w:t xml:space="preserve"> von Verträgen führte.</w:t>
      </w:r>
      <w:r w:rsidRPr="008E3DF0">
        <w:rPr>
          <w:rFonts w:ascii="Arial" w:eastAsia="Arial" w:hAnsi="Arial" w:cs="Arial"/>
          <w:sz w:val="20"/>
          <w:szCs w:val="20"/>
          <w:lang w:val="de-DE"/>
        </w:rPr>
        <w:t xml:space="preserve"> Heutzutage ist es in manchen Ländern gängige Praxis für Produzentenorganisationen, </w:t>
      </w:r>
      <w:r w:rsidRPr="008E3DF0">
        <w:rPr>
          <w:rFonts w:ascii="Arial" w:hAnsi="Arial" w:cs="Arial"/>
          <w:sz w:val="20"/>
          <w:lang w:val="de-DE"/>
        </w:rPr>
        <w:t>in einem Zug mehr als eine Ernte</w:t>
      </w:r>
      <w:r w:rsidRPr="008E3DF0">
        <w:rPr>
          <w:rFonts w:ascii="Arial" w:eastAsia="Arial" w:hAnsi="Arial" w:cs="Arial"/>
          <w:sz w:val="20"/>
          <w:szCs w:val="20"/>
          <w:lang w:val="de-DE"/>
        </w:rPr>
        <w:t xml:space="preserve"> zu verkaufen (</w:t>
      </w:r>
      <w:r w:rsidR="00F80941">
        <w:rPr>
          <w:rFonts w:ascii="Arial" w:eastAsia="Arial" w:hAnsi="Arial" w:cs="Arial"/>
          <w:sz w:val="20"/>
          <w:szCs w:val="20"/>
          <w:lang w:val="de-DE"/>
        </w:rPr>
        <w:t>Verträge für mehrere Ernten in der Zukunft</w:t>
      </w:r>
      <w:r w:rsidRPr="008E3DF0">
        <w:rPr>
          <w:rFonts w:ascii="Arial" w:eastAsia="Arial" w:hAnsi="Arial" w:cs="Arial"/>
          <w:sz w:val="20"/>
          <w:szCs w:val="20"/>
          <w:lang w:val="de-DE"/>
        </w:rPr>
        <w:t xml:space="preserve">), um von guten Preisen und / oder günstigen Wechselkursen zu profitieren, außerdem werden Hedges oft verwendet, um Preisrisiken zu mindern. </w:t>
      </w:r>
    </w:p>
    <w:p w14:paraId="2DC19F24" w14:textId="384D72E8" w:rsidR="00DD48AB" w:rsidRPr="008E3DF0" w:rsidRDefault="003D7686">
      <w:pPr>
        <w:spacing w:line="276" w:lineRule="auto"/>
        <w:jc w:val="both"/>
        <w:rPr>
          <w:rFonts w:ascii="Arial" w:hAnsi="Arial" w:cs="Arial"/>
          <w:lang w:val="de-DE"/>
        </w:rPr>
      </w:pPr>
      <w:r w:rsidRPr="008E3DF0">
        <w:rPr>
          <w:rFonts w:ascii="Arial" w:eastAsia="Arial" w:hAnsi="Arial" w:cs="Arial"/>
          <w:sz w:val="20"/>
          <w:szCs w:val="20"/>
          <w:lang w:val="de-DE"/>
        </w:rPr>
        <w:t xml:space="preserve">Wir schlagen vor, die Anforderung zu entfernen, die besagt, dass </w:t>
      </w:r>
      <w:r w:rsidR="00F80941">
        <w:rPr>
          <w:rFonts w:ascii="Arial" w:eastAsia="Arial" w:hAnsi="Arial" w:cs="Arial"/>
          <w:sz w:val="20"/>
          <w:szCs w:val="20"/>
          <w:lang w:val="de-DE"/>
        </w:rPr>
        <w:t>Verträge</w:t>
      </w:r>
      <w:r w:rsidRPr="008E3DF0">
        <w:rPr>
          <w:rFonts w:ascii="Arial" w:eastAsia="Arial" w:hAnsi="Arial" w:cs="Arial"/>
          <w:sz w:val="20"/>
          <w:szCs w:val="20"/>
          <w:lang w:val="de-DE"/>
        </w:rPr>
        <w:t xml:space="preserve"> zu festen Preisen nicht für mehr als eine Ernteperiode </w:t>
      </w:r>
      <w:r w:rsidR="00F80941">
        <w:rPr>
          <w:rFonts w:ascii="Arial" w:eastAsia="Arial" w:hAnsi="Arial" w:cs="Arial"/>
          <w:sz w:val="20"/>
          <w:szCs w:val="20"/>
          <w:lang w:val="de-DE"/>
        </w:rPr>
        <w:t>abgeschlossen</w:t>
      </w:r>
      <w:r w:rsidRPr="008E3DF0">
        <w:rPr>
          <w:rFonts w:ascii="Arial" w:eastAsia="Arial" w:hAnsi="Arial" w:cs="Arial"/>
          <w:sz w:val="20"/>
          <w:szCs w:val="20"/>
          <w:lang w:val="de-DE"/>
        </w:rPr>
        <w:t xml:space="preserve"> werden dürfen (Kaffee-Standard, Anforderung 4.3.5.) sofern sich Käufer und Verkäufer schriftlich auf eine Strategie zum Preisrisikomanagement einigen, z.B. auf die Verwendung von Hedging unter Einhaltung der aktuellen Anforderungen 2.3.1.und 4.3.3. Käufer und Verkäufe</w:t>
      </w:r>
      <w:r w:rsidR="00F80941">
        <w:rPr>
          <w:rFonts w:ascii="Arial" w:eastAsia="Arial" w:hAnsi="Arial" w:cs="Arial"/>
          <w:sz w:val="20"/>
          <w:szCs w:val="20"/>
          <w:lang w:val="de-DE"/>
        </w:rPr>
        <w:t>r</w:t>
      </w:r>
      <w:r w:rsidRPr="008E3DF0">
        <w:rPr>
          <w:rFonts w:ascii="Arial" w:eastAsia="Arial" w:hAnsi="Arial" w:cs="Arial"/>
          <w:sz w:val="20"/>
          <w:szCs w:val="20"/>
          <w:lang w:val="de-DE"/>
        </w:rPr>
        <w:t xml:space="preserve"> sollten die hiermit verbundenen Kosten teilen, wenn </w:t>
      </w:r>
      <w:r w:rsidR="00F80941">
        <w:rPr>
          <w:rFonts w:ascii="Arial" w:eastAsia="Arial" w:hAnsi="Arial" w:cs="Arial"/>
          <w:sz w:val="20"/>
          <w:szCs w:val="20"/>
          <w:lang w:val="de-DE"/>
        </w:rPr>
        <w:t>der Hedge</w:t>
      </w:r>
      <w:r w:rsidRPr="008E3DF0">
        <w:rPr>
          <w:rFonts w:ascii="Arial" w:eastAsia="Arial" w:hAnsi="Arial" w:cs="Arial"/>
          <w:sz w:val="20"/>
          <w:szCs w:val="20"/>
          <w:lang w:val="de-DE"/>
        </w:rPr>
        <w:t xml:space="preserve"> einen beidseitigen Vorteil darstellt.</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7CF640A4"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78030270" w14:textId="32B2135C"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Frage 9. Sind Sie mit der Entfernung der Anforderung 4.3.5 einverstanden, so dass </w:t>
            </w:r>
            <w:r w:rsidR="00F80941">
              <w:rPr>
                <w:rFonts w:ascii="Arial" w:eastAsia="Arial" w:hAnsi="Arial" w:cs="Arial"/>
                <w:b/>
                <w:sz w:val="20"/>
                <w:szCs w:val="20"/>
                <w:lang w:val="de-DE"/>
              </w:rPr>
              <w:t>Verträge mit Festlegung des Preise</w:t>
            </w:r>
            <w:r w:rsidRPr="008E3DF0">
              <w:rPr>
                <w:rFonts w:ascii="Arial" w:eastAsia="Arial" w:hAnsi="Arial" w:cs="Arial"/>
                <w:b/>
                <w:sz w:val="20"/>
                <w:szCs w:val="20"/>
                <w:lang w:val="de-DE"/>
              </w:rPr>
              <w:t xml:space="preserve"> über eine Ernte hinaus erlaubt werden, sofern sich Käufer und Verkäufer auf eine Strategie zum Preisrisikomanagement einigen?</w:t>
            </w:r>
          </w:p>
          <w:p w14:paraId="26818524"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hAnsi="Arial" w:cs="Arial"/>
                <w:b/>
                <w:strike/>
                <w:sz w:val="20"/>
                <w:szCs w:val="20"/>
                <w:lang w:val="de-DE"/>
              </w:rPr>
              <w:lastRenderedPageBreak/>
              <w:t>4.3.5</w:t>
            </w:r>
            <w:r w:rsidRPr="008E3DF0">
              <w:rPr>
                <w:rFonts w:ascii="Arial" w:hAnsi="Arial" w:cs="Arial"/>
                <w:strike/>
                <w:sz w:val="20"/>
                <w:szCs w:val="20"/>
                <w:lang w:val="de-DE"/>
              </w:rPr>
              <w:tab/>
            </w:r>
            <w:r w:rsidRPr="008E3DF0">
              <w:rPr>
                <w:rFonts w:ascii="Arial" w:hAnsi="Arial" w:cs="Arial"/>
                <w:b/>
                <w:bCs/>
                <w:strike/>
                <w:sz w:val="20"/>
                <w:lang w:val="de-DE"/>
              </w:rPr>
              <w:t>Preisfestsetzung:</w:t>
            </w:r>
            <w:r w:rsidRPr="008E3DF0">
              <w:rPr>
                <w:rFonts w:ascii="Arial" w:hAnsi="Arial" w:cs="Arial"/>
                <w:strike/>
                <w:sz w:val="20"/>
                <w:szCs w:val="20"/>
                <w:lang w:val="de-DE" w:eastAsia="ko-KR" w:bidi="km"/>
              </w:rPr>
              <w:t xml:space="preserve"> Bei Verträgen mit festem Preis dürfen Preise nicht länger als eine Anbauperiode gelten.</w:t>
            </w:r>
          </w:p>
          <w:p w14:paraId="51DD72B2" w14:textId="7EDE75A8"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3785EE7B" w14:textId="3B969584"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281ABA07" w14:textId="0CE45E86"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F80941">
              <w:rPr>
                <w:rFonts w:ascii="Arial" w:eastAsia="Arial" w:hAnsi="Arial" w:cs="Arial"/>
                <w:sz w:val="20"/>
                <w:szCs w:val="20"/>
                <w:lang w:val="de-DE"/>
              </w:rPr>
              <w:t>Ich bi</w:t>
            </w:r>
            <w:r w:rsidR="003D7686" w:rsidRPr="008E3DF0">
              <w:rPr>
                <w:rFonts w:ascii="Arial" w:eastAsia="Arial" w:hAnsi="Arial" w:cs="Arial"/>
                <w:sz w:val="20"/>
                <w:szCs w:val="20"/>
                <w:lang w:val="de-DE"/>
              </w:rPr>
              <w:t>n unentschlossen</w:t>
            </w:r>
          </w:p>
          <w:p w14:paraId="245F741D" w14:textId="52705C43"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96"/>
                  <w:enabled/>
                  <w:calcOnExit w:val="0"/>
                  <w:textInput/>
                </w:ffData>
              </w:fldChar>
            </w:r>
            <w:bookmarkStart w:id="34" w:name="Text96"/>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34"/>
          </w:p>
        </w:tc>
      </w:tr>
    </w:tbl>
    <w:p w14:paraId="0E1AD80E" w14:textId="77777777" w:rsidR="00DD48AB" w:rsidRPr="008E3DF0" w:rsidRDefault="00DD48AB">
      <w:pPr>
        <w:spacing w:line="276" w:lineRule="auto"/>
        <w:jc w:val="both"/>
        <w:rPr>
          <w:rFonts w:ascii="Arial" w:eastAsia="Arial" w:hAnsi="Arial" w:cs="Arial"/>
          <w:sz w:val="20"/>
          <w:szCs w:val="20"/>
          <w:lang w:val="de-DE"/>
        </w:rPr>
      </w:pPr>
    </w:p>
    <w:p w14:paraId="36DF49F5" w14:textId="77777777" w:rsidR="00DD48AB" w:rsidRPr="008E3DF0" w:rsidRDefault="003D7686">
      <w:pPr>
        <w:pStyle w:val="Heading3"/>
        <w:numPr>
          <w:ilvl w:val="1"/>
          <w:numId w:val="11"/>
        </w:numPr>
        <w:rPr>
          <w:rFonts w:ascii="Arial" w:eastAsia="Arial" w:hAnsi="Arial" w:cs="Arial"/>
          <w:b/>
          <w:color w:val="00B9E4"/>
          <w:sz w:val="20"/>
          <w:szCs w:val="20"/>
          <w:lang w:val="en-GB"/>
        </w:rPr>
      </w:pPr>
      <w:bookmarkStart w:id="35" w:name="_Toc18528477"/>
      <w:bookmarkStart w:id="36" w:name="_Toc18528485"/>
      <w:bookmarkStart w:id="37" w:name="_Toc18528475"/>
      <w:bookmarkStart w:id="38" w:name="_Toc16603912"/>
      <w:bookmarkStart w:id="39" w:name="_Toc21954243"/>
      <w:bookmarkEnd w:id="35"/>
      <w:bookmarkEnd w:id="36"/>
      <w:bookmarkEnd w:id="37"/>
      <w:bookmarkEnd w:id="38"/>
      <w:r w:rsidRPr="008E3DF0">
        <w:rPr>
          <w:rFonts w:ascii="Arial" w:eastAsia="Arial" w:hAnsi="Arial" w:cs="Arial"/>
          <w:b/>
          <w:color w:val="00B9E4"/>
          <w:sz w:val="20"/>
          <w:szCs w:val="20"/>
          <w:lang w:val="de-DE"/>
        </w:rPr>
        <w:t>Preisgestaltung</w:t>
      </w:r>
      <w:bookmarkEnd w:id="39"/>
      <w:r w:rsidRPr="008E3DF0">
        <w:rPr>
          <w:rFonts w:ascii="Arial" w:eastAsia="Arial" w:hAnsi="Arial" w:cs="Arial"/>
          <w:b/>
          <w:color w:val="00B9E4"/>
          <w:sz w:val="20"/>
          <w:szCs w:val="20"/>
          <w:lang w:val="de-DE"/>
        </w:rPr>
        <w:t xml:space="preserve"> </w:t>
      </w:r>
    </w:p>
    <w:p w14:paraId="2F2510AD" w14:textId="77777777" w:rsidR="00DD48AB" w:rsidRPr="008E3DF0" w:rsidRDefault="003D7686">
      <w:pPr>
        <w:pStyle w:val="ListParagraph"/>
        <w:numPr>
          <w:ilvl w:val="2"/>
          <w:numId w:val="11"/>
        </w:numPr>
        <w:spacing w:after="0" w:line="276" w:lineRule="auto"/>
        <w:jc w:val="both"/>
        <w:rPr>
          <w:rFonts w:ascii="Arial" w:hAnsi="Arial" w:cs="Arial"/>
          <w:lang w:val="de-DE"/>
        </w:rPr>
      </w:pPr>
      <w:r w:rsidRPr="008E3DF0">
        <w:rPr>
          <w:rFonts w:ascii="Arial" w:eastAsia="Arial" w:hAnsi="Arial" w:cs="Arial"/>
          <w:b/>
          <w:color w:val="00B9E4"/>
          <w:sz w:val="20"/>
          <w:szCs w:val="20"/>
          <w:lang w:val="de-DE"/>
        </w:rPr>
        <w:t>Branchenübliche Aufschläge und Abzüge („</w:t>
      </w:r>
      <w:bookmarkStart w:id="40" w:name="__DdeLink__21969_1494286635"/>
      <w:r w:rsidRPr="008E3DF0">
        <w:rPr>
          <w:rFonts w:ascii="Arial" w:eastAsia="Arial" w:hAnsi="Arial" w:cs="Arial"/>
          <w:b/>
          <w:color w:val="00B9E4"/>
          <w:sz w:val="20"/>
          <w:szCs w:val="20"/>
          <w:lang w:val="de-DE"/>
        </w:rPr>
        <w:t>Prevailing</w:t>
      </w:r>
      <w:r w:rsidRPr="008E3DF0">
        <w:rPr>
          <w:rFonts w:ascii="Arial" w:eastAsia="Arial" w:hAnsi="Arial" w:cs="Arial"/>
          <w:sz w:val="20"/>
          <w:szCs w:val="20"/>
          <w:lang w:val="de-DE"/>
        </w:rPr>
        <w:t xml:space="preserve"> </w:t>
      </w:r>
      <w:r w:rsidRPr="008E3DF0">
        <w:rPr>
          <w:rFonts w:ascii="Arial" w:eastAsia="Arial" w:hAnsi="Arial" w:cs="Arial"/>
          <w:b/>
          <w:color w:val="00B9E4"/>
          <w:sz w:val="20"/>
          <w:szCs w:val="20"/>
          <w:lang w:val="de-DE"/>
        </w:rPr>
        <w:t>Differential</w:t>
      </w:r>
      <w:bookmarkEnd w:id="40"/>
      <w:r w:rsidRPr="008E3DF0">
        <w:rPr>
          <w:rFonts w:ascii="Arial" w:eastAsia="Arial" w:hAnsi="Arial" w:cs="Arial"/>
          <w:b/>
          <w:color w:val="00B9E4"/>
          <w:sz w:val="20"/>
          <w:szCs w:val="20"/>
          <w:lang w:val="de-DE"/>
        </w:rPr>
        <w:t>“)</w:t>
      </w:r>
    </w:p>
    <w:p w14:paraId="3BFD7A11" w14:textId="553C195B"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Der Fairtrade-Standard für Kaffee berücksichtigt branchenübliche Aufschläge und Abzüge für </w:t>
      </w:r>
      <w:r w:rsidR="00535A74">
        <w:rPr>
          <w:rFonts w:ascii="Arial" w:eastAsia="Arial" w:hAnsi="Arial" w:cs="Arial"/>
          <w:sz w:val="20"/>
          <w:szCs w:val="20"/>
          <w:lang w:val="de-DE"/>
        </w:rPr>
        <w:t xml:space="preserve">konventionellen </w:t>
      </w:r>
      <w:r w:rsidRPr="008E3DF0">
        <w:rPr>
          <w:rFonts w:ascii="Arial" w:eastAsia="Arial" w:hAnsi="Arial" w:cs="Arial"/>
          <w:sz w:val="20"/>
          <w:szCs w:val="20"/>
          <w:lang w:val="de-DE"/>
        </w:rPr>
        <w:t xml:space="preserve">Kaffee als Bestandteil des als Referenz geltenden Marktpreises. Fairtrade International veröffentlicht alle zwei Wochen Referenzwerte zu Aufschlägen und Abzügen für Kaffee pro Land, sofern verfügbar. Diese Referenzwerte setzen sich zusammen aus den </w:t>
      </w:r>
      <w:r w:rsidR="00535A74">
        <w:rPr>
          <w:rFonts w:ascii="Arial" w:eastAsia="Arial" w:hAnsi="Arial" w:cs="Arial"/>
          <w:sz w:val="20"/>
          <w:szCs w:val="20"/>
          <w:lang w:val="de-DE"/>
        </w:rPr>
        <w:t xml:space="preserve">aggregierten </w:t>
      </w:r>
      <w:r w:rsidRPr="008E3DF0">
        <w:rPr>
          <w:rFonts w:ascii="Arial" w:eastAsia="Arial" w:hAnsi="Arial" w:cs="Arial"/>
          <w:sz w:val="20"/>
          <w:szCs w:val="20"/>
          <w:lang w:val="de-DE"/>
        </w:rPr>
        <w:t xml:space="preserve">Preisen </w:t>
      </w:r>
      <w:r w:rsidR="00535A74">
        <w:rPr>
          <w:rFonts w:ascii="Arial" w:eastAsia="Arial" w:hAnsi="Arial" w:cs="Arial"/>
          <w:sz w:val="20"/>
          <w:szCs w:val="20"/>
          <w:lang w:val="de-DE"/>
        </w:rPr>
        <w:t>des Landes</w:t>
      </w:r>
      <w:r w:rsidRPr="008E3DF0">
        <w:rPr>
          <w:rFonts w:ascii="Arial" w:eastAsia="Arial" w:hAnsi="Arial" w:cs="Arial"/>
          <w:sz w:val="20"/>
          <w:szCs w:val="20"/>
          <w:lang w:val="de-DE"/>
        </w:rPr>
        <w:t>, d</w:t>
      </w:r>
      <w:r w:rsidR="00535A74">
        <w:rPr>
          <w:rFonts w:ascii="Arial" w:eastAsia="Arial" w:hAnsi="Arial" w:cs="Arial"/>
          <w:sz w:val="20"/>
          <w:szCs w:val="20"/>
          <w:lang w:val="de-DE"/>
        </w:rPr>
        <w:t>er</w:t>
      </w:r>
      <w:r w:rsidRPr="008E3DF0">
        <w:rPr>
          <w:rFonts w:ascii="Arial" w:eastAsia="Arial" w:hAnsi="Arial" w:cs="Arial"/>
          <w:sz w:val="20"/>
          <w:szCs w:val="20"/>
          <w:lang w:val="de-DE"/>
        </w:rPr>
        <w:t xml:space="preserve"> jeweilige</w:t>
      </w:r>
      <w:r w:rsidR="00535A74">
        <w:rPr>
          <w:rFonts w:ascii="Arial" w:eastAsia="Arial" w:hAnsi="Arial" w:cs="Arial"/>
          <w:sz w:val="20"/>
          <w:szCs w:val="20"/>
          <w:lang w:val="de-DE"/>
        </w:rPr>
        <w:t>n</w:t>
      </w:r>
      <w:r w:rsidRPr="008E3DF0">
        <w:rPr>
          <w:rFonts w:ascii="Arial" w:eastAsia="Arial" w:hAnsi="Arial" w:cs="Arial"/>
          <w:sz w:val="20"/>
          <w:szCs w:val="20"/>
          <w:lang w:val="de-DE"/>
        </w:rPr>
        <w:t xml:space="preserve"> Klassifizierung, Qualität, Bohnengröße und -dichte, etc. Darüber hinaus können Kriterien wie Einkaufsvolumen, Versanddatum, Logistik, Finanzierungskonditionen, regionale Unterschiede und individuelle</w:t>
      </w:r>
      <w:r w:rsidR="00535A74">
        <w:rPr>
          <w:rFonts w:ascii="Arial" w:eastAsia="Arial" w:hAnsi="Arial" w:cs="Arial"/>
          <w:sz w:val="20"/>
          <w:szCs w:val="20"/>
          <w:lang w:val="de-DE"/>
        </w:rPr>
        <w:t>r Einkaufsm</w:t>
      </w:r>
      <w:r w:rsidRPr="008E3DF0">
        <w:rPr>
          <w:rFonts w:ascii="Arial" w:eastAsia="Arial" w:hAnsi="Arial" w:cs="Arial"/>
          <w:sz w:val="20"/>
          <w:szCs w:val="20"/>
          <w:lang w:val="de-DE"/>
        </w:rPr>
        <w:t>ethoden von Händlern einen beachtlichen Einfluss auf Preise haben.</w:t>
      </w:r>
    </w:p>
    <w:p w14:paraId="0640A104" w14:textId="77777777" w:rsidR="00DD48AB" w:rsidRPr="008E3DF0" w:rsidRDefault="00DD48AB">
      <w:pPr>
        <w:spacing w:after="0" w:line="276" w:lineRule="auto"/>
        <w:jc w:val="both"/>
        <w:rPr>
          <w:rFonts w:ascii="Arial" w:eastAsia="Arial" w:hAnsi="Arial" w:cs="Arial"/>
          <w:sz w:val="20"/>
          <w:szCs w:val="20"/>
          <w:lang w:val="de-DE"/>
        </w:rPr>
      </w:pPr>
    </w:p>
    <w:p w14:paraId="786DCAD3" w14:textId="77777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Wir möchten unsere Partner*innen um ihre Einschätzung zur Relevanz der von Fairtrade International veröffentlichten Referenzpreise bitten. Auch freuen wir uns über Ihre Vorschläge zur Verbesserung der als Referenzwerte für Aufschläge und Abzüge im Kaffeehandel bereitgestellten Informationen, die als Hilfsmittel zur Preisfindung für Produzenten, Händler und den Zertifizierer gedacht sind.</w:t>
      </w:r>
    </w:p>
    <w:p w14:paraId="270AFF95" w14:textId="77777777" w:rsidR="00DD48AB" w:rsidRPr="008E3DF0" w:rsidRDefault="00DD48AB">
      <w:pPr>
        <w:spacing w:after="0" w:line="276" w:lineRule="auto"/>
        <w:jc w:val="both"/>
        <w:rPr>
          <w:rFonts w:ascii="Arial" w:eastAsia="Arial" w:hAnsi="Arial" w:cs="Arial"/>
          <w:sz w:val="20"/>
          <w:szCs w:val="20"/>
          <w:lang w:val="de-DE"/>
        </w:rPr>
      </w:pP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4D637139"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6BFBC594" w14:textId="77777777" w:rsidR="00DD48AB" w:rsidRPr="008E3DF0" w:rsidRDefault="003D7686">
            <w:pPr>
              <w:tabs>
                <w:tab w:val="left" w:pos="735"/>
              </w:tabs>
              <w:spacing w:line="276" w:lineRule="auto"/>
              <w:jc w:val="both"/>
              <w:rPr>
                <w:rFonts w:ascii="Arial" w:hAnsi="Arial" w:cs="Arial"/>
                <w:lang w:val="de-DE"/>
              </w:rPr>
            </w:pPr>
            <w:r w:rsidRPr="008E3DF0">
              <w:rPr>
                <w:rFonts w:ascii="Arial" w:eastAsia="Arial" w:hAnsi="Arial" w:cs="Arial"/>
                <w:b/>
                <w:sz w:val="20"/>
                <w:szCs w:val="20"/>
                <w:lang w:val="de-DE"/>
              </w:rPr>
              <w:t xml:space="preserve">Frage 10. Halten Sie die derzeit von Fairtrade International bereitgestellten Informationen zu branchenüblichen Aufschlägen und Abzügen für relevant und nützlich? </w:t>
            </w:r>
          </w:p>
          <w:p w14:paraId="34D79F6D" w14:textId="4BDEC673"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4F0BD85C" w14:textId="478499B4"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1478315E" w14:textId="40C2F14B"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535A74" w:rsidRPr="00755BB9">
              <w:rPr>
                <w:rFonts w:ascii="Arial" w:hAnsi="Arial" w:cs="Arial"/>
                <w:sz w:val="20"/>
                <w:szCs w:val="20"/>
                <w:lang w:val="de-DE"/>
              </w:rPr>
              <w:t>Ich bin</w:t>
            </w:r>
            <w:r w:rsidR="003D7686" w:rsidRPr="008E3DF0">
              <w:rPr>
                <w:rFonts w:ascii="Arial" w:eastAsia="Arial" w:hAnsi="Arial" w:cs="Arial"/>
                <w:sz w:val="20"/>
                <w:szCs w:val="20"/>
                <w:lang w:val="de-DE"/>
              </w:rPr>
              <w:t xml:space="preserve"> unentschlossen</w:t>
            </w:r>
          </w:p>
          <w:p w14:paraId="620AA4DC" w14:textId="3342532E"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eventuelle Verbesserungsvorschläge:</w:t>
            </w:r>
            <w:r w:rsidR="008E3DF0" w:rsidRPr="008E3DF0">
              <w:rPr>
                <w:rFonts w:ascii="Arial" w:hAnsi="Arial" w:cs="Arial"/>
              </w:rPr>
              <w:fldChar w:fldCharType="begin">
                <w:ffData>
                  <w:name w:val="Text97"/>
                  <w:enabled/>
                  <w:calcOnExit w:val="0"/>
                  <w:textInput/>
                </w:ffData>
              </w:fldChar>
            </w:r>
            <w:bookmarkStart w:id="41" w:name="Text97"/>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41"/>
          </w:p>
        </w:tc>
      </w:tr>
    </w:tbl>
    <w:p w14:paraId="7AFB87B9" w14:textId="77777777" w:rsidR="00DD48AB" w:rsidRPr="008E3DF0" w:rsidRDefault="00DD48AB">
      <w:pPr>
        <w:spacing w:after="0" w:line="276" w:lineRule="auto"/>
        <w:jc w:val="both"/>
        <w:rPr>
          <w:rFonts w:ascii="Arial" w:eastAsia="Arial" w:hAnsi="Arial" w:cs="Arial"/>
          <w:sz w:val="20"/>
          <w:szCs w:val="20"/>
          <w:lang w:val="de-DE"/>
        </w:rPr>
      </w:pPr>
    </w:p>
    <w:p w14:paraId="1E92B341" w14:textId="30E34EA4"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Außerdem würden wir gerne die Meinung unserer Partner*innen im Fairtrade-Kaffeesektor </w:t>
      </w:r>
      <w:r w:rsidR="00FF62A1">
        <w:rPr>
          <w:rFonts w:ascii="Arial" w:eastAsia="Arial" w:hAnsi="Arial" w:cs="Arial"/>
          <w:sz w:val="20"/>
          <w:szCs w:val="20"/>
          <w:lang w:val="de-DE"/>
        </w:rPr>
        <w:t>einholen, dass zur Auditierung der Fairtrade Kaffee Verträge die</w:t>
      </w:r>
      <w:r w:rsidRPr="008E3DF0">
        <w:rPr>
          <w:rFonts w:ascii="Arial" w:eastAsia="Arial" w:hAnsi="Arial" w:cs="Arial"/>
          <w:sz w:val="20"/>
          <w:szCs w:val="20"/>
          <w:lang w:val="de-DE"/>
        </w:rPr>
        <w:t xml:space="preserve"> branchenübliche</w:t>
      </w:r>
      <w:r w:rsidR="00FF62A1">
        <w:rPr>
          <w:rFonts w:ascii="Arial" w:eastAsia="Arial" w:hAnsi="Arial" w:cs="Arial"/>
          <w:sz w:val="20"/>
          <w:szCs w:val="20"/>
          <w:lang w:val="de-DE"/>
        </w:rPr>
        <w:t>n</w:t>
      </w:r>
      <w:r w:rsidRPr="008E3DF0">
        <w:rPr>
          <w:rFonts w:ascii="Arial" w:eastAsia="Arial" w:hAnsi="Arial" w:cs="Arial"/>
          <w:sz w:val="20"/>
          <w:szCs w:val="20"/>
          <w:lang w:val="de-DE"/>
        </w:rPr>
        <w:t xml:space="preserve"> Zuschläge und Abzüge </w:t>
      </w:r>
      <w:r w:rsidR="00FF62A1">
        <w:rPr>
          <w:rFonts w:ascii="Arial" w:eastAsia="Arial" w:hAnsi="Arial" w:cs="Arial"/>
          <w:sz w:val="20"/>
          <w:szCs w:val="20"/>
          <w:lang w:val="de-DE"/>
        </w:rPr>
        <w:t>berücksichtigt werden</w:t>
      </w:r>
      <w:r w:rsidRPr="008E3DF0">
        <w:rPr>
          <w:rFonts w:ascii="Arial" w:eastAsia="Arial" w:hAnsi="Arial" w:cs="Arial"/>
          <w:sz w:val="20"/>
          <w:szCs w:val="20"/>
          <w:lang w:val="de-DE"/>
        </w:rPr>
        <w:t xml:space="preserve">. </w:t>
      </w:r>
    </w:p>
    <w:p w14:paraId="7CF37F94" w14:textId="77777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Aktuell prüft das Zertifizierungsunternehmen bei Audits, ob der laut Kaffeeverträgen gezahlte Preis dem Referenzmarktpreis inklusive branchenüblicher Zuschläge und Abzüge, oder dem FMP entspricht, je nachdem, welcher höher ist. Die Angaben der branchenüblichen Zuschläge und Abzüge, die von Fairtrade International als Orientierungshilfe veröffentlicht werden, bilden die tatsächlichen länderspezifischen Marktwerte für konventionellen Kaffee ohne Fairtrade-Zertifizierung in vielen Fällen nicht exakt ab. </w:t>
      </w:r>
    </w:p>
    <w:p w14:paraId="24724F19" w14:textId="77777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Wir schlagen deshalb vor, in Audits nur zu prüfen, ob der FMP eingehalten wurde und zu gestatten, dass die veröffentlichten branchenüblichen Zuschläge und Abzüge nur noch als Referenz und </w:t>
      </w:r>
      <w:r w:rsidRPr="008E3DF0">
        <w:rPr>
          <w:rFonts w:ascii="Arial" w:hAnsi="Arial" w:cs="Arial"/>
          <w:sz w:val="20"/>
          <w:lang w:val="de-DE"/>
        </w:rPr>
        <w:t xml:space="preserve">Hilfsmittel zur </w:t>
      </w:r>
      <w:r w:rsidRPr="008E3DF0">
        <w:rPr>
          <w:rFonts w:ascii="Arial" w:hAnsi="Arial" w:cs="Arial"/>
          <w:sz w:val="20"/>
          <w:lang w:val="de-DE"/>
        </w:rPr>
        <w:lastRenderedPageBreak/>
        <w:t>Preisfindung</w:t>
      </w:r>
      <w:r w:rsidRPr="008E3DF0">
        <w:rPr>
          <w:rFonts w:ascii="Arial" w:eastAsia="Arial" w:hAnsi="Arial" w:cs="Arial"/>
          <w:sz w:val="20"/>
          <w:szCs w:val="20"/>
          <w:lang w:val="de-DE"/>
        </w:rPr>
        <w:t xml:space="preserve"> von Produzentenorganisationen und Käufern verwendet werden. Sie dienen außerdem dem Zertifizierer zur Prüfung, ob ein Aufschlag oder Abzug ausgehandelt und gesondert im Fairtrade-Vertrag aufgeführt ist. </w:t>
      </w:r>
    </w:p>
    <w:p w14:paraId="50512F26" w14:textId="77777777" w:rsidR="00DD48AB" w:rsidRPr="008E3DF0" w:rsidRDefault="00DD48AB">
      <w:pPr>
        <w:spacing w:after="0" w:line="276" w:lineRule="auto"/>
        <w:jc w:val="both"/>
        <w:rPr>
          <w:rFonts w:ascii="Arial" w:eastAsia="Arial" w:hAnsi="Arial" w:cs="Arial"/>
          <w:sz w:val="20"/>
          <w:szCs w:val="20"/>
          <w:lang w:val="de-DE"/>
        </w:rPr>
      </w:pP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73EEF6FA"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558AA011" w14:textId="1B4CA8BF"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Frage 11. Sind Sie einverstanden, dass der Fairtrade-Preis in Audits auf Einhaltung des FMP überprüft wird, während branchenübliche Zuschläge und Abzüge nur als Hilfsmittel zur Preisfindung für Produzentenorganisationen und Käufer dienen? Das Zertifizierungsunternehmen wird prüfen, ob ein Aufschlag oder Abzug ausgehandelt, gezahlt, und gesondert vom Referenzpreis oder dem FMP, je nachdem welcher höher ist, dem Bio-Aufschlag und der Fairtrade-Prämie im Vertrag über Fairtrade-Kaffee aufgeführt wurde. </w:t>
            </w:r>
          </w:p>
          <w:p w14:paraId="422B8F28" w14:textId="15BDD5E5"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1C1FC95A" w14:textId="4B865819"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0A7C30AE" w14:textId="6DBE3C89"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FF62A1">
              <w:rPr>
                <w:rFonts w:ascii="Arial" w:eastAsia="Arial" w:hAnsi="Arial" w:cs="Arial"/>
                <w:sz w:val="20"/>
                <w:szCs w:val="20"/>
                <w:lang w:val="de-DE"/>
              </w:rPr>
              <w:t>Ich bin</w:t>
            </w:r>
            <w:r w:rsidR="003D7686" w:rsidRPr="008E3DF0">
              <w:rPr>
                <w:rFonts w:ascii="Arial" w:eastAsia="Arial" w:hAnsi="Arial" w:cs="Arial"/>
                <w:sz w:val="20"/>
                <w:szCs w:val="20"/>
                <w:lang w:val="de-DE"/>
              </w:rPr>
              <w:t xml:space="preserve"> unentschlossen</w:t>
            </w:r>
          </w:p>
          <w:p w14:paraId="5964326A" w14:textId="4EEAD6C0"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eventuelle Vorschläge:</w:t>
            </w:r>
            <w:r w:rsidR="008E3DF0" w:rsidRPr="008E3DF0">
              <w:rPr>
                <w:rFonts w:ascii="Arial" w:hAnsi="Arial" w:cs="Arial"/>
              </w:rPr>
              <w:fldChar w:fldCharType="begin">
                <w:ffData>
                  <w:name w:val="Text99"/>
                  <w:enabled/>
                  <w:calcOnExit w:val="0"/>
                  <w:textInput/>
                </w:ffData>
              </w:fldChar>
            </w:r>
            <w:bookmarkStart w:id="42" w:name="Text99"/>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42"/>
          </w:p>
        </w:tc>
      </w:tr>
    </w:tbl>
    <w:p w14:paraId="3185D94B" w14:textId="77777777" w:rsidR="00DD48AB" w:rsidRPr="008E3DF0" w:rsidRDefault="00DD48AB" w:rsidP="0020015E">
      <w:pPr>
        <w:rPr>
          <w:rFonts w:ascii="Arial" w:eastAsia="Arial" w:hAnsi="Arial" w:cs="Arial"/>
          <w:sz w:val="20"/>
          <w:szCs w:val="20"/>
          <w:lang w:val="de-DE"/>
        </w:rPr>
      </w:pPr>
      <w:bookmarkStart w:id="43" w:name="_Toc18528535"/>
      <w:bookmarkStart w:id="44" w:name="_Toc18528534"/>
      <w:bookmarkStart w:id="45" w:name="_Toc18528502"/>
      <w:bookmarkStart w:id="46" w:name="_Toc18528552"/>
      <w:bookmarkStart w:id="47" w:name="_Toc18528545"/>
      <w:bookmarkStart w:id="48" w:name="_Toc18528508"/>
      <w:bookmarkStart w:id="49" w:name="_Toc18528503"/>
      <w:bookmarkStart w:id="50" w:name="_Toc18528505"/>
      <w:bookmarkStart w:id="51" w:name="_Toc18528536"/>
      <w:bookmarkStart w:id="52" w:name="_Toc18528541"/>
      <w:bookmarkEnd w:id="43"/>
      <w:bookmarkEnd w:id="44"/>
      <w:bookmarkEnd w:id="45"/>
      <w:bookmarkEnd w:id="46"/>
      <w:bookmarkEnd w:id="47"/>
      <w:bookmarkEnd w:id="48"/>
      <w:bookmarkEnd w:id="49"/>
      <w:bookmarkEnd w:id="50"/>
      <w:bookmarkEnd w:id="51"/>
      <w:bookmarkEnd w:id="52"/>
    </w:p>
    <w:p w14:paraId="76EDF17A" w14:textId="77777777" w:rsidR="00DD48AB" w:rsidRPr="008E3DF0" w:rsidRDefault="003D7686">
      <w:pPr>
        <w:pStyle w:val="Heading3"/>
        <w:numPr>
          <w:ilvl w:val="1"/>
          <w:numId w:val="11"/>
        </w:numPr>
        <w:rPr>
          <w:rFonts w:ascii="Arial" w:eastAsia="Arial" w:hAnsi="Arial" w:cs="Arial"/>
          <w:b/>
          <w:color w:val="00B9E4"/>
          <w:sz w:val="20"/>
          <w:szCs w:val="20"/>
          <w:lang w:val="en-GB"/>
        </w:rPr>
      </w:pPr>
      <w:bookmarkStart w:id="53" w:name="_Toc21954244"/>
      <w:r w:rsidRPr="008E3DF0">
        <w:rPr>
          <w:rFonts w:ascii="Arial" w:eastAsia="Arial" w:hAnsi="Arial" w:cs="Arial"/>
          <w:b/>
          <w:color w:val="00B9E4"/>
          <w:sz w:val="20"/>
          <w:szCs w:val="20"/>
          <w:lang w:val="de-DE"/>
        </w:rPr>
        <w:t>Prämie</w:t>
      </w:r>
      <w:bookmarkEnd w:id="53"/>
      <w:r w:rsidRPr="008E3DF0">
        <w:rPr>
          <w:rFonts w:ascii="Arial" w:eastAsia="Arial" w:hAnsi="Arial" w:cs="Arial"/>
          <w:b/>
          <w:color w:val="00B9E4"/>
          <w:sz w:val="20"/>
          <w:szCs w:val="20"/>
          <w:lang w:val="de-DE"/>
        </w:rPr>
        <w:t xml:space="preserve"> </w:t>
      </w:r>
    </w:p>
    <w:p w14:paraId="2155D05B"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Derzeit macht der Fairtrade-Standard für Kleinbauernorganisationen (Small-scale producer organisations, SPO) keine Vorgaben, wie die Fairtrade-Prämie verwendet werden sollte. Diese Entscheidung fällen SPOs selbst in ihrer Generalversammlung (GV), gemäß dem von Fairtrade vertretenen Prinzip der Selbstbestimmung. </w:t>
      </w:r>
    </w:p>
    <w:p w14:paraId="7426F06C"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Die Verwendung der Fairtrade-Prämie sollte auf die Bedürfnisse und Prioritäten der Bäuerinnen und Bauern abgestimmt sein. Der aktuelle Fairtrade-Standard für SPOs enthält eine Anforderung für Organisationen, die besagt, dass sie Verfahren zur Bedarfsermittlung anwenden müssen. Der ermittelte Bedarf sollte im Fairtrade-Entwicklungsplan auftauchen, in dem es um die Fortschritte in Bezug auf das Unternehmen, die Organisation, Mitglieder, Arbeitskräfte, das soziale Umfeld und/oder die Umwelt geht. </w:t>
      </w:r>
    </w:p>
    <w:p w14:paraId="14E25660" w14:textId="7B338BE6" w:rsidR="00DD48AB" w:rsidRPr="008E3DF0" w:rsidRDefault="003D7686">
      <w:pPr>
        <w:spacing w:line="276" w:lineRule="auto"/>
        <w:jc w:val="both"/>
        <w:rPr>
          <w:rFonts w:ascii="Arial" w:hAnsi="Arial" w:cs="Arial"/>
          <w:lang w:val="de-DE"/>
        </w:rPr>
      </w:pPr>
      <w:r w:rsidRPr="008E3DF0">
        <w:rPr>
          <w:rFonts w:ascii="Arial" w:eastAsia="Arial" w:hAnsi="Arial" w:cs="Arial"/>
          <w:sz w:val="20"/>
          <w:szCs w:val="20"/>
          <w:lang w:val="de-DE"/>
        </w:rPr>
        <w:t xml:space="preserve">Im aktuellen Fairtrade-Standard für Kaffee (Anforderung 4.3.11) sind 0,05 US-Dollar / Pfund (25% der gesamten Fairtrade-Prämie) für Investitionen in Produktivität und Qualitätssteigerung </w:t>
      </w:r>
      <w:r w:rsidR="00AF3F7F">
        <w:rPr>
          <w:rFonts w:ascii="Arial" w:eastAsia="Arial" w:hAnsi="Arial" w:cs="Arial"/>
          <w:sz w:val="20"/>
          <w:szCs w:val="20"/>
          <w:lang w:val="de-DE"/>
        </w:rPr>
        <w:t>vorgesehen</w:t>
      </w:r>
      <w:r w:rsidRPr="008E3DF0">
        <w:rPr>
          <w:rFonts w:ascii="Arial" w:eastAsia="Arial" w:hAnsi="Arial" w:cs="Arial"/>
          <w:sz w:val="20"/>
          <w:szCs w:val="20"/>
          <w:lang w:val="de-DE"/>
        </w:rPr>
        <w:t xml:space="preserve">. Diese Regelung trat 2011 in Kraft, nachdem ein Investitionsbedarf in Produktivität und </w:t>
      </w:r>
      <w:r w:rsidR="00567F58">
        <w:rPr>
          <w:rFonts w:ascii="Arial" w:eastAsia="Arial" w:hAnsi="Arial" w:cs="Arial"/>
          <w:sz w:val="20"/>
          <w:szCs w:val="20"/>
          <w:lang w:val="de-DE"/>
        </w:rPr>
        <w:t>Erneuerung von Kaffeepflanzen</w:t>
      </w:r>
      <w:r w:rsidRPr="008E3DF0">
        <w:rPr>
          <w:rFonts w:ascii="Arial" w:eastAsia="Arial" w:hAnsi="Arial" w:cs="Arial"/>
          <w:sz w:val="20"/>
          <w:szCs w:val="20"/>
          <w:lang w:val="de-DE"/>
        </w:rPr>
        <w:t xml:space="preserve"> festgestellt wurde. Die Situation auf dem Kaffeemarkt hat sich in den letzten Jahren weiterentwickelt, was zu anderen Prioritäten für die Verwendung der Fairtrade-Prämie für Kaffee (0,20 US-Dollar / Pfund) füh</w:t>
      </w:r>
      <w:r w:rsidR="00567F58">
        <w:rPr>
          <w:rFonts w:ascii="Arial" w:eastAsia="Arial" w:hAnsi="Arial" w:cs="Arial"/>
          <w:sz w:val="20"/>
          <w:szCs w:val="20"/>
          <w:lang w:val="de-DE"/>
        </w:rPr>
        <w:t>r</w:t>
      </w:r>
      <w:r w:rsidRPr="008E3DF0">
        <w:rPr>
          <w:rFonts w:ascii="Arial" w:eastAsia="Arial" w:hAnsi="Arial" w:cs="Arial"/>
          <w:sz w:val="20"/>
          <w:szCs w:val="20"/>
          <w:lang w:val="de-DE"/>
        </w:rPr>
        <w:t xml:space="preserve">en könnte. </w:t>
      </w:r>
    </w:p>
    <w:p w14:paraId="4A184D28"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Deshalb schlagen wir vor, die entsprechende aktuelle Anforderung (Fairtrade-Standard für Kaffee, Anforderung 4.3.11) zur zweckgebundenen Verwendung der Fairtrade-Prämie zu streichen. (Die aktuell gültige Anforderung 4.3.11 finden Sie im Anhang dieses Dokuments) </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0FB65636"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2154DEC9"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12. Sind Sie mit der Streichung der aktuellen Auflage einverstanden, die eine zweckgebundene Verwendung von 0,05 US-Dollar / Pfund der Fairtrade-Prämie für Produktivität und Qualitätssteigerung vorsieht?</w:t>
            </w:r>
          </w:p>
          <w:p w14:paraId="4FF38409" w14:textId="27E33C89"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lastRenderedPageBreak/>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4C1D1DE4" w14:textId="78449DCA"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14109EC1" w14:textId="19EDD150"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EE5F67">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5CA70D4E" w14:textId="466452A6" w:rsidR="00DD48AB" w:rsidRPr="008E3DF0" w:rsidRDefault="003D7686" w:rsidP="008E3DF0">
            <w:pPr>
              <w:tabs>
                <w:tab w:val="left" w:pos="735"/>
              </w:tabs>
              <w:spacing w:line="276" w:lineRule="auto"/>
              <w:jc w:val="both"/>
              <w:rPr>
                <w:rFonts w:ascii="Arial" w:hAnsi="Arial" w:cs="Arial"/>
                <w:sz w:val="20"/>
                <w:szCs w:val="20"/>
                <w:lang w:val="de-DE"/>
              </w:rPr>
            </w:pPr>
            <w:r w:rsidRPr="008E3DF0">
              <w:rPr>
                <w:rFonts w:ascii="Arial" w:eastAsia="Arial" w:hAnsi="Arial" w:cs="Arial"/>
                <w:b/>
                <w:sz w:val="20"/>
                <w:szCs w:val="20"/>
                <w:lang w:val="de-DE"/>
              </w:rPr>
              <w:t>Bitte begründen Sie Ihre Antwort und ergänzen Sie eventuelle Änderungsvorschläge:</w:t>
            </w:r>
            <w:r w:rsidR="008E3DF0" w:rsidRPr="008E3DF0">
              <w:rPr>
                <w:rFonts w:ascii="Arial" w:hAnsi="Arial" w:cs="Arial"/>
              </w:rPr>
              <w:fldChar w:fldCharType="begin">
                <w:ffData>
                  <w:name w:val="Text100"/>
                  <w:enabled/>
                  <w:calcOnExit w:val="0"/>
                  <w:textInput/>
                </w:ffData>
              </w:fldChar>
            </w:r>
            <w:bookmarkStart w:id="54" w:name="Text100"/>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54"/>
          </w:p>
        </w:tc>
      </w:tr>
    </w:tbl>
    <w:p w14:paraId="5A32E816" w14:textId="77777777" w:rsidR="002942A0" w:rsidRPr="002942A0" w:rsidRDefault="002942A0" w:rsidP="002942A0">
      <w:pPr>
        <w:pStyle w:val="Heading3"/>
        <w:ind w:left="502"/>
        <w:rPr>
          <w:rFonts w:ascii="Arial" w:hAnsi="Arial" w:cs="Arial"/>
          <w:b/>
          <w:color w:val="00B9E4"/>
          <w:sz w:val="20"/>
          <w:lang w:val="de-DE"/>
        </w:rPr>
      </w:pPr>
      <w:bookmarkStart w:id="55" w:name="_Toc21954245"/>
    </w:p>
    <w:p w14:paraId="24F79470" w14:textId="1E87C8E6" w:rsidR="00DD48AB" w:rsidRPr="008E3DF0" w:rsidRDefault="003D7686">
      <w:pPr>
        <w:pStyle w:val="Heading3"/>
        <w:numPr>
          <w:ilvl w:val="1"/>
          <w:numId w:val="11"/>
        </w:numPr>
        <w:rPr>
          <w:rFonts w:ascii="Arial" w:hAnsi="Arial" w:cs="Arial"/>
          <w:b/>
          <w:color w:val="00B9E4"/>
          <w:sz w:val="20"/>
          <w:lang w:val="de-DE"/>
        </w:rPr>
      </w:pPr>
      <w:r w:rsidRPr="008E3DF0">
        <w:rPr>
          <w:rFonts w:ascii="Arial" w:eastAsia="Arial" w:hAnsi="Arial" w:cs="Arial"/>
          <w:b/>
          <w:color w:val="00B9E4"/>
          <w:sz w:val="20"/>
          <w:szCs w:val="20"/>
          <w:lang w:val="de-DE"/>
        </w:rPr>
        <w:t xml:space="preserve">Berichterstattung zur Verwendung des </w:t>
      </w:r>
      <w:r w:rsidRPr="008E3DF0">
        <w:rPr>
          <w:rFonts w:ascii="Arial" w:hAnsi="Arial" w:cs="Arial"/>
          <w:b/>
          <w:color w:val="00B9E4"/>
          <w:sz w:val="20"/>
          <w:lang w:val="de-DE"/>
        </w:rPr>
        <w:t>Fairtrade-Bioaufschlags</w:t>
      </w:r>
      <w:bookmarkEnd w:id="55"/>
      <w:r w:rsidRPr="008E3DF0">
        <w:rPr>
          <w:rFonts w:ascii="Arial" w:hAnsi="Arial" w:cs="Arial"/>
          <w:b/>
          <w:color w:val="00B9E4"/>
          <w:sz w:val="20"/>
          <w:lang w:val="de-DE"/>
        </w:rPr>
        <w:t xml:space="preserve"> </w:t>
      </w:r>
    </w:p>
    <w:p w14:paraId="490646FB" w14:textId="594980A5"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 xml:space="preserve">Der Bioaufschlag ist wichtiger Bestandteil des Fairtrade-Preises und unsere Stakeholder würden gerne wissen, wie und wofür dieses substantielle Element des Fairtrade-Kaffeemarkts von Produzentenorganisationen verwendet wird. </w:t>
      </w:r>
      <w:r w:rsidR="001F14DD">
        <w:rPr>
          <w:rFonts w:ascii="Arial" w:eastAsia="Arial" w:hAnsi="Arial" w:cs="Arial"/>
          <w:sz w:val="20"/>
          <w:szCs w:val="20"/>
          <w:lang w:val="de-DE"/>
        </w:rPr>
        <w:t>Im Kontext</w:t>
      </w:r>
      <w:r w:rsidRPr="008E3DF0">
        <w:rPr>
          <w:rFonts w:ascii="Arial" w:eastAsia="Arial" w:hAnsi="Arial" w:cs="Arial"/>
          <w:sz w:val="20"/>
          <w:szCs w:val="20"/>
          <w:lang w:val="de-DE"/>
        </w:rPr>
        <w:t xml:space="preserve"> jüngster Erkenntnisse, dass es in Hauptabsatzmärkten für Fairtrade zu Fällen gekommen ist, in denen nicht-biologischer Kaffee als </w:t>
      </w:r>
      <w:r w:rsidR="001F14DD">
        <w:rPr>
          <w:rFonts w:ascii="Arial" w:eastAsia="Arial" w:hAnsi="Arial" w:cs="Arial"/>
          <w:sz w:val="20"/>
          <w:szCs w:val="20"/>
          <w:lang w:val="de-DE"/>
        </w:rPr>
        <w:t>Fairtrade Bio</w:t>
      </w:r>
      <w:r w:rsidRPr="008E3DF0">
        <w:rPr>
          <w:rFonts w:ascii="Arial" w:eastAsia="Arial" w:hAnsi="Arial" w:cs="Arial"/>
          <w:sz w:val="20"/>
          <w:szCs w:val="20"/>
          <w:lang w:val="de-DE"/>
        </w:rPr>
        <w:t xml:space="preserve"> verkauft wurde,</w:t>
      </w:r>
      <w:r w:rsidRPr="008E3DF0">
        <w:rPr>
          <w:rFonts w:ascii="Arial" w:hAnsi="Arial" w:cs="Arial"/>
          <w:lang w:val="de-DE"/>
        </w:rPr>
        <w:t xml:space="preserve"> </w:t>
      </w:r>
      <w:r w:rsidRPr="008E3DF0">
        <w:rPr>
          <w:rFonts w:ascii="Arial" w:eastAsia="Arial" w:hAnsi="Arial" w:cs="Arial"/>
          <w:sz w:val="20"/>
          <w:szCs w:val="20"/>
          <w:lang w:val="de-DE"/>
        </w:rPr>
        <w:t xml:space="preserve">besteht außerdem ein Bedarf an mehr Transparenz bei der Verwendung und Verwaltung des Bioaufschlags. </w:t>
      </w:r>
    </w:p>
    <w:p w14:paraId="10DDF12A" w14:textId="73D926BC"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 xml:space="preserve">Wir schlagen vor, die Möglichkeit eines Berichtssystems für Produzentenorganisationen zu prüfen, das jährliche Berichte zur Verwendung des Bioaufschlags liefern würde. Bitte beachten Sie, dass solch ein Berichtssystem erst entwickelt werden muss, wenn unser Vorschlag in dieser Konsultation positiv aufgenommen und darauf hin umgesetzt werden sollte. </w:t>
      </w:r>
    </w:p>
    <w:tbl>
      <w:tblPr>
        <w:tblStyle w:val="SimpleTable"/>
        <w:tblW w:w="9355" w:type="dxa"/>
        <w:tblInd w:w="0" w:type="dxa"/>
        <w:tblCellMar>
          <w:top w:w="113" w:type="dxa"/>
          <w:left w:w="108" w:type="dxa"/>
          <w:bottom w:w="113" w:type="dxa"/>
          <w:right w:w="113" w:type="dxa"/>
        </w:tblCellMar>
        <w:tblLook w:val="04A0" w:firstRow="1" w:lastRow="0" w:firstColumn="1" w:lastColumn="0" w:noHBand="0" w:noVBand="1"/>
      </w:tblPr>
      <w:tblGrid>
        <w:gridCol w:w="9355"/>
      </w:tblGrid>
      <w:tr w:rsidR="00DD48AB" w:rsidRPr="00755BB9" w14:paraId="42D2DEDB" w14:textId="77777777">
        <w:trPr>
          <w:trHeight w:val="280"/>
        </w:trPr>
        <w:tc>
          <w:tcPr>
            <w:tcW w:w="9355" w:type="dxa"/>
            <w:tcBorders>
              <w:top w:val="single" w:sz="4" w:space="0" w:color="000000"/>
              <w:left w:val="single" w:sz="4" w:space="0" w:color="000000"/>
            </w:tcBorders>
            <w:shd w:val="clear" w:color="auto" w:fill="auto"/>
          </w:tcPr>
          <w:p w14:paraId="2D7993E7" w14:textId="77777777" w:rsidR="00DD48AB" w:rsidRPr="008E3DF0" w:rsidRDefault="003D7686" w:rsidP="008E3DF0">
            <w:pPr>
              <w:tabs>
                <w:tab w:val="left" w:pos="735"/>
              </w:tabs>
              <w:spacing w:line="276" w:lineRule="auto"/>
              <w:jc w:val="both"/>
              <w:rPr>
                <w:rFonts w:ascii="Arial" w:eastAsia="Arial" w:hAnsi="Arial" w:cs="Arial"/>
                <w:b/>
                <w:color w:val="auto"/>
                <w:szCs w:val="20"/>
              </w:rPr>
            </w:pPr>
            <w:r w:rsidRPr="008E3DF0">
              <w:rPr>
                <w:rFonts w:ascii="Arial" w:eastAsia="Arial" w:hAnsi="Arial" w:cs="Arial"/>
                <w:b/>
                <w:color w:val="auto"/>
                <w:szCs w:val="20"/>
              </w:rPr>
              <w:t>Frage 13. Stimmen Sie zu, die Einführung eines Berichtssystems zur Verwendung des Bioaufschlags zu prüfen?</w:t>
            </w:r>
          </w:p>
          <w:p w14:paraId="2C2BCEE0" w14:textId="42CB6549" w:rsidR="00DD48AB" w:rsidRPr="008E3DF0" w:rsidRDefault="008E3DF0">
            <w:pPr>
              <w:keepNext/>
              <w:keepLines/>
              <w:tabs>
                <w:tab w:val="left" w:pos="735"/>
              </w:tabs>
              <w:spacing w:before="120" w:after="120" w:line="276" w:lineRule="auto"/>
              <w:rPr>
                <w:rFonts w:ascii="Arial" w:hAnsi="Arial" w:cs="Arial"/>
                <w:color w:val="auto"/>
                <w:szCs w:val="20"/>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color w:val="auto"/>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color w:val="auto"/>
                <w:szCs w:val="20"/>
              </w:rPr>
              <w:t>Ja</w:t>
            </w:r>
          </w:p>
          <w:p w14:paraId="27AC2591" w14:textId="5869787F" w:rsidR="00DD48AB" w:rsidRPr="008E3DF0" w:rsidRDefault="008E3DF0">
            <w:pPr>
              <w:keepNext/>
              <w:keepLines/>
              <w:tabs>
                <w:tab w:val="left" w:pos="735"/>
              </w:tabs>
              <w:spacing w:before="120" w:after="120" w:line="276" w:lineRule="auto"/>
              <w:rPr>
                <w:rFonts w:ascii="Arial" w:hAnsi="Arial" w:cs="Arial"/>
                <w:color w:val="auto"/>
                <w:szCs w:val="20"/>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color w:val="auto"/>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color w:val="auto"/>
                <w:szCs w:val="20"/>
              </w:rPr>
              <w:t>Nein</w:t>
            </w:r>
          </w:p>
          <w:p w14:paraId="1229FC60" w14:textId="5AA9BF74" w:rsidR="00DD48AB" w:rsidRPr="008E3DF0" w:rsidRDefault="008E3DF0">
            <w:pPr>
              <w:keepNext/>
              <w:keepLines/>
              <w:tabs>
                <w:tab w:val="left" w:pos="735"/>
              </w:tabs>
              <w:spacing w:before="120" w:after="120" w:line="276" w:lineRule="auto"/>
              <w:rPr>
                <w:rFonts w:ascii="Arial" w:hAnsi="Arial" w:cs="Arial"/>
                <w:color w:val="auto"/>
                <w:szCs w:val="20"/>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color w:val="auto"/>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1F14DD">
              <w:rPr>
                <w:rFonts w:ascii="Arial" w:eastAsia="Arial" w:hAnsi="Arial" w:cs="Arial"/>
                <w:color w:val="auto"/>
                <w:szCs w:val="20"/>
              </w:rPr>
              <w:t xml:space="preserve">Ich bin </w:t>
            </w:r>
            <w:r w:rsidR="003D7686" w:rsidRPr="008E3DF0">
              <w:rPr>
                <w:rFonts w:ascii="Arial" w:eastAsia="Arial" w:hAnsi="Arial" w:cs="Arial"/>
                <w:color w:val="auto"/>
                <w:szCs w:val="20"/>
              </w:rPr>
              <w:t>unentschlossen</w:t>
            </w:r>
          </w:p>
          <w:p w14:paraId="6FC3BA66" w14:textId="4DC19459" w:rsidR="00DD48AB" w:rsidRPr="008E3DF0" w:rsidRDefault="003D7686" w:rsidP="008E3DF0">
            <w:pPr>
              <w:tabs>
                <w:tab w:val="left" w:pos="735"/>
              </w:tabs>
              <w:spacing w:after="0" w:line="276" w:lineRule="auto"/>
              <w:rPr>
                <w:rFonts w:ascii="Arial" w:hAnsi="Arial" w:cs="Arial"/>
                <w:b/>
                <w:color w:val="auto"/>
                <w:szCs w:val="20"/>
              </w:rPr>
            </w:pPr>
            <w:r w:rsidRPr="008E3DF0">
              <w:rPr>
                <w:rFonts w:ascii="Arial" w:eastAsia="Arial" w:hAnsi="Arial" w:cs="Arial"/>
                <w:b/>
                <w:color w:val="auto"/>
                <w:szCs w:val="20"/>
              </w:rPr>
              <w:t>Bitte begründen Sie Ihre Antwort und ergänzen Sie eventuelle Änderungsvorschläge:</w:t>
            </w:r>
            <w:r w:rsidR="008E3DF0" w:rsidRPr="008E3DF0">
              <w:rPr>
                <w:rFonts w:ascii="Arial" w:hAnsi="Arial" w:cs="Arial"/>
              </w:rPr>
              <w:fldChar w:fldCharType="begin">
                <w:ffData>
                  <w:name w:val="Text101"/>
                  <w:enabled/>
                  <w:calcOnExit w:val="0"/>
                  <w:textInput/>
                </w:ffData>
              </w:fldChar>
            </w:r>
            <w:bookmarkStart w:id="56" w:name="Text101"/>
            <w:r w:rsidR="008E3DF0" w:rsidRPr="008E3DF0">
              <w:rPr>
                <w:rFonts w:ascii="Arial" w:hAnsi="Arial" w:cs="Arial"/>
                <w:color w:val="auto"/>
                <w:szCs w:val="22"/>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color w:val="auto"/>
                <w:szCs w:val="22"/>
              </w:rPr>
              <w:t> </w:t>
            </w:r>
            <w:r w:rsidR="008E3DF0" w:rsidRPr="008E3DF0">
              <w:rPr>
                <w:rFonts w:ascii="Arial" w:hAnsi="Arial" w:cs="Arial"/>
                <w:noProof/>
                <w:color w:val="auto"/>
                <w:szCs w:val="22"/>
              </w:rPr>
              <w:t> </w:t>
            </w:r>
            <w:r w:rsidR="008E3DF0" w:rsidRPr="008E3DF0">
              <w:rPr>
                <w:rFonts w:ascii="Arial" w:hAnsi="Arial" w:cs="Arial"/>
                <w:noProof/>
                <w:color w:val="auto"/>
                <w:szCs w:val="22"/>
              </w:rPr>
              <w:t> </w:t>
            </w:r>
            <w:r w:rsidR="008E3DF0" w:rsidRPr="008E3DF0">
              <w:rPr>
                <w:rFonts w:ascii="Arial" w:hAnsi="Arial" w:cs="Arial"/>
                <w:noProof/>
                <w:color w:val="auto"/>
                <w:szCs w:val="22"/>
              </w:rPr>
              <w:t> </w:t>
            </w:r>
            <w:r w:rsidR="008E3DF0" w:rsidRPr="008E3DF0">
              <w:rPr>
                <w:rFonts w:ascii="Arial" w:hAnsi="Arial" w:cs="Arial"/>
                <w:noProof/>
                <w:color w:val="auto"/>
                <w:szCs w:val="22"/>
              </w:rPr>
              <w:t> </w:t>
            </w:r>
            <w:r w:rsidR="008E3DF0" w:rsidRPr="008E3DF0">
              <w:rPr>
                <w:rFonts w:ascii="Arial" w:hAnsi="Arial" w:cs="Arial"/>
              </w:rPr>
              <w:fldChar w:fldCharType="end"/>
            </w:r>
            <w:bookmarkEnd w:id="56"/>
          </w:p>
        </w:tc>
      </w:tr>
    </w:tbl>
    <w:p w14:paraId="2EBC3E84" w14:textId="77777777" w:rsidR="00DD48AB" w:rsidRPr="008E3DF0" w:rsidRDefault="00DD48AB">
      <w:pPr>
        <w:spacing w:after="0" w:line="276" w:lineRule="auto"/>
        <w:jc w:val="both"/>
        <w:rPr>
          <w:rFonts w:ascii="Arial" w:eastAsia="Arial" w:hAnsi="Arial" w:cs="Arial"/>
          <w:sz w:val="20"/>
          <w:szCs w:val="20"/>
          <w:lang w:val="de-DE"/>
        </w:rPr>
      </w:pPr>
    </w:p>
    <w:p w14:paraId="06B72852" w14:textId="77777777" w:rsidR="00DD48AB" w:rsidRPr="008E3DF0" w:rsidRDefault="003D7686">
      <w:pPr>
        <w:pStyle w:val="Heading3"/>
        <w:numPr>
          <w:ilvl w:val="1"/>
          <w:numId w:val="11"/>
        </w:numPr>
        <w:rPr>
          <w:rFonts w:ascii="Arial" w:hAnsi="Arial" w:cs="Arial"/>
          <w:b/>
          <w:color w:val="00B9E4"/>
          <w:sz w:val="20"/>
          <w:lang w:val="en-GB"/>
        </w:rPr>
      </w:pPr>
      <w:bookmarkStart w:id="57" w:name="_Toc21954246"/>
      <w:r w:rsidRPr="008E3DF0">
        <w:rPr>
          <w:rFonts w:ascii="Arial" w:hAnsi="Arial" w:cs="Arial"/>
          <w:b/>
          <w:color w:val="00B9E4"/>
          <w:sz w:val="20"/>
          <w:lang w:val="de-DE"/>
        </w:rPr>
        <w:t>Zahlungsbedingungen</w:t>
      </w:r>
      <w:bookmarkEnd w:id="57"/>
    </w:p>
    <w:p w14:paraId="3B928783" w14:textId="77777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Der aktuell gültige Fairtrade-Standard für Kaffee schreibt in Anforderung 4.3.7 vor:</w:t>
      </w:r>
    </w:p>
    <w:p w14:paraId="7F658F7E" w14:textId="77777777" w:rsidR="00DD48AB" w:rsidRPr="008E3DF0" w:rsidRDefault="003D7686">
      <w:pPr>
        <w:spacing w:before="120" w:after="120"/>
        <w:jc w:val="both"/>
        <w:rPr>
          <w:rFonts w:ascii="Arial" w:hAnsi="Arial" w:cs="Arial"/>
          <w:lang w:val="de-DE"/>
        </w:rPr>
      </w:pPr>
      <w:r w:rsidRPr="008E3DF0">
        <w:rPr>
          <w:rFonts w:ascii="Arial" w:hAnsi="Arial" w:cs="Arial"/>
          <w:b/>
          <w:sz w:val="20"/>
          <w:szCs w:val="20"/>
        </w:rPr>
        <w:t>4.3.7</w:t>
      </w:r>
      <w:r w:rsidRPr="008E3DF0">
        <w:rPr>
          <w:rFonts w:ascii="Arial" w:hAnsi="Arial" w:cs="Arial"/>
          <w:sz w:val="20"/>
          <w:szCs w:val="20"/>
        </w:rPr>
        <w:tab/>
      </w:r>
      <w:r w:rsidRPr="008E3DF0">
        <w:rPr>
          <w:rFonts w:ascii="Arial" w:hAnsi="Arial" w:cs="Arial"/>
          <w:b/>
          <w:i/>
          <w:sz w:val="20"/>
        </w:rPr>
        <w:t xml:space="preserve">Zahlungen: </w:t>
      </w:r>
      <w:r w:rsidRPr="008E3DF0">
        <w:rPr>
          <w:rFonts w:ascii="Arial" w:hAnsi="Arial" w:cs="Arial"/>
          <w:i/>
          <w:sz w:val="20"/>
        </w:rPr>
        <w:t xml:space="preserve">Zahlungen erfolgen „net cash against a full set of documents on first presentation“. </w:t>
      </w:r>
      <w:r w:rsidRPr="008E3DF0">
        <w:rPr>
          <w:rFonts w:ascii="Arial" w:hAnsi="Arial" w:cs="Arial"/>
          <w:i/>
          <w:sz w:val="20"/>
          <w:lang w:val="de-DE"/>
        </w:rPr>
        <w:t>Die vorzulegenden Dokumente wurden zuvor im Vertrag vereinbart und entsprechen den branchenüblichen Ansprüchen des Kaffeehandels.</w:t>
      </w:r>
      <w:r w:rsidRPr="008E3DF0">
        <w:rPr>
          <w:rFonts w:ascii="Arial" w:hAnsi="Arial" w:cs="Arial"/>
          <w:i/>
          <w:sz w:val="20"/>
          <w:szCs w:val="20"/>
          <w:lang w:val="de-DE" w:eastAsia="ko-KR" w:bidi="km"/>
        </w:rPr>
        <w:t xml:space="preserve"> </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4FD88340"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763ECBFB"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Frage 14. Halten Sie diese Anforderung für eindeutig und relevant für Transaktionen mit Fairtrade-Kaffee? </w:t>
            </w:r>
          </w:p>
          <w:p w14:paraId="62245C16" w14:textId="3FF440D4" w:rsidR="00DD48AB" w:rsidRPr="008E3DF0" w:rsidRDefault="008E3DF0">
            <w:pPr>
              <w:tabs>
                <w:tab w:val="left" w:pos="735"/>
              </w:tabs>
              <w:spacing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27ED943B" w14:textId="5B4AE8B2" w:rsidR="00DD48AB" w:rsidRPr="008E3DF0" w:rsidRDefault="008E3DF0">
            <w:pPr>
              <w:tabs>
                <w:tab w:val="left" w:pos="735"/>
              </w:tabs>
              <w:spacing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 kann gestrichen werden</w:t>
            </w:r>
          </w:p>
          <w:p w14:paraId="605C65E9" w14:textId="026EA0E3" w:rsidR="00DD48AB" w:rsidRPr="008E3DF0" w:rsidRDefault="008E3DF0">
            <w:pPr>
              <w:tabs>
                <w:tab w:val="left" w:pos="735"/>
              </w:tabs>
              <w:spacing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1F14DD">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53BE8A9D" w14:textId="1D565857"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102"/>
                  <w:enabled/>
                  <w:calcOnExit w:val="0"/>
                  <w:textInput/>
                </w:ffData>
              </w:fldChar>
            </w:r>
            <w:bookmarkStart w:id="58" w:name="Text102"/>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58"/>
            <w:r w:rsidRPr="008E3DF0">
              <w:rPr>
                <w:rFonts w:ascii="Arial" w:eastAsia="Arial" w:hAnsi="Arial" w:cs="Arial"/>
                <w:b/>
                <w:sz w:val="20"/>
                <w:szCs w:val="20"/>
                <w:lang w:val="de-DE"/>
              </w:rPr>
              <w:t xml:space="preserve"> </w:t>
            </w:r>
          </w:p>
        </w:tc>
      </w:tr>
    </w:tbl>
    <w:p w14:paraId="402FFC67" w14:textId="77777777" w:rsidR="00DD48AB" w:rsidRPr="008E3DF0" w:rsidRDefault="00DD48AB">
      <w:pPr>
        <w:tabs>
          <w:tab w:val="left" w:pos="735"/>
        </w:tabs>
        <w:spacing w:line="276" w:lineRule="auto"/>
        <w:jc w:val="both"/>
        <w:rPr>
          <w:rFonts w:ascii="Arial" w:eastAsia="Arial" w:hAnsi="Arial" w:cs="Arial"/>
          <w:sz w:val="20"/>
          <w:szCs w:val="20"/>
          <w:lang w:val="de-DE"/>
        </w:rPr>
      </w:pPr>
    </w:p>
    <w:p w14:paraId="0BF2C035" w14:textId="77777777" w:rsidR="00DD48AB" w:rsidRPr="008E3DF0" w:rsidRDefault="003D7686">
      <w:pPr>
        <w:pStyle w:val="Heading3"/>
        <w:numPr>
          <w:ilvl w:val="1"/>
          <w:numId w:val="11"/>
        </w:numPr>
        <w:rPr>
          <w:rFonts w:ascii="Arial" w:eastAsia="Arial" w:hAnsi="Arial" w:cs="Arial"/>
          <w:b/>
          <w:color w:val="00B9E4"/>
          <w:sz w:val="20"/>
          <w:szCs w:val="20"/>
          <w:lang w:val="en-GB"/>
        </w:rPr>
      </w:pPr>
      <w:bookmarkStart w:id="59" w:name="_Toc21954247"/>
      <w:r w:rsidRPr="008E3DF0">
        <w:rPr>
          <w:rFonts w:ascii="Arial" w:eastAsia="Arial" w:hAnsi="Arial" w:cs="Arial"/>
          <w:b/>
          <w:color w:val="00B9E4"/>
          <w:sz w:val="20"/>
          <w:szCs w:val="20"/>
          <w:lang w:val="de-DE"/>
        </w:rPr>
        <w:lastRenderedPageBreak/>
        <w:t>Vorfinanzierung</w:t>
      </w:r>
      <w:bookmarkEnd w:id="59"/>
    </w:p>
    <w:p w14:paraId="7AC45AFC"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Derzeit besagt Anforderung 4.2.1 des Fairtrade-Standards für Kaffee:</w:t>
      </w:r>
    </w:p>
    <w:p w14:paraId="59E37C6B" w14:textId="4536149A" w:rsidR="00DD48AB" w:rsidRPr="008E3DF0" w:rsidRDefault="003D7686">
      <w:pPr>
        <w:spacing w:before="120" w:after="120"/>
        <w:rPr>
          <w:rFonts w:ascii="Arial" w:hAnsi="Arial" w:cs="Arial"/>
          <w:sz w:val="20"/>
          <w:lang w:val="de-DE"/>
        </w:rPr>
      </w:pPr>
      <w:r w:rsidRPr="008E3DF0">
        <w:rPr>
          <w:rFonts w:ascii="Arial" w:hAnsi="Arial" w:cs="Arial"/>
          <w:b/>
          <w:sz w:val="20"/>
          <w:szCs w:val="20"/>
          <w:lang w:val="de-DE"/>
        </w:rPr>
        <w:t>4.2.1</w:t>
      </w:r>
      <w:r w:rsidRPr="008E3DF0">
        <w:rPr>
          <w:rFonts w:ascii="Arial" w:hAnsi="Arial" w:cs="Arial"/>
          <w:sz w:val="20"/>
          <w:szCs w:val="20"/>
          <w:lang w:val="de-DE"/>
        </w:rPr>
        <w:tab/>
      </w:r>
      <w:r w:rsidRPr="008E3DF0">
        <w:rPr>
          <w:rFonts w:ascii="Arial" w:hAnsi="Arial" w:cs="Arial"/>
          <w:i/>
          <w:sz w:val="20"/>
          <w:lang w:val="de-DE"/>
        </w:rPr>
        <w:t>Auf Anfrage des Produzenten muss der Fairtrade-Zahler jederzeit nach Vertragsabschluss dem Produzent</w:t>
      </w:r>
      <w:r w:rsidR="00D34263">
        <w:rPr>
          <w:rFonts w:ascii="Arial" w:hAnsi="Arial" w:cs="Arial"/>
          <w:i/>
          <w:sz w:val="20"/>
          <w:lang w:val="de-DE"/>
        </w:rPr>
        <w:t>en</w:t>
      </w:r>
      <w:r w:rsidRPr="008E3DF0">
        <w:rPr>
          <w:rFonts w:ascii="Arial" w:hAnsi="Arial" w:cs="Arial"/>
          <w:i/>
          <w:sz w:val="20"/>
          <w:lang w:val="de-DE"/>
        </w:rPr>
        <w:t xml:space="preserve"> bis zu 60% des </w:t>
      </w:r>
      <w:r w:rsidR="00D34263">
        <w:rPr>
          <w:rFonts w:ascii="Arial" w:hAnsi="Arial" w:cs="Arial"/>
          <w:i/>
          <w:sz w:val="20"/>
          <w:lang w:val="de-DE"/>
        </w:rPr>
        <w:t>Vertrag</w:t>
      </w:r>
      <w:r w:rsidRPr="008E3DF0">
        <w:rPr>
          <w:rFonts w:ascii="Arial" w:hAnsi="Arial" w:cs="Arial"/>
          <w:i/>
          <w:sz w:val="20"/>
          <w:lang w:val="de-DE"/>
        </w:rPr>
        <w:t xml:space="preserve">swerts als Vorfinanzierung zur Verfügung stellen. Die Vorfinanzierung muss </w:t>
      </w:r>
      <w:r w:rsidRPr="008E3DF0">
        <w:rPr>
          <w:rFonts w:ascii="Arial" w:hAnsi="Arial" w:cs="Arial"/>
          <w:b/>
          <w:i/>
          <w:sz w:val="20"/>
          <w:lang w:val="de-DE"/>
        </w:rPr>
        <w:t>mindestens acht Wochen vor Lieferung bereitgestellt werden</w:t>
      </w:r>
      <w:r w:rsidRPr="008E3DF0">
        <w:rPr>
          <w:rFonts w:ascii="Arial" w:hAnsi="Arial" w:cs="Arial"/>
          <w:i/>
          <w:sz w:val="20"/>
          <w:lang w:val="de-DE"/>
        </w:rPr>
        <w:t>.</w:t>
      </w:r>
      <w:r w:rsidRPr="008E3DF0">
        <w:rPr>
          <w:rFonts w:ascii="Arial" w:hAnsi="Arial" w:cs="Arial"/>
          <w:sz w:val="20"/>
          <w:lang w:val="de-DE"/>
        </w:rPr>
        <w:t xml:space="preserve"> </w:t>
      </w:r>
    </w:p>
    <w:p w14:paraId="0728ECEA" w14:textId="10228968" w:rsidR="00DD48AB" w:rsidRPr="00D34263" w:rsidRDefault="003D7686">
      <w:pPr>
        <w:spacing w:line="276" w:lineRule="auto"/>
        <w:jc w:val="both"/>
        <w:rPr>
          <w:rFonts w:ascii="Arial" w:hAnsi="Arial" w:cs="Arial"/>
          <w:lang w:val="de-DE"/>
        </w:rPr>
      </w:pPr>
      <w:r w:rsidRPr="008E3DF0">
        <w:rPr>
          <w:rFonts w:ascii="Arial" w:eastAsia="Arial" w:hAnsi="Arial" w:cs="Arial"/>
          <w:sz w:val="20"/>
          <w:szCs w:val="20"/>
          <w:lang w:val="de-DE"/>
        </w:rPr>
        <w:t>Seit der Überarbeitung der Anforderung 4.4.1, Vorfinanzierung von Fairtrade-Verträgen, des Standards für Händ</w:t>
      </w:r>
      <w:r w:rsidR="00453A8D" w:rsidRPr="008E3DF0">
        <w:rPr>
          <w:rFonts w:ascii="Arial" w:eastAsia="Arial" w:hAnsi="Arial" w:cs="Arial"/>
          <w:sz w:val="20"/>
          <w:szCs w:val="20"/>
          <w:lang w:val="de-DE"/>
        </w:rPr>
        <w:t>ler (Trader Standard, TS)</w:t>
      </w:r>
      <w:r w:rsidRPr="008E3DF0">
        <w:rPr>
          <w:rFonts w:ascii="Arial" w:eastAsia="Arial" w:hAnsi="Arial" w:cs="Arial"/>
          <w:sz w:val="20"/>
          <w:szCs w:val="20"/>
          <w:lang w:val="de-DE"/>
        </w:rPr>
        <w:t xml:space="preserve">, trägt nun der </w:t>
      </w:r>
      <w:r w:rsidRPr="008E3DF0">
        <w:rPr>
          <w:rFonts w:ascii="Arial" w:eastAsia="Arial" w:hAnsi="Arial" w:cs="Arial"/>
          <w:b/>
          <w:sz w:val="20"/>
          <w:szCs w:val="20"/>
          <w:lang w:val="de-DE"/>
        </w:rPr>
        <w:t>Händler</w:t>
      </w:r>
      <w:r w:rsidRPr="008E3DF0">
        <w:rPr>
          <w:rFonts w:ascii="Arial" w:eastAsia="Arial" w:hAnsi="Arial" w:cs="Arial"/>
          <w:sz w:val="20"/>
          <w:szCs w:val="20"/>
          <w:lang w:val="de-DE"/>
        </w:rPr>
        <w:t xml:space="preserve"> die Verantwortung, eine Vorfinanzierung anzubieten (im TS als Erstkäufer bezeichnet), und zwar in einer Höhe von </w:t>
      </w:r>
      <w:r w:rsidRPr="008E3DF0">
        <w:rPr>
          <w:rFonts w:ascii="Arial" w:eastAsia="Arial" w:hAnsi="Arial" w:cs="Arial"/>
          <w:b/>
          <w:sz w:val="20"/>
          <w:szCs w:val="20"/>
          <w:lang w:val="de-DE"/>
        </w:rPr>
        <w:t>mindestens 60%.</w:t>
      </w:r>
      <w:r w:rsidRPr="008E3DF0">
        <w:rPr>
          <w:rFonts w:ascii="Arial" w:eastAsia="Arial" w:hAnsi="Arial" w:cs="Arial"/>
          <w:sz w:val="20"/>
          <w:szCs w:val="20"/>
          <w:lang w:val="de-DE"/>
        </w:rPr>
        <w:t xml:space="preserve"> Die beiden Anforderungen werden im Rahmen der aktuellen Überarbeitung aufeinander abgestimmt und wir schlagen vor, es bei dem oben genannten Zeitrahmen zu belassen</w:t>
      </w:r>
      <w:r w:rsidRPr="008E3DF0">
        <w:rPr>
          <w:rFonts w:ascii="Arial" w:hAnsi="Arial" w:cs="Arial"/>
          <w:lang w:val="de-DE"/>
        </w:rPr>
        <w:t xml:space="preserve"> (</w:t>
      </w:r>
      <w:r w:rsidRPr="008E3DF0">
        <w:rPr>
          <w:rFonts w:ascii="Arial" w:eastAsia="Arial" w:hAnsi="Arial" w:cs="Arial"/>
          <w:sz w:val="20"/>
          <w:szCs w:val="20"/>
          <w:lang w:val="de-DE"/>
        </w:rPr>
        <w:t>mindestens acht Wochen vor Lieferung</w:t>
      </w:r>
      <w:r w:rsidRPr="008E3DF0">
        <w:rPr>
          <w:rFonts w:ascii="Arial" w:hAnsi="Arial" w:cs="Arial"/>
          <w:lang w:val="de-DE"/>
        </w:rPr>
        <w:t>)</w:t>
      </w:r>
      <w:r w:rsidRPr="008E3DF0">
        <w:rPr>
          <w:rFonts w:ascii="Arial" w:eastAsia="Arial" w:hAnsi="Arial" w:cs="Arial"/>
          <w:sz w:val="20"/>
          <w:szCs w:val="20"/>
          <w:lang w:val="de-DE"/>
        </w:rPr>
        <w:t xml:space="preserve">. (Vgl. </w:t>
      </w:r>
      <w:hyperlink r:id="rId15">
        <w:r w:rsidRPr="008E3DF0">
          <w:rPr>
            <w:rStyle w:val="InternetLink"/>
            <w:rFonts w:ascii="Arial" w:eastAsia="Arial" w:hAnsi="Arial" w:cs="Arial"/>
            <w:sz w:val="20"/>
            <w:szCs w:val="20"/>
            <w:lang w:val="de-DE"/>
          </w:rPr>
          <w:t>Auslegungsvermerk zum Standard für Händler</w:t>
        </w:r>
      </w:hyperlink>
      <w:r w:rsidRPr="008E3DF0">
        <w:rPr>
          <w:rFonts w:ascii="Arial" w:eastAsia="Arial" w:hAnsi="Arial" w:cs="Arial"/>
          <w:sz w:val="20"/>
          <w:szCs w:val="20"/>
          <w:lang w:val="de-DE"/>
        </w:rPr>
        <w:t xml:space="preserve">). </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2365142F"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481590E5"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15. Können Sie sich vorstellen, dass die Höhe (mindestens 60%) von und der Zeitrahmen (mindestens acht Wochen vor Lieferung) für Vorfinanzierungen auf dem Stand der aktuellen Anforderung 4.2.1 belassen wird?</w:t>
            </w:r>
          </w:p>
          <w:p w14:paraId="7E646A65" w14:textId="5545BDC7"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6D529049" w14:textId="52DC735B"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13763A6E" w14:textId="356F7A03"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D34263">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39AC55D1" w14:textId="2E96CCF3"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Sie eventuelle Änderungsvorschläge:</w:t>
            </w:r>
            <w:r w:rsidR="008E3DF0" w:rsidRPr="008E3DF0">
              <w:rPr>
                <w:rFonts w:ascii="Arial" w:hAnsi="Arial" w:cs="Arial"/>
              </w:rPr>
              <w:fldChar w:fldCharType="begin">
                <w:ffData>
                  <w:name w:val="Text103"/>
                  <w:enabled/>
                  <w:calcOnExit w:val="0"/>
                  <w:textInput/>
                </w:ffData>
              </w:fldChar>
            </w:r>
            <w:bookmarkStart w:id="60" w:name="Text103"/>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60"/>
          </w:p>
        </w:tc>
      </w:tr>
    </w:tbl>
    <w:p w14:paraId="77C42012" w14:textId="77777777" w:rsidR="00DD48AB" w:rsidRPr="008E3DF0" w:rsidRDefault="00DD48AB">
      <w:pPr>
        <w:spacing w:line="276" w:lineRule="auto"/>
        <w:jc w:val="both"/>
        <w:rPr>
          <w:rFonts w:ascii="Arial" w:eastAsia="Arial" w:hAnsi="Arial" w:cs="Arial"/>
          <w:sz w:val="20"/>
          <w:szCs w:val="20"/>
          <w:lang w:val="de-DE"/>
        </w:rPr>
      </w:pPr>
    </w:p>
    <w:p w14:paraId="3A0F39F1" w14:textId="77777777" w:rsidR="00DD48AB" w:rsidRPr="008E3DF0" w:rsidRDefault="003D7686">
      <w:pPr>
        <w:pStyle w:val="Heading3"/>
        <w:numPr>
          <w:ilvl w:val="1"/>
          <w:numId w:val="11"/>
        </w:numPr>
        <w:rPr>
          <w:rFonts w:ascii="Arial" w:eastAsia="Arial" w:hAnsi="Arial" w:cs="Arial"/>
          <w:b/>
          <w:color w:val="00B9E4"/>
          <w:sz w:val="20"/>
          <w:szCs w:val="20"/>
          <w:lang w:val="en-GB"/>
        </w:rPr>
      </w:pPr>
      <w:r w:rsidRPr="008E3DF0">
        <w:rPr>
          <w:rFonts w:ascii="Arial" w:eastAsia="Arial" w:hAnsi="Arial" w:cs="Arial"/>
          <w:b/>
          <w:color w:val="00B9E4"/>
          <w:sz w:val="20"/>
          <w:szCs w:val="20"/>
          <w:lang w:val="de-DE"/>
        </w:rPr>
        <w:t xml:space="preserve"> </w:t>
      </w:r>
      <w:bookmarkStart w:id="61" w:name="_Toc21954248"/>
      <w:r w:rsidRPr="008E3DF0">
        <w:rPr>
          <w:rFonts w:ascii="Arial" w:eastAsia="Arial" w:hAnsi="Arial" w:cs="Arial"/>
          <w:b/>
          <w:color w:val="00B9E4"/>
          <w:sz w:val="20"/>
          <w:szCs w:val="20"/>
          <w:lang w:val="de-DE"/>
        </w:rPr>
        <w:t>Beschaffung und Marktinformationen zu Planungszwecken</w:t>
      </w:r>
      <w:bookmarkEnd w:id="61"/>
    </w:p>
    <w:p w14:paraId="752E9F80"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Beschaffungspläne sind seit geraumer Zeit Diskussionsgegenstand für Händler, Produzenten und den Zertifizierer. Mit diesem Abschnitt möchten wir unsere Partner*innen bitten, die Relevanz und Nützlichkeit der entsprechenden, aktuell gültigen Anforderung zu bewerten. Der gegenwärtige Fairtrade-Standard für Kaffee (Anforderung 4.1.1) verlangt:</w:t>
      </w:r>
    </w:p>
    <w:p w14:paraId="18A9E03F" w14:textId="7E1FE936" w:rsidR="00DD48AB" w:rsidRPr="008E3DF0" w:rsidRDefault="003D7686">
      <w:pPr>
        <w:spacing w:before="120" w:after="120"/>
        <w:jc w:val="both"/>
        <w:rPr>
          <w:rFonts w:ascii="Arial" w:hAnsi="Arial" w:cs="Arial"/>
          <w:sz w:val="20"/>
          <w:lang w:val="de-DE"/>
        </w:rPr>
      </w:pPr>
      <w:r w:rsidRPr="008E3DF0">
        <w:rPr>
          <w:rFonts w:ascii="Arial" w:hAnsi="Arial" w:cs="Arial"/>
          <w:b/>
          <w:sz w:val="20"/>
          <w:lang w:val="de-DE"/>
        </w:rPr>
        <w:t>4.1.1</w:t>
      </w:r>
      <w:r w:rsidRPr="008E3DF0">
        <w:rPr>
          <w:rFonts w:ascii="Arial" w:hAnsi="Arial" w:cs="Arial"/>
          <w:b/>
          <w:sz w:val="20"/>
          <w:lang w:val="de-DE"/>
        </w:rPr>
        <w:tab/>
      </w:r>
      <w:r w:rsidRPr="008E3DF0">
        <w:rPr>
          <w:rFonts w:ascii="Arial" w:hAnsi="Arial" w:cs="Arial"/>
          <w:i/>
          <w:sz w:val="20"/>
          <w:lang w:val="de-DE"/>
        </w:rPr>
        <w:t>Beschaffungspläne müssen</w:t>
      </w:r>
      <w:r w:rsidR="00D34263">
        <w:rPr>
          <w:rFonts w:ascii="Arial" w:hAnsi="Arial" w:cs="Arial"/>
          <w:i/>
          <w:sz w:val="20"/>
          <w:lang w:val="de-DE"/>
        </w:rPr>
        <w:t xml:space="preserve"> für</w:t>
      </w:r>
      <w:r w:rsidRPr="008E3DF0">
        <w:rPr>
          <w:rFonts w:ascii="Arial" w:hAnsi="Arial" w:cs="Arial"/>
          <w:i/>
          <w:sz w:val="20"/>
          <w:lang w:val="de-DE"/>
        </w:rPr>
        <w:t xml:space="preserve"> jede Ernte </w:t>
      </w:r>
      <w:r w:rsidR="00D34263">
        <w:rPr>
          <w:rFonts w:ascii="Arial" w:hAnsi="Arial" w:cs="Arial"/>
          <w:i/>
          <w:sz w:val="20"/>
          <w:lang w:val="de-DE"/>
        </w:rPr>
        <w:t>vorliegen</w:t>
      </w:r>
      <w:r w:rsidRPr="008E3DF0">
        <w:rPr>
          <w:rFonts w:ascii="Arial" w:hAnsi="Arial" w:cs="Arial"/>
          <w:i/>
          <w:sz w:val="20"/>
          <w:lang w:val="de-DE"/>
        </w:rPr>
        <w:t>. Beschaffungspläne müssen mindestens drei Monate vor ihrem Auslaufen verlängert werden.</w:t>
      </w:r>
    </w:p>
    <w:p w14:paraId="480C9658" w14:textId="5F86D6D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Es stellt sich an dieser Stelle die Frage, ob diese Anforderung wirksam dafür sorgt, das Produzenten im Voraus besser über ihre Marktaussichten informiert sind und eine bessere Vorstellung der Mengen haben, die sie zu Fairtrade-Bedingungen verkaufen können, sodass sie </w:t>
      </w:r>
      <w:r w:rsidR="00D34263">
        <w:rPr>
          <w:rFonts w:ascii="Arial" w:eastAsia="Arial" w:hAnsi="Arial" w:cs="Arial"/>
          <w:sz w:val="20"/>
          <w:szCs w:val="20"/>
          <w:lang w:val="de-DE"/>
        </w:rPr>
        <w:t>ihre Geschäftsaktivität</w:t>
      </w:r>
      <w:r w:rsidRPr="008E3DF0">
        <w:rPr>
          <w:rFonts w:ascii="Arial" w:eastAsia="Arial" w:hAnsi="Arial" w:cs="Arial"/>
          <w:sz w:val="20"/>
          <w:szCs w:val="20"/>
          <w:lang w:val="de-DE"/>
        </w:rPr>
        <w:t xml:space="preserve"> und ihren Fairtrade-Entwicklungsplan erfolgreicher steuern können.</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245CAA66"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25F0966C" w14:textId="77777777" w:rsidR="00DD48AB" w:rsidRPr="008E3DF0" w:rsidRDefault="003D7686">
            <w:pPr>
              <w:tabs>
                <w:tab w:val="left" w:pos="735"/>
              </w:tabs>
              <w:spacing w:line="276" w:lineRule="auto"/>
              <w:jc w:val="both"/>
              <w:rPr>
                <w:rFonts w:ascii="Arial" w:hAnsi="Arial" w:cs="Arial"/>
                <w:lang w:val="de-DE"/>
              </w:rPr>
            </w:pPr>
            <w:r w:rsidRPr="008E3DF0">
              <w:rPr>
                <w:rFonts w:ascii="Arial" w:eastAsia="Arial" w:hAnsi="Arial" w:cs="Arial"/>
                <w:b/>
                <w:sz w:val="20"/>
                <w:szCs w:val="20"/>
                <w:lang w:val="de-DE"/>
              </w:rPr>
              <w:t xml:space="preserve">Frage 16. Halten Sie die bestehende Anforderung für relevant und wirksam, um sicherzustellen, dass Produzenten besser über ihre Marktaussichten im Bilde sind und sollte die Anforderung unverändert bestehen bleiben? </w:t>
            </w:r>
          </w:p>
          <w:p w14:paraId="19C768A8" w14:textId="664A79A3"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lastRenderedPageBreak/>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1206AA15" w14:textId="3C014B5C"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24B7B22F" w14:textId="4CFCB416"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D34263">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363B84A6" w14:textId="6580FC0A"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eventuelle Änderungsvorschläge:</w:t>
            </w:r>
            <w:r w:rsidR="008E3DF0" w:rsidRPr="008E3DF0">
              <w:rPr>
                <w:rFonts w:ascii="Arial" w:hAnsi="Arial" w:cs="Arial"/>
              </w:rPr>
              <w:fldChar w:fldCharType="begin">
                <w:ffData>
                  <w:name w:val="Text104"/>
                  <w:enabled/>
                  <w:calcOnExit w:val="0"/>
                  <w:textInput/>
                </w:ffData>
              </w:fldChar>
            </w:r>
            <w:bookmarkStart w:id="62" w:name="Text104"/>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62"/>
            <w:r w:rsidRPr="008E3DF0">
              <w:rPr>
                <w:rFonts w:ascii="Arial" w:eastAsia="Arial" w:hAnsi="Arial" w:cs="Arial"/>
                <w:b/>
                <w:sz w:val="20"/>
                <w:szCs w:val="20"/>
                <w:lang w:val="de-DE"/>
              </w:rPr>
              <w:t xml:space="preserve"> </w:t>
            </w:r>
          </w:p>
        </w:tc>
      </w:tr>
    </w:tbl>
    <w:p w14:paraId="1201D995" w14:textId="77777777" w:rsidR="00DD48AB" w:rsidRPr="008E3DF0" w:rsidRDefault="00DD48AB">
      <w:pPr>
        <w:rPr>
          <w:rFonts w:ascii="Arial" w:hAnsi="Arial" w:cs="Arial"/>
          <w:lang w:val="de-DE"/>
        </w:rPr>
      </w:pPr>
    </w:p>
    <w:p w14:paraId="6C04EA64" w14:textId="77777777" w:rsidR="00DD48AB" w:rsidRPr="008E3DF0" w:rsidRDefault="003D7686">
      <w:pPr>
        <w:pStyle w:val="Heading3"/>
        <w:numPr>
          <w:ilvl w:val="1"/>
          <w:numId w:val="11"/>
        </w:numPr>
        <w:rPr>
          <w:rFonts w:ascii="Arial" w:hAnsi="Arial" w:cs="Arial"/>
          <w:b/>
          <w:color w:val="00B9E4"/>
          <w:sz w:val="20"/>
          <w:lang w:val="en-GB"/>
        </w:rPr>
      </w:pPr>
      <w:bookmarkStart w:id="63" w:name="_Toc21954249"/>
      <w:r w:rsidRPr="008E3DF0">
        <w:rPr>
          <w:rFonts w:ascii="Arial" w:hAnsi="Arial" w:cs="Arial"/>
          <w:b/>
          <w:color w:val="00B9E4"/>
          <w:sz w:val="20"/>
          <w:lang w:val="de-DE"/>
        </w:rPr>
        <w:t>Langfristige Verträge</w:t>
      </w:r>
      <w:bookmarkEnd w:id="63"/>
    </w:p>
    <w:p w14:paraId="13A0E030" w14:textId="52961E13" w:rsidR="00DD48AB" w:rsidRPr="008E3DF0" w:rsidRDefault="003D7686">
      <w:pPr>
        <w:spacing w:line="276" w:lineRule="auto"/>
        <w:jc w:val="both"/>
        <w:rPr>
          <w:rFonts w:ascii="Arial" w:hAnsi="Arial" w:cs="Arial"/>
          <w:lang w:val="de-DE"/>
        </w:rPr>
      </w:pPr>
      <w:r w:rsidRPr="008E3DF0">
        <w:rPr>
          <w:rFonts w:ascii="Arial" w:eastAsia="Arial" w:hAnsi="Arial" w:cs="Arial"/>
          <w:sz w:val="20"/>
          <w:szCs w:val="20"/>
          <w:lang w:val="de-DE"/>
        </w:rPr>
        <w:t>Die Anforderung 4.1.8 des Fairtrade-Standards für Händler</w:t>
      </w:r>
      <w:r w:rsidR="00B10B65" w:rsidRPr="008E3DF0">
        <w:rPr>
          <w:rStyle w:val="FootnoteReference"/>
          <w:rFonts w:ascii="Arial" w:eastAsia="Arial" w:hAnsi="Arial" w:cs="Arial"/>
          <w:sz w:val="20"/>
          <w:szCs w:val="20"/>
          <w:lang w:val="de-DE"/>
        </w:rPr>
        <w:footnoteReference w:id="6"/>
      </w:r>
      <w:r w:rsidRPr="008E3DF0">
        <w:rPr>
          <w:rFonts w:ascii="Arial" w:eastAsia="Arial" w:hAnsi="Arial" w:cs="Arial"/>
          <w:sz w:val="20"/>
          <w:szCs w:val="20"/>
          <w:lang w:val="de-DE"/>
        </w:rPr>
        <w:t xml:space="preserve"> verlangt als freiwillige vorbildliche Praxis (Voluntary Best Practices, VBP), dass alle Händler langfristige Handelsbeziehungen mit Produzentenorganisationen oder </w:t>
      </w:r>
      <w:r w:rsidR="003753E9">
        <w:rPr>
          <w:rFonts w:ascii="Arial" w:eastAsia="Arial" w:hAnsi="Arial" w:cs="Arial"/>
          <w:sz w:val="20"/>
          <w:szCs w:val="20"/>
          <w:lang w:val="de-DE"/>
        </w:rPr>
        <w:t>i</w:t>
      </w:r>
      <w:r w:rsidRPr="008E3DF0">
        <w:rPr>
          <w:rFonts w:ascii="Arial" w:eastAsia="Arial" w:hAnsi="Arial" w:cs="Arial"/>
          <w:sz w:val="20"/>
          <w:szCs w:val="20"/>
          <w:lang w:val="de-DE"/>
        </w:rPr>
        <w:t xml:space="preserve">hren Lieferanten eingehen. Langfristige Handelsbeziehungen ermöglichen es marginalisierten Produzent*innen und ihren Organisationen vorausschauend zu planen und effektive Investitionen zu tätigen. Langfristig bedeutet in diesem Zusammenhang mindestens zwei Jahre. Es ist wichtig, dass sich die zertifizierten Akteure innerhalb Fairtrades für die Entwicklung von Produzentenorganisationen einsetzen und auf deren Nachhaltigkeit hinarbeiten. Hinzu kommt, dass es laut Abschnitt 1.1 über Zertifizierungs- und Beitrittsauflagen nötig ist, dass an einer Zertifizierung interessierte SPOs das Marktpotenzial ihres Produkts nachweisen, weshalb langfristige Partnerschaften um so mehr an Bedeutung gewinnen. Gleichzeitig ist es unerlässlich, dass bereits zertifizierte Fairtrade-Produzentenorganisationen eine konkrete Marktperspektive für ihr Produkt erhalten, weshalb sie Gewissheit über Aufträge von ihren Abnehmern benötigen. </w:t>
      </w:r>
    </w:p>
    <w:p w14:paraId="1DC54D9B" w14:textId="77777777" w:rsidR="00DD48AB" w:rsidRPr="008E3DF0" w:rsidRDefault="003D7686">
      <w:pPr>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Von daher möchten wir unsere Partner*innen mit dieser Konsultation zu ihrer Meinung über und Erfahrungen mit langfristigen Handelsbeziehungen im Bereich Fairtrade-Kaffee befragen, sowie zu der Rolle, die Fairtrade spielen könnte, um solche Handelsbeziehungen zu fördern. </w:t>
      </w:r>
    </w:p>
    <w:tbl>
      <w:tblPr>
        <w:tblW w:w="9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019"/>
      </w:tblGrid>
      <w:tr w:rsidR="00DD48AB" w:rsidRPr="00755BB9" w14:paraId="670DF503" w14:textId="77777777">
        <w:trPr>
          <w:trHeight w:val="1"/>
        </w:trPr>
        <w:tc>
          <w:tcPr>
            <w:tcW w:w="9019" w:type="dxa"/>
            <w:tcBorders>
              <w:top w:val="single" w:sz="4" w:space="0" w:color="000000"/>
              <w:left w:val="single" w:sz="4" w:space="0" w:color="000000"/>
              <w:bottom w:val="single" w:sz="4" w:space="0" w:color="000000"/>
              <w:right w:val="single" w:sz="4" w:space="0" w:color="000000"/>
            </w:tcBorders>
            <w:shd w:val="clear" w:color="000000" w:fill="FFFFFF"/>
          </w:tcPr>
          <w:p w14:paraId="353F07AE"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17. Finden Sie es wichtig, langfristige Handelsbeziehungen zwischen Fairtrade-Produzentenorganisationen und Käufern zu fördern?</w:t>
            </w:r>
          </w:p>
          <w:p w14:paraId="4E1665EB" w14:textId="4F3FC723"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4C50BBB1" w14:textId="3CD5CC0C"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503D4E8A" w14:textId="551320E4"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F055E5">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5AFAEAC9" w14:textId="1212260A" w:rsidR="00DD48AB" w:rsidRPr="008E3DF0" w:rsidRDefault="003D7686" w:rsidP="008E3DF0">
            <w:pPr>
              <w:keepNext/>
              <w:keepLines/>
              <w:tabs>
                <w:tab w:val="left" w:pos="735"/>
              </w:tab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ggf. eigene Vorschläge:</w:t>
            </w:r>
            <w:r w:rsidR="008E3DF0" w:rsidRPr="008E3DF0">
              <w:rPr>
                <w:rFonts w:ascii="Arial" w:hAnsi="Arial" w:cs="Arial"/>
              </w:rPr>
              <w:fldChar w:fldCharType="begin">
                <w:ffData>
                  <w:name w:val="Text105"/>
                  <w:enabled/>
                  <w:calcOnExit w:val="0"/>
                  <w:textInput/>
                </w:ffData>
              </w:fldChar>
            </w:r>
            <w:bookmarkStart w:id="64" w:name="Text105"/>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64"/>
          </w:p>
        </w:tc>
      </w:tr>
      <w:tr w:rsidR="00DD48AB" w:rsidRPr="00755BB9" w14:paraId="57829215" w14:textId="77777777">
        <w:trPr>
          <w:trHeight w:val="1"/>
        </w:trPr>
        <w:tc>
          <w:tcPr>
            <w:tcW w:w="9019" w:type="dxa"/>
            <w:tcBorders>
              <w:top w:val="single" w:sz="4" w:space="0" w:color="000000"/>
              <w:left w:val="single" w:sz="4" w:space="0" w:color="000000"/>
              <w:bottom w:val="single" w:sz="4" w:space="0" w:color="000000"/>
              <w:right w:val="single" w:sz="4" w:space="0" w:color="000000"/>
            </w:tcBorders>
            <w:shd w:val="clear" w:color="000000" w:fill="FFFFFF"/>
          </w:tcPr>
          <w:p w14:paraId="1D7D65AF" w14:textId="77777777" w:rsidR="00DD48AB" w:rsidRPr="008E3DF0" w:rsidRDefault="003D7686">
            <w:pPr>
              <w:tabs>
                <w:tab w:val="left" w:pos="735"/>
              </w:tabs>
              <w:spacing w:line="276" w:lineRule="auto"/>
              <w:jc w:val="both"/>
              <w:rPr>
                <w:rFonts w:ascii="Arial" w:hAnsi="Arial" w:cs="Arial"/>
                <w:lang w:val="de-DE"/>
              </w:rPr>
            </w:pPr>
            <w:r w:rsidRPr="008E3DF0">
              <w:rPr>
                <w:rFonts w:ascii="Arial" w:eastAsia="Arial" w:hAnsi="Arial" w:cs="Arial"/>
                <w:b/>
                <w:sz w:val="20"/>
                <w:szCs w:val="20"/>
                <w:lang w:val="de-DE"/>
              </w:rPr>
              <w:t>Frage 18. Welche Rolle kann Fairtrade spielen, um langfristige Handelsbeziehungen zwischen SPOs und Käufern zu fördern?</w:t>
            </w:r>
          </w:p>
          <w:p w14:paraId="6EB2AC22" w14:textId="4C97D1A4"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ggf. eigene Vorschläge:</w:t>
            </w:r>
            <w:r w:rsidR="008E3DF0" w:rsidRPr="008E3DF0">
              <w:rPr>
                <w:rFonts w:ascii="Arial" w:hAnsi="Arial" w:cs="Arial"/>
              </w:rPr>
              <w:fldChar w:fldCharType="begin">
                <w:ffData>
                  <w:name w:val="Text106"/>
                  <w:enabled/>
                  <w:calcOnExit w:val="0"/>
                  <w:textInput/>
                </w:ffData>
              </w:fldChar>
            </w:r>
            <w:bookmarkStart w:id="65" w:name="Text106"/>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65"/>
          </w:p>
        </w:tc>
      </w:tr>
    </w:tbl>
    <w:p w14:paraId="472B01AD" w14:textId="59E1B021" w:rsidR="00DD48AB" w:rsidRDefault="00DD48AB">
      <w:pPr>
        <w:spacing w:after="0" w:line="276" w:lineRule="auto"/>
        <w:jc w:val="both"/>
        <w:rPr>
          <w:rFonts w:ascii="Arial" w:eastAsia="Arial" w:hAnsi="Arial" w:cs="Arial"/>
          <w:sz w:val="20"/>
          <w:szCs w:val="20"/>
          <w:lang w:val="de-DE"/>
        </w:rPr>
      </w:pPr>
    </w:p>
    <w:p w14:paraId="422ED202" w14:textId="193B5F69" w:rsidR="00F055E5" w:rsidRDefault="00F055E5">
      <w:pPr>
        <w:spacing w:after="0" w:line="276" w:lineRule="auto"/>
        <w:jc w:val="both"/>
        <w:rPr>
          <w:rFonts w:ascii="Arial" w:eastAsia="Arial" w:hAnsi="Arial" w:cs="Arial"/>
          <w:sz w:val="20"/>
          <w:szCs w:val="20"/>
          <w:lang w:val="de-DE"/>
        </w:rPr>
      </w:pPr>
    </w:p>
    <w:p w14:paraId="15C7F9F7" w14:textId="77777777" w:rsidR="00F055E5" w:rsidRPr="008E3DF0" w:rsidRDefault="00F055E5">
      <w:pPr>
        <w:spacing w:after="0" w:line="276" w:lineRule="auto"/>
        <w:jc w:val="both"/>
        <w:rPr>
          <w:rFonts w:ascii="Arial" w:eastAsia="Arial" w:hAnsi="Arial" w:cs="Arial"/>
          <w:sz w:val="20"/>
          <w:szCs w:val="20"/>
          <w:lang w:val="de-DE"/>
        </w:rPr>
      </w:pPr>
    </w:p>
    <w:p w14:paraId="57EC1FB7" w14:textId="77777777" w:rsidR="00DD48AB" w:rsidRPr="008E3DF0" w:rsidRDefault="003D7686">
      <w:pPr>
        <w:pStyle w:val="Heading3"/>
        <w:numPr>
          <w:ilvl w:val="1"/>
          <w:numId w:val="11"/>
        </w:numPr>
        <w:rPr>
          <w:rFonts w:ascii="Arial" w:eastAsia="Arial" w:hAnsi="Arial" w:cs="Arial"/>
          <w:b/>
          <w:color w:val="00B9E4"/>
          <w:sz w:val="20"/>
          <w:szCs w:val="20"/>
          <w:lang w:val="en-GB"/>
        </w:rPr>
      </w:pPr>
      <w:bookmarkStart w:id="66" w:name="_Toc18528558"/>
      <w:bookmarkStart w:id="67" w:name="_Toc16603918"/>
      <w:bookmarkStart w:id="68" w:name="_Toc18528557"/>
      <w:bookmarkStart w:id="69" w:name="_Toc21954250"/>
      <w:bookmarkEnd w:id="66"/>
      <w:bookmarkEnd w:id="67"/>
      <w:bookmarkEnd w:id="68"/>
      <w:r w:rsidRPr="008E3DF0">
        <w:rPr>
          <w:rFonts w:ascii="Arial" w:eastAsia="Arial" w:hAnsi="Arial" w:cs="Arial"/>
          <w:b/>
          <w:color w:val="00B9E4"/>
          <w:sz w:val="20"/>
          <w:szCs w:val="20"/>
          <w:lang w:val="de-DE"/>
        </w:rPr>
        <w:lastRenderedPageBreak/>
        <w:t>Risikoverteilung</w:t>
      </w:r>
      <w:bookmarkEnd w:id="69"/>
      <w:r w:rsidRPr="008E3DF0">
        <w:rPr>
          <w:rFonts w:ascii="Arial" w:eastAsia="Arial" w:hAnsi="Arial" w:cs="Arial"/>
          <w:b/>
          <w:color w:val="00B9E4"/>
          <w:sz w:val="20"/>
          <w:szCs w:val="20"/>
          <w:lang w:val="de-DE"/>
        </w:rPr>
        <w:t xml:space="preserve"> </w:t>
      </w:r>
    </w:p>
    <w:p w14:paraId="18898F77" w14:textId="659046B3" w:rsidR="00DD48AB" w:rsidRPr="008E3DF0" w:rsidRDefault="003D7686">
      <w:pPr>
        <w:pStyle w:val="ListParagraph"/>
        <w:numPr>
          <w:ilvl w:val="2"/>
          <w:numId w:val="11"/>
        </w:numPr>
        <w:spacing w:after="0" w:line="276" w:lineRule="auto"/>
        <w:jc w:val="both"/>
        <w:rPr>
          <w:rFonts w:ascii="Arial" w:hAnsi="Arial" w:cs="Arial"/>
          <w:sz w:val="20"/>
          <w:lang w:val="en-GB"/>
        </w:rPr>
      </w:pPr>
      <w:r w:rsidRPr="008E3DF0">
        <w:rPr>
          <w:rFonts w:ascii="Arial" w:hAnsi="Arial" w:cs="Arial"/>
          <w:b/>
          <w:color w:val="00B9E4"/>
          <w:sz w:val="20"/>
          <w:lang w:val="de-DE"/>
        </w:rPr>
        <w:t>Qualität</w:t>
      </w:r>
      <w:r w:rsidR="00DB2007">
        <w:rPr>
          <w:rFonts w:ascii="Arial" w:hAnsi="Arial" w:cs="Arial"/>
          <w:b/>
          <w:color w:val="00B9E4"/>
          <w:sz w:val="20"/>
          <w:lang w:val="de-DE"/>
        </w:rPr>
        <w:t>s</w:t>
      </w:r>
      <w:r w:rsidR="0005231F">
        <w:rPr>
          <w:rFonts w:ascii="Arial" w:hAnsi="Arial" w:cs="Arial"/>
          <w:b/>
          <w:color w:val="00B9E4"/>
          <w:sz w:val="20"/>
          <w:lang w:val="de-DE"/>
        </w:rPr>
        <w:t>bezogene</w:t>
      </w:r>
      <w:r w:rsidR="00DB2007">
        <w:rPr>
          <w:rFonts w:ascii="Arial" w:hAnsi="Arial" w:cs="Arial"/>
          <w:b/>
          <w:color w:val="00B9E4"/>
          <w:sz w:val="20"/>
          <w:lang w:val="de-DE"/>
        </w:rPr>
        <w:t xml:space="preserve"> Reklamationen</w:t>
      </w:r>
    </w:p>
    <w:p w14:paraId="705195DB" w14:textId="30986B6F"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Die Qualität des Kaffees muss der im Vertrag beschriebenen Qualität entsprechen. Der aktuelle Standard für Händler gibt in Anforderung 4.6.1 vor, dass </w:t>
      </w:r>
      <w:r w:rsidR="0005231F">
        <w:rPr>
          <w:rFonts w:ascii="Arial" w:eastAsia="Arial" w:hAnsi="Arial" w:cs="Arial"/>
          <w:sz w:val="20"/>
          <w:szCs w:val="20"/>
          <w:lang w:val="de-DE"/>
        </w:rPr>
        <w:t xml:space="preserve">qualitätsbezogene </w:t>
      </w:r>
      <w:r w:rsidR="00DB2007">
        <w:rPr>
          <w:rFonts w:ascii="Arial" w:eastAsia="Arial" w:hAnsi="Arial" w:cs="Arial"/>
          <w:sz w:val="20"/>
          <w:szCs w:val="20"/>
          <w:lang w:val="de-DE"/>
        </w:rPr>
        <w:t>Reklamationen</w:t>
      </w:r>
      <w:r w:rsidRPr="008E3DF0">
        <w:rPr>
          <w:rFonts w:ascii="Arial" w:eastAsia="Arial" w:hAnsi="Arial" w:cs="Arial"/>
          <w:sz w:val="20"/>
          <w:szCs w:val="20"/>
          <w:lang w:val="de-DE"/>
        </w:rPr>
        <w:t xml:space="preserve"> umfassend im Detail dokumentiert werden und der Produzentenorganisation mitgeteilt werden müssen, sobald sie entdeckt wurden. Käufer beanstanden keine Qualitätsprobleme, deren Ursprung jenseits des Einflussbereichs der Produzentenorganisation liegt. </w:t>
      </w:r>
    </w:p>
    <w:p w14:paraId="04EED34C" w14:textId="77777777" w:rsidR="00DD48AB" w:rsidRPr="008E3DF0" w:rsidRDefault="00DD48AB">
      <w:pPr>
        <w:spacing w:after="0" w:line="276" w:lineRule="auto"/>
        <w:jc w:val="both"/>
        <w:rPr>
          <w:rFonts w:ascii="Arial" w:eastAsia="Arial" w:hAnsi="Arial" w:cs="Arial"/>
          <w:sz w:val="20"/>
          <w:szCs w:val="20"/>
          <w:lang w:val="de-DE"/>
        </w:rPr>
      </w:pPr>
    </w:p>
    <w:p w14:paraId="592CAAE7" w14:textId="1BFE853B"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Der folgende Vorschlag dieser Konsultation berücksichtigt, dass es im Kaffeehandel vorkommen kann, dass eine Kaffeelieferung nicht der vertraglich vereinbarten Qualität entspricht. In diesen Fällen gelten die Bedingungen zur Schadensregulierung wie im ESCC- bzw. GCA-Ve</w:t>
      </w:r>
      <w:r w:rsidR="00DB2007">
        <w:rPr>
          <w:rFonts w:ascii="Arial" w:eastAsia="Arial" w:hAnsi="Arial" w:cs="Arial"/>
          <w:sz w:val="20"/>
          <w:szCs w:val="20"/>
          <w:lang w:val="de-DE"/>
        </w:rPr>
        <w:t>r</w:t>
      </w:r>
      <w:r w:rsidRPr="008E3DF0">
        <w:rPr>
          <w:rFonts w:ascii="Arial" w:eastAsia="Arial" w:hAnsi="Arial" w:cs="Arial"/>
          <w:sz w:val="20"/>
          <w:szCs w:val="20"/>
          <w:lang w:val="de-DE"/>
        </w:rPr>
        <w:t xml:space="preserve">trag vorgeschrieben (Industriestandard). Wir schlagen für Fälle vor, in denen der Verkäufer eine Beanstandung anerkennt, deren Relevanz unter Befolgung des Industriestandards nachgewiesen wurde, dass ein festgelegter </w:t>
      </w:r>
      <w:r w:rsidR="00DB2007">
        <w:rPr>
          <w:rFonts w:ascii="Arial" w:eastAsia="Arial" w:hAnsi="Arial" w:cs="Arial"/>
          <w:sz w:val="20"/>
          <w:szCs w:val="20"/>
          <w:lang w:val="de-DE"/>
        </w:rPr>
        <w:t>Preisabzug</w:t>
      </w:r>
      <w:r w:rsidRPr="008E3DF0">
        <w:rPr>
          <w:rFonts w:ascii="Arial" w:eastAsia="Arial" w:hAnsi="Arial" w:cs="Arial"/>
          <w:sz w:val="20"/>
          <w:szCs w:val="20"/>
          <w:lang w:val="de-DE"/>
        </w:rPr>
        <w:t xml:space="preserve"> auf den betroffenen Fairtrade-Kaffee gewährt werden sollte. Sollte eine Beanstandung akzeptiert werden, wäre ein </w:t>
      </w:r>
      <w:r w:rsidR="00DB2007">
        <w:rPr>
          <w:rFonts w:ascii="Arial" w:eastAsia="Arial" w:hAnsi="Arial" w:cs="Arial"/>
          <w:sz w:val="20"/>
          <w:szCs w:val="20"/>
          <w:lang w:val="de-DE"/>
        </w:rPr>
        <w:t>Abzug</w:t>
      </w:r>
      <w:r w:rsidRPr="008E3DF0">
        <w:rPr>
          <w:rFonts w:ascii="Arial" w:eastAsia="Arial" w:hAnsi="Arial" w:cs="Arial"/>
          <w:sz w:val="20"/>
          <w:szCs w:val="20"/>
          <w:lang w:val="de-DE"/>
        </w:rPr>
        <w:t xml:space="preserve"> von höchstens 0,05 US-Dollar/Pfund vorstellbar. Mit dem Höchstwert für </w:t>
      </w:r>
      <w:r w:rsidR="00DB2007">
        <w:rPr>
          <w:rFonts w:ascii="Arial" w:eastAsia="Arial" w:hAnsi="Arial" w:cs="Arial"/>
          <w:sz w:val="20"/>
          <w:szCs w:val="20"/>
          <w:lang w:val="de-DE"/>
        </w:rPr>
        <w:t>Abzüge</w:t>
      </w:r>
      <w:r w:rsidRPr="008E3DF0">
        <w:rPr>
          <w:rFonts w:ascii="Arial" w:eastAsia="Arial" w:hAnsi="Arial" w:cs="Arial"/>
          <w:sz w:val="20"/>
          <w:szCs w:val="20"/>
          <w:lang w:val="de-DE"/>
        </w:rPr>
        <w:t xml:space="preserve"> in diesem Zusammenhang wollen wir die Produzentenorganisationen schützen, insbesondere Organisationen mit wenig Erfahrung oder unter hohem Druck. Nichtsdestotrotz kann es vorkommen, dass eine berechtigte Beanstandung in eine höhere Forderung mündet, so dass Verhandlungen zur Schadensregulierung nötig werden und die betroffene Organisation potenzielle Verluste so gering wie möglich halten muss. Wie kann Fairtrade solche Fälle mitverfolgen und sicher stellen, dass die Position der betroffenen SPO nicht geschwächt wird?</w:t>
      </w:r>
    </w:p>
    <w:p w14:paraId="21A544C6" w14:textId="562AC3A5"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Bitte beachten Sie, dass nach aktueller Regelung keine qualitätsbezogenen </w:t>
      </w:r>
      <w:r w:rsidR="0005231F">
        <w:rPr>
          <w:rFonts w:ascii="Arial" w:eastAsia="Arial" w:hAnsi="Arial" w:cs="Arial"/>
          <w:sz w:val="20"/>
          <w:szCs w:val="20"/>
          <w:lang w:val="de-DE"/>
        </w:rPr>
        <w:t>Abzüge</w:t>
      </w:r>
      <w:r w:rsidRPr="008E3DF0">
        <w:rPr>
          <w:rFonts w:ascii="Arial" w:eastAsia="Arial" w:hAnsi="Arial" w:cs="Arial"/>
          <w:sz w:val="20"/>
          <w:szCs w:val="20"/>
          <w:lang w:val="de-DE"/>
        </w:rPr>
        <w:t xml:space="preserve"> erlaubt sind und der FMP das absolute Minimum darstellt. Sollte von daher der zahlbare Preis für Kaffee wegen qualitätsbezogener </w:t>
      </w:r>
      <w:r w:rsidR="0005231F">
        <w:rPr>
          <w:rFonts w:ascii="Arial" w:eastAsia="Arial" w:hAnsi="Arial" w:cs="Arial"/>
          <w:sz w:val="20"/>
          <w:szCs w:val="20"/>
          <w:lang w:val="de-DE"/>
        </w:rPr>
        <w:t>Reklamationen</w:t>
      </w:r>
      <w:r w:rsidRPr="008E3DF0">
        <w:rPr>
          <w:rFonts w:ascii="Arial" w:eastAsia="Arial" w:hAnsi="Arial" w:cs="Arial"/>
          <w:sz w:val="20"/>
          <w:szCs w:val="20"/>
          <w:lang w:val="de-DE"/>
        </w:rPr>
        <w:t xml:space="preserve"> unterhalb des FMP liegen, wird der Kaffee herabgestuft und darf nicht länger unter Fairtrade-Bedingungen vertrieben werden.</w:t>
      </w:r>
    </w:p>
    <w:p w14:paraId="5C4C2623" w14:textId="45563E4C" w:rsidR="00DD48AB" w:rsidRPr="008E3DF0" w:rsidRDefault="003D7686">
      <w:pPr>
        <w:spacing w:after="0" w:line="276" w:lineRule="auto"/>
        <w:jc w:val="both"/>
        <w:rPr>
          <w:rFonts w:ascii="Arial" w:hAnsi="Arial" w:cs="Arial"/>
          <w:lang w:val="de-DE"/>
        </w:rPr>
      </w:pPr>
      <w:r w:rsidRPr="008E3DF0">
        <w:rPr>
          <w:rFonts w:ascii="Arial" w:eastAsia="Arial" w:hAnsi="Arial" w:cs="Arial"/>
          <w:sz w:val="20"/>
          <w:szCs w:val="20"/>
          <w:lang w:val="de-DE"/>
        </w:rPr>
        <w:t xml:space="preserve">Wir bitten unsere Partner*innen um ihre Meinung über und Perspektive zum Thema Qualitätsbeanstandung und zu den Mindestvoraussetzungen für die Anerkennung von </w:t>
      </w:r>
      <w:r w:rsidR="0005231F">
        <w:rPr>
          <w:rFonts w:ascii="Arial" w:eastAsia="Arial" w:hAnsi="Arial" w:cs="Arial"/>
          <w:sz w:val="20"/>
          <w:szCs w:val="20"/>
          <w:lang w:val="de-DE"/>
        </w:rPr>
        <w:t>Reklamationen</w:t>
      </w:r>
      <w:r w:rsidRPr="008E3DF0">
        <w:rPr>
          <w:rFonts w:ascii="Arial" w:eastAsia="Arial" w:hAnsi="Arial" w:cs="Arial"/>
          <w:sz w:val="20"/>
          <w:szCs w:val="20"/>
          <w:lang w:val="de-DE"/>
        </w:rPr>
        <w:t>, zu de</w:t>
      </w:r>
      <w:r w:rsidR="0005231F">
        <w:rPr>
          <w:rFonts w:ascii="Arial" w:eastAsia="Arial" w:hAnsi="Arial" w:cs="Arial"/>
          <w:sz w:val="20"/>
          <w:szCs w:val="20"/>
          <w:lang w:val="de-DE"/>
        </w:rPr>
        <w:t>n</w:t>
      </w:r>
      <w:r w:rsidRPr="008E3DF0">
        <w:rPr>
          <w:rFonts w:ascii="Arial" w:eastAsia="Arial" w:hAnsi="Arial" w:cs="Arial"/>
          <w:sz w:val="20"/>
          <w:szCs w:val="20"/>
          <w:lang w:val="de-DE"/>
        </w:rPr>
        <w:t xml:space="preserve"> von uns vorgeschlagenen maximalen </w:t>
      </w:r>
      <w:r w:rsidR="0005231F">
        <w:rPr>
          <w:rFonts w:ascii="Arial" w:eastAsia="Arial" w:hAnsi="Arial" w:cs="Arial"/>
          <w:sz w:val="20"/>
          <w:szCs w:val="20"/>
          <w:lang w:val="de-DE"/>
        </w:rPr>
        <w:t>Abzügen</w:t>
      </w:r>
      <w:r w:rsidRPr="008E3DF0">
        <w:rPr>
          <w:rFonts w:ascii="Arial" w:eastAsia="Arial" w:hAnsi="Arial" w:cs="Arial"/>
          <w:sz w:val="20"/>
          <w:szCs w:val="20"/>
          <w:lang w:val="de-DE"/>
        </w:rPr>
        <w:t xml:space="preserve"> und dazu, wie sich sicherstellen lässt, dass die SPOs in entsprechenden Verhandlungen nicht geschwächt werden.</w:t>
      </w:r>
    </w:p>
    <w:p w14:paraId="705FEE1E" w14:textId="77777777" w:rsidR="00DD48AB" w:rsidRPr="008E3DF0" w:rsidRDefault="00DD48AB">
      <w:pPr>
        <w:spacing w:after="0" w:line="276" w:lineRule="auto"/>
        <w:jc w:val="both"/>
        <w:rPr>
          <w:rFonts w:ascii="Arial" w:eastAsia="Arial" w:hAnsi="Arial" w:cs="Arial"/>
          <w:sz w:val="20"/>
          <w:szCs w:val="20"/>
          <w:lang w:val="de-DE"/>
        </w:rPr>
      </w:pP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20162A0C"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2B3EFA33" w14:textId="56DBC652"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Frage 19. Halten Sie folgende Unterlagen und Nachweise für notwendige Informationen, die bei einer </w:t>
            </w:r>
            <w:r w:rsidR="0005231F">
              <w:rPr>
                <w:rFonts w:ascii="Arial" w:eastAsia="Arial" w:hAnsi="Arial" w:cs="Arial"/>
                <w:b/>
                <w:sz w:val="20"/>
                <w:szCs w:val="20"/>
                <w:lang w:val="de-DE"/>
              </w:rPr>
              <w:t>q</w:t>
            </w:r>
            <w:r w:rsidRPr="008E3DF0">
              <w:rPr>
                <w:rFonts w:ascii="Arial" w:eastAsia="Arial" w:hAnsi="Arial" w:cs="Arial"/>
                <w:b/>
                <w:sz w:val="20"/>
                <w:szCs w:val="20"/>
                <w:lang w:val="de-DE"/>
              </w:rPr>
              <w:t>ualitäts</w:t>
            </w:r>
            <w:r w:rsidR="0005231F">
              <w:rPr>
                <w:rFonts w:ascii="Arial" w:eastAsia="Arial" w:hAnsi="Arial" w:cs="Arial"/>
                <w:b/>
                <w:sz w:val="20"/>
                <w:szCs w:val="20"/>
                <w:lang w:val="de-DE"/>
              </w:rPr>
              <w:t>bezogenen Reklamation</w:t>
            </w:r>
            <w:r w:rsidRPr="008E3DF0">
              <w:rPr>
                <w:rFonts w:ascii="Arial" w:eastAsia="Arial" w:hAnsi="Arial" w:cs="Arial"/>
                <w:b/>
                <w:sz w:val="20"/>
                <w:szCs w:val="20"/>
                <w:lang w:val="de-DE"/>
              </w:rPr>
              <w:t xml:space="preserve"> eingereicht werden sollten?</w:t>
            </w:r>
          </w:p>
          <w:tbl>
            <w:tblPr>
              <w:tblW w:w="87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8724"/>
            </w:tblGrid>
            <w:tr w:rsidR="00DD48AB" w:rsidRPr="00755BB9" w14:paraId="299D644C" w14:textId="77777777">
              <w:trPr>
                <w:trHeight w:val="384"/>
              </w:trPr>
              <w:tc>
                <w:tcPr>
                  <w:tcW w:w="8724"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2A112F66" w14:textId="77777777" w:rsidR="00DD48AB" w:rsidRPr="008E3DF0" w:rsidRDefault="003D7686">
                  <w:pPr>
                    <w:keepNext/>
                    <w:keepLines/>
                    <w:spacing w:before="120" w:after="120"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Wenn Sie die Qualität einer Kaffeelieferung beanstanden wollen, müssen Sie folgende Nachweise vorlegen:</w:t>
                  </w:r>
                </w:p>
                <w:p w14:paraId="705430B9" w14:textId="77777777" w:rsidR="00DD48AB" w:rsidRPr="008E3DF0" w:rsidRDefault="003D7686">
                  <w:pPr>
                    <w:pStyle w:val="ListParagraph"/>
                    <w:keepNext/>
                    <w:keepLines/>
                    <w:numPr>
                      <w:ilvl w:val="0"/>
                      <w:numId w:val="16"/>
                    </w:numPr>
                    <w:spacing w:before="120" w:after="120" w:line="276" w:lineRule="auto"/>
                    <w:jc w:val="both"/>
                    <w:rPr>
                      <w:rFonts w:ascii="Arial" w:eastAsia="Arial" w:hAnsi="Arial" w:cs="Arial"/>
                      <w:b/>
                      <w:i/>
                      <w:sz w:val="20"/>
                      <w:szCs w:val="20"/>
                      <w:u w:val="single"/>
                      <w:lang w:val="de-DE"/>
                    </w:rPr>
                  </w:pPr>
                  <w:r w:rsidRPr="008E3DF0">
                    <w:rPr>
                      <w:rFonts w:ascii="Arial" w:eastAsia="Arial" w:hAnsi="Arial" w:cs="Arial"/>
                      <w:b/>
                      <w:sz w:val="20"/>
                      <w:szCs w:val="20"/>
                      <w:lang w:val="de-DE"/>
                    </w:rPr>
                    <w:t>Einzelheiten zum Kaffeevertrag und dem gelieferten Kaffee mit visuellen Belegen</w:t>
                  </w:r>
                </w:p>
                <w:p w14:paraId="68DE0CC9" w14:textId="77777777" w:rsidR="00DD48AB" w:rsidRPr="008E3DF0" w:rsidRDefault="003D7686">
                  <w:pPr>
                    <w:pStyle w:val="ListParagraph"/>
                    <w:keepNext/>
                    <w:keepLines/>
                    <w:numPr>
                      <w:ilvl w:val="0"/>
                      <w:numId w:val="16"/>
                    </w:numPr>
                    <w:spacing w:before="120" w:after="120" w:line="276" w:lineRule="auto"/>
                    <w:jc w:val="both"/>
                    <w:rPr>
                      <w:rFonts w:ascii="Arial" w:eastAsia="Arial" w:hAnsi="Arial" w:cs="Arial"/>
                      <w:b/>
                      <w:i/>
                      <w:sz w:val="20"/>
                      <w:szCs w:val="20"/>
                      <w:u w:val="single"/>
                      <w:lang w:val="de-DE"/>
                    </w:rPr>
                  </w:pPr>
                  <w:r w:rsidRPr="008E3DF0">
                    <w:rPr>
                      <w:rFonts w:ascii="Arial" w:eastAsia="Arial" w:hAnsi="Arial" w:cs="Arial"/>
                      <w:b/>
                      <w:sz w:val="20"/>
                      <w:szCs w:val="20"/>
                      <w:lang w:val="de-DE"/>
                    </w:rPr>
                    <w:t>Eine Prüfung und Bestätigung der Qualitätsabweichung durch eine außenstehende Partei</w:t>
                  </w:r>
                </w:p>
              </w:tc>
            </w:tr>
            <w:tr w:rsidR="00DD48AB" w:rsidRPr="00755BB9" w14:paraId="02CFCF17" w14:textId="77777777">
              <w:trPr>
                <w:trHeight w:val="504"/>
              </w:trPr>
              <w:tc>
                <w:tcPr>
                  <w:tcW w:w="8724"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161D72F5" w14:textId="77777777" w:rsidR="00DD48AB" w:rsidRPr="008E3DF0" w:rsidRDefault="00DD48AB">
                  <w:pPr>
                    <w:keepNext/>
                    <w:keepLines/>
                    <w:spacing w:before="120" w:after="120" w:line="276" w:lineRule="auto"/>
                    <w:jc w:val="both"/>
                    <w:rPr>
                      <w:rFonts w:ascii="Arial" w:eastAsia="Arial" w:hAnsi="Arial" w:cs="Arial"/>
                      <w:b/>
                      <w:i/>
                      <w:sz w:val="20"/>
                      <w:szCs w:val="20"/>
                      <w:u w:val="single"/>
                      <w:lang w:val="de-DE"/>
                    </w:rPr>
                  </w:pPr>
                </w:p>
              </w:tc>
            </w:tr>
          </w:tbl>
          <w:p w14:paraId="79484DAA" w14:textId="3C6EFC48"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65D86852" w14:textId="257953DA"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3A270268" w14:textId="7D6572CF"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05231F">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059429D9" w14:textId="07D1BD76" w:rsidR="00DD48AB" w:rsidRPr="008E3DF0" w:rsidRDefault="003D7686" w:rsidP="008E3DF0">
            <w:pPr>
              <w:tabs>
                <w:tab w:val="left" w:pos="735"/>
              </w:tabs>
              <w:spacing w:line="276" w:lineRule="auto"/>
              <w:jc w:val="both"/>
              <w:rPr>
                <w:rFonts w:ascii="Arial" w:eastAsia="Arial" w:hAnsi="Arial" w:cs="Arial"/>
                <w:b/>
                <w:sz w:val="20"/>
                <w:szCs w:val="20"/>
                <w:highlight w:val="lightGray"/>
                <w:lang w:val="de-DE"/>
              </w:rPr>
            </w:pPr>
            <w:r w:rsidRPr="008E3DF0">
              <w:rPr>
                <w:rFonts w:ascii="Arial" w:eastAsia="Arial" w:hAnsi="Arial" w:cs="Arial"/>
                <w:b/>
                <w:sz w:val="20"/>
                <w:szCs w:val="20"/>
                <w:lang w:val="de-DE"/>
              </w:rPr>
              <w:t>Bitte begründen Sie Ihre Antwort und ergänzen ggf. eigene Vorschläge:</w:t>
            </w:r>
            <w:r w:rsidR="008E3DF0" w:rsidRPr="008E3DF0">
              <w:rPr>
                <w:rFonts w:ascii="Arial" w:hAnsi="Arial" w:cs="Arial"/>
              </w:rPr>
              <w:fldChar w:fldCharType="begin">
                <w:ffData>
                  <w:name w:val="Text107"/>
                  <w:enabled/>
                  <w:calcOnExit w:val="0"/>
                  <w:textInput/>
                </w:ffData>
              </w:fldChar>
            </w:r>
            <w:bookmarkStart w:id="70" w:name="Text107"/>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70"/>
          </w:p>
        </w:tc>
      </w:tr>
      <w:tr w:rsidR="00DD48AB" w:rsidRPr="00755BB9" w14:paraId="0C2B8301"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0D57DB64" w14:textId="1C92376B"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lastRenderedPageBreak/>
              <w:t xml:space="preserve">Frage 20. Können Sie sich einen Nachlass für </w:t>
            </w:r>
            <w:r w:rsidR="00E23C30">
              <w:rPr>
                <w:rFonts w:ascii="Arial" w:eastAsia="Arial" w:hAnsi="Arial" w:cs="Arial"/>
                <w:b/>
                <w:sz w:val="20"/>
                <w:szCs w:val="20"/>
                <w:lang w:val="de-DE"/>
              </w:rPr>
              <w:t>qualitätsbezogene Reklamationen</w:t>
            </w:r>
            <w:r w:rsidRPr="008E3DF0">
              <w:rPr>
                <w:rFonts w:ascii="Arial" w:eastAsia="Arial" w:hAnsi="Arial" w:cs="Arial"/>
                <w:b/>
                <w:sz w:val="20"/>
                <w:szCs w:val="20"/>
                <w:lang w:val="de-DE"/>
              </w:rPr>
              <w:t xml:space="preserve"> bis zu 0,05 US-Dollar / Pfund vom an die Produzentenorganisation zu zahlenden Fairtrade-Kaffeepreis vorstellen? Dies wäre nur akzeptabel, wenn die nötigen Unterlagen und Nachweise erbracht worden wären.</w:t>
            </w:r>
          </w:p>
          <w:p w14:paraId="7E88344F" w14:textId="5E2C0548"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4A4BC89D" w14:textId="1DF4CEFE"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585C0A12" w14:textId="64D9FE10"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E23C30">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5DFB48FA" w14:textId="0DF52BDA"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ggf. eigene Vorschläge:</w:t>
            </w:r>
            <w:r w:rsidR="008E3DF0" w:rsidRPr="008E3DF0">
              <w:rPr>
                <w:rFonts w:ascii="Arial" w:hAnsi="Arial" w:cs="Arial"/>
              </w:rPr>
              <w:fldChar w:fldCharType="begin">
                <w:ffData>
                  <w:name w:val="Text108"/>
                  <w:enabled/>
                  <w:calcOnExit w:val="0"/>
                  <w:textInput/>
                </w:ffData>
              </w:fldChar>
            </w:r>
            <w:bookmarkStart w:id="71" w:name="Text108"/>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71"/>
          </w:p>
        </w:tc>
      </w:tr>
      <w:tr w:rsidR="00DD48AB" w:rsidRPr="00755BB9" w14:paraId="61B4C876"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7C4D6B37" w14:textId="6F9D4A3B"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b/>
                <w:sz w:val="20"/>
                <w:szCs w:val="20"/>
                <w:lang w:val="de-DE"/>
              </w:rPr>
              <w:t xml:space="preserve">Frage 21. Wie kann Fairtrade dafür sorgen, dass die Interessen von SPOs in den Verhandlungen über </w:t>
            </w:r>
            <w:r w:rsidR="00E23C30">
              <w:rPr>
                <w:rFonts w:ascii="Arial" w:eastAsia="Arial" w:hAnsi="Arial" w:cs="Arial"/>
                <w:b/>
                <w:sz w:val="20"/>
                <w:szCs w:val="20"/>
                <w:lang w:val="de-DE"/>
              </w:rPr>
              <w:t>qualitätsbezogene Reklamationen</w:t>
            </w:r>
            <w:r w:rsidRPr="008E3DF0">
              <w:rPr>
                <w:rFonts w:ascii="Arial" w:eastAsia="Arial" w:hAnsi="Arial" w:cs="Arial"/>
                <w:b/>
                <w:sz w:val="20"/>
                <w:szCs w:val="20"/>
                <w:lang w:val="de-DE"/>
              </w:rPr>
              <w:t xml:space="preserve"> gewahrt bleiben, die in einem Nachlass von mehr als 0,05 US-Dollar / Pfund enden könnten?</w:t>
            </w:r>
          </w:p>
          <w:p w14:paraId="4117237A" w14:textId="77777777" w:rsidR="00DD48AB" w:rsidRPr="008E3DF0" w:rsidRDefault="00DD48AB">
            <w:pPr>
              <w:tabs>
                <w:tab w:val="left" w:pos="735"/>
              </w:tabs>
              <w:spacing w:line="276" w:lineRule="auto"/>
              <w:jc w:val="both"/>
              <w:rPr>
                <w:rFonts w:ascii="Arial" w:eastAsia="Arial" w:hAnsi="Arial" w:cs="Arial"/>
                <w:b/>
                <w:sz w:val="20"/>
                <w:szCs w:val="20"/>
                <w:lang w:val="de-DE"/>
              </w:rPr>
            </w:pPr>
          </w:p>
          <w:p w14:paraId="2FB8DAF5" w14:textId="1FDC6347"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ggf. eigene Vorschläge:</w:t>
            </w:r>
            <w:r w:rsidR="008E3DF0" w:rsidRPr="008E3DF0">
              <w:rPr>
                <w:rFonts w:ascii="Arial" w:hAnsi="Arial" w:cs="Arial"/>
              </w:rPr>
              <w:fldChar w:fldCharType="begin">
                <w:ffData>
                  <w:name w:val="Text110"/>
                  <w:enabled/>
                  <w:calcOnExit w:val="0"/>
                  <w:textInput/>
                </w:ffData>
              </w:fldChar>
            </w:r>
            <w:bookmarkStart w:id="72" w:name="Text110"/>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72"/>
          </w:p>
        </w:tc>
      </w:tr>
    </w:tbl>
    <w:p w14:paraId="6F7B4070" w14:textId="77777777" w:rsidR="00DD48AB" w:rsidRPr="008E3DF0" w:rsidRDefault="00DD48AB">
      <w:pPr>
        <w:spacing w:after="0" w:line="276" w:lineRule="auto"/>
        <w:jc w:val="both"/>
        <w:rPr>
          <w:rFonts w:ascii="Arial" w:eastAsia="Arial" w:hAnsi="Arial" w:cs="Arial"/>
          <w:sz w:val="20"/>
          <w:szCs w:val="20"/>
          <w:lang w:val="de-DE"/>
        </w:rPr>
      </w:pPr>
    </w:p>
    <w:p w14:paraId="66640644" w14:textId="77777777" w:rsidR="00DD48AB" w:rsidRPr="008E3DF0" w:rsidRDefault="003D7686">
      <w:pPr>
        <w:pStyle w:val="Heading3"/>
        <w:numPr>
          <w:ilvl w:val="1"/>
          <w:numId w:val="11"/>
        </w:numPr>
        <w:rPr>
          <w:rFonts w:ascii="Arial" w:hAnsi="Arial" w:cs="Arial"/>
          <w:b/>
          <w:color w:val="00B9E4"/>
          <w:sz w:val="20"/>
          <w:lang w:val="en-GB"/>
        </w:rPr>
      </w:pPr>
      <w:bookmarkStart w:id="73" w:name="_Toc21954251"/>
      <w:r w:rsidRPr="008E3DF0">
        <w:rPr>
          <w:rFonts w:ascii="Arial" w:hAnsi="Arial" w:cs="Arial"/>
          <w:b/>
          <w:color w:val="00B9E4"/>
          <w:sz w:val="20"/>
          <w:lang w:val="de-DE"/>
        </w:rPr>
        <w:t>Unlautere Handelspraktiken</w:t>
      </w:r>
      <w:bookmarkEnd w:id="73"/>
    </w:p>
    <w:p w14:paraId="26514907" w14:textId="0BD71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Der Standard für Händler besagt in Anforderung 4.8.1, dass Fairtrade weder unlautere Handelspraktiken toleriert, die die Wettbewerbsfähigkeit von Produzentenorganisationen oder von Händlern eindeutig beeinträchtigen, noch die </w:t>
      </w:r>
      <w:r w:rsidR="00074191">
        <w:rPr>
          <w:rFonts w:ascii="Arial" w:eastAsia="Arial" w:hAnsi="Arial" w:cs="Arial"/>
          <w:sz w:val="20"/>
          <w:szCs w:val="20"/>
          <w:lang w:val="de-DE"/>
        </w:rPr>
        <w:t>Auferlegung</w:t>
      </w:r>
      <w:r w:rsidRPr="008E3DF0">
        <w:rPr>
          <w:rFonts w:ascii="Arial" w:eastAsia="Arial" w:hAnsi="Arial" w:cs="Arial"/>
          <w:sz w:val="20"/>
          <w:szCs w:val="20"/>
          <w:lang w:val="de-DE"/>
        </w:rPr>
        <w:t xml:space="preserve"> von Handelsbedingungen für </w:t>
      </w:r>
      <w:r w:rsidR="008A577D">
        <w:rPr>
          <w:rFonts w:ascii="Arial" w:eastAsia="Arial" w:hAnsi="Arial" w:cs="Arial"/>
          <w:sz w:val="20"/>
          <w:szCs w:val="20"/>
          <w:lang w:val="de-DE"/>
        </w:rPr>
        <w:t>Lieferanten</w:t>
      </w:r>
      <w:r w:rsidRPr="008E3DF0">
        <w:rPr>
          <w:rFonts w:ascii="Arial" w:eastAsia="Arial" w:hAnsi="Arial" w:cs="Arial"/>
          <w:sz w:val="20"/>
          <w:szCs w:val="20"/>
          <w:lang w:val="de-DE"/>
        </w:rPr>
        <w:t xml:space="preserve">, die es diesen erschweren, die Fairtrade-Standards einzuhalten. </w:t>
      </w:r>
    </w:p>
    <w:p w14:paraId="176B61B8" w14:textId="77777777" w:rsidR="00DD48AB" w:rsidRPr="008E3DF0" w:rsidRDefault="003D7686">
      <w:p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Als unlautere Handelspraktiken gelten nach dieser Anforderung folgende Situationen:</w:t>
      </w:r>
    </w:p>
    <w:p w14:paraId="0D9090F6" w14:textId="3DE0C380" w:rsidR="00DD48AB" w:rsidRPr="008E3DF0" w:rsidRDefault="003D7686">
      <w:pPr>
        <w:numPr>
          <w:ilvl w:val="0"/>
          <w:numId w:val="17"/>
        </w:numPr>
        <w:spacing w:after="0" w:line="276" w:lineRule="auto"/>
        <w:jc w:val="both"/>
        <w:rPr>
          <w:rFonts w:ascii="Arial" w:eastAsia="Arial" w:hAnsi="Arial" w:cs="Arial"/>
          <w:sz w:val="20"/>
          <w:szCs w:val="20"/>
          <w:lang w:val="de-DE"/>
        </w:rPr>
      </w:pPr>
      <w:r w:rsidRPr="008E3DF0">
        <w:rPr>
          <w:rFonts w:ascii="Arial" w:hAnsi="Arial" w:cs="Arial"/>
          <w:sz w:val="20"/>
          <w:lang w:val="de-DE"/>
        </w:rPr>
        <w:t>Käufer</w:t>
      </w:r>
      <w:r w:rsidRPr="008E3DF0">
        <w:rPr>
          <w:rFonts w:ascii="Arial" w:eastAsia="Arial" w:hAnsi="Arial" w:cs="Arial"/>
          <w:sz w:val="20"/>
          <w:szCs w:val="20"/>
          <w:lang w:val="de-DE"/>
        </w:rPr>
        <w:t xml:space="preserve"> zwingen Verkäufern (Produzentenorganisationen) keine Bedingungen zu festgesetzten Preisen oder Zeitrahmen in Fairtrade-Verträgen auf. Wie im Fairtrade-Standard für Kaffee vorgegeben, </w:t>
      </w:r>
      <w:r w:rsidR="008A577D">
        <w:rPr>
          <w:rFonts w:ascii="Arial" w:eastAsia="Arial" w:hAnsi="Arial" w:cs="Arial"/>
          <w:sz w:val="20"/>
          <w:szCs w:val="20"/>
          <w:lang w:val="de-DE"/>
        </w:rPr>
        <w:t>werden Preise vom Lieferanten (seller’s call) festgelegt</w:t>
      </w:r>
      <w:r w:rsidRPr="008E3DF0">
        <w:rPr>
          <w:rFonts w:ascii="Arial" w:eastAsia="Arial" w:hAnsi="Arial" w:cs="Arial"/>
          <w:sz w:val="20"/>
          <w:szCs w:val="20"/>
          <w:lang w:val="de-DE"/>
        </w:rPr>
        <w:t xml:space="preserve">. </w:t>
      </w:r>
    </w:p>
    <w:p w14:paraId="7E15DAEC" w14:textId="63B05782" w:rsidR="00DD48AB" w:rsidRPr="008E3DF0" w:rsidRDefault="003D7686">
      <w:pPr>
        <w:numPr>
          <w:ilvl w:val="0"/>
          <w:numId w:val="17"/>
        </w:numPr>
        <w:spacing w:after="0" w:line="276" w:lineRule="auto"/>
        <w:jc w:val="both"/>
        <w:rPr>
          <w:rFonts w:ascii="Arial" w:hAnsi="Arial" w:cs="Arial"/>
          <w:lang w:val="de-DE"/>
        </w:rPr>
      </w:pPr>
      <w:r w:rsidRPr="008E3DF0">
        <w:rPr>
          <w:rFonts w:ascii="Arial" w:eastAsia="Arial" w:hAnsi="Arial" w:cs="Arial"/>
          <w:sz w:val="20"/>
          <w:szCs w:val="20"/>
          <w:lang w:val="de-DE"/>
        </w:rPr>
        <w:t xml:space="preserve">Diese Entscheidungsmacht über </w:t>
      </w:r>
      <w:r w:rsidR="008A577D">
        <w:rPr>
          <w:rFonts w:ascii="Arial" w:eastAsia="Arial" w:hAnsi="Arial" w:cs="Arial"/>
          <w:sz w:val="20"/>
          <w:szCs w:val="20"/>
          <w:lang w:val="de-DE"/>
        </w:rPr>
        <w:t>die Festlegung des</w:t>
      </w:r>
      <w:r w:rsidRPr="008E3DF0">
        <w:rPr>
          <w:rFonts w:ascii="Arial" w:eastAsia="Arial" w:hAnsi="Arial" w:cs="Arial"/>
          <w:sz w:val="20"/>
          <w:szCs w:val="20"/>
          <w:lang w:val="de-DE"/>
        </w:rPr>
        <w:t xml:space="preserve"> Preise</w:t>
      </w:r>
      <w:r w:rsidR="008A577D">
        <w:rPr>
          <w:rFonts w:ascii="Arial" w:eastAsia="Arial" w:hAnsi="Arial" w:cs="Arial"/>
          <w:sz w:val="20"/>
          <w:szCs w:val="20"/>
          <w:lang w:val="de-DE"/>
        </w:rPr>
        <w:t>s</w:t>
      </w:r>
      <w:r w:rsidRPr="008E3DF0">
        <w:rPr>
          <w:rFonts w:ascii="Arial" w:eastAsia="Arial" w:hAnsi="Arial" w:cs="Arial"/>
          <w:sz w:val="20"/>
          <w:szCs w:val="20"/>
          <w:lang w:val="de-DE"/>
        </w:rPr>
        <w:t xml:space="preserve"> sollte nur in einer Weise genutzt werden, dass die Beteiligten im weiteren Verlauf der Lieferkette keine Einschränkungen für ihre Handelsaktivitäten in Hinsicht auf Produktivität und ethische Entscheidungen erfahren, während sichergestellt bleibt, dass Fairtrade-Kaffee sich auf dem Markt behaupten kann. </w:t>
      </w:r>
    </w:p>
    <w:p w14:paraId="277C7A5C" w14:textId="77777777" w:rsidR="00DD48AB" w:rsidRPr="008E3DF0" w:rsidRDefault="003D7686">
      <w:pPr>
        <w:numPr>
          <w:ilvl w:val="0"/>
          <w:numId w:val="17"/>
        </w:num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Bei Verträgen mit festem Preis darf der Einkäufer die mit Hedging verbundenen Kosten nicht der Produzentenorganisation auflasten, die den Kaffee liefert. Gleichzeitig muss er sicherstellen, dass die Kosten des Hedgings nicht die Wettbewerbsfähigkeit der Produzentenorganisation untergraben.</w:t>
      </w:r>
    </w:p>
    <w:p w14:paraId="6D6EE12D" w14:textId="77777777" w:rsidR="00DD48AB" w:rsidRPr="008E3DF0" w:rsidRDefault="003D7686">
      <w:pPr>
        <w:numPr>
          <w:ilvl w:val="0"/>
          <w:numId w:val="17"/>
        </w:numPr>
        <w:spacing w:after="0" w:line="276" w:lineRule="auto"/>
        <w:jc w:val="both"/>
        <w:rPr>
          <w:rFonts w:ascii="Arial" w:eastAsia="Arial" w:hAnsi="Arial" w:cs="Arial"/>
          <w:sz w:val="20"/>
          <w:szCs w:val="20"/>
          <w:lang w:val="de-DE"/>
        </w:rPr>
      </w:pPr>
      <w:r w:rsidRPr="008E3DF0">
        <w:rPr>
          <w:rFonts w:ascii="Arial" w:hAnsi="Arial" w:cs="Arial"/>
          <w:sz w:val="20"/>
          <w:lang w:val="de-DE"/>
        </w:rPr>
        <w:t>Käufer</w:t>
      </w:r>
      <w:r w:rsidRPr="008E3DF0">
        <w:rPr>
          <w:rFonts w:ascii="Arial" w:eastAsia="Arial" w:hAnsi="Arial" w:cs="Arial"/>
          <w:sz w:val="20"/>
          <w:szCs w:val="20"/>
          <w:lang w:val="de-DE"/>
        </w:rPr>
        <w:t xml:space="preserve"> dürfen Produzenten keine Kaufangebote für zertifizierte Produkte unterbreiten, die an die Bedingung geknüpft sind, dass die Produzenten auch eine gewisse Menge nicht-zertifizierter Produkte zu für sie eindeutig nachteiligen Bedingungen verkaufen.</w:t>
      </w:r>
    </w:p>
    <w:p w14:paraId="51C17FAC" w14:textId="50A660F3" w:rsidR="00DD48AB" w:rsidRPr="008E3DF0" w:rsidRDefault="003D7686">
      <w:pPr>
        <w:numPr>
          <w:ilvl w:val="0"/>
          <w:numId w:val="17"/>
        </w:num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Käufer dürfen von Importeuren oder </w:t>
      </w:r>
      <w:r w:rsidR="008A577D">
        <w:rPr>
          <w:rFonts w:ascii="Arial" w:eastAsia="Arial" w:hAnsi="Arial" w:cs="Arial"/>
          <w:sz w:val="20"/>
          <w:szCs w:val="20"/>
          <w:lang w:val="de-DE"/>
        </w:rPr>
        <w:t>Lieferanten</w:t>
      </w:r>
      <w:r w:rsidRPr="008E3DF0">
        <w:rPr>
          <w:rFonts w:ascii="Arial" w:eastAsia="Arial" w:hAnsi="Arial" w:cs="Arial"/>
          <w:sz w:val="20"/>
          <w:szCs w:val="20"/>
          <w:lang w:val="de-DE"/>
        </w:rPr>
        <w:t xml:space="preserve"> keine Zahlungsbedingungen verlangen, die zur Weitergabe zusätzlicher Finanzierungskosten an SPOs führen und den FMP negativ beeinflussen. </w:t>
      </w:r>
    </w:p>
    <w:p w14:paraId="074BBAEF" w14:textId="4CE16B8A" w:rsidR="00DD48AB" w:rsidRPr="008E3DF0" w:rsidRDefault="003D7686">
      <w:pPr>
        <w:numPr>
          <w:ilvl w:val="0"/>
          <w:numId w:val="17"/>
        </w:numPr>
        <w:spacing w:after="0"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Händler, die entweder selbst Preis- und Prämienzahler sind oder auf den Preis- und Prämienzahler folgen, dürfen keine Fairtrade-Produkte unterhalb des Fairtrade-Mindestpreises (FMP) und der Fairtrade-Prämie weder von ihren </w:t>
      </w:r>
      <w:r w:rsidR="008A577D">
        <w:rPr>
          <w:rFonts w:ascii="Arial" w:eastAsia="Arial" w:hAnsi="Arial" w:cs="Arial"/>
          <w:sz w:val="20"/>
          <w:szCs w:val="20"/>
          <w:lang w:val="de-DE"/>
        </w:rPr>
        <w:t>Lieferanten</w:t>
      </w:r>
      <w:r w:rsidRPr="008E3DF0">
        <w:rPr>
          <w:rFonts w:ascii="Arial" w:eastAsia="Arial" w:hAnsi="Arial" w:cs="Arial"/>
          <w:sz w:val="20"/>
          <w:szCs w:val="20"/>
          <w:lang w:val="de-DE"/>
        </w:rPr>
        <w:t xml:space="preserve"> kaufen, noch an ihre Abnehmer verkaufen.</w:t>
      </w:r>
    </w:p>
    <w:p w14:paraId="7F4F274E" w14:textId="77777777" w:rsidR="00DD48AB" w:rsidRPr="008E3DF0" w:rsidRDefault="003D7686">
      <w:pPr>
        <w:spacing w:after="0" w:line="276" w:lineRule="auto"/>
        <w:ind w:left="360"/>
        <w:jc w:val="both"/>
        <w:rPr>
          <w:rFonts w:ascii="Arial" w:eastAsia="Arial" w:hAnsi="Arial" w:cs="Arial"/>
          <w:sz w:val="20"/>
          <w:szCs w:val="20"/>
          <w:lang w:val="de-DE"/>
        </w:rPr>
      </w:pPr>
      <w:r w:rsidRPr="008E3DF0">
        <w:rPr>
          <w:rFonts w:ascii="Arial" w:eastAsia="Arial" w:hAnsi="Arial" w:cs="Arial"/>
          <w:sz w:val="20"/>
          <w:szCs w:val="20"/>
          <w:lang w:val="de-DE"/>
        </w:rPr>
        <w:t>In dieser Konsultation möchten wir unsere Stakeholder bitten, Beispiele mit uns zu teilen, die gemäß der oben gegebenen Definition als unlautere Handelspraktiken gelten.</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78B30031"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1AA3DC4A"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lastRenderedPageBreak/>
              <w:t xml:space="preserve">Frage 22. Möchten Sie uns irgendetwas in Bezug auf die oben erwähnte vorläufige Liste unlauterer Handelspraktiken mitteilen? </w:t>
            </w:r>
          </w:p>
          <w:p w14:paraId="1B46CD97" w14:textId="164E285B"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0649D102" w14:textId="19634E02"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58E3E136" w14:textId="7283D1C6"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8A577D">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3943CA41" w14:textId="2173C2E5"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 und ergänzen Sie eventuelle Änderungsvorschläge:</w:t>
            </w:r>
            <w:r w:rsidR="008E3DF0" w:rsidRPr="008E3DF0">
              <w:rPr>
                <w:rFonts w:ascii="Arial" w:hAnsi="Arial" w:cs="Arial"/>
              </w:rPr>
              <w:fldChar w:fldCharType="begin">
                <w:ffData>
                  <w:name w:val="Text111"/>
                  <w:enabled/>
                  <w:calcOnExit w:val="0"/>
                  <w:textInput/>
                </w:ffData>
              </w:fldChar>
            </w:r>
            <w:bookmarkStart w:id="74" w:name="Text111"/>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74"/>
          </w:p>
        </w:tc>
      </w:tr>
      <w:tr w:rsidR="00DD48AB" w:rsidRPr="00755BB9" w14:paraId="62D2471C"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061B5D2D" w14:textId="597BE9BD"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23. Kennen Sie andere Handelspraktiken, die Sie als unlauter bezeichnen würden und die Teil der obigen Liste sein sollten?</w:t>
            </w:r>
            <w:r w:rsidR="008E3DF0" w:rsidRPr="008E3DF0">
              <w:rPr>
                <w:rFonts w:ascii="Arial" w:hAnsi="Arial" w:cs="Arial"/>
              </w:rPr>
              <w:fldChar w:fldCharType="begin">
                <w:ffData>
                  <w:name w:val="Text112"/>
                  <w:enabled/>
                  <w:calcOnExit w:val="0"/>
                  <w:textInput/>
                </w:ffData>
              </w:fldChar>
            </w:r>
            <w:bookmarkStart w:id="75" w:name="Text112"/>
            <w:r w:rsidR="008E3DF0" w:rsidRPr="00A00FFB">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75"/>
          </w:p>
        </w:tc>
      </w:tr>
    </w:tbl>
    <w:p w14:paraId="37FEED1E" w14:textId="77777777" w:rsidR="00DD48AB" w:rsidRPr="008E3DF0" w:rsidRDefault="00DD48AB" w:rsidP="0020015E">
      <w:pPr>
        <w:rPr>
          <w:rFonts w:ascii="Arial" w:eastAsia="Arial" w:hAnsi="Arial" w:cs="Arial"/>
          <w:sz w:val="20"/>
          <w:szCs w:val="20"/>
          <w:lang w:val="de-DE"/>
        </w:rPr>
      </w:pPr>
    </w:p>
    <w:p w14:paraId="49DB599C" w14:textId="77777777" w:rsidR="00DD48AB" w:rsidRPr="008E3DF0" w:rsidRDefault="003D7686">
      <w:pPr>
        <w:pStyle w:val="Heading3"/>
        <w:numPr>
          <w:ilvl w:val="1"/>
          <w:numId w:val="11"/>
        </w:numPr>
        <w:rPr>
          <w:rFonts w:ascii="Arial" w:hAnsi="Arial" w:cs="Arial"/>
          <w:b/>
          <w:color w:val="00B9E4"/>
          <w:sz w:val="20"/>
          <w:lang w:val="en-GB"/>
        </w:rPr>
      </w:pPr>
      <w:bookmarkStart w:id="76" w:name="_Toc21954252"/>
      <w:r w:rsidRPr="008E3DF0">
        <w:rPr>
          <w:rFonts w:ascii="Arial" w:hAnsi="Arial" w:cs="Arial"/>
          <w:b/>
          <w:color w:val="00B9E4"/>
          <w:sz w:val="20"/>
          <w:lang w:val="de-DE"/>
        </w:rPr>
        <w:t>Nebenerzeugnisse</w:t>
      </w:r>
      <w:bookmarkEnd w:id="76"/>
    </w:p>
    <w:p w14:paraId="7F099AF9" w14:textId="77777777" w:rsidR="00DD48AB" w:rsidRPr="008E3DF0" w:rsidRDefault="003D7686">
      <w:pPr>
        <w:tabs>
          <w:tab w:val="left" w:pos="735"/>
        </w:tabs>
        <w:spacing w:line="276" w:lineRule="auto"/>
        <w:jc w:val="both"/>
        <w:rPr>
          <w:rFonts w:ascii="Arial" w:eastAsia="Arial" w:hAnsi="Arial" w:cs="Arial"/>
          <w:sz w:val="20"/>
          <w:szCs w:val="20"/>
          <w:lang w:val="de-DE"/>
        </w:rPr>
      </w:pPr>
      <w:r w:rsidRPr="008E3DF0">
        <w:rPr>
          <w:rFonts w:ascii="Arial" w:eastAsia="Arial" w:hAnsi="Arial" w:cs="Arial"/>
          <w:sz w:val="20"/>
          <w:szCs w:val="20"/>
          <w:lang w:val="de-DE"/>
        </w:rPr>
        <w:t xml:space="preserve">Nebenerzeugnisse werden im aktuellen Fairtrade-Standard für Kaffee in Anforderung 4.3.12 thematisiert. Allgemein gilt, dass keine Fairtrade-Mindestpreise für Nebenerzeugnisse und ihre Derivate definiert sind. Verkäufer eines Produkts und die nächsten Käufer müssen die Preise für Nebenprodukte und deren Derivate aushandeln. Zusätzlich fällt eine Fairtrade-Prämie von 15% auf den ausgehandelten Preis an. </w:t>
      </w:r>
    </w:p>
    <w:p w14:paraId="2E8B327A" w14:textId="555CBA62" w:rsidR="00DD48AB" w:rsidRPr="008E3DF0" w:rsidRDefault="003D7686">
      <w:pPr>
        <w:tabs>
          <w:tab w:val="left" w:pos="735"/>
        </w:tabs>
        <w:spacing w:line="276" w:lineRule="auto"/>
        <w:jc w:val="both"/>
        <w:rPr>
          <w:rFonts w:ascii="Arial" w:hAnsi="Arial" w:cs="Arial"/>
          <w:lang w:val="de-DE"/>
        </w:rPr>
      </w:pPr>
      <w:r w:rsidRPr="008E3DF0">
        <w:rPr>
          <w:rFonts w:ascii="Arial" w:eastAsia="Arial" w:hAnsi="Arial" w:cs="Arial"/>
          <w:sz w:val="20"/>
          <w:szCs w:val="20"/>
          <w:lang w:val="de-DE"/>
        </w:rPr>
        <w:t xml:space="preserve">In den letzten Jahren, und auf Grund des gestiegenen Interesses an löslichen Kaffees, die meistens aus Kaffee geringerer Qualität hergestellt werden (auch bekannt unter den Bezeichnungen </w:t>
      </w:r>
      <w:r w:rsidRPr="008E3DF0">
        <w:rPr>
          <w:rFonts w:ascii="Arial" w:eastAsia="Arial" w:hAnsi="Arial" w:cs="Arial"/>
          <w:i/>
          <w:sz w:val="20"/>
          <w:szCs w:val="20"/>
          <w:lang w:val="de-DE"/>
        </w:rPr>
        <w:t>segundas</w:t>
      </w:r>
      <w:r w:rsidRPr="008E3DF0">
        <w:rPr>
          <w:rFonts w:ascii="Arial" w:eastAsia="Arial" w:hAnsi="Arial" w:cs="Arial"/>
          <w:sz w:val="20"/>
          <w:szCs w:val="20"/>
          <w:lang w:val="de-DE"/>
        </w:rPr>
        <w:t xml:space="preserve">, </w:t>
      </w:r>
      <w:r w:rsidRPr="008E3DF0">
        <w:rPr>
          <w:rFonts w:ascii="Arial" w:eastAsia="Arial" w:hAnsi="Arial" w:cs="Arial"/>
          <w:i/>
          <w:sz w:val="20"/>
          <w:szCs w:val="20"/>
          <w:lang w:val="de-DE"/>
        </w:rPr>
        <w:t>pasillas</w:t>
      </w:r>
      <w:r w:rsidRPr="008E3DF0">
        <w:rPr>
          <w:rFonts w:ascii="Arial" w:eastAsia="Arial" w:hAnsi="Arial" w:cs="Arial"/>
          <w:sz w:val="20"/>
          <w:szCs w:val="20"/>
          <w:lang w:val="de-DE"/>
        </w:rPr>
        <w:t xml:space="preserve"> in Kolumbien und </w:t>
      </w:r>
      <w:r w:rsidRPr="008E3DF0">
        <w:rPr>
          <w:rFonts w:ascii="Arial" w:eastAsia="Arial" w:hAnsi="Arial" w:cs="Arial"/>
          <w:i/>
          <w:sz w:val="20"/>
          <w:szCs w:val="20"/>
          <w:lang w:val="de-DE"/>
        </w:rPr>
        <w:t>grinders</w:t>
      </w:r>
      <w:r w:rsidRPr="008E3DF0">
        <w:rPr>
          <w:rFonts w:ascii="Arial" w:eastAsia="Arial" w:hAnsi="Arial" w:cs="Arial"/>
          <w:sz w:val="20"/>
          <w:szCs w:val="20"/>
          <w:lang w:val="de-DE"/>
        </w:rPr>
        <w:t xml:space="preserve"> in Brasilien), kam der Vorschlag auf, Untersuchungen anzustellen, inwiefern es Sinn machen würde, Kaffees niedriger Qualität als Neben</w:t>
      </w:r>
      <w:r w:rsidR="00C30E26">
        <w:rPr>
          <w:rFonts w:ascii="Arial" w:eastAsia="Arial" w:hAnsi="Arial" w:cs="Arial"/>
          <w:sz w:val="20"/>
          <w:szCs w:val="20"/>
          <w:lang w:val="de-DE"/>
        </w:rPr>
        <w:t>erzeugnis</w:t>
      </w:r>
      <w:r w:rsidRPr="008E3DF0">
        <w:rPr>
          <w:rFonts w:ascii="Arial" w:eastAsia="Arial" w:hAnsi="Arial" w:cs="Arial"/>
          <w:sz w:val="20"/>
          <w:szCs w:val="20"/>
          <w:lang w:val="de-DE"/>
        </w:rPr>
        <w:t xml:space="preserve"> zu behandeln. Sollten wir positive Reaktionen auf diesen Vorschlag erhalten, müsse wir zuerst festlegen, unter welchen Bedingungen sich eine konkrete Definition für geringe Qualität anwenden lässt. </w:t>
      </w:r>
    </w:p>
    <w:p w14:paraId="2D1C3B14" w14:textId="2A1C05F5" w:rsidR="00DD48AB" w:rsidRPr="008E3DF0" w:rsidRDefault="003D7686">
      <w:pPr>
        <w:tabs>
          <w:tab w:val="left" w:pos="735"/>
        </w:tabs>
        <w:spacing w:line="276" w:lineRule="auto"/>
        <w:jc w:val="both"/>
        <w:rPr>
          <w:rFonts w:ascii="Arial" w:hAnsi="Arial" w:cs="Arial"/>
          <w:lang w:val="de-DE"/>
        </w:rPr>
      </w:pPr>
      <w:r w:rsidRPr="008E3DF0">
        <w:rPr>
          <w:rFonts w:ascii="Arial" w:eastAsia="Arial" w:hAnsi="Arial" w:cs="Arial"/>
          <w:sz w:val="20"/>
          <w:szCs w:val="20"/>
          <w:lang w:val="de-DE"/>
        </w:rPr>
        <w:t>Wir schlagen von daher in dieser Konsultation vor, sowohl Rückmeldungen zu einer möglichen Aufnahme solcher Kaffees in die Neben</w:t>
      </w:r>
      <w:r w:rsidR="00C30E26">
        <w:rPr>
          <w:rFonts w:ascii="Arial" w:eastAsia="Arial" w:hAnsi="Arial" w:cs="Arial"/>
          <w:sz w:val="20"/>
          <w:szCs w:val="20"/>
          <w:lang w:val="de-DE"/>
        </w:rPr>
        <w:t>erzeugnis</w:t>
      </w:r>
      <w:r w:rsidRPr="008E3DF0">
        <w:rPr>
          <w:rFonts w:ascii="Arial" w:eastAsia="Arial" w:hAnsi="Arial" w:cs="Arial"/>
          <w:sz w:val="20"/>
          <w:szCs w:val="20"/>
          <w:lang w:val="de-DE"/>
        </w:rPr>
        <w:t xml:space="preserve">-Liste zu sammeln, als auch zu den Richtlinien, auf Grund derer sich Kaffee als qualitativ gering klassifizieren lässt. </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3049A509"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2F13300E" w14:textId="55F37B8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24. Sind Sie damit einverstanden, die Aufnahme von Kaffee geringerer Qualität als Neben</w:t>
            </w:r>
            <w:r w:rsidR="00C30E26">
              <w:rPr>
                <w:rFonts w:ascii="Arial" w:eastAsia="Arial" w:hAnsi="Arial" w:cs="Arial"/>
                <w:b/>
                <w:sz w:val="20"/>
                <w:szCs w:val="20"/>
                <w:lang w:val="de-DE"/>
              </w:rPr>
              <w:t>erzeugnis</w:t>
            </w:r>
            <w:r w:rsidRPr="008E3DF0">
              <w:rPr>
                <w:rFonts w:ascii="Arial" w:eastAsia="Arial" w:hAnsi="Arial" w:cs="Arial"/>
                <w:b/>
                <w:sz w:val="20"/>
                <w:szCs w:val="20"/>
                <w:lang w:val="de-DE"/>
              </w:rPr>
              <w:t xml:space="preserve"> auszuloten?</w:t>
            </w:r>
          </w:p>
          <w:p w14:paraId="0E274EFF" w14:textId="65B96853"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150E522C" w14:textId="4D0036CB"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61732B0A" w14:textId="4A6662F4"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C30E26">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1A46FC4C" w14:textId="21431B08"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 xml:space="preserve">Bitte teilen Sie uns Ihre Meinung mit und begründen Ihre Antwort: </w:t>
            </w:r>
            <w:r w:rsidR="008E3DF0" w:rsidRPr="008E3DF0">
              <w:rPr>
                <w:rFonts w:ascii="Arial" w:hAnsi="Arial" w:cs="Arial"/>
              </w:rPr>
              <w:fldChar w:fldCharType="begin">
                <w:ffData>
                  <w:name w:val="Text113"/>
                  <w:enabled/>
                  <w:calcOnExit w:val="0"/>
                  <w:textInput/>
                </w:ffData>
              </w:fldChar>
            </w:r>
            <w:bookmarkStart w:id="77" w:name="Text113"/>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77"/>
          </w:p>
        </w:tc>
      </w:tr>
    </w:tbl>
    <w:p w14:paraId="144D114E" w14:textId="77777777" w:rsidR="00DD48AB" w:rsidRPr="008E3DF0" w:rsidRDefault="00DD48AB">
      <w:pPr>
        <w:tabs>
          <w:tab w:val="left" w:pos="735"/>
        </w:tabs>
        <w:spacing w:line="276" w:lineRule="auto"/>
        <w:jc w:val="both"/>
        <w:rPr>
          <w:rFonts w:ascii="Arial" w:eastAsia="Arial" w:hAnsi="Arial" w:cs="Arial"/>
          <w:sz w:val="20"/>
          <w:szCs w:val="20"/>
          <w:lang w:val="de-DE"/>
        </w:rPr>
      </w:pP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57262D67"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6B9D984D" w14:textId="77777777" w:rsidR="00DD48AB" w:rsidRPr="008E3DF0" w:rsidRDefault="003D7686">
            <w:pPr>
              <w:tabs>
                <w:tab w:val="left" w:pos="735"/>
              </w:tabs>
              <w:spacing w:line="276" w:lineRule="auto"/>
              <w:jc w:val="both"/>
              <w:rPr>
                <w:rFonts w:ascii="Arial" w:hAnsi="Arial" w:cs="Arial"/>
                <w:lang w:val="de-DE"/>
              </w:rPr>
            </w:pPr>
            <w:r w:rsidRPr="008E3DF0">
              <w:rPr>
                <w:rFonts w:ascii="Arial" w:eastAsia="Arial" w:hAnsi="Arial" w:cs="Arial"/>
                <w:b/>
                <w:sz w:val="20"/>
                <w:szCs w:val="20"/>
                <w:lang w:val="de-DE"/>
              </w:rPr>
              <w:t xml:space="preserve">Frage 25. Falls Sie die vorige Frage mit „ja“ beantwortet haben: </w:t>
            </w:r>
          </w:p>
          <w:p w14:paraId="17E8C04E" w14:textId="00CD0A1F"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Welche Bedingungen müssen gegeben sein, um einen Kaffee geringerer Qualität als Neben</w:t>
            </w:r>
            <w:r w:rsidR="00C30E26">
              <w:rPr>
                <w:rFonts w:ascii="Arial" w:eastAsia="Arial" w:hAnsi="Arial" w:cs="Arial"/>
                <w:b/>
                <w:sz w:val="20"/>
                <w:szCs w:val="20"/>
                <w:lang w:val="de-DE"/>
              </w:rPr>
              <w:t>erzeugnis</w:t>
            </w:r>
            <w:r w:rsidRPr="008E3DF0">
              <w:rPr>
                <w:rFonts w:ascii="Arial" w:eastAsia="Arial" w:hAnsi="Arial" w:cs="Arial"/>
                <w:b/>
                <w:sz w:val="20"/>
                <w:szCs w:val="20"/>
                <w:lang w:val="de-DE"/>
              </w:rPr>
              <w:t xml:space="preserve"> einzustufen? Bitte erläutern Sie ausführlich und, sofern möglich, mit Einzelheiten, die Ihre eigene Marktsituation widerspiegeln. </w:t>
            </w:r>
            <w:r w:rsidR="008E3DF0" w:rsidRPr="008E3DF0">
              <w:rPr>
                <w:rFonts w:ascii="Arial" w:hAnsi="Arial" w:cs="Arial"/>
              </w:rPr>
              <w:fldChar w:fldCharType="begin">
                <w:ffData>
                  <w:name w:val="Text114"/>
                  <w:enabled/>
                  <w:calcOnExit w:val="0"/>
                  <w:textInput/>
                </w:ffData>
              </w:fldChar>
            </w:r>
            <w:bookmarkStart w:id="78" w:name="Text114"/>
            <w:r w:rsidR="008E3DF0" w:rsidRPr="00A00FFB">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78"/>
          </w:p>
        </w:tc>
      </w:tr>
    </w:tbl>
    <w:p w14:paraId="6EA8A3AE" w14:textId="77777777" w:rsidR="00DD48AB" w:rsidRPr="008E3DF0" w:rsidRDefault="00DD48AB">
      <w:pPr>
        <w:tabs>
          <w:tab w:val="left" w:pos="735"/>
        </w:tabs>
        <w:spacing w:line="276" w:lineRule="auto"/>
        <w:jc w:val="both"/>
        <w:rPr>
          <w:rFonts w:ascii="Arial" w:eastAsia="Arial" w:hAnsi="Arial" w:cs="Arial"/>
          <w:sz w:val="20"/>
          <w:szCs w:val="20"/>
          <w:lang w:val="de-DE"/>
        </w:rPr>
      </w:pPr>
    </w:p>
    <w:p w14:paraId="569C2D31" w14:textId="77777777" w:rsidR="00DD48AB" w:rsidRPr="008E3DF0" w:rsidRDefault="003D7686">
      <w:pPr>
        <w:pStyle w:val="Heading2"/>
        <w:numPr>
          <w:ilvl w:val="0"/>
          <w:numId w:val="11"/>
        </w:numPr>
        <w:rPr>
          <w:rFonts w:ascii="Arial" w:eastAsia="Arial" w:hAnsi="Arial" w:cs="Arial"/>
          <w:b/>
          <w:color w:val="00B9E4"/>
          <w:sz w:val="24"/>
          <w:szCs w:val="24"/>
          <w:lang w:val="de-DE"/>
        </w:rPr>
      </w:pPr>
      <w:bookmarkStart w:id="79" w:name="_Toc16603929"/>
      <w:bookmarkStart w:id="80" w:name="_Toc16603923"/>
      <w:bookmarkStart w:id="81" w:name="_Toc16603924"/>
      <w:bookmarkStart w:id="82" w:name="_Toc21954253"/>
      <w:bookmarkEnd w:id="79"/>
      <w:bookmarkEnd w:id="80"/>
      <w:bookmarkEnd w:id="81"/>
      <w:r w:rsidRPr="008E3DF0">
        <w:rPr>
          <w:rFonts w:ascii="Arial" w:eastAsia="Arial" w:hAnsi="Arial" w:cs="Arial"/>
          <w:b/>
          <w:color w:val="00B9E4"/>
          <w:sz w:val="24"/>
          <w:szCs w:val="24"/>
          <w:lang w:val="de-DE"/>
        </w:rPr>
        <w:lastRenderedPageBreak/>
        <w:t>Allgemeine Rückmeldung von Stakeholdern zum Fairtrade-Standard für Kaffee</w:t>
      </w:r>
      <w:bookmarkEnd w:id="82"/>
      <w:r w:rsidRPr="008E3DF0">
        <w:rPr>
          <w:rFonts w:ascii="Arial" w:eastAsia="Arial" w:hAnsi="Arial" w:cs="Arial"/>
          <w:b/>
          <w:color w:val="00B9E4"/>
          <w:sz w:val="24"/>
          <w:szCs w:val="24"/>
          <w:lang w:val="de-DE"/>
        </w:rPr>
        <w:t xml:space="preserve"> </w:t>
      </w:r>
    </w:p>
    <w:p w14:paraId="407E88B1" w14:textId="77777777" w:rsidR="00DD48AB" w:rsidRPr="008E3DF0" w:rsidRDefault="003D7686">
      <w:pPr>
        <w:pStyle w:val="Heading3"/>
        <w:numPr>
          <w:ilvl w:val="1"/>
          <w:numId w:val="11"/>
        </w:numPr>
        <w:rPr>
          <w:rFonts w:ascii="Arial" w:hAnsi="Arial" w:cs="Arial"/>
          <w:b/>
          <w:color w:val="00B9E4"/>
          <w:sz w:val="20"/>
          <w:lang w:val="en-GB"/>
        </w:rPr>
      </w:pPr>
      <w:bookmarkStart w:id="83" w:name="_Toc21954254"/>
      <w:r w:rsidRPr="008E3DF0">
        <w:rPr>
          <w:rFonts w:ascii="Arial" w:hAnsi="Arial" w:cs="Arial"/>
          <w:b/>
          <w:color w:val="00B9E4"/>
          <w:sz w:val="20"/>
          <w:lang w:val="de-DE"/>
        </w:rPr>
        <w:t>Übergangsphase</w:t>
      </w:r>
      <w:bookmarkEnd w:id="83"/>
    </w:p>
    <w:p w14:paraId="514ECA9D" w14:textId="64CD6E1B" w:rsidR="00DD48AB" w:rsidRPr="008E3DF0" w:rsidRDefault="003D7686">
      <w:pPr>
        <w:jc w:val="both"/>
        <w:rPr>
          <w:rFonts w:ascii="Arial" w:hAnsi="Arial" w:cs="Arial"/>
          <w:lang w:val="de-DE"/>
        </w:rPr>
      </w:pPr>
      <w:r w:rsidRPr="008E3DF0">
        <w:rPr>
          <w:rFonts w:ascii="Arial" w:hAnsi="Arial" w:cs="Arial"/>
          <w:sz w:val="20"/>
          <w:szCs w:val="20"/>
          <w:lang w:val="de-DE"/>
        </w:rPr>
        <w:t xml:space="preserve">Für neu zertifizierte Akteure würden alle vorgeschlagenen Änderungen nach der Veröffentlichung des überarbeiteten Fairtrade-Standards für Kaffee gelten, sobald die </w:t>
      </w:r>
      <w:r w:rsidR="00D0731B">
        <w:rPr>
          <w:rFonts w:ascii="Arial" w:hAnsi="Arial" w:cs="Arial"/>
          <w:sz w:val="20"/>
          <w:szCs w:val="20"/>
          <w:lang w:val="de-DE"/>
        </w:rPr>
        <w:t>Konformitäts</w:t>
      </w:r>
      <w:r w:rsidRPr="008E3DF0">
        <w:rPr>
          <w:rFonts w:ascii="Arial" w:hAnsi="Arial" w:cs="Arial"/>
          <w:sz w:val="20"/>
          <w:szCs w:val="20"/>
          <w:lang w:val="de-DE"/>
        </w:rPr>
        <w:t>kriterien entwickelt wurden. Für bereits zuvor zertifizierte Akteure ist eine Übergangsphase von einem Jahr vorgesehen.</w:t>
      </w: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999"/>
      </w:tblGrid>
      <w:tr w:rsidR="00DD48AB" w:rsidRPr="00755BB9" w14:paraId="278298DC"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56BFBA7B" w14:textId="77777777" w:rsidR="00DD48AB" w:rsidRPr="008E3DF0" w:rsidRDefault="003D7686">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Frage 26. Stimmen Sie einer einjährigen Übergangsphase für bereits zertifizierte Akteure zu?</w:t>
            </w:r>
          </w:p>
          <w:p w14:paraId="1461EB89" w14:textId="59608FDA"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Ja</w:t>
            </w:r>
          </w:p>
          <w:p w14:paraId="0B959B00" w14:textId="78914B9D"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3D7686" w:rsidRPr="008E3DF0">
              <w:rPr>
                <w:rFonts w:ascii="Arial" w:eastAsia="Arial" w:hAnsi="Arial" w:cs="Arial"/>
                <w:sz w:val="20"/>
                <w:szCs w:val="20"/>
                <w:lang w:val="de-DE"/>
              </w:rPr>
              <w:t>Nein</w:t>
            </w:r>
          </w:p>
          <w:p w14:paraId="0567F345" w14:textId="5BC9BAD0" w:rsidR="00DD48AB" w:rsidRPr="008E3DF0" w:rsidRDefault="008E3DF0">
            <w:pPr>
              <w:keepNext/>
              <w:keepLines/>
              <w:tabs>
                <w:tab w:val="left" w:pos="735"/>
              </w:tabs>
              <w:spacing w:before="120" w:after="120" w:line="276" w:lineRule="auto"/>
              <w:jc w:val="both"/>
              <w:rPr>
                <w:rFonts w:ascii="Arial" w:eastAsia="Arial" w:hAnsi="Arial" w:cs="Arial"/>
                <w:sz w:val="20"/>
                <w:szCs w:val="20"/>
                <w:lang w:val="de-DE"/>
              </w:rPr>
            </w:pPr>
            <w:r w:rsidRPr="008E3DF0">
              <w:rPr>
                <w:rFonts w:ascii="Arial" w:hAnsi="Arial" w:cs="Arial"/>
              </w:rPr>
              <w:fldChar w:fldCharType="begin">
                <w:ffData>
                  <w:name w:val="Check1"/>
                  <w:enabled/>
                  <w:calcOnExit w:val="0"/>
                  <w:checkBox>
                    <w:sizeAuto/>
                    <w:default w:val="0"/>
                  </w:checkBox>
                </w:ffData>
              </w:fldChar>
            </w:r>
            <w:r w:rsidRPr="008E3DF0">
              <w:rPr>
                <w:rFonts w:ascii="Arial" w:hAnsi="Arial" w:cs="Arial"/>
                <w:lang w:val="de-DE"/>
              </w:rPr>
              <w:instrText xml:space="preserve"> FORMCHECKBOX </w:instrText>
            </w:r>
            <w:r w:rsidR="000E77D4">
              <w:rPr>
                <w:rFonts w:ascii="Arial" w:hAnsi="Arial" w:cs="Arial"/>
              </w:rPr>
            </w:r>
            <w:r w:rsidR="000E77D4">
              <w:rPr>
                <w:rFonts w:ascii="Arial" w:hAnsi="Arial" w:cs="Arial"/>
              </w:rPr>
              <w:fldChar w:fldCharType="separate"/>
            </w:r>
            <w:r w:rsidRPr="008E3DF0">
              <w:rPr>
                <w:rFonts w:ascii="Arial" w:hAnsi="Arial" w:cs="Arial"/>
              </w:rPr>
              <w:fldChar w:fldCharType="end"/>
            </w:r>
            <w:r w:rsidR="005D0261">
              <w:rPr>
                <w:rFonts w:ascii="Arial" w:eastAsia="Arial" w:hAnsi="Arial" w:cs="Arial"/>
                <w:sz w:val="20"/>
                <w:szCs w:val="20"/>
                <w:lang w:val="de-DE"/>
              </w:rPr>
              <w:t xml:space="preserve">Ich bin </w:t>
            </w:r>
            <w:r w:rsidR="003D7686" w:rsidRPr="008E3DF0">
              <w:rPr>
                <w:rFonts w:ascii="Arial" w:eastAsia="Arial" w:hAnsi="Arial" w:cs="Arial"/>
                <w:sz w:val="20"/>
                <w:szCs w:val="20"/>
                <w:lang w:val="de-DE"/>
              </w:rPr>
              <w:t>unentschlossen</w:t>
            </w:r>
          </w:p>
          <w:p w14:paraId="7FEC4E3E" w14:textId="49D6B014" w:rsidR="00DD48AB" w:rsidRPr="008E3DF0" w:rsidRDefault="003D7686" w:rsidP="008E3DF0">
            <w:pPr>
              <w:tabs>
                <w:tab w:val="left" w:pos="735"/>
              </w:tabs>
              <w:spacing w:line="276" w:lineRule="auto"/>
              <w:jc w:val="both"/>
              <w:rPr>
                <w:rFonts w:ascii="Arial" w:eastAsia="Arial" w:hAnsi="Arial" w:cs="Arial"/>
                <w:b/>
                <w:sz w:val="20"/>
                <w:szCs w:val="20"/>
                <w:lang w:val="de-DE"/>
              </w:rPr>
            </w:pPr>
            <w:r w:rsidRPr="008E3DF0">
              <w:rPr>
                <w:rFonts w:ascii="Arial" w:eastAsia="Arial" w:hAnsi="Arial" w:cs="Arial"/>
                <w:b/>
                <w:sz w:val="20"/>
                <w:szCs w:val="20"/>
                <w:lang w:val="de-DE"/>
              </w:rPr>
              <w:t>Bitte begründen Sie Ihre Antwort:</w:t>
            </w:r>
            <w:r w:rsidR="008E3DF0" w:rsidRPr="008E3DF0">
              <w:rPr>
                <w:rFonts w:ascii="Arial" w:hAnsi="Arial" w:cs="Arial"/>
              </w:rPr>
              <w:fldChar w:fldCharType="begin">
                <w:ffData>
                  <w:name w:val="Text115"/>
                  <w:enabled/>
                  <w:calcOnExit w:val="0"/>
                  <w:textInput/>
                </w:ffData>
              </w:fldChar>
            </w:r>
            <w:bookmarkStart w:id="84" w:name="Text115"/>
            <w:r w:rsidR="008E3DF0" w:rsidRPr="008E3DF0">
              <w:rPr>
                <w:rFonts w:ascii="Arial" w:hAnsi="Arial" w:cs="Arial"/>
                <w:lang w:val="de-DE"/>
              </w:rPr>
              <w:instrText xml:space="preserve"> FORMTEXT </w:instrText>
            </w:r>
            <w:r w:rsidR="008E3DF0" w:rsidRPr="008E3DF0">
              <w:rPr>
                <w:rFonts w:ascii="Arial" w:hAnsi="Arial" w:cs="Arial"/>
              </w:rPr>
            </w:r>
            <w:r w:rsidR="008E3DF0" w:rsidRPr="008E3DF0">
              <w:rPr>
                <w:rFonts w:ascii="Arial" w:hAnsi="Arial" w:cs="Arial"/>
              </w:rPr>
              <w:fldChar w:fldCharType="separate"/>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noProof/>
              </w:rPr>
              <w:t> </w:t>
            </w:r>
            <w:r w:rsidR="008E3DF0" w:rsidRPr="008E3DF0">
              <w:rPr>
                <w:rFonts w:ascii="Arial" w:hAnsi="Arial" w:cs="Arial"/>
              </w:rPr>
              <w:fldChar w:fldCharType="end"/>
            </w:r>
            <w:bookmarkEnd w:id="84"/>
          </w:p>
        </w:tc>
      </w:tr>
      <w:tr w:rsidR="00DD48AB" w:rsidRPr="008E3DF0" w14:paraId="167BB475"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Pr>
          <w:p w14:paraId="582EFEF8" w14:textId="77777777" w:rsidR="00DD48AB" w:rsidRPr="008E3DF0" w:rsidRDefault="003D7686">
            <w:pPr>
              <w:rPr>
                <w:rFonts w:ascii="Arial" w:eastAsia="Arial" w:hAnsi="Arial" w:cs="Arial"/>
                <w:b/>
                <w:sz w:val="20"/>
                <w:szCs w:val="20"/>
                <w:lang w:val="de-DE"/>
              </w:rPr>
            </w:pPr>
            <w:r w:rsidRPr="008E3DF0">
              <w:rPr>
                <w:rFonts w:ascii="Arial" w:eastAsia="Arial" w:hAnsi="Arial" w:cs="Arial"/>
                <w:b/>
                <w:sz w:val="20"/>
                <w:szCs w:val="20"/>
                <w:lang w:val="de-DE"/>
              </w:rPr>
              <w:t>Frage 27. Wenn Sie Frage 26 nicht zustimmen, gibt es bestimmte Themen / Anforderungen, auf Grund derer die Übergangsphase kürzer oder länger sein sollte?</w:t>
            </w:r>
          </w:p>
          <w:p w14:paraId="1DF86223" w14:textId="77777777" w:rsidR="00DD48AB" w:rsidRPr="008E3DF0" w:rsidRDefault="003D7686">
            <w:pPr>
              <w:rPr>
                <w:rFonts w:ascii="Arial" w:eastAsia="Arial" w:hAnsi="Arial" w:cs="Arial"/>
                <w:sz w:val="20"/>
                <w:szCs w:val="20"/>
                <w:lang w:val="de-DE"/>
              </w:rPr>
            </w:pPr>
            <w:r w:rsidRPr="008E3DF0">
              <w:rPr>
                <w:rFonts w:ascii="Arial" w:eastAsia="Arial" w:hAnsi="Arial" w:cs="Arial"/>
                <w:sz w:val="20"/>
                <w:szCs w:val="20"/>
                <w:lang w:val="de-DE"/>
              </w:rPr>
              <w:t>Bitte benennen Sie das entsprechende Thema und schlagen Sie eine Übergangsphase vor.</w:t>
            </w:r>
          </w:p>
          <w:tbl>
            <w:tblPr>
              <w:tblStyle w:val="TableGrid"/>
              <w:tblW w:w="4822" w:type="dxa"/>
              <w:tblInd w:w="360" w:type="dxa"/>
              <w:tblCellMar>
                <w:left w:w="103" w:type="dxa"/>
              </w:tblCellMar>
              <w:tblLook w:val="04A0" w:firstRow="1" w:lastRow="0" w:firstColumn="1" w:lastColumn="0" w:noHBand="0" w:noVBand="1"/>
            </w:tblPr>
            <w:tblGrid>
              <w:gridCol w:w="2405"/>
              <w:gridCol w:w="2417"/>
            </w:tblGrid>
            <w:tr w:rsidR="00DD48AB" w:rsidRPr="008E3DF0" w14:paraId="330F96C3" w14:textId="77777777">
              <w:trPr>
                <w:trHeight w:val="247"/>
              </w:trPr>
              <w:tc>
                <w:tcPr>
                  <w:tcW w:w="2405" w:type="dxa"/>
                  <w:shd w:val="clear" w:color="auto" w:fill="auto"/>
                </w:tcPr>
                <w:p w14:paraId="5CD99DB9"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Thema</w:t>
                  </w:r>
                </w:p>
              </w:tc>
              <w:tc>
                <w:tcPr>
                  <w:tcW w:w="2416" w:type="dxa"/>
                  <w:shd w:val="clear" w:color="auto" w:fill="auto"/>
                </w:tcPr>
                <w:p w14:paraId="2384A736" w14:textId="77777777" w:rsidR="00DD48AB" w:rsidRPr="008E3DF0" w:rsidRDefault="003D7686">
                  <w:pPr>
                    <w:spacing w:after="0" w:line="240" w:lineRule="auto"/>
                    <w:rPr>
                      <w:rFonts w:ascii="Arial" w:eastAsia="Arial" w:hAnsi="Arial" w:cs="Arial"/>
                      <w:sz w:val="20"/>
                      <w:szCs w:val="20"/>
                      <w:lang w:val="en-GB"/>
                    </w:rPr>
                  </w:pPr>
                  <w:r w:rsidRPr="008E3DF0">
                    <w:rPr>
                      <w:rFonts w:ascii="Arial" w:eastAsia="Arial" w:hAnsi="Arial" w:cs="Arial"/>
                      <w:sz w:val="20"/>
                      <w:szCs w:val="20"/>
                      <w:lang w:val="de-DE"/>
                    </w:rPr>
                    <w:t>Übergangsphase</w:t>
                  </w:r>
                </w:p>
              </w:tc>
            </w:tr>
            <w:tr w:rsidR="00DD48AB" w:rsidRPr="008E3DF0" w14:paraId="7D7DE28C" w14:textId="77777777">
              <w:trPr>
                <w:trHeight w:val="247"/>
              </w:trPr>
              <w:tc>
                <w:tcPr>
                  <w:tcW w:w="2405" w:type="dxa"/>
                  <w:shd w:val="clear" w:color="auto" w:fill="auto"/>
                </w:tcPr>
                <w:p w14:paraId="78179000" w14:textId="6D012FB2"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16"/>
                        <w:enabled/>
                        <w:calcOnExit w:val="0"/>
                        <w:textInput/>
                      </w:ffData>
                    </w:fldChar>
                  </w:r>
                  <w:bookmarkStart w:id="85" w:name="Text116"/>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85"/>
                </w:p>
              </w:tc>
              <w:tc>
                <w:tcPr>
                  <w:tcW w:w="2416" w:type="dxa"/>
                  <w:shd w:val="clear" w:color="auto" w:fill="auto"/>
                </w:tcPr>
                <w:p w14:paraId="3AFC560C" w14:textId="6553B57D"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5"/>
                        <w:enabled/>
                        <w:calcOnExit w:val="0"/>
                        <w:textInput/>
                      </w:ffData>
                    </w:fldChar>
                  </w:r>
                  <w:bookmarkStart w:id="86" w:name="Text125"/>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86"/>
                </w:p>
              </w:tc>
            </w:tr>
            <w:tr w:rsidR="00DD48AB" w:rsidRPr="008E3DF0" w14:paraId="5564A422" w14:textId="77777777">
              <w:trPr>
                <w:trHeight w:val="247"/>
              </w:trPr>
              <w:tc>
                <w:tcPr>
                  <w:tcW w:w="2405" w:type="dxa"/>
                  <w:shd w:val="clear" w:color="auto" w:fill="auto"/>
                </w:tcPr>
                <w:p w14:paraId="61690D0B" w14:textId="0414D644"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19"/>
                        <w:enabled/>
                        <w:calcOnExit w:val="0"/>
                        <w:textInput/>
                      </w:ffData>
                    </w:fldChar>
                  </w:r>
                  <w:bookmarkStart w:id="87" w:name="Text119"/>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87"/>
                </w:p>
              </w:tc>
              <w:tc>
                <w:tcPr>
                  <w:tcW w:w="2416" w:type="dxa"/>
                  <w:shd w:val="clear" w:color="auto" w:fill="auto"/>
                </w:tcPr>
                <w:p w14:paraId="16264653" w14:textId="7A7CA8E9"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6"/>
                        <w:enabled/>
                        <w:calcOnExit w:val="0"/>
                        <w:textInput/>
                      </w:ffData>
                    </w:fldChar>
                  </w:r>
                  <w:bookmarkStart w:id="88" w:name="Text126"/>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88"/>
                </w:p>
              </w:tc>
            </w:tr>
            <w:tr w:rsidR="00DD48AB" w:rsidRPr="008E3DF0" w14:paraId="553E3DD4" w14:textId="77777777">
              <w:trPr>
                <w:trHeight w:val="247"/>
              </w:trPr>
              <w:tc>
                <w:tcPr>
                  <w:tcW w:w="2405" w:type="dxa"/>
                  <w:shd w:val="clear" w:color="auto" w:fill="auto"/>
                </w:tcPr>
                <w:p w14:paraId="10F99F38" w14:textId="2EBDF439"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0"/>
                        <w:enabled/>
                        <w:calcOnExit w:val="0"/>
                        <w:textInput/>
                      </w:ffData>
                    </w:fldChar>
                  </w:r>
                  <w:bookmarkStart w:id="89" w:name="Text120"/>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89"/>
                </w:p>
              </w:tc>
              <w:tc>
                <w:tcPr>
                  <w:tcW w:w="2416" w:type="dxa"/>
                  <w:shd w:val="clear" w:color="auto" w:fill="auto"/>
                </w:tcPr>
                <w:p w14:paraId="535DEC47" w14:textId="3EE0172A"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7"/>
                        <w:enabled/>
                        <w:calcOnExit w:val="0"/>
                        <w:textInput/>
                      </w:ffData>
                    </w:fldChar>
                  </w:r>
                  <w:bookmarkStart w:id="90" w:name="Text127"/>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0"/>
                </w:p>
              </w:tc>
            </w:tr>
            <w:tr w:rsidR="00DD48AB" w:rsidRPr="008E3DF0" w14:paraId="6EA2771E" w14:textId="77777777">
              <w:trPr>
                <w:trHeight w:val="247"/>
              </w:trPr>
              <w:tc>
                <w:tcPr>
                  <w:tcW w:w="2405" w:type="dxa"/>
                  <w:shd w:val="clear" w:color="auto" w:fill="auto"/>
                </w:tcPr>
                <w:p w14:paraId="4FD6C648" w14:textId="5B24A8F1"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1"/>
                        <w:enabled/>
                        <w:calcOnExit w:val="0"/>
                        <w:textInput/>
                      </w:ffData>
                    </w:fldChar>
                  </w:r>
                  <w:bookmarkStart w:id="91" w:name="Text121"/>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1"/>
                </w:p>
              </w:tc>
              <w:tc>
                <w:tcPr>
                  <w:tcW w:w="2416" w:type="dxa"/>
                  <w:shd w:val="clear" w:color="auto" w:fill="auto"/>
                </w:tcPr>
                <w:p w14:paraId="7D8190F1" w14:textId="79EBFE43"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8"/>
                        <w:enabled/>
                        <w:calcOnExit w:val="0"/>
                        <w:textInput/>
                      </w:ffData>
                    </w:fldChar>
                  </w:r>
                  <w:bookmarkStart w:id="92" w:name="Text128"/>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2"/>
                </w:p>
              </w:tc>
            </w:tr>
            <w:tr w:rsidR="00DD48AB" w:rsidRPr="008E3DF0" w14:paraId="03713197" w14:textId="77777777">
              <w:trPr>
                <w:trHeight w:val="247"/>
              </w:trPr>
              <w:tc>
                <w:tcPr>
                  <w:tcW w:w="2405" w:type="dxa"/>
                  <w:shd w:val="clear" w:color="auto" w:fill="auto"/>
                </w:tcPr>
                <w:p w14:paraId="69C0A69E" w14:textId="6FD86652"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2"/>
                        <w:enabled/>
                        <w:calcOnExit w:val="0"/>
                        <w:textInput/>
                      </w:ffData>
                    </w:fldChar>
                  </w:r>
                  <w:bookmarkStart w:id="93" w:name="Text122"/>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3"/>
                </w:p>
              </w:tc>
              <w:tc>
                <w:tcPr>
                  <w:tcW w:w="2416" w:type="dxa"/>
                  <w:shd w:val="clear" w:color="auto" w:fill="auto"/>
                </w:tcPr>
                <w:p w14:paraId="1EC4EAD2" w14:textId="019A583A"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9"/>
                        <w:enabled/>
                        <w:calcOnExit w:val="0"/>
                        <w:textInput/>
                      </w:ffData>
                    </w:fldChar>
                  </w:r>
                  <w:bookmarkStart w:id="94" w:name="Text129"/>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4"/>
                </w:p>
              </w:tc>
            </w:tr>
            <w:tr w:rsidR="00DD48AB" w:rsidRPr="008E3DF0" w14:paraId="63E43AC4" w14:textId="77777777">
              <w:trPr>
                <w:trHeight w:val="247"/>
              </w:trPr>
              <w:tc>
                <w:tcPr>
                  <w:tcW w:w="2405" w:type="dxa"/>
                  <w:shd w:val="clear" w:color="auto" w:fill="auto"/>
                </w:tcPr>
                <w:p w14:paraId="28882348" w14:textId="376E48E1"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3"/>
                        <w:enabled/>
                        <w:calcOnExit w:val="0"/>
                        <w:textInput/>
                      </w:ffData>
                    </w:fldChar>
                  </w:r>
                  <w:bookmarkStart w:id="95" w:name="Text123"/>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5"/>
                </w:p>
              </w:tc>
              <w:tc>
                <w:tcPr>
                  <w:tcW w:w="2416" w:type="dxa"/>
                  <w:shd w:val="clear" w:color="auto" w:fill="auto"/>
                </w:tcPr>
                <w:p w14:paraId="09BE4831" w14:textId="07BFA031"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30"/>
                        <w:enabled/>
                        <w:calcOnExit w:val="0"/>
                        <w:textInput/>
                      </w:ffData>
                    </w:fldChar>
                  </w:r>
                  <w:bookmarkStart w:id="96" w:name="Text130"/>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6"/>
                </w:p>
              </w:tc>
            </w:tr>
            <w:tr w:rsidR="00DD48AB" w:rsidRPr="008E3DF0" w14:paraId="73060843" w14:textId="77777777">
              <w:trPr>
                <w:trHeight w:val="247"/>
              </w:trPr>
              <w:tc>
                <w:tcPr>
                  <w:tcW w:w="2405" w:type="dxa"/>
                  <w:shd w:val="clear" w:color="auto" w:fill="auto"/>
                </w:tcPr>
                <w:p w14:paraId="45AF6F88" w14:textId="309595A2"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24"/>
                        <w:enabled/>
                        <w:calcOnExit w:val="0"/>
                        <w:textInput/>
                      </w:ffData>
                    </w:fldChar>
                  </w:r>
                  <w:bookmarkStart w:id="97" w:name="Text124"/>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7"/>
                </w:p>
              </w:tc>
              <w:tc>
                <w:tcPr>
                  <w:tcW w:w="2416" w:type="dxa"/>
                  <w:shd w:val="clear" w:color="auto" w:fill="auto"/>
                </w:tcPr>
                <w:p w14:paraId="765697AF" w14:textId="782687AC" w:rsidR="00DD48AB" w:rsidRPr="008E3DF0" w:rsidRDefault="008E3DF0">
                  <w:pPr>
                    <w:spacing w:after="0" w:line="240" w:lineRule="auto"/>
                    <w:rPr>
                      <w:rFonts w:ascii="Arial" w:eastAsia="Arial" w:hAnsi="Arial" w:cs="Arial"/>
                      <w:sz w:val="20"/>
                      <w:szCs w:val="20"/>
                      <w:lang w:val="en-GB"/>
                    </w:rPr>
                  </w:pPr>
                  <w:r w:rsidRPr="008E3DF0">
                    <w:rPr>
                      <w:rFonts w:ascii="Arial" w:hAnsi="Arial" w:cs="Arial"/>
                    </w:rPr>
                    <w:fldChar w:fldCharType="begin">
                      <w:ffData>
                        <w:name w:val="Text131"/>
                        <w:enabled/>
                        <w:calcOnExit w:val="0"/>
                        <w:textInput/>
                      </w:ffData>
                    </w:fldChar>
                  </w:r>
                  <w:bookmarkStart w:id="98" w:name="Text131"/>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98"/>
                </w:p>
              </w:tc>
            </w:tr>
          </w:tbl>
          <w:p w14:paraId="4977DD90" w14:textId="77777777" w:rsidR="00DD48AB" w:rsidRPr="008E3DF0" w:rsidRDefault="00DD48AB">
            <w:pPr>
              <w:ind w:left="360"/>
              <w:rPr>
                <w:rFonts w:ascii="Arial" w:eastAsia="Arial" w:hAnsi="Arial" w:cs="Arial"/>
                <w:sz w:val="20"/>
                <w:szCs w:val="20"/>
                <w:lang w:val="de-DE"/>
              </w:rPr>
            </w:pPr>
          </w:p>
        </w:tc>
      </w:tr>
    </w:tbl>
    <w:p w14:paraId="22C6A97F" w14:textId="77777777" w:rsidR="00DD48AB" w:rsidRPr="008E3DF0" w:rsidRDefault="00DD48AB">
      <w:pPr>
        <w:rPr>
          <w:rFonts w:ascii="Arial" w:hAnsi="Arial" w:cs="Arial"/>
          <w:lang w:val="de-DE"/>
        </w:rPr>
      </w:pPr>
    </w:p>
    <w:p w14:paraId="3A61416F" w14:textId="77777777" w:rsidR="00DD48AB" w:rsidRPr="008E3DF0" w:rsidRDefault="003D7686">
      <w:pPr>
        <w:pStyle w:val="Heading3"/>
        <w:numPr>
          <w:ilvl w:val="1"/>
          <w:numId w:val="11"/>
        </w:numPr>
        <w:rPr>
          <w:rFonts w:ascii="Arial" w:hAnsi="Arial" w:cs="Arial"/>
          <w:b/>
          <w:color w:val="00B9E4"/>
          <w:sz w:val="20"/>
          <w:lang w:val="en-GB"/>
        </w:rPr>
      </w:pPr>
      <w:bookmarkStart w:id="99" w:name="_Toc21954255"/>
      <w:r w:rsidRPr="008E3DF0">
        <w:rPr>
          <w:rFonts w:ascii="Arial" w:hAnsi="Arial" w:cs="Arial"/>
          <w:b/>
          <w:color w:val="00B9E4"/>
          <w:sz w:val="20"/>
          <w:lang w:val="de-DE"/>
        </w:rPr>
        <w:t>Weitere Themen</w:t>
      </w:r>
      <w:bookmarkEnd w:id="99"/>
    </w:p>
    <w:p w14:paraId="40180010" w14:textId="77777777" w:rsidR="00DD48AB" w:rsidRPr="008E3DF0" w:rsidRDefault="003D7686">
      <w:pPr>
        <w:spacing w:line="276" w:lineRule="auto"/>
        <w:jc w:val="both"/>
        <w:rPr>
          <w:rFonts w:ascii="Arial" w:hAnsi="Arial" w:cs="Arial"/>
          <w:lang w:val="de-DE"/>
        </w:rPr>
      </w:pPr>
      <w:r w:rsidRPr="008E3DF0">
        <w:rPr>
          <w:rFonts w:ascii="Arial" w:eastAsia="Arial" w:hAnsi="Arial" w:cs="Arial"/>
          <w:sz w:val="20"/>
          <w:szCs w:val="20"/>
          <w:lang w:val="de-DE"/>
        </w:rPr>
        <w:t xml:space="preserve">In diesem Abschnitt steht es Ihnen frei, Ihre Kommentare zu oben erwähnten Themen, aber auch zu jeder anderen Anforderung des aktuellen Fairtrade-Standards für Kaffee einzutragen. Den aktuell gültigen Fairtrade-Standard für Kaffee erhalten Sie hier in englischer Sprache: </w:t>
      </w:r>
    </w:p>
    <w:p w14:paraId="73C73D40" w14:textId="77777777" w:rsidR="00DD48AB" w:rsidRPr="008E3DF0" w:rsidRDefault="000E77D4">
      <w:pPr>
        <w:spacing w:line="276" w:lineRule="auto"/>
        <w:rPr>
          <w:rFonts w:ascii="Arial" w:eastAsia="Arial" w:hAnsi="Arial" w:cs="Arial"/>
          <w:color w:val="808080"/>
          <w:sz w:val="20"/>
          <w:szCs w:val="20"/>
          <w:lang w:val="de-DE"/>
        </w:rPr>
      </w:pPr>
      <w:hyperlink r:id="rId16">
        <w:r w:rsidR="003D7686" w:rsidRPr="008E3DF0">
          <w:rPr>
            <w:rStyle w:val="ListLabel36"/>
            <w:lang w:val="de-DE"/>
          </w:rPr>
          <w:t>https://www.fairtrade.net/fileadmin/user_upload/content/2009/standards/documents/generic-standards/Coffee_SPO_EN.pdf</w:t>
        </w:r>
      </w:hyperlink>
      <w:r w:rsidR="003D7686" w:rsidRPr="008E3DF0">
        <w:rPr>
          <w:rFonts w:ascii="Arial" w:eastAsia="Arial" w:hAnsi="Arial" w:cs="Arial"/>
          <w:color w:val="808080"/>
          <w:sz w:val="20"/>
          <w:szCs w:val="20"/>
          <w:lang w:val="de-DE"/>
        </w:rPr>
        <w:t>.</w:t>
      </w:r>
    </w:p>
    <w:p w14:paraId="3D85BF7B" w14:textId="77777777" w:rsidR="00DD48AB" w:rsidRPr="008E3DF0" w:rsidRDefault="003D7686">
      <w:pPr>
        <w:spacing w:line="276" w:lineRule="auto"/>
        <w:jc w:val="both"/>
        <w:rPr>
          <w:rFonts w:ascii="Arial" w:hAnsi="Arial" w:cs="Arial"/>
          <w:lang w:val="de-DE"/>
        </w:rPr>
      </w:pPr>
      <w:r w:rsidRPr="008E3DF0">
        <w:rPr>
          <w:rFonts w:ascii="Arial" w:eastAsia="Arial" w:hAnsi="Arial" w:cs="Arial"/>
          <w:sz w:val="20"/>
          <w:szCs w:val="20"/>
          <w:lang w:val="de-DE"/>
        </w:rPr>
        <w:t>Bitte erwähnen Sie in Ihren Kommentaren auch die Kennzahl der jeweiligen Anforderung und den betreffenden Abschnitt des Standards. Wir freuen uns über Alternativvorschläge, Ergänzungen für Themen oder andere Vorschläge mit Ihrer Begründung und einer möglichst ausführlichen Erklärung, so dass wir Ihren Beitrag verstehen und im weiteren Prozess berücksichtigen können.</w:t>
      </w:r>
    </w:p>
    <w:tbl>
      <w:tblPr>
        <w:tblStyle w:val="TableGrid"/>
        <w:tblW w:w="9350" w:type="dxa"/>
        <w:tblLook w:val="04A0" w:firstRow="1" w:lastRow="0" w:firstColumn="1" w:lastColumn="0" w:noHBand="0" w:noVBand="1"/>
      </w:tblPr>
      <w:tblGrid>
        <w:gridCol w:w="2972"/>
        <w:gridCol w:w="6378"/>
      </w:tblGrid>
      <w:tr w:rsidR="00DD48AB" w:rsidRPr="008E3DF0" w14:paraId="496D5F03" w14:textId="77777777">
        <w:tc>
          <w:tcPr>
            <w:tcW w:w="2972" w:type="dxa"/>
            <w:shd w:val="clear" w:color="auto" w:fill="auto"/>
          </w:tcPr>
          <w:p w14:paraId="4F0F95A5" w14:textId="77777777" w:rsidR="00DD48AB" w:rsidRPr="008E3DF0" w:rsidRDefault="003D7686">
            <w:pPr>
              <w:spacing w:after="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Thema / Kennziffer der Anforderung</w:t>
            </w:r>
          </w:p>
        </w:tc>
        <w:tc>
          <w:tcPr>
            <w:tcW w:w="6377" w:type="dxa"/>
            <w:shd w:val="clear" w:color="auto" w:fill="auto"/>
          </w:tcPr>
          <w:p w14:paraId="23ECAB1E" w14:textId="77777777" w:rsidR="00DD48AB" w:rsidRPr="008E3DF0" w:rsidRDefault="003D7686">
            <w:pPr>
              <w:spacing w:after="0" w:line="276" w:lineRule="auto"/>
              <w:jc w:val="both"/>
              <w:rPr>
                <w:rFonts w:ascii="Arial" w:eastAsia="Arial" w:hAnsi="Arial" w:cs="Arial"/>
                <w:b/>
                <w:sz w:val="20"/>
                <w:szCs w:val="20"/>
                <w:lang w:val="en-GB"/>
              </w:rPr>
            </w:pPr>
            <w:r w:rsidRPr="008E3DF0">
              <w:rPr>
                <w:rFonts w:ascii="Arial" w:eastAsia="Arial" w:hAnsi="Arial" w:cs="Arial"/>
                <w:b/>
                <w:sz w:val="20"/>
                <w:szCs w:val="20"/>
                <w:lang w:val="de-DE"/>
              </w:rPr>
              <w:t>Kommentar / Rückmeldung</w:t>
            </w:r>
          </w:p>
        </w:tc>
      </w:tr>
      <w:tr w:rsidR="00DD48AB" w:rsidRPr="008E3DF0" w14:paraId="1743D762" w14:textId="77777777">
        <w:tc>
          <w:tcPr>
            <w:tcW w:w="2972" w:type="dxa"/>
            <w:shd w:val="clear" w:color="auto" w:fill="auto"/>
          </w:tcPr>
          <w:p w14:paraId="03E2CA03" w14:textId="74CD04A8"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bookmarkStart w:id="100" w:name="Text132"/>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bookmarkEnd w:id="100"/>
          </w:p>
        </w:tc>
        <w:tc>
          <w:tcPr>
            <w:tcW w:w="6377" w:type="dxa"/>
            <w:shd w:val="clear" w:color="auto" w:fill="auto"/>
          </w:tcPr>
          <w:p w14:paraId="2E6C995A" w14:textId="428F65A7"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r w:rsidR="00DD48AB" w:rsidRPr="008E3DF0" w14:paraId="713E96BB" w14:textId="77777777">
        <w:tc>
          <w:tcPr>
            <w:tcW w:w="2972" w:type="dxa"/>
            <w:shd w:val="clear" w:color="auto" w:fill="auto"/>
          </w:tcPr>
          <w:p w14:paraId="20AA7B3B" w14:textId="019B4026"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c>
          <w:tcPr>
            <w:tcW w:w="6377" w:type="dxa"/>
            <w:shd w:val="clear" w:color="auto" w:fill="auto"/>
          </w:tcPr>
          <w:p w14:paraId="47465BDA" w14:textId="1C06484B"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r w:rsidR="00DD48AB" w:rsidRPr="008E3DF0" w14:paraId="56392ED1" w14:textId="77777777">
        <w:tc>
          <w:tcPr>
            <w:tcW w:w="2972" w:type="dxa"/>
            <w:shd w:val="clear" w:color="auto" w:fill="auto"/>
          </w:tcPr>
          <w:p w14:paraId="09296A4A" w14:textId="6DBF5CF1"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c>
          <w:tcPr>
            <w:tcW w:w="6377" w:type="dxa"/>
            <w:shd w:val="clear" w:color="auto" w:fill="auto"/>
          </w:tcPr>
          <w:p w14:paraId="14DF5128" w14:textId="786FDB7E"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r w:rsidR="00DD48AB" w:rsidRPr="008E3DF0" w14:paraId="0410816D" w14:textId="77777777">
        <w:tc>
          <w:tcPr>
            <w:tcW w:w="2972" w:type="dxa"/>
            <w:shd w:val="clear" w:color="auto" w:fill="auto"/>
          </w:tcPr>
          <w:p w14:paraId="6AC5E61C" w14:textId="0C836B7E"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lastRenderedPageBreak/>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c>
          <w:tcPr>
            <w:tcW w:w="6377" w:type="dxa"/>
            <w:shd w:val="clear" w:color="auto" w:fill="auto"/>
          </w:tcPr>
          <w:p w14:paraId="4519A660" w14:textId="1A5A7EDB"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r w:rsidR="00DD48AB" w:rsidRPr="008E3DF0" w14:paraId="26BD1008" w14:textId="77777777">
        <w:tc>
          <w:tcPr>
            <w:tcW w:w="2972" w:type="dxa"/>
            <w:shd w:val="clear" w:color="auto" w:fill="auto"/>
          </w:tcPr>
          <w:p w14:paraId="0841F031" w14:textId="29562173"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c>
          <w:tcPr>
            <w:tcW w:w="6377" w:type="dxa"/>
            <w:shd w:val="clear" w:color="auto" w:fill="auto"/>
          </w:tcPr>
          <w:p w14:paraId="64A8471D" w14:textId="627A69BF"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r w:rsidR="00DD48AB" w:rsidRPr="008E3DF0" w14:paraId="492B30F7" w14:textId="77777777">
        <w:tc>
          <w:tcPr>
            <w:tcW w:w="2972" w:type="dxa"/>
            <w:shd w:val="clear" w:color="auto" w:fill="auto"/>
          </w:tcPr>
          <w:p w14:paraId="3E1CDD58" w14:textId="77B1B935"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c>
          <w:tcPr>
            <w:tcW w:w="6377" w:type="dxa"/>
            <w:shd w:val="clear" w:color="auto" w:fill="auto"/>
          </w:tcPr>
          <w:p w14:paraId="74645C05" w14:textId="44B67069"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r w:rsidR="00DD48AB" w:rsidRPr="008E3DF0" w14:paraId="4A7B16F9" w14:textId="77777777">
        <w:tc>
          <w:tcPr>
            <w:tcW w:w="2972" w:type="dxa"/>
            <w:shd w:val="clear" w:color="auto" w:fill="auto"/>
          </w:tcPr>
          <w:p w14:paraId="19024508" w14:textId="62ED0CFE"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c>
          <w:tcPr>
            <w:tcW w:w="6377" w:type="dxa"/>
            <w:shd w:val="clear" w:color="auto" w:fill="auto"/>
          </w:tcPr>
          <w:p w14:paraId="071EFA75" w14:textId="1715849E"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r w:rsidR="00DD48AB" w:rsidRPr="008E3DF0" w14:paraId="432731E9" w14:textId="77777777">
        <w:tc>
          <w:tcPr>
            <w:tcW w:w="2972" w:type="dxa"/>
            <w:shd w:val="clear" w:color="auto" w:fill="auto"/>
          </w:tcPr>
          <w:p w14:paraId="6F2D1855" w14:textId="0EE25D33"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c>
          <w:tcPr>
            <w:tcW w:w="6377" w:type="dxa"/>
            <w:shd w:val="clear" w:color="auto" w:fill="auto"/>
          </w:tcPr>
          <w:p w14:paraId="300B78D4" w14:textId="68C9BD8F" w:rsidR="00DD48AB" w:rsidRPr="008E3DF0" w:rsidRDefault="008E3DF0">
            <w:pPr>
              <w:spacing w:after="0" w:line="276" w:lineRule="auto"/>
              <w:jc w:val="both"/>
              <w:rPr>
                <w:rFonts w:ascii="Arial" w:eastAsia="Arial" w:hAnsi="Arial" w:cs="Arial"/>
                <w:sz w:val="20"/>
                <w:szCs w:val="20"/>
                <w:lang w:val="en-GB"/>
              </w:rPr>
            </w:pPr>
            <w:r w:rsidRPr="008E3DF0">
              <w:rPr>
                <w:rFonts w:ascii="Arial" w:hAnsi="Arial" w:cs="Arial"/>
              </w:rPr>
              <w:fldChar w:fldCharType="begin">
                <w:ffData>
                  <w:name w:val="Text132"/>
                  <w:enabled/>
                  <w:calcOnExit w:val="0"/>
                  <w:textInput/>
                </w:ffData>
              </w:fldChar>
            </w:r>
            <w:r w:rsidRPr="008E3DF0">
              <w:rPr>
                <w:rFonts w:ascii="Arial" w:hAnsi="Arial" w:cs="Arial"/>
              </w:rPr>
              <w:instrText xml:space="preserve"> FORMTEXT </w:instrText>
            </w:r>
            <w:r w:rsidRPr="008E3DF0">
              <w:rPr>
                <w:rFonts w:ascii="Arial" w:hAnsi="Arial" w:cs="Arial"/>
              </w:rPr>
            </w:r>
            <w:r w:rsidRPr="008E3DF0">
              <w:rPr>
                <w:rFonts w:ascii="Arial" w:hAnsi="Arial" w:cs="Arial"/>
              </w:rPr>
              <w:fldChar w:fldCharType="separate"/>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noProof/>
              </w:rPr>
              <w:t> </w:t>
            </w:r>
            <w:r w:rsidRPr="008E3DF0">
              <w:rPr>
                <w:rFonts w:ascii="Arial" w:hAnsi="Arial" w:cs="Arial"/>
              </w:rPr>
              <w:fldChar w:fldCharType="end"/>
            </w:r>
          </w:p>
        </w:tc>
      </w:tr>
    </w:tbl>
    <w:p w14:paraId="51B289C4" w14:textId="77777777" w:rsidR="00DD48AB" w:rsidRPr="008E3DF0" w:rsidRDefault="00DD48AB">
      <w:pPr>
        <w:spacing w:line="276" w:lineRule="auto"/>
        <w:jc w:val="both"/>
        <w:rPr>
          <w:rFonts w:ascii="Arial" w:eastAsia="Arial" w:hAnsi="Arial" w:cs="Arial"/>
          <w:sz w:val="20"/>
          <w:szCs w:val="20"/>
          <w:lang w:val="de-DE"/>
        </w:rPr>
      </w:pPr>
    </w:p>
    <w:p w14:paraId="495C010A" w14:textId="77777777" w:rsidR="00DD48AB" w:rsidRPr="008E3DF0" w:rsidRDefault="003D7686">
      <w:pPr>
        <w:keepNext/>
        <w:keepLines/>
        <w:spacing w:before="120" w:after="120" w:line="276" w:lineRule="auto"/>
        <w:jc w:val="both"/>
        <w:rPr>
          <w:rFonts w:ascii="Arial" w:hAnsi="Arial" w:cs="Arial"/>
          <w:lang w:val="de-DE"/>
        </w:rPr>
      </w:pPr>
      <w:r w:rsidRPr="008E3DF0">
        <w:rPr>
          <w:rFonts w:ascii="Arial" w:eastAsia="Arial" w:hAnsi="Arial" w:cs="Arial"/>
          <w:sz w:val="20"/>
          <w:szCs w:val="20"/>
          <w:lang w:val="de-DE"/>
        </w:rPr>
        <w:t>Sollten Sie weitere Informationen benötigen, bevor Sie dieses Dokument ausfüllen, kontaktieren Sie bitte Alina Amador, Senior Project Manager, Standards &amp; Pricing (</w:t>
      </w:r>
      <w:hyperlink r:id="rId17">
        <w:r w:rsidRPr="008E3DF0">
          <w:rPr>
            <w:rStyle w:val="ListLabel37"/>
            <w:lang w:val="de-DE"/>
          </w:rPr>
          <w:t>a.amador@fairtade.net</w:t>
        </w:r>
      </w:hyperlink>
      <w:r w:rsidRPr="008E3DF0">
        <w:rPr>
          <w:rFonts w:ascii="Arial" w:eastAsia="Arial" w:hAnsi="Arial" w:cs="Arial"/>
          <w:sz w:val="20"/>
          <w:szCs w:val="20"/>
          <w:lang w:val="de-DE"/>
        </w:rPr>
        <w:t>) oder Peter Kettler, GPM Senior Coffee Manager (</w:t>
      </w:r>
      <w:hyperlink r:id="rId18">
        <w:r w:rsidRPr="008E3DF0">
          <w:rPr>
            <w:rStyle w:val="ListLabel37"/>
            <w:lang w:val="de-DE"/>
          </w:rPr>
          <w:t>p.kettler@fairtrade.net</w:t>
        </w:r>
      </w:hyperlink>
      <w:r w:rsidRPr="008E3DF0">
        <w:rPr>
          <w:rFonts w:ascii="Arial" w:eastAsia="Arial" w:hAnsi="Arial" w:cs="Arial"/>
          <w:sz w:val="20"/>
          <w:szCs w:val="20"/>
          <w:lang w:val="de-DE"/>
        </w:rPr>
        <w:t>).</w:t>
      </w:r>
    </w:p>
    <w:p w14:paraId="69A0B87E" w14:textId="77777777" w:rsidR="00DD48AB" w:rsidRPr="008E3DF0" w:rsidRDefault="003D7686">
      <w:pPr>
        <w:rPr>
          <w:rFonts w:ascii="Arial" w:eastAsia="Arial" w:hAnsi="Arial" w:cs="Arial"/>
          <w:sz w:val="20"/>
          <w:szCs w:val="20"/>
          <w:lang w:val="de-DE"/>
        </w:rPr>
      </w:pPr>
      <w:r w:rsidRPr="008E3DF0">
        <w:rPr>
          <w:rFonts w:ascii="Arial" w:hAnsi="Arial" w:cs="Arial"/>
          <w:lang w:val="de-DE"/>
        </w:rPr>
        <w:br w:type="page"/>
      </w:r>
    </w:p>
    <w:p w14:paraId="55D2AE23" w14:textId="77777777" w:rsidR="00DD48AB" w:rsidRPr="008E3DF0" w:rsidRDefault="003D7686">
      <w:pPr>
        <w:pStyle w:val="Heading1"/>
        <w:rPr>
          <w:rFonts w:ascii="Arial" w:eastAsia="Arial" w:hAnsi="Arial" w:cs="Arial"/>
          <w:b/>
          <w:color w:val="00B0F0"/>
          <w:sz w:val="20"/>
          <w:szCs w:val="20"/>
          <w:lang w:val="de-DE"/>
        </w:rPr>
      </w:pPr>
      <w:bookmarkStart w:id="101" w:name="_Toc21954256"/>
      <w:r w:rsidRPr="008E3DF0">
        <w:rPr>
          <w:rFonts w:ascii="Arial" w:eastAsia="Arial" w:hAnsi="Arial" w:cs="Arial"/>
          <w:b/>
          <w:color w:val="00B0F0"/>
          <w:sz w:val="20"/>
          <w:szCs w:val="20"/>
          <w:lang w:val="de-DE"/>
        </w:rPr>
        <w:lastRenderedPageBreak/>
        <w:t>Anhang</w:t>
      </w:r>
      <w:bookmarkEnd w:id="101"/>
    </w:p>
    <w:p w14:paraId="0E6F51EE" w14:textId="77777777" w:rsidR="00DD48AB" w:rsidRPr="008E3DF0" w:rsidRDefault="003D7686">
      <w:pPr>
        <w:keepNext/>
        <w:keepLines/>
        <w:spacing w:before="120" w:after="120" w:line="276" w:lineRule="auto"/>
        <w:jc w:val="both"/>
        <w:rPr>
          <w:rFonts w:ascii="Arial" w:eastAsia="Arial" w:hAnsi="Arial" w:cs="Arial"/>
          <w:sz w:val="20"/>
          <w:szCs w:val="20"/>
          <w:lang w:val="de-DE"/>
        </w:rPr>
      </w:pPr>
      <w:r w:rsidRPr="008E3DF0">
        <w:rPr>
          <w:rFonts w:ascii="Arial" w:eastAsia="Arial" w:hAnsi="Arial" w:cs="Arial"/>
          <w:sz w:val="20"/>
          <w:szCs w:val="20"/>
          <w:lang w:val="de-DE"/>
        </w:rPr>
        <w:t>Fairtrade-Standard für Kaffee, Anforderung 4.3.11</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DD48AB" w:rsidRPr="00755BB9" w14:paraId="0F2CCD80"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C970" w14:textId="651093BA" w:rsidR="00DD48AB" w:rsidRPr="008E3DF0" w:rsidRDefault="003D7686">
            <w:pPr>
              <w:spacing w:before="120" w:after="120"/>
              <w:rPr>
                <w:rFonts w:ascii="Arial" w:hAnsi="Arial" w:cs="Arial"/>
                <w:lang w:val="de-DE"/>
              </w:rPr>
            </w:pPr>
            <w:r w:rsidRPr="008E3DF0">
              <w:rPr>
                <w:rFonts w:ascii="Arial" w:hAnsi="Arial" w:cs="Arial"/>
                <w:b/>
                <w:sz w:val="20"/>
                <w:szCs w:val="20"/>
                <w:lang w:val="de-DE"/>
              </w:rPr>
              <w:t>4.3.11</w:t>
            </w:r>
            <w:r w:rsidRPr="008E3DF0">
              <w:rPr>
                <w:rFonts w:ascii="Arial" w:hAnsi="Arial" w:cs="Arial"/>
                <w:sz w:val="20"/>
                <w:szCs w:val="20"/>
                <w:lang w:val="de-DE"/>
              </w:rPr>
              <w:tab/>
            </w:r>
            <w:r w:rsidRPr="008E3DF0">
              <w:rPr>
                <w:rFonts w:ascii="Arial" w:hAnsi="Arial" w:cs="Arial"/>
                <w:b/>
                <w:sz w:val="20"/>
                <w:lang w:val="de-DE"/>
              </w:rPr>
              <w:t xml:space="preserve">Fairtrade-Prämie: </w:t>
            </w:r>
            <w:r w:rsidRPr="008E3DF0">
              <w:rPr>
                <w:rFonts w:ascii="Arial" w:hAnsi="Arial" w:cs="Arial"/>
                <w:sz w:val="20"/>
                <w:lang w:val="de-DE"/>
              </w:rPr>
              <w:t>Mindestens 5 US Cents pro Pfund der Fairtrade-Prämie müssen in die Steigerung von Produktivität und / oder Qualität von Fairtrade-Kaffee investiert werden</w:t>
            </w:r>
            <w:r w:rsidRPr="008E3DF0">
              <w:rPr>
                <w:rStyle w:val="FootnoteAnchor"/>
                <w:rFonts w:ascii="Arial" w:hAnsi="Arial" w:cs="Arial"/>
                <w:sz w:val="20"/>
                <w:lang w:val="de-DE"/>
              </w:rPr>
              <w:footnoteReference w:id="7"/>
            </w:r>
            <w:r w:rsidRPr="008E3DF0">
              <w:rPr>
                <w:rFonts w:ascii="Arial" w:hAnsi="Arial" w:cs="Arial"/>
                <w:sz w:val="20"/>
                <w:lang w:val="de-DE"/>
              </w:rPr>
              <w:t>. Diese Investitionen können auf Mitgliederebene und / oder auf Ebene der Produzentenorganisation getätigt werden. Die Generalversammlung entscheidet über die umzusetzenden Projekt</w:t>
            </w:r>
            <w:r w:rsidR="005D0261">
              <w:rPr>
                <w:rFonts w:ascii="Arial" w:hAnsi="Arial" w:cs="Arial"/>
                <w:sz w:val="20"/>
                <w:lang w:val="de-DE"/>
              </w:rPr>
              <w:t>e</w:t>
            </w:r>
            <w:r w:rsidRPr="008E3DF0">
              <w:rPr>
                <w:rFonts w:ascii="Arial" w:hAnsi="Arial" w:cs="Arial"/>
                <w:sz w:val="20"/>
                <w:lang w:val="de-DE"/>
              </w:rPr>
              <w:t>. Die Produzentenorganisation muss dokumentieren, wofür die Gelder verwendet werden und begründen, inwiefern die Gelder zur Produktivitäts- und / oder Qualitätssteigerung beitragen.</w:t>
            </w:r>
          </w:p>
          <w:p w14:paraId="1C8AAD73" w14:textId="22C4D7D9" w:rsidR="00DD48AB" w:rsidRPr="008E3DF0" w:rsidRDefault="003D7686">
            <w:pPr>
              <w:spacing w:before="120" w:after="120"/>
              <w:rPr>
                <w:rFonts w:ascii="Arial" w:hAnsi="Arial" w:cs="Arial"/>
                <w:lang w:val="de-DE"/>
              </w:rPr>
            </w:pPr>
            <w:r w:rsidRPr="008E3DF0">
              <w:rPr>
                <w:rFonts w:ascii="Arial" w:hAnsi="Arial" w:cs="Arial"/>
                <w:b/>
                <w:i/>
                <w:sz w:val="20"/>
                <w:szCs w:val="20"/>
                <w:lang w:val="de-DE" w:eastAsia="ko-KR" w:bidi="km"/>
              </w:rPr>
              <w:t xml:space="preserve">Hinweis: </w:t>
            </w:r>
            <w:r w:rsidRPr="008E3DF0">
              <w:rPr>
                <w:rFonts w:ascii="Arial" w:hAnsi="Arial" w:cs="Arial"/>
                <w:sz w:val="20"/>
                <w:lang w:val="de-DE"/>
              </w:rPr>
              <w:t>Als Investitionen in Produktivität und / oder Qualität gelten</w:t>
            </w:r>
            <w:r w:rsidRPr="008E3DF0">
              <w:rPr>
                <w:rStyle w:val="definition"/>
                <w:rFonts w:ascii="Arial" w:hAnsi="Arial" w:cs="Arial"/>
                <w:sz w:val="20"/>
                <w:lang w:val="de-DE"/>
              </w:rPr>
              <w:t xml:space="preserve"> Maßnahmen, die die Menge und Qualität des produzierten Kaffees erhöhen. Dazu können Maßnahmen für bessere Ernteerträge zählen, beispielsweise Schulungen zu Anbaumethoden, Neupflanzungen und Erneuerungsprojekte</w:t>
            </w:r>
            <w:r w:rsidR="005D0261">
              <w:rPr>
                <w:rStyle w:val="definition"/>
                <w:rFonts w:ascii="Arial" w:hAnsi="Arial" w:cs="Arial"/>
                <w:sz w:val="20"/>
                <w:lang w:val="de-DE"/>
              </w:rPr>
              <w:t xml:space="preserve"> auf den Kaffeefarmen</w:t>
            </w:r>
            <w:r w:rsidRPr="008E3DF0">
              <w:rPr>
                <w:rStyle w:val="definition"/>
                <w:rFonts w:ascii="Arial" w:hAnsi="Arial" w:cs="Arial"/>
                <w:sz w:val="20"/>
                <w:lang w:val="de-DE"/>
              </w:rPr>
              <w:t>, Anschaffung von Ausrüstung oder Investitionen in Infrastruktur. Oder auch qualitätsorientierte Maßnahmen wie die Beschäftigung von Kaffeeverkoster*innen, Investitionen in Verkostungslabore, Schulungen, etc.</w:t>
            </w:r>
            <w:r w:rsidRPr="008E3DF0">
              <w:rPr>
                <w:rStyle w:val="definition"/>
                <w:rFonts w:ascii="Arial" w:hAnsi="Arial" w:cs="Arial"/>
                <w:i/>
                <w:sz w:val="20"/>
                <w:lang w:val="de-DE"/>
              </w:rPr>
              <w:t xml:space="preserve"> </w:t>
            </w:r>
          </w:p>
        </w:tc>
      </w:tr>
    </w:tbl>
    <w:p w14:paraId="44D46E3B" w14:textId="77777777" w:rsidR="00DD48AB" w:rsidRPr="008E3DF0" w:rsidRDefault="00DD48AB">
      <w:pPr>
        <w:keepNext/>
        <w:keepLines/>
        <w:spacing w:before="120" w:after="120" w:line="276" w:lineRule="auto"/>
        <w:jc w:val="both"/>
        <w:rPr>
          <w:rFonts w:ascii="Arial" w:hAnsi="Arial" w:cs="Arial"/>
          <w:lang w:val="de-DE"/>
        </w:rPr>
      </w:pPr>
    </w:p>
    <w:sectPr w:rsidR="00DD48AB" w:rsidRPr="008E3DF0">
      <w:headerReference w:type="default" r:id="rId19"/>
      <w:footerReference w:type="default" r:id="rId20"/>
      <w:pgSz w:w="12240" w:h="15840"/>
      <w:pgMar w:top="1440" w:right="1440" w:bottom="1440" w:left="1440" w:header="708"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A341A" w14:textId="77777777" w:rsidR="000E77D4" w:rsidRDefault="000E77D4">
      <w:pPr>
        <w:spacing w:after="0" w:line="240" w:lineRule="auto"/>
      </w:pPr>
      <w:r>
        <w:separator/>
      </w:r>
    </w:p>
  </w:endnote>
  <w:endnote w:type="continuationSeparator" w:id="0">
    <w:p w14:paraId="06F73C72" w14:textId="77777777" w:rsidR="000E77D4" w:rsidRDefault="000E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38009"/>
      <w:docPartObj>
        <w:docPartGallery w:val="Page Numbers (Bottom of Page)"/>
        <w:docPartUnique/>
      </w:docPartObj>
    </w:sdtPr>
    <w:sdtEndPr/>
    <w:sdtContent>
      <w:p w14:paraId="3D0FE5DF" w14:textId="568E5BE0" w:rsidR="00755BB9" w:rsidRDefault="00755BB9">
        <w:pPr>
          <w:pStyle w:val="Footer"/>
          <w:jc w:val="right"/>
        </w:pPr>
        <w:r>
          <w:fldChar w:fldCharType="begin"/>
        </w:r>
        <w:r>
          <w:instrText>PAGE</w:instrText>
        </w:r>
        <w:r>
          <w:fldChar w:fldCharType="separate"/>
        </w:r>
        <w:r w:rsidR="00427B44">
          <w:rPr>
            <w:noProof/>
          </w:rPr>
          <w:t>1</w:t>
        </w:r>
        <w:r>
          <w:fldChar w:fldCharType="end"/>
        </w:r>
      </w:p>
    </w:sdtContent>
  </w:sdt>
  <w:p w14:paraId="25F2740E" w14:textId="77777777" w:rsidR="00755BB9" w:rsidRDefault="00755B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1D417" w14:textId="77777777" w:rsidR="000E77D4" w:rsidRDefault="000E77D4">
      <w:r>
        <w:separator/>
      </w:r>
    </w:p>
  </w:footnote>
  <w:footnote w:type="continuationSeparator" w:id="0">
    <w:p w14:paraId="1358D0D6" w14:textId="77777777" w:rsidR="000E77D4" w:rsidRDefault="000E77D4">
      <w:r>
        <w:continuationSeparator/>
      </w:r>
    </w:p>
  </w:footnote>
  <w:footnote w:id="1">
    <w:p w14:paraId="37F4E212" w14:textId="77777777" w:rsidR="00755BB9" w:rsidRDefault="00755BB9">
      <w:pPr>
        <w:pStyle w:val="FootnoteText"/>
      </w:pPr>
      <w:r>
        <w:rPr>
          <w:rStyle w:val="FootnoteCharacters"/>
        </w:rPr>
        <w:footnoteRef/>
      </w:r>
      <w:r>
        <w:rPr>
          <w:rStyle w:val="FootnoteCharacters"/>
          <w:rFonts w:ascii="Arial" w:hAnsi="Arial" w:cs="Arial"/>
          <w:sz w:val="16"/>
          <w:szCs w:val="16"/>
        </w:rPr>
        <w:tab/>
      </w:r>
      <w:r>
        <w:rPr>
          <w:rFonts w:ascii="Arial" w:hAnsi="Arial" w:cs="Arial"/>
          <w:sz w:val="16"/>
          <w:szCs w:val="16"/>
        </w:rPr>
        <w:t xml:space="preserve"> 2018 Coffee Barometer. Die Veröffentlichung erhalten Sie hier als PDF-Dokument: </w:t>
      </w:r>
      <w:hyperlink r:id="rId1">
        <w:r>
          <w:rPr>
            <w:rStyle w:val="InternetLink"/>
            <w:rFonts w:ascii="Arial" w:hAnsi="Arial" w:cs="Arial"/>
            <w:sz w:val="16"/>
            <w:szCs w:val="16"/>
          </w:rPr>
          <w:t>https://www.hivos.org/assets/2018/06/Coffee-Barometer-2018.pdf</w:t>
        </w:r>
      </w:hyperlink>
      <w:r>
        <w:rPr>
          <w:rFonts w:ascii="Arial" w:hAnsi="Arial" w:cs="Arial"/>
          <w:sz w:val="16"/>
          <w:szCs w:val="16"/>
        </w:rPr>
        <w:t xml:space="preserve"> </w:t>
      </w:r>
    </w:p>
  </w:footnote>
  <w:footnote w:id="2">
    <w:p w14:paraId="4891A6D4" w14:textId="77777777" w:rsidR="00755BB9" w:rsidRDefault="00755BB9">
      <w:pPr>
        <w:pStyle w:val="FootnoteText"/>
        <w:jc w:val="both"/>
      </w:pPr>
      <w:r>
        <w:rPr>
          <w:rStyle w:val="FootnoteCharacters"/>
        </w:rPr>
        <w:footnoteRef/>
      </w:r>
      <w:r>
        <w:rPr>
          <w:rStyle w:val="FootnoteCharacters"/>
          <w:rFonts w:ascii="Arial" w:hAnsi="Arial" w:cs="Arial"/>
          <w:sz w:val="16"/>
          <w:szCs w:val="16"/>
        </w:rPr>
        <w:tab/>
      </w:r>
      <w:r>
        <w:rPr>
          <w:rFonts w:ascii="Arial" w:hAnsi="Arial" w:cs="Arial"/>
          <w:sz w:val="16"/>
          <w:szCs w:val="16"/>
        </w:rPr>
        <w:t xml:space="preserve"> Hier geht es um die Differenz zwischen dem Fairtrade-Mindestpreis (oder dem als Referenz dienenden Marktpreis, je nachdem, welcher höher ist) und dem Preis, zu dem Sie das Produkt ursprünglich vom Produzent gekauft haben, auch „prevailing differential“ genannt. (Standard für Händler, Anforderung 4.2.6)</w:t>
      </w:r>
    </w:p>
  </w:footnote>
  <w:footnote w:id="3">
    <w:p w14:paraId="16B9E823" w14:textId="77777777" w:rsidR="00755BB9" w:rsidRDefault="00755BB9">
      <w:pPr>
        <w:pStyle w:val="FootnoteText"/>
        <w:rPr>
          <w:rFonts w:ascii="Arial" w:hAnsi="Arial" w:cs="Arial"/>
          <w:sz w:val="16"/>
          <w:szCs w:val="16"/>
        </w:rPr>
      </w:pPr>
      <w:r>
        <w:rPr>
          <w:rStyle w:val="FootnoteCharacters"/>
        </w:rPr>
        <w:footnoteRef/>
      </w:r>
      <w:r>
        <w:rPr>
          <w:rFonts w:ascii="Arial" w:hAnsi="Arial" w:cs="Arial"/>
          <w:sz w:val="16"/>
          <w:szCs w:val="16"/>
        </w:rPr>
        <w:tab/>
        <w:t xml:space="preserve"> Verarbeitungsprotokoll aus der Trockenmühle</w:t>
      </w:r>
    </w:p>
  </w:footnote>
  <w:footnote w:id="4">
    <w:p w14:paraId="750B4760" w14:textId="77777777" w:rsidR="00755BB9" w:rsidRDefault="00755BB9">
      <w:pPr>
        <w:pStyle w:val="FootnoteText"/>
      </w:pPr>
      <w:r>
        <w:rPr>
          <w:rStyle w:val="FootnoteCharacters"/>
        </w:rPr>
        <w:footnoteRef/>
      </w:r>
      <w:r>
        <w:rPr>
          <w:rStyle w:val="FootnoteCharacters"/>
          <w:rFonts w:ascii="Arial" w:hAnsi="Arial" w:cs="Arial"/>
          <w:sz w:val="16"/>
          <w:szCs w:val="16"/>
        </w:rPr>
        <w:tab/>
      </w:r>
      <w:r>
        <w:rPr>
          <w:rFonts w:ascii="Arial" w:hAnsi="Arial" w:cs="Arial"/>
          <w:sz w:val="16"/>
          <w:szCs w:val="16"/>
        </w:rPr>
        <w:t xml:space="preserve"> Bezieht sich auf den Mindestpreis, der die durchschnittlichen Kosten der Produzenten für eine nachhaltige Produktion (costs of sustainable production, COSP) deckt. Bei FOB-Preisen für Kaffee gehören zu den zu berücksichtigenden Kosten die seitens der Produzentenorganisation anfallenden Ausgaben für Produktion, Verarbeitung, Vermarktung und Export des Kaffees. Diese Kosten werden mit Hilfe der </w:t>
      </w:r>
      <w:hyperlink r:id="rId2">
        <w:r>
          <w:rPr>
            <w:rStyle w:val="InternetLink"/>
            <w:rFonts w:ascii="Arial" w:hAnsi="Arial" w:cs="Arial"/>
            <w:sz w:val="16"/>
            <w:szCs w:val="16"/>
          </w:rPr>
          <w:t>Richtlinie zur Kostenbestimmung nachhaltiger Produktion</w:t>
        </w:r>
      </w:hyperlink>
      <w:r>
        <w:rPr>
          <w:rFonts w:ascii="Arial" w:hAnsi="Arial" w:cs="Arial"/>
          <w:sz w:val="16"/>
          <w:szCs w:val="16"/>
        </w:rPr>
        <w:t xml:space="preserve"> berechnet.</w:t>
      </w:r>
    </w:p>
  </w:footnote>
  <w:footnote w:id="5">
    <w:p w14:paraId="4CBE24B6" w14:textId="51E93BDF" w:rsidR="00755BB9" w:rsidRPr="00CF7BBC" w:rsidRDefault="00755BB9">
      <w:pPr>
        <w:pStyle w:val="FootnoteText"/>
        <w:rPr>
          <w:rFonts w:ascii="Arial" w:hAnsi="Arial" w:cs="Arial"/>
        </w:rPr>
      </w:pPr>
      <w:r w:rsidRPr="00CF7BBC">
        <w:rPr>
          <w:rStyle w:val="FootnoteCharacters"/>
          <w:rFonts w:ascii="Arial" w:hAnsi="Arial" w:cs="Arial"/>
        </w:rPr>
        <w:footnoteRef/>
      </w:r>
      <w:r w:rsidRPr="00CF7BBC">
        <w:rPr>
          <w:rFonts w:ascii="Arial" w:hAnsi="Arial" w:cs="Arial"/>
          <w:sz w:val="16"/>
          <w:szCs w:val="16"/>
        </w:rPr>
        <w:t xml:space="preserve"> „Form“ ist hier als Verarbeitungsstufe zu verstehen.</w:t>
      </w:r>
    </w:p>
  </w:footnote>
  <w:footnote w:id="6">
    <w:p w14:paraId="13B3C010" w14:textId="389D4FC7" w:rsidR="00755BB9" w:rsidRPr="00FF5946" w:rsidRDefault="00755BB9">
      <w:pPr>
        <w:pStyle w:val="FootnoteText"/>
        <w:rPr>
          <w:rFonts w:ascii="Arial" w:hAnsi="Arial" w:cs="Arial"/>
          <w:sz w:val="16"/>
          <w:szCs w:val="16"/>
        </w:rPr>
      </w:pPr>
      <w:r w:rsidRPr="00FF5946">
        <w:rPr>
          <w:rStyle w:val="FootnoteReference"/>
          <w:rFonts w:ascii="Arial" w:hAnsi="Arial" w:cs="Arial"/>
          <w:sz w:val="16"/>
          <w:szCs w:val="16"/>
        </w:rPr>
        <w:footnoteRef/>
      </w:r>
      <w:r w:rsidRPr="00FF5946">
        <w:rPr>
          <w:rFonts w:ascii="Arial" w:hAnsi="Arial" w:cs="Arial"/>
          <w:sz w:val="16"/>
          <w:szCs w:val="16"/>
        </w:rPr>
        <w:t xml:space="preserve"> I</w:t>
      </w:r>
      <w:r>
        <w:rPr>
          <w:rFonts w:ascii="Arial" w:hAnsi="Arial" w:cs="Arial"/>
          <w:sz w:val="16"/>
          <w:szCs w:val="16"/>
        </w:rPr>
        <w:t xml:space="preserve">n der deutschen Übersetzung </w:t>
      </w:r>
      <w:r w:rsidRPr="00FF5946">
        <w:rPr>
          <w:rFonts w:ascii="Arial" w:hAnsi="Arial" w:cs="Arial"/>
          <w:sz w:val="16"/>
          <w:szCs w:val="16"/>
        </w:rPr>
        <w:t xml:space="preserve">ist es Anforderung 4.1.7: </w:t>
      </w:r>
      <w:hyperlink r:id="rId3" w:history="1">
        <w:r w:rsidRPr="00FF5946">
          <w:rPr>
            <w:rStyle w:val="Hyperlink"/>
            <w:rFonts w:ascii="Arial" w:hAnsi="Arial" w:cs="Arial"/>
            <w:sz w:val="16"/>
            <w:szCs w:val="16"/>
          </w:rPr>
          <w:t>https://www.fairtrade-deutschland.de/fileadmin/DE/01_was_ist_fairtrade/03_standards/fairtrade_haendler_standard.pdf</w:t>
        </w:r>
      </w:hyperlink>
      <w:r w:rsidRPr="00FF5946">
        <w:rPr>
          <w:rFonts w:ascii="Arial" w:hAnsi="Arial" w:cs="Arial"/>
          <w:sz w:val="16"/>
          <w:szCs w:val="16"/>
        </w:rPr>
        <w:t xml:space="preserve"> </w:t>
      </w:r>
    </w:p>
  </w:footnote>
  <w:footnote w:id="7">
    <w:p w14:paraId="35933741" w14:textId="77777777" w:rsidR="00755BB9" w:rsidRDefault="00755BB9">
      <w:pPr>
        <w:pStyle w:val="FootnoteText"/>
      </w:pPr>
      <w:r>
        <w:rPr>
          <w:rStyle w:val="FootnoteCharacters"/>
        </w:rPr>
        <w:footnoteRef/>
      </w:r>
      <w:r>
        <w:rPr>
          <w:rStyle w:val="FootnoteCharacters"/>
          <w:rFonts w:ascii="Arial" w:hAnsi="Arial" w:cs="Arial"/>
          <w:sz w:val="16"/>
          <w:szCs w:val="16"/>
        </w:rPr>
        <w:tab/>
      </w:r>
      <w:r>
        <w:rPr>
          <w:rFonts w:ascii="Arial" w:hAnsi="Arial" w:cs="Arial"/>
          <w:sz w:val="16"/>
          <w:szCs w:val="16"/>
        </w:rPr>
        <w:t xml:space="preserve"> Für ein besseres Verständnis dieser Zusammenhänge lesen Sie bitte den Leitfaden zur Produktivitäts- und / oder Qualitätssteigerung. Sie erhalten das englischsprachige Dokument auf folgender Website: </w:t>
      </w:r>
      <w:hyperlink r:id="rId4">
        <w:r>
          <w:rPr>
            <w:rStyle w:val="InternetLink"/>
            <w:rFonts w:ascii="Arial" w:hAnsi="Arial" w:cs="Arial"/>
            <w:sz w:val="16"/>
            <w:szCs w:val="16"/>
          </w:rPr>
          <w:t>https://files.fairtrade.net/standards/EN-Guidance-document_Productivity_Quality-Improvement_2012-01-11_Final.pdf</w:t>
        </w:r>
      </w:hyperlink>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3E4B" w14:textId="77777777" w:rsidR="00755BB9" w:rsidRDefault="00755BB9">
    <w:pPr>
      <w:pStyle w:val="Header"/>
    </w:pPr>
    <w:r>
      <w:rPr>
        <w:noProof/>
      </w:rPr>
      <w:drawing>
        <wp:inline distT="0" distB="1270" distL="0" distR="6985" wp14:anchorId="0B8253FF" wp14:editId="21DD0AD2">
          <wp:extent cx="793115" cy="798830"/>
          <wp:effectExtent l="0" t="0" r="0" b="0"/>
          <wp:docPr id="4" name="Picture 4"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AIRTRADE_letterhead_RGB"/>
                  <pic:cNvPicPr>
                    <a:picLocks noChangeAspect="1" noChangeArrowheads="1"/>
                  </pic:cNvPicPr>
                </pic:nvPicPr>
                <pic:blipFill>
                  <a:blip r:embed="rId1"/>
                  <a:srcRect t="-334" r="66010" b="87303"/>
                  <a:stretch>
                    <a:fillRect/>
                  </a:stretch>
                </pic:blipFill>
                <pic:spPr bwMode="auto">
                  <a:xfrm>
                    <a:off x="0" y="0"/>
                    <a:ext cx="793115" cy="798830"/>
                  </a:xfrm>
                  <a:prstGeom prst="rect">
                    <a:avLst/>
                  </a:prstGeom>
                </pic:spPr>
              </pic:pic>
            </a:graphicData>
          </a:graphic>
        </wp:inline>
      </w:drawing>
    </w:r>
  </w:p>
  <w:p w14:paraId="3EEF8808" w14:textId="77777777" w:rsidR="00755BB9" w:rsidRDefault="00755B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851"/>
    <w:multiLevelType w:val="multilevel"/>
    <w:tmpl w:val="765666F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3C66D2"/>
    <w:multiLevelType w:val="multilevel"/>
    <w:tmpl w:val="AA0278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22D4A9F"/>
    <w:multiLevelType w:val="multilevel"/>
    <w:tmpl w:val="F4EC93A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E4B311D"/>
    <w:multiLevelType w:val="multilevel"/>
    <w:tmpl w:val="E9E0BFC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1275DAA"/>
    <w:multiLevelType w:val="multilevel"/>
    <w:tmpl w:val="0D5CF97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57675F"/>
    <w:multiLevelType w:val="multilevel"/>
    <w:tmpl w:val="EFCAC8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34C314D"/>
    <w:multiLevelType w:val="multilevel"/>
    <w:tmpl w:val="0DB09A5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5D10AC"/>
    <w:multiLevelType w:val="multilevel"/>
    <w:tmpl w:val="815AD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C8042A"/>
    <w:multiLevelType w:val="multilevel"/>
    <w:tmpl w:val="E37A424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A28684B"/>
    <w:multiLevelType w:val="multilevel"/>
    <w:tmpl w:val="93C469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C2F52FA"/>
    <w:multiLevelType w:val="multilevel"/>
    <w:tmpl w:val="F974963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35E4CA4"/>
    <w:multiLevelType w:val="multilevel"/>
    <w:tmpl w:val="C7C2D04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35F07EC"/>
    <w:multiLevelType w:val="multilevel"/>
    <w:tmpl w:val="4D9025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8000AB4"/>
    <w:multiLevelType w:val="multilevel"/>
    <w:tmpl w:val="1DB2AF1A"/>
    <w:lvl w:ilvl="0">
      <w:numFmt w:val="decimal"/>
      <w:lvlText w:val="%1."/>
      <w:lvlJc w:val="left"/>
      <w:pPr>
        <w:ind w:left="720" w:hanging="360"/>
      </w:pPr>
      <w:rPr>
        <w:rFonts w:hint="default"/>
      </w:rPr>
    </w:lvl>
    <w:lvl w:ilvl="1">
      <w:start w:val="1"/>
      <w:numFmt w:val="decimal"/>
      <w:lvlText w:val="%1.%2"/>
      <w:lvlJc w:val="left"/>
      <w:pPr>
        <w:ind w:left="502" w:hanging="360"/>
      </w:pPr>
      <w:rPr>
        <w:rFonts w:ascii="Arial" w:hAnsi="Arial" w:hint="default"/>
        <w:b/>
        <w:color w:val="00B0F0"/>
        <w:sz w:val="20"/>
      </w:rPr>
    </w:lvl>
    <w:lvl w:ilvl="2">
      <w:start w:val="1"/>
      <w:numFmt w:val="decimal"/>
      <w:lvlText w:val="%1.%2.%3"/>
      <w:lvlJc w:val="left"/>
      <w:pPr>
        <w:ind w:left="1800" w:hanging="720"/>
      </w:pPr>
      <w:rPr>
        <w:rFonts w:ascii="Arial" w:hAnsi="Arial" w:hint="default"/>
        <w:b/>
        <w:color w:val="00B0F0"/>
        <w:sz w:val="20"/>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694B2592"/>
    <w:multiLevelType w:val="multilevel"/>
    <w:tmpl w:val="28BCFA6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6A260506"/>
    <w:multiLevelType w:val="multilevel"/>
    <w:tmpl w:val="B1D4A306"/>
    <w:lvl w:ilvl="0">
      <w:start w:val="1"/>
      <w:numFmt w:val="bullet"/>
      <w:lvlText w:val=""/>
      <w:lvlJc w:val="left"/>
      <w:pPr>
        <w:ind w:left="774" w:hanging="360"/>
      </w:pPr>
      <w:rPr>
        <w:rFonts w:ascii="Wingdings" w:hAnsi="Wingdings" w:cs="Wingdings" w:hint="default"/>
      </w:rPr>
    </w:lvl>
    <w:lvl w:ilvl="1">
      <w:start w:val="1"/>
      <w:numFmt w:val="bullet"/>
      <w:lvlText w:val="o"/>
      <w:lvlJc w:val="left"/>
      <w:pPr>
        <w:ind w:left="1494" w:hanging="360"/>
      </w:pPr>
      <w:rPr>
        <w:rFonts w:ascii="Courier New" w:hAnsi="Courier New" w:cs="Courier New" w:hint="default"/>
        <w:sz w:val="20"/>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6" w15:restartNumberingAfterBreak="0">
    <w:nsid w:val="76DD3E1F"/>
    <w:multiLevelType w:val="multilevel"/>
    <w:tmpl w:val="E23EE00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F745C26"/>
    <w:multiLevelType w:val="multilevel"/>
    <w:tmpl w:val="EDC0898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7"/>
  </w:num>
  <w:num w:numId="3">
    <w:abstractNumId w:val="10"/>
  </w:num>
  <w:num w:numId="4">
    <w:abstractNumId w:val="11"/>
  </w:num>
  <w:num w:numId="5">
    <w:abstractNumId w:val="3"/>
  </w:num>
  <w:num w:numId="6">
    <w:abstractNumId w:val="8"/>
  </w:num>
  <w:num w:numId="7">
    <w:abstractNumId w:val="0"/>
  </w:num>
  <w:num w:numId="8">
    <w:abstractNumId w:val="6"/>
  </w:num>
  <w:num w:numId="9">
    <w:abstractNumId w:val="16"/>
  </w:num>
  <w:num w:numId="10">
    <w:abstractNumId w:val="7"/>
  </w:num>
  <w:num w:numId="11">
    <w:abstractNumId w:val="13"/>
  </w:num>
  <w:num w:numId="12">
    <w:abstractNumId w:val="2"/>
  </w:num>
  <w:num w:numId="13">
    <w:abstractNumId w:val="14"/>
  </w:num>
  <w:num w:numId="14">
    <w:abstractNumId w:val="12"/>
  </w:num>
  <w:num w:numId="15">
    <w:abstractNumId w:val="15"/>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wLOp91gly+knXrXZkX+/7ZkhcTphhR6fEufdZBrzfQqXbSwXUdNk9eTNStxoZMPZvz277jw4hWXNGVWjtZPGg==" w:salt="MGTy9iSRJFKJ5u9w/ycS0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AB"/>
    <w:rsid w:val="00012C81"/>
    <w:rsid w:val="00025AED"/>
    <w:rsid w:val="0005231F"/>
    <w:rsid w:val="00074191"/>
    <w:rsid w:val="000E77D4"/>
    <w:rsid w:val="00180AA6"/>
    <w:rsid w:val="001F14DD"/>
    <w:rsid w:val="0020015E"/>
    <w:rsid w:val="002942A0"/>
    <w:rsid w:val="003753E9"/>
    <w:rsid w:val="00394AB9"/>
    <w:rsid w:val="00395083"/>
    <w:rsid w:val="003D7686"/>
    <w:rsid w:val="003F65BF"/>
    <w:rsid w:val="00427B44"/>
    <w:rsid w:val="00453A8D"/>
    <w:rsid w:val="00460DA1"/>
    <w:rsid w:val="00484F39"/>
    <w:rsid w:val="00535A74"/>
    <w:rsid w:val="00562715"/>
    <w:rsid w:val="00567F58"/>
    <w:rsid w:val="005D0261"/>
    <w:rsid w:val="005F06CC"/>
    <w:rsid w:val="006033FA"/>
    <w:rsid w:val="0061613A"/>
    <w:rsid w:val="00755BB9"/>
    <w:rsid w:val="007957C6"/>
    <w:rsid w:val="008A577D"/>
    <w:rsid w:val="008E3DF0"/>
    <w:rsid w:val="00961003"/>
    <w:rsid w:val="00A00FFB"/>
    <w:rsid w:val="00A27E15"/>
    <w:rsid w:val="00A31225"/>
    <w:rsid w:val="00A35367"/>
    <w:rsid w:val="00AD1912"/>
    <w:rsid w:val="00AF3F7F"/>
    <w:rsid w:val="00B10B65"/>
    <w:rsid w:val="00B7181E"/>
    <w:rsid w:val="00B82F1B"/>
    <w:rsid w:val="00C30E26"/>
    <w:rsid w:val="00CB1C6D"/>
    <w:rsid w:val="00CD5E0D"/>
    <w:rsid w:val="00CF7BBC"/>
    <w:rsid w:val="00D0731B"/>
    <w:rsid w:val="00D34263"/>
    <w:rsid w:val="00D41F13"/>
    <w:rsid w:val="00D64975"/>
    <w:rsid w:val="00DB2007"/>
    <w:rsid w:val="00DD48AB"/>
    <w:rsid w:val="00E23C30"/>
    <w:rsid w:val="00EE5F67"/>
    <w:rsid w:val="00F055E5"/>
    <w:rsid w:val="00F0771E"/>
    <w:rsid w:val="00F80941"/>
    <w:rsid w:val="00FF5946"/>
    <w:rsid w:val="00FF62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F40E"/>
  <w15:docId w15:val="{3FD6DADE-CD29-4176-AD9D-31E987BD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F7"/>
    <w:pPr>
      <w:spacing w:after="160" w:line="259" w:lineRule="auto"/>
    </w:pPr>
  </w:style>
  <w:style w:type="paragraph" w:styleId="Heading1">
    <w:name w:val="heading 1"/>
    <w:basedOn w:val="Normal"/>
    <w:next w:val="Normal"/>
    <w:link w:val="Heading1Char"/>
    <w:uiPriority w:val="9"/>
    <w:qFormat/>
    <w:rsid w:val="005E4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41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5E417B"/>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DefaultParagraphFont"/>
    <w:uiPriority w:val="99"/>
    <w:unhideWhenUsed/>
    <w:rsid w:val="00D7713D"/>
    <w:rPr>
      <w:color w:val="0563C1" w:themeColor="hyperlink"/>
      <w:u w:val="single"/>
    </w:rPr>
  </w:style>
  <w:style w:type="character" w:styleId="PlaceholderText">
    <w:name w:val="Placeholder Text"/>
    <w:basedOn w:val="DefaultParagraphFont"/>
    <w:uiPriority w:val="99"/>
    <w:semiHidden/>
    <w:qFormat/>
    <w:rsid w:val="00C052B6"/>
    <w:rPr>
      <w:color w:val="808080"/>
    </w:rPr>
  </w:style>
  <w:style w:type="character" w:customStyle="1" w:styleId="Heading3Char">
    <w:name w:val="Heading 3 Char"/>
    <w:basedOn w:val="DefaultParagraphFont"/>
    <w:link w:val="Heading3"/>
    <w:uiPriority w:val="9"/>
    <w:semiHidden/>
    <w:qFormat/>
    <w:rsid w:val="00D85C78"/>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qFormat/>
    <w:rsid w:val="00B87533"/>
  </w:style>
  <w:style w:type="character" w:customStyle="1" w:styleId="FooterChar">
    <w:name w:val="Footer Char"/>
    <w:basedOn w:val="DefaultParagraphFont"/>
    <w:link w:val="Footer"/>
    <w:uiPriority w:val="99"/>
    <w:qFormat/>
    <w:rsid w:val="00B87533"/>
  </w:style>
  <w:style w:type="character" w:styleId="CommentReference">
    <w:name w:val="annotation reference"/>
    <w:basedOn w:val="DefaultParagraphFont"/>
    <w:uiPriority w:val="99"/>
    <w:semiHidden/>
    <w:unhideWhenUsed/>
    <w:qFormat/>
    <w:rsid w:val="00B64E80"/>
    <w:rPr>
      <w:sz w:val="16"/>
      <w:szCs w:val="16"/>
    </w:rPr>
  </w:style>
  <w:style w:type="character" w:customStyle="1" w:styleId="CommentTextChar">
    <w:name w:val="Comment Text Char"/>
    <w:basedOn w:val="DefaultParagraphFont"/>
    <w:link w:val="CommentText"/>
    <w:uiPriority w:val="99"/>
    <w:qFormat/>
    <w:rsid w:val="00B64E80"/>
    <w:rPr>
      <w:sz w:val="20"/>
      <w:szCs w:val="20"/>
    </w:rPr>
  </w:style>
  <w:style w:type="character" w:customStyle="1" w:styleId="CommentSubjectChar">
    <w:name w:val="Comment Subject Char"/>
    <w:basedOn w:val="CommentTextChar"/>
    <w:link w:val="CommentSubject"/>
    <w:uiPriority w:val="99"/>
    <w:semiHidden/>
    <w:qFormat/>
    <w:rsid w:val="00B64E80"/>
    <w:rPr>
      <w:b/>
      <w:bCs/>
      <w:sz w:val="20"/>
      <w:szCs w:val="20"/>
    </w:rPr>
  </w:style>
  <w:style w:type="character" w:customStyle="1" w:styleId="BalloonTextChar">
    <w:name w:val="Balloon Text Char"/>
    <w:basedOn w:val="DefaultParagraphFont"/>
    <w:link w:val="BalloonText"/>
    <w:uiPriority w:val="99"/>
    <w:semiHidden/>
    <w:qFormat/>
    <w:rsid w:val="00B64E80"/>
    <w:rPr>
      <w:rFonts w:ascii="Segoe UI" w:hAnsi="Segoe UI" w:cs="Segoe UI"/>
      <w:sz w:val="18"/>
      <w:szCs w:val="18"/>
    </w:rPr>
  </w:style>
  <w:style w:type="character" w:customStyle="1" w:styleId="FootnoteTextChar">
    <w:name w:val="Footnote Text Char"/>
    <w:basedOn w:val="DefaultParagraphFont"/>
    <w:link w:val="FootnoteText"/>
    <w:semiHidden/>
    <w:qFormat/>
    <w:rsid w:val="00264C4C"/>
    <w:rPr>
      <w:rFonts w:ascii="Times New Roman" w:eastAsia="Times New Roman" w:hAnsi="Times New Roman" w:cs="Times New Roman"/>
      <w:sz w:val="20"/>
      <w:szCs w:val="20"/>
      <w:lang w:val="de-DE" w:eastAsia="de-DE"/>
    </w:rPr>
  </w:style>
  <w:style w:type="character" w:customStyle="1" w:styleId="FootnoteCharacters">
    <w:name w:val="Footnote Characters"/>
    <w:semiHidden/>
    <w:qFormat/>
    <w:rsid w:val="00264C4C"/>
    <w:rPr>
      <w:vertAlign w:val="superscript"/>
    </w:rPr>
  </w:style>
  <w:style w:type="character" w:customStyle="1" w:styleId="FootnoteAnchor">
    <w:name w:val="Footnote Anchor"/>
    <w:rPr>
      <w:vertAlign w:val="superscript"/>
    </w:rPr>
  </w:style>
  <w:style w:type="character" w:customStyle="1" w:styleId="definition">
    <w:name w:val="definition"/>
    <w:basedOn w:val="DefaultParagraphFont"/>
    <w:qFormat/>
    <w:rsid w:val="00CB7FF1"/>
  </w:style>
  <w:style w:type="character" w:customStyle="1" w:styleId="ListLabel1">
    <w:name w:val="ListLabel 1"/>
    <w:qFormat/>
    <w:rPr>
      <w:rFonts w:ascii="Arial" w:hAnsi="Arial"/>
      <w:b/>
      <w:color w:val="00B0F0"/>
      <w:sz w:val="20"/>
    </w:rPr>
  </w:style>
  <w:style w:type="character" w:customStyle="1" w:styleId="ListLabel2">
    <w:name w:val="ListLabel 2"/>
    <w:qFormat/>
    <w:rPr>
      <w:rFonts w:ascii="Arial" w:hAnsi="Arial"/>
      <w:b/>
      <w:color w:val="00B0F0"/>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color w:val="00B0F0"/>
    </w:rPr>
  </w:style>
  <w:style w:type="character" w:customStyle="1" w:styleId="ListLabel13">
    <w:name w:val="ListLabel 13"/>
    <w:qFormat/>
    <w:rPr>
      <w:b/>
      <w:color w:val="00B0F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hAnsi="Arial" w:cs="Courier New"/>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color w:val="00B0F0"/>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eastAsia="Arial" w:hAnsi="Arial" w:cs="Arial"/>
      <w:lang w:val="en-GB"/>
    </w:rPr>
  </w:style>
  <w:style w:type="character" w:customStyle="1" w:styleId="ListLabel32">
    <w:name w:val="ListLabel 32"/>
    <w:qFormat/>
    <w:rPr>
      <w:rFonts w:ascii="Arial" w:eastAsia="Arial" w:hAnsi="Arial" w:cs="Arial"/>
      <w:b/>
      <w:sz w:val="20"/>
      <w:u w:val="single"/>
      <w:lang w:val="en-GB"/>
    </w:rPr>
  </w:style>
  <w:style w:type="character" w:customStyle="1" w:styleId="ListLabel33">
    <w:name w:val="ListLabel 33"/>
    <w:qFormat/>
    <w:rPr>
      <w:rFonts w:ascii="Arial" w:eastAsia="Arial" w:hAnsi="Arial" w:cs="Arial"/>
      <w:sz w:val="20"/>
      <w:lang w:val="en-GB"/>
    </w:rPr>
  </w:style>
  <w:style w:type="character" w:customStyle="1" w:styleId="ListLabel34">
    <w:name w:val="ListLabel 34"/>
    <w:qFormat/>
    <w:rPr>
      <w:rFonts w:ascii="Arial" w:eastAsia="Arial" w:hAnsi="Arial" w:cs="Arial"/>
      <w:color w:val="0000FF"/>
      <w:sz w:val="20"/>
      <w:u w:val="single"/>
      <w:lang w:val="en-GB"/>
    </w:rPr>
  </w:style>
  <w:style w:type="character" w:customStyle="1" w:styleId="ListLabel35">
    <w:name w:val="ListLabel 35"/>
    <w:qFormat/>
    <w:rPr>
      <w:rFonts w:ascii="Arial" w:eastAsia="Arial" w:hAnsi="Arial" w:cs="Arial"/>
      <w:sz w:val="20"/>
      <w:szCs w:val="20"/>
      <w:lang w:val="en-GB"/>
    </w:rPr>
  </w:style>
  <w:style w:type="character" w:customStyle="1" w:styleId="ListLabel36">
    <w:name w:val="ListLabel 36"/>
    <w:qFormat/>
    <w:rPr>
      <w:rFonts w:ascii="Arial" w:eastAsia="Arial" w:hAnsi="Arial" w:cs="Arial"/>
      <w:color w:val="0000FF"/>
      <w:sz w:val="20"/>
      <w:szCs w:val="20"/>
      <w:u w:val="single"/>
      <w:lang w:val="en-GB"/>
    </w:rPr>
  </w:style>
  <w:style w:type="character" w:customStyle="1" w:styleId="ListLabel37">
    <w:name w:val="ListLabel 37"/>
    <w:qFormat/>
    <w:rPr>
      <w:rFonts w:ascii="Arial" w:eastAsia="Arial" w:hAnsi="Arial" w:cs="Arial"/>
      <w:color w:val="A6A6A6"/>
      <w:sz w:val="20"/>
      <w:szCs w:val="20"/>
      <w:u w:val="single"/>
      <w:lang w:val="en-GB"/>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9071CB"/>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D7713D"/>
    <w:pPr>
      <w:spacing w:after="100"/>
      <w:ind w:left="220"/>
    </w:p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paragraph" w:styleId="CommentText">
    <w:name w:val="annotation text"/>
    <w:basedOn w:val="Normal"/>
    <w:link w:val="CommentTextChar"/>
    <w:uiPriority w:val="99"/>
    <w:unhideWhenUsed/>
    <w:qFormat/>
    <w:rsid w:val="00B64E8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64E80"/>
    <w:rPr>
      <w:b/>
      <w:bCs/>
    </w:rPr>
  </w:style>
  <w:style w:type="paragraph" w:styleId="BalloonText">
    <w:name w:val="Balloon Text"/>
    <w:basedOn w:val="Normal"/>
    <w:link w:val="BalloonTextChar"/>
    <w:uiPriority w:val="99"/>
    <w:semiHidden/>
    <w:unhideWhenUsed/>
    <w:qFormat/>
    <w:rsid w:val="00B64E80"/>
    <w:pPr>
      <w:spacing w:after="0" w:line="240" w:lineRule="auto"/>
    </w:pPr>
    <w:rPr>
      <w:rFonts w:ascii="Segoe UI" w:hAnsi="Segoe UI" w:cs="Segoe UI"/>
      <w:sz w:val="18"/>
      <w:szCs w:val="18"/>
    </w:rPr>
  </w:style>
  <w:style w:type="paragraph" w:styleId="FootnoteText">
    <w:name w:val="footnote text"/>
    <w:basedOn w:val="Normal"/>
    <w:link w:val="FootnoteTextChar"/>
    <w:semiHidden/>
    <w:rsid w:val="00264C4C"/>
    <w:pPr>
      <w:spacing w:after="0" w:line="240" w:lineRule="auto"/>
    </w:pPr>
    <w:rPr>
      <w:rFonts w:ascii="Times New Roman" w:eastAsia="Times New Roman" w:hAnsi="Times New Roman" w:cs="Times New Roman"/>
      <w:sz w:val="20"/>
      <w:szCs w:val="20"/>
      <w:lang w:val="de-DE" w:eastAsia="de-DE"/>
    </w:rPr>
  </w:style>
  <w:style w:type="paragraph" w:styleId="Revision">
    <w:name w:val="Revision"/>
    <w:uiPriority w:val="99"/>
    <w:semiHidden/>
    <w:qFormat/>
    <w:rsid w:val="00EE52F5"/>
  </w:style>
  <w:style w:type="table" w:styleId="TableGrid">
    <w:name w:val="Table Grid"/>
    <w:basedOn w:val="TableNormal"/>
    <w:uiPriority w:val="39"/>
    <w:rsid w:val="00C05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241A5D"/>
    <w:rPr>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character" w:styleId="FootnoteReference">
    <w:name w:val="footnote reference"/>
    <w:basedOn w:val="DefaultParagraphFont"/>
    <w:semiHidden/>
    <w:unhideWhenUsed/>
    <w:rsid w:val="00B10B65"/>
    <w:rPr>
      <w:vertAlign w:val="superscript"/>
    </w:rPr>
  </w:style>
  <w:style w:type="character" w:styleId="Hyperlink">
    <w:name w:val="Hyperlink"/>
    <w:basedOn w:val="DefaultParagraphFont"/>
    <w:uiPriority w:val="99"/>
    <w:unhideWhenUsed/>
    <w:rsid w:val="00B10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hyperlink" Target="https://files.fairtrade.net/standards/SPO_EN.pdf" TargetMode="External"/><Relationship Id="rId18" Type="http://schemas.openxmlformats.org/officeDocument/2006/relationships/hyperlink" Target="mailto:p.kettler@fairtrad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les.fairtrade.net/standards/Coffee_SPO_EN.pdf" TargetMode="External"/><Relationship Id="rId17" Type="http://schemas.openxmlformats.org/officeDocument/2006/relationships/hyperlink" Target="mailto:a.amador@fairtade.net"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neric-standards/Coffee_SPO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fairtrade.net/standards/2019_06_12-ProjectAssignment_CoffeeStandardReview_EN.pdf" TargetMode="External"/><Relationship Id="rId5" Type="http://schemas.openxmlformats.org/officeDocument/2006/relationships/webSettings" Target="webSettings.xml"/><Relationship Id="rId15" Type="http://schemas.openxmlformats.org/officeDocument/2006/relationships/hyperlink" Target="https://files.fairtrade.net/standards/TS-INT-EN.pdf" TargetMode="External"/><Relationship Id="rId10" Type="http://schemas.openxmlformats.org/officeDocument/2006/relationships/hyperlink" Target="https://www.hivos.org/assets/2018/06/Coffee-Barometer-20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mador@fairtrade.net" TargetMode="External"/><Relationship Id="rId14" Type="http://schemas.openxmlformats.org/officeDocument/2006/relationships/hyperlink" Target="https://files.fairtrade.net/standards/TS_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airtrade-deutschland.de/fileadmin/DE/01_was_ist_fairtrade/03_standards/fairtrade_haendler_standard.pdf" TargetMode="External"/><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 Id="rId4" Type="http://schemas.openxmlformats.org/officeDocument/2006/relationships/hyperlink" Target="https://files.fairtrade.net/standards/EN-Guidance-document_Productivity_Quality-Improvement_2012-01-11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DE0A-600A-4B71-9D8A-2AEC24C0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9863</Words>
  <Characters>56222</Characters>
  <Application>Microsoft Office Word</Application>
  <DocSecurity>0</DocSecurity>
  <Lines>468</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Amador</dc:creator>
  <dc:description/>
  <cp:lastModifiedBy>user</cp:lastModifiedBy>
  <cp:revision>2</cp:revision>
  <cp:lastPrinted>2019-09-19T06:56:00Z</cp:lastPrinted>
  <dcterms:created xsi:type="dcterms:W3CDTF">2019-10-17T08:54:00Z</dcterms:created>
  <dcterms:modified xsi:type="dcterms:W3CDTF">2019-10-17T08:54:00Z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